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E8" w:rsidRPr="002132E8" w:rsidRDefault="002132E8" w:rsidP="002132E8">
      <w:pPr>
        <w:spacing w:before="360" w:after="360"/>
        <w:ind w:right="142"/>
        <w:rPr>
          <w:rFonts w:asciiTheme="minorHAnsi" w:hAnsiTheme="minorHAnsi" w:cstheme="minorHAnsi"/>
          <w:b/>
          <w:sz w:val="28"/>
          <w:szCs w:val="28"/>
        </w:rPr>
      </w:pPr>
      <w:r w:rsidRPr="002132E8">
        <w:rPr>
          <w:rFonts w:asciiTheme="minorHAnsi" w:hAnsiTheme="minorHAnsi" w:cstheme="minorHAnsi"/>
          <w:b/>
          <w:sz w:val="28"/>
          <w:szCs w:val="28"/>
        </w:rPr>
        <w:t>Plan wspomagania placówek oświatowych w zakresie kształtowania kompetencji kluczowych w Mieście Maków Mazowiecki</w:t>
      </w:r>
    </w:p>
    <w:p w:rsidR="002132E8" w:rsidRPr="002132E8" w:rsidRDefault="002132E8" w:rsidP="002132E8">
      <w:pPr>
        <w:pStyle w:val="Akapitzlist"/>
        <w:numPr>
          <w:ilvl w:val="0"/>
          <w:numId w:val="13"/>
        </w:numPr>
        <w:spacing w:before="0" w:after="240" w:line="276" w:lineRule="auto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2132E8">
        <w:rPr>
          <w:rFonts w:asciiTheme="minorHAnsi" w:hAnsiTheme="minorHAnsi" w:cstheme="minorHAnsi"/>
          <w:b/>
          <w:sz w:val="24"/>
          <w:szCs w:val="24"/>
          <w:u w:color="000000"/>
        </w:rPr>
        <w:t>Organ prowadzący</w:t>
      </w:r>
      <w:r w:rsidRPr="002132E8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2132E8">
        <w:rPr>
          <w:rFonts w:asciiTheme="minorHAnsi" w:hAnsiTheme="minorHAnsi" w:cstheme="minorHAnsi"/>
          <w:i/>
          <w:sz w:val="24"/>
          <w:szCs w:val="24"/>
          <w:u w:color="000000"/>
        </w:rPr>
        <w:t>(nazwa jednostki samorządu terytorialnego)</w:t>
      </w:r>
      <w:r w:rsidRPr="002132E8">
        <w:rPr>
          <w:rFonts w:asciiTheme="minorHAnsi" w:hAnsiTheme="minorHAnsi" w:cstheme="minorHAnsi"/>
          <w:sz w:val="24"/>
          <w:szCs w:val="24"/>
          <w:u w:color="000000"/>
        </w:rPr>
        <w:t xml:space="preserve">: </w:t>
      </w:r>
      <w:r w:rsidRPr="002132E8">
        <w:rPr>
          <w:rFonts w:asciiTheme="minorHAnsi" w:hAnsiTheme="minorHAnsi" w:cstheme="minorHAnsi"/>
          <w:sz w:val="24"/>
          <w:szCs w:val="24"/>
        </w:rPr>
        <w:t xml:space="preserve">Miasto Maków Mazowiecki </w:t>
      </w:r>
    </w:p>
    <w:p w:rsidR="002132E8" w:rsidRPr="002132E8" w:rsidRDefault="002132E8" w:rsidP="002132E8">
      <w:pPr>
        <w:pStyle w:val="Akapitzlist"/>
        <w:numPr>
          <w:ilvl w:val="0"/>
          <w:numId w:val="13"/>
        </w:numPr>
        <w:spacing w:before="0" w:after="240" w:line="276" w:lineRule="auto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2132E8">
        <w:rPr>
          <w:rFonts w:asciiTheme="minorHAnsi" w:hAnsiTheme="minorHAnsi" w:cstheme="minorHAnsi"/>
          <w:b/>
          <w:sz w:val="24"/>
          <w:szCs w:val="24"/>
          <w:u w:color="000000"/>
        </w:rPr>
        <w:t>Województwo/gmina/powiat:</w:t>
      </w:r>
      <w:r w:rsidRPr="002132E8">
        <w:rPr>
          <w:rFonts w:asciiTheme="minorHAnsi" w:hAnsiTheme="minorHAnsi" w:cstheme="minorHAnsi"/>
          <w:sz w:val="24"/>
          <w:szCs w:val="24"/>
          <w:u w:color="000000"/>
        </w:rPr>
        <w:t xml:space="preserve"> w</w:t>
      </w:r>
      <w:r w:rsidRPr="002132E8">
        <w:rPr>
          <w:rFonts w:asciiTheme="minorHAnsi" w:hAnsiTheme="minorHAnsi" w:cstheme="minorHAnsi"/>
          <w:sz w:val="24"/>
          <w:szCs w:val="24"/>
        </w:rPr>
        <w:t>ojewództwo mazowieckie, gmina Maków Mazowiecki, powiat makowski</w:t>
      </w:r>
    </w:p>
    <w:p w:rsidR="002132E8" w:rsidRPr="002132E8" w:rsidRDefault="002132E8" w:rsidP="002132E8">
      <w:pPr>
        <w:pStyle w:val="Akapitzlist"/>
        <w:numPr>
          <w:ilvl w:val="0"/>
          <w:numId w:val="13"/>
        </w:numPr>
        <w:spacing w:before="0" w:after="120" w:line="276" w:lineRule="auto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2132E8">
        <w:rPr>
          <w:rFonts w:asciiTheme="minorHAnsi" w:hAnsiTheme="minorHAnsi" w:cstheme="minorHAnsi"/>
          <w:b/>
          <w:sz w:val="24"/>
          <w:szCs w:val="24"/>
          <w:u w:color="000000"/>
        </w:rPr>
        <w:t xml:space="preserve">Krótka charakterystyka jednostki </w:t>
      </w:r>
      <w:r w:rsidRPr="002132E8">
        <w:rPr>
          <w:rFonts w:asciiTheme="minorHAnsi" w:hAnsiTheme="minorHAnsi" w:cstheme="minorHAnsi"/>
          <w:i/>
          <w:sz w:val="24"/>
          <w:szCs w:val="24"/>
          <w:u w:color="000000"/>
        </w:rPr>
        <w:t>(liczba ludności, dochód na jednego mieszkańca, charakterystyka systemu oświaty, problemy demograficzne, uwarunkowania geograficzne itp.</w:t>
      </w:r>
      <w:r w:rsidRPr="002132E8">
        <w:rPr>
          <w:rFonts w:asciiTheme="minorHAnsi" w:hAnsiTheme="minorHAnsi" w:cstheme="minorHAnsi"/>
          <w:sz w:val="24"/>
          <w:szCs w:val="24"/>
          <w:u w:color="000000"/>
        </w:rPr>
        <w:t>)</w:t>
      </w:r>
    </w:p>
    <w:p w:rsidR="002132E8" w:rsidRPr="002132E8" w:rsidRDefault="002132E8" w:rsidP="002132E8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>Miasto Maków Mazowiecki, o powierzchni 10,3 km</w:t>
      </w:r>
      <w:r w:rsidRPr="002132E8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2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, jest miastem powiatowym 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województwie mazowieckim, położonym nad rzeką Orzyc. Graniczy z czterema gminami: od zachodu z Karniewem, od południa z Szelkowem, od wschodu z Czerwonką, od północy 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z Płoniawami – Bramurą. Miasto usytuowane jest blisko głównych szlaków komunikacyjnych kraju i liczących </w:t>
      </w: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sie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>̨ centrów ekonomicznych. To usytuowanie zapewnia nie tylko szybkie połączenie z największym rynkiem stołecznym (</w:t>
      </w:r>
      <w:smartTag w:uri="urn:schemas-microsoft-com:office:smarttags" w:element="metricconverter">
        <w:smartTagPr>
          <w:attr w:name="ProductID" w:val="80 km"/>
        </w:smartTagPr>
        <w:r w:rsidRPr="002132E8">
          <w:rPr>
            <w:rFonts w:asciiTheme="minorHAnsi" w:hAnsiTheme="minorHAnsi" w:cstheme="minorHAnsi"/>
            <w:sz w:val="24"/>
            <w:szCs w:val="24"/>
            <w:lang w:eastAsia="pl-PL"/>
          </w:rPr>
          <w:t>80 km</w:t>
        </w:r>
      </w:smartTag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do centrum Warszawy), lecz także daje możliwość́ łatwego dojazdu na Mazury. Znajduje </w:t>
      </w: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sie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̨ na skrzyżowaniu drogi krajowej nr 60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z drogą krajową nr 57 </w:t>
      </w:r>
      <w:r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trasą turystyczną z Warszawy na Pojezierze Mazurskie. </w:t>
      </w:r>
    </w:p>
    <w:p w:rsidR="002132E8" w:rsidRPr="002132E8" w:rsidRDefault="002132E8" w:rsidP="002132E8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>Ludność́ Makowa Mazowieckiego w 2016 r. liczyła 9743 mieszkańców (w tym 4684 mężczyzn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i 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5059 to kobiet). Liczba ludności w Makowie Mazowieckim stopniowo maleje,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>w szczególności w związku z migracją. Na koniec 2016 r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saldo migracji było ujemne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i wyniosło -68 osób. </w:t>
      </w:r>
    </w:p>
    <w:p w:rsidR="002132E8" w:rsidRPr="002132E8" w:rsidRDefault="002132E8" w:rsidP="002132E8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>Na koniec IV kwartału 2016 r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w Makowie Mazowieckim zarejestrowanych pozostawało 3615 bezrobotnych. Wśród bezrobotnych przeważają mężczyźni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– 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>w liczbie 1941, co stanowi 53,7% ogółu bezrobotnych z terenu miasta.</w:t>
      </w:r>
    </w:p>
    <w:p w:rsidR="002132E8" w:rsidRPr="002132E8" w:rsidRDefault="002132E8" w:rsidP="002132E8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>Dzieci i młodzież̇ makowska posiada</w:t>
      </w:r>
      <w:r>
        <w:rPr>
          <w:rFonts w:asciiTheme="minorHAnsi" w:hAnsiTheme="minorHAnsi" w:cstheme="minorHAnsi"/>
          <w:sz w:val="24"/>
          <w:szCs w:val="24"/>
          <w:lang w:eastAsia="pl-PL"/>
        </w:rPr>
        <w:t>ją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szeroki dostęp do publicznego szkolnictwa podstawowego i średniego. W Makowie Mazowieckim funkcjonują̨ 4 przedszkola: </w:t>
      </w:r>
    </w:p>
    <w:p w:rsidR="002132E8" w:rsidRPr="002132E8" w:rsidRDefault="002132E8" w:rsidP="002132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Samorządowe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Przedszkole </w:t>
      </w:r>
      <w:r>
        <w:rPr>
          <w:rFonts w:asciiTheme="minorHAnsi" w:hAnsiTheme="minorHAnsi" w:cstheme="minorHAnsi"/>
          <w:sz w:val="24"/>
          <w:szCs w:val="24"/>
          <w:lang w:eastAsia="pl-PL"/>
        </w:rPr>
        <w:t>n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>r 1 w Makowie Mazowieckim, ul. Przasnyska 9</w:t>
      </w:r>
    </w:p>
    <w:p w:rsidR="002132E8" w:rsidRPr="002132E8" w:rsidRDefault="002132E8" w:rsidP="002132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Samorządowe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Przedszkole </w:t>
      </w:r>
      <w:r>
        <w:rPr>
          <w:rFonts w:asciiTheme="minorHAnsi" w:hAnsiTheme="minorHAnsi" w:cstheme="minorHAnsi"/>
          <w:sz w:val="24"/>
          <w:szCs w:val="24"/>
          <w:lang w:eastAsia="pl-PL"/>
        </w:rPr>
        <w:t>n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r 2 w Makowie Mazowieckim, ul. </w:t>
      </w: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Kościelna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15</w:t>
      </w:r>
    </w:p>
    <w:p w:rsidR="002132E8" w:rsidRPr="002132E8" w:rsidRDefault="002132E8" w:rsidP="002132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Samorządowe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Przedszkole </w:t>
      </w:r>
      <w:r>
        <w:rPr>
          <w:rFonts w:asciiTheme="minorHAnsi" w:hAnsiTheme="minorHAnsi" w:cstheme="minorHAnsi"/>
          <w:sz w:val="24"/>
          <w:szCs w:val="24"/>
          <w:lang w:eastAsia="pl-PL"/>
        </w:rPr>
        <w:t>n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>r 4 w Makowie Mazowieckim, ul. Przasnyska 11</w:t>
      </w:r>
    </w:p>
    <w:p w:rsidR="002132E8" w:rsidRPr="002132E8" w:rsidRDefault="002132E8" w:rsidP="002132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Niepubliczne Przedszkole </w:t>
      </w: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Pastelove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w Makowie Mazowieckim, ul. Moniuszki 14 </w:t>
      </w:r>
    </w:p>
    <w:p w:rsidR="002132E8" w:rsidRDefault="002132E8" w:rsidP="002132E8">
      <w:pPr>
        <w:widowControl w:val="0"/>
        <w:tabs>
          <w:tab w:val="left" w:pos="3233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Ponadto w </w:t>
      </w: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mieście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2132E8">
        <w:rPr>
          <w:rFonts w:asciiTheme="minorHAnsi" w:hAnsiTheme="minorHAnsi" w:cstheme="minorHAnsi"/>
          <w:sz w:val="24"/>
          <w:szCs w:val="24"/>
          <w:lang w:eastAsia="pl-PL"/>
        </w:rPr>
        <w:t>działaja</w:t>
      </w:r>
      <w:proofErr w:type="spellEnd"/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̨: 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:rsidR="002132E8" w:rsidRDefault="002132E8" w:rsidP="002132E8">
      <w:pPr>
        <w:pStyle w:val="Akapitzlist"/>
        <w:numPr>
          <w:ilvl w:val="0"/>
          <w:numId w:val="14"/>
        </w:numPr>
        <w:tabs>
          <w:tab w:val="left" w:pos="3233"/>
        </w:tabs>
        <w:adjustRightInd w:val="0"/>
        <w:spacing w:before="0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132E8">
        <w:rPr>
          <w:rFonts w:asciiTheme="minorHAnsi" w:hAnsiTheme="minorHAnsi" w:cstheme="minorHAnsi"/>
          <w:sz w:val="24"/>
          <w:szCs w:val="24"/>
        </w:rPr>
        <w:t xml:space="preserve">Szkoła Podstawowa nr 1 w Makowie Mazowieckim, ul. Sportowa 9 </w:t>
      </w:r>
    </w:p>
    <w:p w:rsidR="002132E8" w:rsidRPr="002132E8" w:rsidRDefault="002132E8" w:rsidP="002132E8">
      <w:pPr>
        <w:pStyle w:val="Akapitzlist"/>
        <w:numPr>
          <w:ilvl w:val="0"/>
          <w:numId w:val="14"/>
        </w:numPr>
        <w:tabs>
          <w:tab w:val="left" w:pos="3233"/>
        </w:tabs>
        <w:adjustRightInd w:val="0"/>
        <w:spacing w:before="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2132E8">
        <w:rPr>
          <w:rFonts w:asciiTheme="minorHAnsi" w:hAnsiTheme="minorHAnsi" w:cstheme="minorHAnsi"/>
          <w:sz w:val="24"/>
          <w:szCs w:val="24"/>
        </w:rPr>
        <w:t xml:space="preserve">Szkoła Podstawowa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2132E8">
        <w:rPr>
          <w:rFonts w:asciiTheme="minorHAnsi" w:hAnsiTheme="minorHAnsi" w:cstheme="minorHAnsi"/>
          <w:sz w:val="24"/>
          <w:szCs w:val="24"/>
        </w:rPr>
        <w:t xml:space="preserve">r 2 w Makowie Mazowieckim, ul. Gen. Pułaskiego 15 </w:t>
      </w:r>
    </w:p>
    <w:p w:rsidR="002132E8" w:rsidRPr="002132E8" w:rsidRDefault="002132E8" w:rsidP="002132E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oraz dwie szkoły ponad podstawowe: </w:t>
      </w:r>
    </w:p>
    <w:p w:rsidR="002132E8" w:rsidRPr="002132E8" w:rsidRDefault="002132E8" w:rsidP="00322B24">
      <w:pPr>
        <w:pStyle w:val="Akapitzlist"/>
        <w:numPr>
          <w:ilvl w:val="0"/>
          <w:numId w:val="15"/>
        </w:numPr>
        <w:tabs>
          <w:tab w:val="left" w:pos="220"/>
        </w:tabs>
        <w:adjustRightInd w:val="0"/>
        <w:spacing w:before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2132E8">
        <w:rPr>
          <w:rFonts w:asciiTheme="minorHAnsi" w:hAnsiTheme="minorHAnsi" w:cstheme="minorHAnsi"/>
          <w:sz w:val="24"/>
          <w:szCs w:val="24"/>
        </w:rPr>
        <w:t xml:space="preserve">Liceum </w:t>
      </w:r>
      <w:proofErr w:type="spellStart"/>
      <w:r w:rsidRPr="002132E8">
        <w:rPr>
          <w:rFonts w:asciiTheme="minorHAnsi" w:hAnsiTheme="minorHAnsi" w:cstheme="minorHAnsi"/>
          <w:sz w:val="24"/>
          <w:szCs w:val="24"/>
        </w:rPr>
        <w:t>Ogólnokształcące</w:t>
      </w:r>
      <w:proofErr w:type="spellEnd"/>
      <w:r w:rsidRPr="002132E8">
        <w:rPr>
          <w:rFonts w:asciiTheme="minorHAnsi" w:hAnsiTheme="minorHAnsi" w:cstheme="minorHAnsi"/>
          <w:sz w:val="24"/>
          <w:szCs w:val="24"/>
        </w:rPr>
        <w:t xml:space="preserve"> im. Marii Skłodowskiej-Curie w Makowie Mazowieckim, ul. Kopernika 6 </w:t>
      </w:r>
    </w:p>
    <w:p w:rsidR="002132E8" w:rsidRPr="00322B24" w:rsidRDefault="002132E8" w:rsidP="002132E8">
      <w:pPr>
        <w:pStyle w:val="Akapitzlist"/>
        <w:numPr>
          <w:ilvl w:val="0"/>
          <w:numId w:val="15"/>
        </w:numPr>
        <w:tabs>
          <w:tab w:val="left" w:pos="220"/>
        </w:tabs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2132E8">
        <w:rPr>
          <w:rFonts w:asciiTheme="minorHAnsi" w:hAnsiTheme="minorHAnsi" w:cstheme="minorHAnsi"/>
          <w:sz w:val="24"/>
          <w:szCs w:val="24"/>
        </w:rPr>
        <w:t xml:space="preserve">Zespół Szkół im. </w:t>
      </w:r>
      <w:proofErr w:type="spellStart"/>
      <w:r w:rsidRPr="002132E8">
        <w:rPr>
          <w:rFonts w:asciiTheme="minorHAnsi" w:hAnsiTheme="minorHAnsi" w:cstheme="minorHAnsi"/>
          <w:sz w:val="24"/>
          <w:szCs w:val="24"/>
        </w:rPr>
        <w:t>Żołnierzy</w:t>
      </w:r>
      <w:proofErr w:type="spellEnd"/>
      <w:r w:rsidRPr="002132E8">
        <w:rPr>
          <w:rFonts w:asciiTheme="minorHAnsi" w:hAnsiTheme="minorHAnsi" w:cstheme="minorHAnsi"/>
          <w:sz w:val="24"/>
          <w:szCs w:val="24"/>
        </w:rPr>
        <w:t xml:space="preserve"> Armii Krajowej w Makowie Mazowieckim, ul. Mickiewicza 39 </w:t>
      </w:r>
    </w:p>
    <w:p w:rsidR="002132E8" w:rsidRDefault="002132E8" w:rsidP="002132E8">
      <w:pPr>
        <w:widowControl w:val="0"/>
        <w:tabs>
          <w:tab w:val="left" w:pos="220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  <w:szCs w:val="24"/>
          <w:lang w:eastAsia="pl-PL"/>
        </w:rPr>
      </w:pPr>
      <w:r w:rsidRPr="002132E8">
        <w:rPr>
          <w:rFonts w:asciiTheme="minorHAnsi" w:hAnsiTheme="minorHAnsi" w:cstheme="minorHAnsi"/>
          <w:sz w:val="24"/>
          <w:szCs w:val="24"/>
          <w:lang w:eastAsia="pl-PL"/>
        </w:rPr>
        <w:t>W tabel</w:t>
      </w:r>
      <w:r w:rsidR="00322B24">
        <w:rPr>
          <w:rFonts w:asciiTheme="minorHAnsi" w:hAnsiTheme="minorHAnsi" w:cstheme="minorHAnsi"/>
          <w:sz w:val="24"/>
          <w:szCs w:val="24"/>
          <w:lang w:eastAsia="pl-PL"/>
        </w:rPr>
        <w:t>ach</w:t>
      </w:r>
      <w:r w:rsidRPr="002132E8">
        <w:rPr>
          <w:rFonts w:asciiTheme="minorHAnsi" w:hAnsiTheme="minorHAnsi" w:cstheme="minorHAnsi"/>
          <w:sz w:val="24"/>
          <w:szCs w:val="24"/>
          <w:lang w:eastAsia="pl-PL"/>
        </w:rPr>
        <w:t xml:space="preserve"> poniżej przedstawiono charakterystykę oświaty w Mieście Maków Mazowiecki na tle danych liczbowych.</w:t>
      </w: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1345"/>
        <w:gridCol w:w="1371"/>
        <w:gridCol w:w="1371"/>
        <w:gridCol w:w="1371"/>
        <w:gridCol w:w="1371"/>
        <w:gridCol w:w="1371"/>
        <w:gridCol w:w="1440"/>
      </w:tblGrid>
      <w:tr w:rsidR="00322B24" w:rsidTr="00322B24">
        <w:tc>
          <w:tcPr>
            <w:tcW w:w="1333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Dane o gminie miejskiej</w:t>
            </w:r>
          </w:p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2012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2014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507" w:type="dxa"/>
            <w:shd w:val="clear" w:color="auto" w:fill="BFBFBF" w:themeFill="background1" w:themeFillShade="BF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</w:tr>
      <w:tr w:rsidR="00322B24" w:rsidTr="00322B24">
        <w:tc>
          <w:tcPr>
            <w:tcW w:w="1333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Liczba ludności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10021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9961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9932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9860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9743</w:t>
            </w:r>
          </w:p>
        </w:tc>
        <w:tc>
          <w:tcPr>
            <w:tcW w:w="1507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9612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(30.08.17)</w:t>
            </w:r>
          </w:p>
        </w:tc>
      </w:tr>
      <w:tr w:rsidR="00322B24" w:rsidTr="00322B24">
        <w:tc>
          <w:tcPr>
            <w:tcW w:w="1333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Liczba urodzonych dzieci 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360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507" w:type="dxa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(30.08.17)</w:t>
            </w:r>
          </w:p>
        </w:tc>
      </w:tr>
      <w:tr w:rsidR="00322B24" w:rsidTr="00322B24">
        <w:tc>
          <w:tcPr>
            <w:tcW w:w="1333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Budżet gminy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(wydatki)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26 039 230,88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29 581 596,39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31 118 459,87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27 870 979,17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35 010 911,48</w:t>
            </w:r>
          </w:p>
        </w:tc>
        <w:tc>
          <w:tcPr>
            <w:tcW w:w="1507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47 132 032,02</w:t>
            </w:r>
          </w:p>
        </w:tc>
      </w:tr>
      <w:tr w:rsidR="00322B24" w:rsidTr="00322B24">
        <w:tc>
          <w:tcPr>
            <w:tcW w:w="1333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Otrzymywana subwencja oświatowa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6 523 794,00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6 628 538,00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6 712 235,00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6 880 686,00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7 169 997,00</w:t>
            </w:r>
          </w:p>
        </w:tc>
        <w:tc>
          <w:tcPr>
            <w:tcW w:w="1507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7 267 517,00</w:t>
            </w:r>
          </w:p>
        </w:tc>
      </w:tr>
      <w:tr w:rsidR="00322B24" w:rsidTr="00322B24">
        <w:tc>
          <w:tcPr>
            <w:tcW w:w="1333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Wydatki na oświatę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i wychowanie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11 061 578,09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11 676 675,96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11 718 881,27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11 649 848,04</w:t>
            </w:r>
          </w:p>
        </w:tc>
        <w:tc>
          <w:tcPr>
            <w:tcW w:w="136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11 865 401,38 </w:t>
            </w:r>
          </w:p>
        </w:tc>
        <w:tc>
          <w:tcPr>
            <w:tcW w:w="1507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12 335 300,00</w:t>
            </w:r>
          </w:p>
        </w:tc>
      </w:tr>
      <w:tr w:rsidR="00322B24" w:rsidTr="00322B24">
        <w:tc>
          <w:tcPr>
            <w:tcW w:w="1333" w:type="dxa"/>
            <w:shd w:val="clear" w:color="auto" w:fill="F2F2F2" w:themeFill="background1" w:themeFillShade="F2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Różnica pomiędzy wydatkami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a subwencją oświatową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4 537 784,09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5 048 137,96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5 006 646,27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4 769 162,04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4 695 404,38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5 067 783,00</w:t>
            </w:r>
          </w:p>
        </w:tc>
      </w:tr>
      <w:tr w:rsidR="00322B24" w:rsidTr="00322B24">
        <w:tc>
          <w:tcPr>
            <w:tcW w:w="1345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Wydatki budżetu na oświatę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i wychowanie w %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42,48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39,47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37,66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41,80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33,89</w:t>
            </w:r>
          </w:p>
        </w:tc>
        <w:tc>
          <w:tcPr>
            <w:tcW w:w="144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26,17</w:t>
            </w:r>
          </w:p>
        </w:tc>
      </w:tr>
      <w:tr w:rsidR="00322B24" w:rsidTr="00322B24">
        <w:tc>
          <w:tcPr>
            <w:tcW w:w="1345" w:type="dxa"/>
          </w:tcPr>
          <w:p w:rsidR="00322B24" w:rsidRPr="00057138" w:rsidRDefault="00322B24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Wydatki budżetu na oświatę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wychowanie w %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w stosunku do subwencji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169,56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176,16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174,59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169,31</w:t>
            </w:r>
          </w:p>
        </w:tc>
        <w:tc>
          <w:tcPr>
            <w:tcW w:w="1371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165,49</w:t>
            </w:r>
          </w:p>
        </w:tc>
        <w:tc>
          <w:tcPr>
            <w:tcW w:w="1440" w:type="dxa"/>
            <w:vAlign w:val="center"/>
          </w:tcPr>
          <w:p w:rsidR="00322B24" w:rsidRPr="00057138" w:rsidRDefault="00322B24" w:rsidP="00322B24">
            <w:pPr>
              <w:pStyle w:val="p1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169,73</w:t>
            </w:r>
          </w:p>
        </w:tc>
      </w:tr>
    </w:tbl>
    <w:p w:rsidR="00322B24" w:rsidRDefault="00EC35BE" w:rsidP="002132E8">
      <w:pPr>
        <w:widowControl w:val="0"/>
        <w:tabs>
          <w:tab w:val="left" w:pos="220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br w:type="page"/>
      </w: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3970"/>
        <w:gridCol w:w="937"/>
        <w:gridCol w:w="911"/>
        <w:gridCol w:w="935"/>
        <w:gridCol w:w="911"/>
        <w:gridCol w:w="988"/>
        <w:gridCol w:w="988"/>
      </w:tblGrid>
      <w:tr w:rsidR="00EC35BE" w:rsidTr="00EC35BE">
        <w:tc>
          <w:tcPr>
            <w:tcW w:w="3970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Rok szkolny</w:t>
            </w:r>
          </w:p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2011/12</w:t>
            </w:r>
          </w:p>
        </w:tc>
        <w:tc>
          <w:tcPr>
            <w:tcW w:w="911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2012/13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2013/14</w:t>
            </w:r>
          </w:p>
        </w:tc>
        <w:tc>
          <w:tcPr>
            <w:tcW w:w="911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2014/15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2015/16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2016/17</w:t>
            </w:r>
          </w:p>
        </w:tc>
      </w:tr>
      <w:tr w:rsidR="00EC35BE" w:rsidTr="00EC35BE">
        <w:tc>
          <w:tcPr>
            <w:tcW w:w="3970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Liczba uczniów w gimnazjach prowadzonych przez Miasto Maków Mazowiecki</w:t>
            </w:r>
          </w:p>
        </w:tc>
        <w:tc>
          <w:tcPr>
            <w:tcW w:w="937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447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442</w:t>
            </w:r>
          </w:p>
        </w:tc>
        <w:tc>
          <w:tcPr>
            <w:tcW w:w="935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398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406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396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379</w:t>
            </w:r>
          </w:p>
        </w:tc>
      </w:tr>
      <w:tr w:rsidR="00EC35BE" w:rsidTr="00EC35BE">
        <w:tc>
          <w:tcPr>
            <w:tcW w:w="3970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 xml:space="preserve">Liczba uczniów </w:t>
            </w:r>
            <w:r w:rsidRPr="00057138">
              <w:rPr>
                <w:rFonts w:asciiTheme="minorHAnsi" w:hAnsiTheme="minorHAnsi" w:cstheme="minorHAnsi"/>
                <w:sz w:val="20"/>
                <w:szCs w:val="20"/>
              </w:rPr>
              <w:br/>
              <w:t>w szkołach podstawowych prowadzonych przez Miasto Maków Mazowiecki</w:t>
            </w:r>
          </w:p>
        </w:tc>
        <w:tc>
          <w:tcPr>
            <w:tcW w:w="937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754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737</w:t>
            </w:r>
          </w:p>
        </w:tc>
        <w:tc>
          <w:tcPr>
            <w:tcW w:w="935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745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754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822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784</w:t>
            </w:r>
          </w:p>
        </w:tc>
      </w:tr>
      <w:tr w:rsidR="00EC35BE" w:rsidTr="00EC35BE">
        <w:tc>
          <w:tcPr>
            <w:tcW w:w="3970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Liczba uczniów w przedszkolach prowadzonych przez Miasto Maków Mazowiecki</w:t>
            </w:r>
          </w:p>
        </w:tc>
        <w:tc>
          <w:tcPr>
            <w:tcW w:w="937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369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393</w:t>
            </w:r>
          </w:p>
        </w:tc>
        <w:tc>
          <w:tcPr>
            <w:tcW w:w="935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423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401</w:t>
            </w:r>
          </w:p>
        </w:tc>
      </w:tr>
      <w:tr w:rsidR="00EC35BE" w:rsidTr="00EC35BE">
        <w:tc>
          <w:tcPr>
            <w:tcW w:w="3970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Razem uczniów w placówkach prowadzonych przez Miasto Maków mazowiecki</w:t>
            </w:r>
          </w:p>
        </w:tc>
        <w:tc>
          <w:tcPr>
            <w:tcW w:w="937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1570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1572</w:t>
            </w:r>
          </w:p>
        </w:tc>
        <w:tc>
          <w:tcPr>
            <w:tcW w:w="935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1566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1585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1598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1564</w:t>
            </w:r>
          </w:p>
        </w:tc>
      </w:tr>
      <w:tr w:rsidR="00EC35BE" w:rsidTr="00EC35BE">
        <w:tc>
          <w:tcPr>
            <w:tcW w:w="3970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Liczba uczniów w przedszkolach niepublicznych w Mieście Maków Mazowiecki</w:t>
            </w:r>
          </w:p>
        </w:tc>
        <w:tc>
          <w:tcPr>
            <w:tcW w:w="937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35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</w:tr>
      <w:tr w:rsidR="00EC35BE" w:rsidTr="00EC35BE">
        <w:tc>
          <w:tcPr>
            <w:tcW w:w="3970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Razem uczniów</w:t>
            </w:r>
          </w:p>
        </w:tc>
        <w:tc>
          <w:tcPr>
            <w:tcW w:w="937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1570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1572</w:t>
            </w:r>
          </w:p>
        </w:tc>
        <w:tc>
          <w:tcPr>
            <w:tcW w:w="935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1566</w:t>
            </w:r>
          </w:p>
        </w:tc>
        <w:tc>
          <w:tcPr>
            <w:tcW w:w="911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1608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1624</w:t>
            </w:r>
          </w:p>
        </w:tc>
        <w:tc>
          <w:tcPr>
            <w:tcW w:w="988" w:type="dxa"/>
          </w:tcPr>
          <w:p w:rsidR="00EC35BE" w:rsidRPr="00057138" w:rsidRDefault="00EC35BE" w:rsidP="00EC35BE">
            <w:pPr>
              <w:pStyle w:val="p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7138">
              <w:rPr>
                <w:rFonts w:asciiTheme="minorHAnsi" w:hAnsiTheme="minorHAnsi" w:cstheme="minorHAnsi"/>
                <w:b/>
                <w:sz w:val="20"/>
                <w:szCs w:val="20"/>
              </w:rPr>
              <w:t>1616</w:t>
            </w:r>
          </w:p>
        </w:tc>
      </w:tr>
    </w:tbl>
    <w:p w:rsidR="002132E8" w:rsidRPr="002132E8" w:rsidRDefault="002132E8" w:rsidP="002132E8">
      <w:pPr>
        <w:pStyle w:val="p1"/>
        <w:spacing w:line="276" w:lineRule="auto"/>
        <w:jc w:val="both"/>
        <w:rPr>
          <w:rFonts w:asciiTheme="minorHAnsi" w:hAnsiTheme="minorHAnsi" w:cstheme="minorHAnsi"/>
        </w:rPr>
      </w:pPr>
      <w:r w:rsidRPr="002132E8">
        <w:rPr>
          <w:rFonts w:asciiTheme="minorHAnsi" w:hAnsiTheme="minorHAnsi" w:cstheme="minorHAnsi"/>
        </w:rPr>
        <w:t xml:space="preserve">Poniższa tabela przedstawia liczbę nauczycieli zatrudnionych w pełnym i niepełnym wymiarze godzin w makowskich placówkach oświatowych (stan na </w:t>
      </w:r>
      <w:r w:rsidRPr="002132E8">
        <w:rPr>
          <w:rFonts w:asciiTheme="minorHAnsi" w:hAnsiTheme="minorHAnsi" w:cstheme="minorHAnsi"/>
          <w:b/>
        </w:rPr>
        <w:t>30 września każdego roku szkolnego</w:t>
      </w:r>
      <w:r w:rsidRPr="002132E8">
        <w:rPr>
          <w:rFonts w:asciiTheme="minorHAnsi" w:hAnsiTheme="minorHAnsi" w:cstheme="minorHAnsi"/>
        </w:rPr>
        <w:t>)</w:t>
      </w: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578"/>
        <w:gridCol w:w="826"/>
        <w:gridCol w:w="578"/>
        <w:gridCol w:w="826"/>
        <w:gridCol w:w="578"/>
        <w:gridCol w:w="826"/>
        <w:gridCol w:w="578"/>
        <w:gridCol w:w="826"/>
        <w:gridCol w:w="578"/>
        <w:gridCol w:w="826"/>
        <w:gridCol w:w="764"/>
        <w:gridCol w:w="772"/>
      </w:tblGrid>
      <w:tr w:rsidR="00EC35BE" w:rsidRPr="00EC35BE" w:rsidTr="00EC35BE">
        <w:tc>
          <w:tcPr>
            <w:tcW w:w="1387" w:type="dxa"/>
            <w:vMerge w:val="restart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 xml:space="preserve">Liczba nauczycieli </w:t>
            </w:r>
          </w:p>
        </w:tc>
        <w:tc>
          <w:tcPr>
            <w:tcW w:w="1404" w:type="dxa"/>
            <w:gridSpan w:val="2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2011/12</w:t>
            </w:r>
          </w:p>
        </w:tc>
        <w:tc>
          <w:tcPr>
            <w:tcW w:w="1404" w:type="dxa"/>
            <w:gridSpan w:val="2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2012/13</w:t>
            </w:r>
          </w:p>
        </w:tc>
        <w:tc>
          <w:tcPr>
            <w:tcW w:w="1404" w:type="dxa"/>
            <w:gridSpan w:val="2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2013/14</w:t>
            </w:r>
          </w:p>
        </w:tc>
        <w:tc>
          <w:tcPr>
            <w:tcW w:w="1404" w:type="dxa"/>
            <w:gridSpan w:val="2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2014/15</w:t>
            </w:r>
          </w:p>
        </w:tc>
        <w:tc>
          <w:tcPr>
            <w:tcW w:w="1404" w:type="dxa"/>
            <w:gridSpan w:val="2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2015/16</w:t>
            </w:r>
          </w:p>
        </w:tc>
        <w:tc>
          <w:tcPr>
            <w:tcW w:w="1536" w:type="dxa"/>
            <w:gridSpan w:val="2"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2016/17</w:t>
            </w:r>
          </w:p>
        </w:tc>
      </w:tr>
      <w:tr w:rsidR="00EC35BE" w:rsidRPr="00EC35BE" w:rsidTr="00EC35BE">
        <w:tc>
          <w:tcPr>
            <w:tcW w:w="1387" w:type="dxa"/>
            <w:vMerge/>
            <w:shd w:val="clear" w:color="auto" w:fill="BFBFBF" w:themeFill="background1" w:themeFillShade="BF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etat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proofErr w:type="spellStart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niepeł</w:t>
            </w:r>
            <w:proofErr w:type="spellEnd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. etat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etat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proofErr w:type="spellStart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niepeł</w:t>
            </w:r>
            <w:proofErr w:type="spellEnd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. etat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etat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proofErr w:type="spellStart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niepeł</w:t>
            </w:r>
            <w:proofErr w:type="spellEnd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. etat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etat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proofErr w:type="spellStart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niepeł</w:t>
            </w:r>
            <w:proofErr w:type="spellEnd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. etat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etat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proofErr w:type="spellStart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niepeł</w:t>
            </w:r>
            <w:proofErr w:type="spellEnd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. etat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etat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proofErr w:type="spellStart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niepeł</w:t>
            </w:r>
            <w:proofErr w:type="spellEnd"/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. etat</w:t>
            </w:r>
          </w:p>
        </w:tc>
      </w:tr>
      <w:tr w:rsidR="00EC35BE" w:rsidRPr="00EC35BE" w:rsidTr="00EC35BE">
        <w:tc>
          <w:tcPr>
            <w:tcW w:w="1387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Bez stopnia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  <w:tc>
          <w:tcPr>
            <w:tcW w:w="764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0</w:t>
            </w:r>
          </w:p>
        </w:tc>
      </w:tr>
      <w:tr w:rsidR="00EC35BE" w:rsidRPr="00EC35BE" w:rsidTr="00EC35BE">
        <w:tc>
          <w:tcPr>
            <w:tcW w:w="1387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Stażysta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3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</w:t>
            </w:r>
          </w:p>
        </w:tc>
      </w:tr>
      <w:tr w:rsidR="00EC35BE" w:rsidRPr="00EC35BE" w:rsidTr="00EC35BE">
        <w:tc>
          <w:tcPr>
            <w:tcW w:w="1387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Kontraktowy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26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4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17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13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10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5</w:t>
            </w:r>
          </w:p>
        </w:tc>
        <w:tc>
          <w:tcPr>
            <w:tcW w:w="764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13</w:t>
            </w:r>
          </w:p>
        </w:tc>
        <w:tc>
          <w:tcPr>
            <w:tcW w:w="772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5</w:t>
            </w:r>
          </w:p>
        </w:tc>
      </w:tr>
      <w:tr w:rsidR="00EC35BE" w:rsidRPr="00EC35BE" w:rsidTr="00EC35BE">
        <w:tc>
          <w:tcPr>
            <w:tcW w:w="1387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Mianowany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26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31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29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8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30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10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31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12</w:t>
            </w:r>
          </w:p>
        </w:tc>
        <w:tc>
          <w:tcPr>
            <w:tcW w:w="764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28</w:t>
            </w:r>
          </w:p>
        </w:tc>
        <w:tc>
          <w:tcPr>
            <w:tcW w:w="772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5</w:t>
            </w:r>
          </w:p>
        </w:tc>
      </w:tr>
      <w:tr w:rsidR="00EC35BE" w:rsidRPr="00EC35BE" w:rsidTr="00EC35BE">
        <w:tc>
          <w:tcPr>
            <w:tcW w:w="1387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Dyplomowany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65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64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68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3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71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7</w:t>
            </w:r>
          </w:p>
        </w:tc>
        <w:tc>
          <w:tcPr>
            <w:tcW w:w="578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72</w:t>
            </w:r>
          </w:p>
        </w:tc>
        <w:tc>
          <w:tcPr>
            <w:tcW w:w="826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9</w:t>
            </w:r>
          </w:p>
        </w:tc>
        <w:tc>
          <w:tcPr>
            <w:tcW w:w="764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78</w:t>
            </w:r>
          </w:p>
        </w:tc>
        <w:tc>
          <w:tcPr>
            <w:tcW w:w="772" w:type="dxa"/>
            <w:shd w:val="clear" w:color="auto" w:fill="auto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sz w:val="20"/>
                <w:szCs w:val="20"/>
                <w:u w:color="000000"/>
              </w:rPr>
              <w:t>8</w:t>
            </w:r>
          </w:p>
        </w:tc>
      </w:tr>
      <w:tr w:rsidR="00EC35BE" w:rsidRPr="00EC35BE" w:rsidTr="00EC35BE">
        <w:tc>
          <w:tcPr>
            <w:tcW w:w="1387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Razem:</w:t>
            </w:r>
          </w:p>
        </w:tc>
        <w:tc>
          <w:tcPr>
            <w:tcW w:w="578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119</w:t>
            </w:r>
          </w:p>
        </w:tc>
        <w:tc>
          <w:tcPr>
            <w:tcW w:w="826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21</w:t>
            </w:r>
          </w:p>
        </w:tc>
        <w:tc>
          <w:tcPr>
            <w:tcW w:w="578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117</w:t>
            </w:r>
          </w:p>
        </w:tc>
        <w:tc>
          <w:tcPr>
            <w:tcW w:w="826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17</w:t>
            </w:r>
          </w:p>
        </w:tc>
        <w:tc>
          <w:tcPr>
            <w:tcW w:w="578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111</w:t>
            </w:r>
          </w:p>
        </w:tc>
        <w:tc>
          <w:tcPr>
            <w:tcW w:w="826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14</w:t>
            </w:r>
          </w:p>
        </w:tc>
        <w:tc>
          <w:tcPr>
            <w:tcW w:w="578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118</w:t>
            </w:r>
          </w:p>
        </w:tc>
        <w:tc>
          <w:tcPr>
            <w:tcW w:w="826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20</w:t>
            </w:r>
          </w:p>
        </w:tc>
        <w:tc>
          <w:tcPr>
            <w:tcW w:w="578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116</w:t>
            </w:r>
          </w:p>
        </w:tc>
        <w:tc>
          <w:tcPr>
            <w:tcW w:w="826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28</w:t>
            </w:r>
          </w:p>
        </w:tc>
        <w:tc>
          <w:tcPr>
            <w:tcW w:w="764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128</w:t>
            </w:r>
          </w:p>
        </w:tc>
        <w:tc>
          <w:tcPr>
            <w:tcW w:w="772" w:type="dxa"/>
            <w:shd w:val="clear" w:color="auto" w:fill="FFFFFF" w:themeFill="background1"/>
          </w:tcPr>
          <w:p w:rsidR="002132E8" w:rsidRPr="00EC35BE" w:rsidRDefault="002132E8" w:rsidP="002132E8">
            <w:pPr>
              <w:pStyle w:val="p1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</w:pPr>
            <w:r w:rsidRPr="00EC35BE">
              <w:rPr>
                <w:rFonts w:asciiTheme="minorHAnsi" w:eastAsia="Calibri" w:hAnsiTheme="minorHAnsi" w:cstheme="minorHAnsi"/>
                <w:b/>
                <w:sz w:val="20"/>
                <w:szCs w:val="20"/>
                <w:u w:color="000000"/>
              </w:rPr>
              <w:t>19</w:t>
            </w:r>
          </w:p>
        </w:tc>
      </w:tr>
    </w:tbl>
    <w:p w:rsidR="00EC35BE" w:rsidRPr="00EC35BE" w:rsidRDefault="00EC35BE" w:rsidP="00EC35BE">
      <w:pPr>
        <w:pStyle w:val="Akapitzlist"/>
        <w:numPr>
          <w:ilvl w:val="0"/>
          <w:numId w:val="1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EC35BE">
        <w:rPr>
          <w:rFonts w:asciiTheme="minorHAnsi" w:hAnsiTheme="minorHAnsi" w:cstheme="minorHAnsi"/>
          <w:b/>
          <w:sz w:val="24"/>
          <w:szCs w:val="24"/>
          <w:u w:color="000000"/>
        </w:rPr>
        <w:t>Wnioski z diagnozy</w:t>
      </w:r>
      <w:r w:rsidRPr="00EC35BE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EC35BE">
        <w:rPr>
          <w:rFonts w:asciiTheme="minorHAnsi" w:hAnsiTheme="minorHAnsi" w:cstheme="minorHAnsi"/>
          <w:i/>
          <w:sz w:val="24"/>
          <w:szCs w:val="24"/>
          <w:u w:color="000000"/>
        </w:rPr>
        <w:t>(zidentyfikowane potrzeby i problemy oraz ich przyczyny)</w:t>
      </w:r>
    </w:p>
    <w:p w:rsidR="00EC35BE" w:rsidRDefault="00EC35BE" w:rsidP="00EC35BE">
      <w:pPr>
        <w:pStyle w:val="Akapitzlist"/>
        <w:numPr>
          <w:ilvl w:val="0"/>
          <w:numId w:val="17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EC35BE">
        <w:rPr>
          <w:rFonts w:asciiTheme="minorHAnsi" w:eastAsia="Calibri" w:hAnsiTheme="minorHAnsi" w:cstheme="minorHAnsi"/>
          <w:sz w:val="24"/>
          <w:szCs w:val="24"/>
          <w:u w:color="000000"/>
        </w:rPr>
        <w:t>Potrzeba współpracy wszystkich organów szkoły (potrzeba rozwoju kompetencji społecznych i obywatelskich oraz innowacyjności i przedsiębiorczości) – rodzice wskazują niewielkie możliwości współpracy ze szkołami, natomiast uczniowie mają niewielki wpływ na podejmowane w placówkach decyzje</w:t>
      </w:r>
      <w:r>
        <w:rPr>
          <w:rFonts w:asciiTheme="minorHAnsi" w:eastAsia="Calibri" w:hAnsiTheme="minorHAnsi" w:cstheme="minorHAnsi"/>
          <w:sz w:val="24"/>
          <w:szCs w:val="24"/>
          <w:u w:color="000000"/>
        </w:rPr>
        <w:t>.</w:t>
      </w:r>
    </w:p>
    <w:p w:rsidR="00EC35BE" w:rsidRDefault="00EC35BE" w:rsidP="00EC35BE">
      <w:pPr>
        <w:pStyle w:val="Akapitzlist"/>
        <w:numPr>
          <w:ilvl w:val="0"/>
          <w:numId w:val="17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EC35BE">
        <w:rPr>
          <w:rFonts w:asciiTheme="minorHAnsi" w:eastAsia="Calibri" w:hAnsiTheme="minorHAnsi" w:cstheme="minorHAnsi"/>
          <w:sz w:val="24"/>
          <w:szCs w:val="24"/>
          <w:u w:color="000000"/>
        </w:rPr>
        <w:t>Potrzeba współpracy pomiędzy wszystkimi placówkami oświatowymi w mieście</w:t>
      </w:r>
      <w:r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 </w:t>
      </w:r>
      <w:r w:rsidRPr="00EC35BE">
        <w:rPr>
          <w:rFonts w:asciiTheme="minorHAnsi" w:eastAsia="Calibri" w:hAnsiTheme="minorHAnsi" w:cstheme="minorHAnsi"/>
          <w:sz w:val="24"/>
          <w:szCs w:val="24"/>
          <w:u w:color="000000"/>
        </w:rPr>
        <w:t>(potrzeba rozwoju kompetencji jw.) – współpraca w bardzo niewielkim stopniu, zarówno przy organizacji procesów dydaktycznych jak i integracyjnych</w:t>
      </w:r>
      <w:r>
        <w:rPr>
          <w:rFonts w:asciiTheme="minorHAnsi" w:eastAsia="Calibri" w:hAnsiTheme="minorHAnsi" w:cstheme="minorHAnsi"/>
          <w:sz w:val="24"/>
          <w:szCs w:val="24"/>
          <w:u w:color="000000"/>
        </w:rPr>
        <w:t>.</w:t>
      </w:r>
    </w:p>
    <w:p w:rsidR="00EC35BE" w:rsidRPr="00EC35BE" w:rsidRDefault="00EC35BE" w:rsidP="00EC35BE">
      <w:pPr>
        <w:pStyle w:val="Akapitzlist"/>
        <w:numPr>
          <w:ilvl w:val="0"/>
          <w:numId w:val="17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EC35BE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Potrzeba rozwijania wiedzy i umiejętności u uczniów szczególnie zdolnych (potrzeba rozwoju kompetencji uczenia się) – koncentracja na uczniu słabszym, ze specjalnymi potrzebami edukacyjnymi; brak indywidualnego podejścia do uczniów, </w:t>
      </w:r>
      <w:r>
        <w:rPr>
          <w:rFonts w:asciiTheme="minorHAnsi" w:eastAsia="Calibri" w:hAnsiTheme="minorHAnsi" w:cstheme="minorHAnsi"/>
          <w:sz w:val="24"/>
          <w:szCs w:val="24"/>
          <w:u w:color="000000"/>
        </w:rPr>
        <w:br/>
      </w:r>
      <w:r w:rsidRPr="00EC35BE">
        <w:rPr>
          <w:rFonts w:asciiTheme="minorHAnsi" w:eastAsia="Calibri" w:hAnsiTheme="minorHAnsi" w:cstheme="minorHAnsi"/>
          <w:sz w:val="24"/>
          <w:szCs w:val="24"/>
          <w:u w:color="000000"/>
        </w:rPr>
        <w:t>w szczególności zdolnych.</w:t>
      </w:r>
    </w:p>
    <w:p w:rsidR="00EC35BE" w:rsidRDefault="00EC35BE" w:rsidP="00EC35BE">
      <w:pPr>
        <w:pStyle w:val="Akapitzlist"/>
        <w:spacing w:before="240" w:line="276" w:lineRule="auto"/>
        <w:ind w:left="425" w:firstLine="0"/>
        <w:rPr>
          <w:rFonts w:asciiTheme="minorHAnsi" w:hAnsiTheme="minorHAnsi" w:cstheme="minorHAnsi"/>
          <w:b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sz w:val="24"/>
          <w:szCs w:val="24"/>
          <w:u w:color="000000"/>
        </w:rPr>
        <w:br w:type="page"/>
      </w:r>
    </w:p>
    <w:p w:rsidR="00EC35BE" w:rsidRPr="00EC35BE" w:rsidRDefault="00EC35BE" w:rsidP="00727664">
      <w:pPr>
        <w:pStyle w:val="Akapitzlist"/>
        <w:numPr>
          <w:ilvl w:val="0"/>
          <w:numId w:val="13"/>
        </w:numPr>
        <w:spacing w:before="240" w:after="120" w:line="276" w:lineRule="auto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EC35BE">
        <w:rPr>
          <w:rFonts w:asciiTheme="minorHAnsi" w:hAnsiTheme="minorHAnsi" w:cstheme="minorHAnsi"/>
          <w:b/>
          <w:sz w:val="24"/>
          <w:szCs w:val="24"/>
          <w:u w:color="000000"/>
        </w:rPr>
        <w:lastRenderedPageBreak/>
        <w:t xml:space="preserve">Metody wykorzystane w diagnozie: </w:t>
      </w:r>
    </w:p>
    <w:p w:rsidR="00EC35BE" w:rsidRPr="00727664" w:rsidRDefault="00EC35BE" w:rsidP="00727664">
      <w:pPr>
        <w:pStyle w:val="Akapitzlist"/>
        <w:numPr>
          <w:ilvl w:val="0"/>
          <w:numId w:val="18"/>
        </w:numPr>
        <w:spacing w:before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analiza dokumentacji szkół i przedszkoli</w:t>
      </w:r>
      <w:r w:rsidR="00727664">
        <w:rPr>
          <w:rFonts w:asciiTheme="minorHAnsi" w:hAnsiTheme="minorHAnsi" w:cstheme="minorHAnsi"/>
          <w:sz w:val="24"/>
          <w:szCs w:val="24"/>
        </w:rPr>
        <w:t>;</w:t>
      </w:r>
    </w:p>
    <w:p w:rsidR="00EC35BE" w:rsidRPr="00727664" w:rsidRDefault="00EC35BE" w:rsidP="00727664">
      <w:pPr>
        <w:pStyle w:val="Akapitzlist"/>
        <w:numPr>
          <w:ilvl w:val="0"/>
          <w:numId w:val="18"/>
        </w:numPr>
        <w:spacing w:before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analiza strony internetow</w:t>
      </w:r>
      <w:r w:rsidR="00727664">
        <w:rPr>
          <w:rFonts w:asciiTheme="minorHAnsi" w:hAnsiTheme="minorHAnsi" w:cstheme="minorHAnsi"/>
          <w:sz w:val="24"/>
          <w:szCs w:val="24"/>
        </w:rPr>
        <w:t>ej;</w:t>
      </w:r>
    </w:p>
    <w:p w:rsidR="00EC35BE" w:rsidRPr="00727664" w:rsidRDefault="00EC35BE" w:rsidP="00727664">
      <w:pPr>
        <w:pStyle w:val="Akapitzlist"/>
        <w:numPr>
          <w:ilvl w:val="0"/>
          <w:numId w:val="18"/>
        </w:numPr>
        <w:spacing w:before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analiza wniosków i rekomendacji z raportu ewaluacji zewnętrznej</w:t>
      </w:r>
      <w:r w:rsidR="00727664">
        <w:rPr>
          <w:rFonts w:asciiTheme="minorHAnsi" w:hAnsiTheme="minorHAnsi" w:cstheme="minorHAnsi"/>
          <w:sz w:val="24"/>
          <w:szCs w:val="24"/>
        </w:rPr>
        <w:t>;</w:t>
      </w:r>
    </w:p>
    <w:p w:rsidR="00EC35BE" w:rsidRDefault="00EC35BE" w:rsidP="00727664">
      <w:pPr>
        <w:pStyle w:val="Akapitzlist"/>
        <w:numPr>
          <w:ilvl w:val="0"/>
          <w:numId w:val="18"/>
        </w:numPr>
        <w:spacing w:before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ankiety dla rodziców i uczniów (potrzeby rozwojowe w zakresie kompetencji kluczowych oraz pomocy psychologiczno</w:t>
      </w:r>
      <w:r w:rsidR="00727664">
        <w:rPr>
          <w:rFonts w:asciiTheme="minorHAnsi" w:hAnsiTheme="minorHAnsi" w:cstheme="minorHAnsi"/>
          <w:sz w:val="24"/>
          <w:szCs w:val="24"/>
        </w:rPr>
        <w:t>-</w:t>
      </w:r>
      <w:r w:rsidRPr="00727664">
        <w:rPr>
          <w:rFonts w:asciiTheme="minorHAnsi" w:hAnsiTheme="minorHAnsi" w:cstheme="minorHAnsi"/>
          <w:sz w:val="24"/>
          <w:szCs w:val="24"/>
        </w:rPr>
        <w:t>pedagogicznej)</w:t>
      </w:r>
      <w:r w:rsidR="00727664">
        <w:rPr>
          <w:rFonts w:asciiTheme="minorHAnsi" w:hAnsiTheme="minorHAnsi" w:cstheme="minorHAnsi"/>
          <w:sz w:val="24"/>
          <w:szCs w:val="24"/>
        </w:rPr>
        <w:t>;</w:t>
      </w:r>
    </w:p>
    <w:p w:rsidR="00EC35BE" w:rsidRPr="00727664" w:rsidRDefault="00727664" w:rsidP="00727664">
      <w:pPr>
        <w:pStyle w:val="Akapitzlist"/>
        <w:numPr>
          <w:ilvl w:val="0"/>
          <w:numId w:val="18"/>
        </w:numPr>
        <w:spacing w:before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EC35BE" w:rsidRPr="00727664">
        <w:rPr>
          <w:rFonts w:asciiTheme="minorHAnsi" w:hAnsiTheme="minorHAnsi" w:cstheme="minorHAnsi"/>
          <w:sz w:val="24"/>
          <w:szCs w:val="24"/>
        </w:rPr>
        <w:t>potkanie dialogowe, w którym uczestniczyli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EC35BE" w:rsidRPr="00727664">
        <w:rPr>
          <w:rFonts w:asciiTheme="minorHAnsi" w:hAnsiTheme="minorHAnsi" w:cstheme="minorHAnsi"/>
          <w:sz w:val="24"/>
          <w:szCs w:val="24"/>
        </w:rPr>
        <w:t>dyrektorzy szkół i przedszkoli</w:t>
      </w:r>
      <w:r w:rsidRPr="00727664">
        <w:rPr>
          <w:rFonts w:asciiTheme="minorHAnsi" w:hAnsiTheme="minorHAnsi" w:cstheme="minorHAnsi"/>
          <w:sz w:val="24"/>
          <w:szCs w:val="24"/>
        </w:rPr>
        <w:t xml:space="preserve">, </w:t>
      </w:r>
      <w:r w:rsidR="00EC35BE" w:rsidRPr="00727664">
        <w:rPr>
          <w:rFonts w:asciiTheme="minorHAnsi" w:hAnsiTheme="minorHAnsi" w:cstheme="minorHAnsi"/>
          <w:sz w:val="24"/>
          <w:szCs w:val="24"/>
        </w:rPr>
        <w:t>rady pedagogiczne</w:t>
      </w:r>
      <w:r w:rsidRPr="00727664">
        <w:rPr>
          <w:rFonts w:asciiTheme="minorHAnsi" w:hAnsiTheme="minorHAnsi" w:cstheme="minorHAnsi"/>
          <w:sz w:val="24"/>
          <w:szCs w:val="24"/>
        </w:rPr>
        <w:t xml:space="preserve">, </w:t>
      </w:r>
      <w:r w:rsidR="00EC35BE" w:rsidRPr="00727664">
        <w:rPr>
          <w:rFonts w:asciiTheme="minorHAnsi" w:hAnsiTheme="minorHAnsi" w:cstheme="minorHAnsi"/>
          <w:sz w:val="24"/>
          <w:szCs w:val="24"/>
        </w:rPr>
        <w:t>rady rodziców</w:t>
      </w:r>
      <w:r w:rsidRPr="00727664">
        <w:rPr>
          <w:rFonts w:asciiTheme="minorHAnsi" w:hAnsiTheme="minorHAnsi" w:cstheme="minorHAnsi"/>
          <w:sz w:val="24"/>
          <w:szCs w:val="24"/>
        </w:rPr>
        <w:t xml:space="preserve">, </w:t>
      </w:r>
      <w:r w:rsidR="00EC35BE" w:rsidRPr="00727664">
        <w:rPr>
          <w:rFonts w:asciiTheme="minorHAnsi" w:hAnsiTheme="minorHAnsi" w:cstheme="minorHAnsi"/>
          <w:sz w:val="24"/>
          <w:szCs w:val="24"/>
        </w:rPr>
        <w:t>uczniowie</w:t>
      </w:r>
      <w:r w:rsidRPr="00727664">
        <w:rPr>
          <w:rFonts w:asciiTheme="minorHAnsi" w:hAnsiTheme="minorHAnsi" w:cstheme="minorHAnsi"/>
          <w:sz w:val="24"/>
          <w:szCs w:val="24"/>
        </w:rPr>
        <w:t xml:space="preserve">, </w:t>
      </w:r>
      <w:r w:rsidR="00EC35BE" w:rsidRPr="00727664">
        <w:rPr>
          <w:rFonts w:asciiTheme="minorHAnsi" w:hAnsiTheme="minorHAnsi" w:cstheme="minorHAnsi"/>
          <w:sz w:val="24"/>
          <w:szCs w:val="24"/>
        </w:rPr>
        <w:t xml:space="preserve">interesariusze z otoczenia szkół </w:t>
      </w:r>
      <w:r w:rsidRPr="00727664">
        <w:rPr>
          <w:rFonts w:asciiTheme="minorHAnsi" w:hAnsiTheme="minorHAnsi" w:cstheme="minorHAnsi"/>
          <w:sz w:val="24"/>
          <w:szCs w:val="24"/>
        </w:rPr>
        <w:br/>
      </w:r>
      <w:r w:rsidR="00EC35BE" w:rsidRPr="00727664">
        <w:rPr>
          <w:rFonts w:asciiTheme="minorHAnsi" w:hAnsiTheme="minorHAnsi" w:cstheme="minorHAnsi"/>
          <w:sz w:val="24"/>
          <w:szCs w:val="24"/>
        </w:rPr>
        <w:t>i przedszkoli</w:t>
      </w:r>
      <w:r w:rsidRPr="00727664">
        <w:rPr>
          <w:rFonts w:asciiTheme="minorHAnsi" w:hAnsiTheme="minorHAnsi" w:cstheme="minorHAnsi"/>
          <w:sz w:val="24"/>
          <w:szCs w:val="24"/>
        </w:rPr>
        <w:t xml:space="preserve">, </w:t>
      </w:r>
      <w:r w:rsidR="00EC35BE" w:rsidRPr="00727664">
        <w:rPr>
          <w:rFonts w:asciiTheme="minorHAnsi" w:hAnsiTheme="minorHAnsi" w:cstheme="minorHAnsi"/>
          <w:sz w:val="24"/>
          <w:szCs w:val="24"/>
        </w:rPr>
        <w:t xml:space="preserve">przedstawiciele </w:t>
      </w:r>
      <w:r w:rsidRPr="00727664">
        <w:rPr>
          <w:rFonts w:asciiTheme="minorHAnsi" w:hAnsiTheme="minorHAnsi" w:cstheme="minorHAnsi"/>
          <w:sz w:val="24"/>
          <w:szCs w:val="24"/>
        </w:rPr>
        <w:t>poradni psychologiczno-pedagogicznej.</w:t>
      </w:r>
    </w:p>
    <w:p w:rsidR="00EC35BE" w:rsidRPr="00727664" w:rsidRDefault="00EC35BE" w:rsidP="00727664">
      <w:pPr>
        <w:pStyle w:val="Akapitzlist"/>
        <w:numPr>
          <w:ilvl w:val="0"/>
          <w:numId w:val="13"/>
        </w:numPr>
        <w:spacing w:before="240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727664">
        <w:rPr>
          <w:rFonts w:asciiTheme="minorHAnsi" w:hAnsiTheme="minorHAnsi" w:cstheme="minorHAnsi"/>
          <w:b/>
          <w:sz w:val="24"/>
          <w:szCs w:val="24"/>
          <w:u w:color="000000"/>
        </w:rPr>
        <w:t>Wnioski ze spotkania dialogowego</w:t>
      </w:r>
    </w:p>
    <w:p w:rsidR="00EC35BE" w:rsidRPr="002132E8" w:rsidRDefault="00EC35BE" w:rsidP="00727664">
      <w:pPr>
        <w:tabs>
          <w:tab w:val="left" w:pos="1665"/>
        </w:tabs>
        <w:spacing w:before="120" w:after="12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Wnioski nauczycieli:</w:t>
      </w:r>
    </w:p>
    <w:p w:rsidR="00EC35BE" w:rsidRPr="00727664" w:rsidRDefault="00EC35BE" w:rsidP="00727664">
      <w:pPr>
        <w:pStyle w:val="Akapitzlist"/>
        <w:numPr>
          <w:ilvl w:val="0"/>
          <w:numId w:val="19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Zmotywowanie rodziców do większego zaangażowania w życie szkoły</w:t>
      </w:r>
    </w:p>
    <w:p w:rsidR="00EC35BE" w:rsidRPr="00727664" w:rsidRDefault="00EC35BE" w:rsidP="00727664">
      <w:pPr>
        <w:pStyle w:val="Akapitzlist"/>
        <w:numPr>
          <w:ilvl w:val="0"/>
          <w:numId w:val="19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Zmniejszenie liczebności klas</w:t>
      </w:r>
    </w:p>
    <w:p w:rsidR="00EC35BE" w:rsidRPr="00727664" w:rsidRDefault="00EC35BE" w:rsidP="00727664">
      <w:pPr>
        <w:pStyle w:val="Akapitzlist"/>
        <w:numPr>
          <w:ilvl w:val="0"/>
          <w:numId w:val="19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Unowocześnienie metod pracy – kursy, szkolenia, konferencje, wymiana doświadczeń</w:t>
      </w:r>
    </w:p>
    <w:p w:rsidR="00EC35BE" w:rsidRPr="00727664" w:rsidRDefault="00EC35BE" w:rsidP="00727664">
      <w:pPr>
        <w:pStyle w:val="Akapitzlist"/>
        <w:numPr>
          <w:ilvl w:val="0"/>
          <w:numId w:val="19"/>
        </w:numPr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Zorganizowanie dodatkowych zajęć dla uczniów</w:t>
      </w:r>
    </w:p>
    <w:p w:rsidR="00EC35BE" w:rsidRPr="00727664" w:rsidRDefault="00EC35BE" w:rsidP="00727664">
      <w:pPr>
        <w:pStyle w:val="Akapitzlist"/>
        <w:numPr>
          <w:ilvl w:val="0"/>
          <w:numId w:val="19"/>
        </w:numPr>
        <w:spacing w:before="0" w:after="12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Wyposażenie pracowni w odpowiedni sprzęt + </w:t>
      </w:r>
      <w:proofErr w:type="spellStart"/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internet</w:t>
      </w:r>
      <w:proofErr w:type="spellEnd"/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 w całej szkole</w:t>
      </w:r>
    </w:p>
    <w:p w:rsidR="00EC35BE" w:rsidRPr="002132E8" w:rsidRDefault="00EC35BE" w:rsidP="00727664">
      <w:pPr>
        <w:tabs>
          <w:tab w:val="left" w:pos="1665"/>
        </w:tabs>
        <w:spacing w:after="12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Wnioski uczniów: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Wprowadzenie e-dziennika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Uatrakcyjnienie prowadzonych zajęć (wzbogacony warsztat nauczyciela)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Poprawa warunków lokalowych i sprzętu (szafki szkolne)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Ograniczenie ilości prac domowych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Prężnie działając</w:t>
      </w:r>
      <w:r w:rsidR="00727664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a </w:t>
      </w: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Rada Samorządu Uczniowskiego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Młodzieżowe książki w bibliotece</w:t>
      </w:r>
    </w:p>
    <w:p w:rsidR="00EC35BE" w:rsidRPr="00727664" w:rsidRDefault="00EC35BE" w:rsidP="00727664">
      <w:pPr>
        <w:pStyle w:val="Akapitzlist"/>
        <w:numPr>
          <w:ilvl w:val="0"/>
          <w:numId w:val="21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Rozbudowane zaplecze sportowe</w:t>
      </w:r>
    </w:p>
    <w:p w:rsidR="00EC35BE" w:rsidRPr="002132E8" w:rsidRDefault="00EC35BE" w:rsidP="00727664">
      <w:pPr>
        <w:tabs>
          <w:tab w:val="left" w:pos="1665"/>
        </w:tabs>
        <w:spacing w:before="120" w:after="12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Wnioski rodziców: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Rozwijanie kreatywności uczniów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Kształcenie zaradności i przygotowanie „do życia” 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Podniesienie atrakcyjności zajęć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Wprowadzenie e-dziennika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Poprawa współpracy z placówkami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Zwiększenie działań profilaktycznych w szkole (pedagog/psycholog)</w:t>
      </w:r>
    </w:p>
    <w:p w:rsidR="00EC35BE" w:rsidRPr="00727664" w:rsidRDefault="00EC35BE" w:rsidP="00727664">
      <w:pPr>
        <w:pStyle w:val="Akapitzlist"/>
        <w:numPr>
          <w:ilvl w:val="0"/>
          <w:numId w:val="22"/>
        </w:numPr>
        <w:tabs>
          <w:tab w:val="left" w:pos="1665"/>
        </w:tabs>
        <w:spacing w:before="0" w:line="276" w:lineRule="auto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>Wyrównane szanse dla wszystkich uczniów – współpraca szkół</w:t>
      </w:r>
    </w:p>
    <w:p w:rsidR="00727664" w:rsidRDefault="00727664" w:rsidP="00727664">
      <w:pPr>
        <w:pStyle w:val="Akapitzlist"/>
        <w:spacing w:before="240" w:after="120" w:line="276" w:lineRule="auto"/>
        <w:ind w:left="425" w:firstLine="0"/>
        <w:rPr>
          <w:rFonts w:asciiTheme="minorHAnsi" w:hAnsiTheme="minorHAnsi" w:cstheme="minorHAnsi"/>
          <w:b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sz w:val="24"/>
          <w:szCs w:val="24"/>
          <w:u w:color="000000"/>
        </w:rPr>
        <w:br w:type="page"/>
      </w:r>
    </w:p>
    <w:p w:rsidR="00EC35BE" w:rsidRPr="00727664" w:rsidRDefault="00EC35BE" w:rsidP="00727664">
      <w:pPr>
        <w:pStyle w:val="Akapitzlist"/>
        <w:numPr>
          <w:ilvl w:val="0"/>
          <w:numId w:val="13"/>
        </w:numPr>
        <w:spacing w:before="240" w:after="120" w:line="276" w:lineRule="auto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727664">
        <w:rPr>
          <w:rFonts w:asciiTheme="minorHAnsi" w:hAnsiTheme="minorHAnsi" w:cstheme="minorHAnsi"/>
          <w:b/>
          <w:sz w:val="24"/>
          <w:szCs w:val="24"/>
          <w:u w:color="000000"/>
        </w:rPr>
        <w:lastRenderedPageBreak/>
        <w:t>Priorytety polityki oświatowej JST</w:t>
      </w:r>
    </w:p>
    <w:p w:rsidR="00EC35BE" w:rsidRPr="00727664" w:rsidRDefault="00EC35BE" w:rsidP="00727664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podnoszenie jakości edukacji poprzez doskonalenie nauczycieli w formie procesowego wspomagania szkół i przedszkoli ze szczególnym uwzględnieniem kompetencji kluczowych;</w:t>
      </w:r>
    </w:p>
    <w:p w:rsidR="00EC35BE" w:rsidRPr="00727664" w:rsidRDefault="00EC35BE" w:rsidP="00727664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wspomaganie uczniów ze szczególnymi potrzebami edukacyjnymi w szczególności uczniów utalentowanych i wybitnie zdolnych;</w:t>
      </w:r>
    </w:p>
    <w:p w:rsidR="00727664" w:rsidRPr="00727664" w:rsidRDefault="00EC35BE" w:rsidP="00727664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uaktywnienie wszystkich interesariuszy z otoczenia szkół i przedszkoli na terenie Miasta Makowa Mazowieckiego</w:t>
      </w:r>
      <w:r w:rsidR="00727664">
        <w:rPr>
          <w:rFonts w:asciiTheme="minorHAnsi" w:hAnsiTheme="minorHAnsi" w:cstheme="minorHAnsi"/>
          <w:sz w:val="24"/>
          <w:szCs w:val="24"/>
        </w:rPr>
        <w:t>.</w:t>
      </w:r>
    </w:p>
    <w:p w:rsidR="00EC35BE" w:rsidRPr="00727664" w:rsidRDefault="00EC35BE" w:rsidP="00727664">
      <w:pPr>
        <w:pStyle w:val="Akapitzlist"/>
        <w:numPr>
          <w:ilvl w:val="0"/>
          <w:numId w:val="13"/>
        </w:numPr>
        <w:spacing w:before="240" w:after="120" w:line="276" w:lineRule="auto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727664">
        <w:rPr>
          <w:rFonts w:asciiTheme="minorHAnsi" w:hAnsiTheme="minorHAnsi" w:cstheme="minorHAnsi"/>
          <w:b/>
          <w:sz w:val="24"/>
          <w:szCs w:val="24"/>
          <w:u w:color="000000"/>
        </w:rPr>
        <w:t>Cele strategiczne (główne), cele operacyjne (szczegółowe)</w:t>
      </w:r>
    </w:p>
    <w:p w:rsidR="00EC35BE" w:rsidRPr="002132E8" w:rsidRDefault="00EC35BE" w:rsidP="0072766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2132E8">
        <w:rPr>
          <w:rFonts w:asciiTheme="minorHAnsi" w:hAnsiTheme="minorHAnsi" w:cstheme="minorHAnsi"/>
          <w:b/>
          <w:sz w:val="24"/>
          <w:szCs w:val="24"/>
        </w:rPr>
        <w:t>Cel główny</w:t>
      </w:r>
      <w:r w:rsidR="0072766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27664" w:rsidRPr="00727664">
        <w:rPr>
          <w:rFonts w:asciiTheme="minorHAnsi" w:hAnsiTheme="minorHAnsi" w:cstheme="minorHAnsi"/>
          <w:sz w:val="24"/>
          <w:szCs w:val="24"/>
        </w:rPr>
        <w:t>d</w:t>
      </w:r>
      <w:r w:rsidRPr="00727664">
        <w:rPr>
          <w:rFonts w:asciiTheme="minorHAnsi" w:hAnsiTheme="minorHAnsi" w:cstheme="minorHAnsi"/>
          <w:sz w:val="24"/>
          <w:szCs w:val="24"/>
        </w:rPr>
        <w:t>oskonalenie jakości pracy placówek oświatowych poprzez organizację procesów edukacyjnych sprzyjających uczeniu się oraz integrację środowiska lokalnego na rzecz oświaty.</w:t>
      </w:r>
    </w:p>
    <w:p w:rsidR="00EC35BE" w:rsidRPr="002132E8" w:rsidRDefault="00EC35BE" w:rsidP="00727664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32E8">
        <w:rPr>
          <w:rFonts w:asciiTheme="minorHAnsi" w:hAnsiTheme="minorHAnsi" w:cstheme="minorHAnsi"/>
          <w:b/>
          <w:sz w:val="24"/>
          <w:szCs w:val="24"/>
        </w:rPr>
        <w:t>Cele szczegółowe</w:t>
      </w:r>
      <w:r w:rsidR="00727664">
        <w:rPr>
          <w:rFonts w:asciiTheme="minorHAnsi" w:hAnsiTheme="minorHAnsi" w:cstheme="minorHAnsi"/>
          <w:b/>
          <w:sz w:val="24"/>
          <w:szCs w:val="24"/>
        </w:rPr>
        <w:t>:</w:t>
      </w:r>
    </w:p>
    <w:p w:rsidR="00EC35BE" w:rsidRPr="00727664" w:rsidRDefault="00EC35BE" w:rsidP="00727664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>Wdrażanie procesowego wspomagania w dwóch szkołach i czterech przedszkolach ukierunkowanego na rozwój kompetencji kluczowych w latach 2018–2020.</w:t>
      </w:r>
    </w:p>
    <w:p w:rsidR="00EC35BE" w:rsidRPr="00727664" w:rsidRDefault="00EC35BE" w:rsidP="00727664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 xml:space="preserve">Podjęcie zorganizowanych działań sprzyjających rozwojowi uczniów zdolnych </w:t>
      </w:r>
      <w:r w:rsidR="00727664">
        <w:rPr>
          <w:rFonts w:asciiTheme="minorHAnsi" w:hAnsiTheme="minorHAnsi" w:cstheme="minorHAnsi"/>
          <w:sz w:val="24"/>
          <w:szCs w:val="24"/>
        </w:rPr>
        <w:br/>
      </w:r>
      <w:r w:rsidRPr="00727664">
        <w:rPr>
          <w:rFonts w:asciiTheme="minorHAnsi" w:hAnsiTheme="minorHAnsi" w:cstheme="minorHAnsi"/>
          <w:sz w:val="24"/>
          <w:szCs w:val="24"/>
        </w:rPr>
        <w:t>w dwóch szkołach w roku szkolnym 2019</w:t>
      </w:r>
      <w:r w:rsidR="00727664">
        <w:rPr>
          <w:rFonts w:asciiTheme="minorHAnsi" w:hAnsiTheme="minorHAnsi" w:cstheme="minorHAnsi"/>
          <w:sz w:val="24"/>
          <w:szCs w:val="24"/>
        </w:rPr>
        <w:t>/</w:t>
      </w:r>
      <w:r w:rsidRPr="00727664">
        <w:rPr>
          <w:rFonts w:asciiTheme="minorHAnsi" w:hAnsiTheme="minorHAnsi" w:cstheme="minorHAnsi"/>
          <w:sz w:val="24"/>
          <w:szCs w:val="24"/>
        </w:rPr>
        <w:t>2020.</w:t>
      </w:r>
    </w:p>
    <w:p w:rsidR="00727664" w:rsidRPr="00727664" w:rsidRDefault="00EC35BE" w:rsidP="00727664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727664">
        <w:rPr>
          <w:rFonts w:asciiTheme="minorHAnsi" w:hAnsiTheme="minorHAnsi" w:cstheme="minorHAnsi"/>
          <w:sz w:val="24"/>
          <w:szCs w:val="24"/>
        </w:rPr>
        <w:t xml:space="preserve">Zbudowanie koalicji (w składzie minimum rodzice, uczniowie, nauczyciele – RUN </w:t>
      </w:r>
      <w:r w:rsidR="00727664">
        <w:rPr>
          <w:rFonts w:asciiTheme="minorHAnsi" w:hAnsiTheme="minorHAnsi" w:cstheme="minorHAnsi"/>
          <w:sz w:val="24"/>
          <w:szCs w:val="24"/>
        </w:rPr>
        <w:br/>
      </w:r>
      <w:r w:rsidRPr="00727664">
        <w:rPr>
          <w:rFonts w:asciiTheme="minorHAnsi" w:hAnsiTheme="minorHAnsi" w:cstheme="minorHAnsi"/>
          <w:sz w:val="24"/>
          <w:szCs w:val="24"/>
        </w:rPr>
        <w:t>z 6 placówek oświatowych) współpracującej na rzecz oświaty na terenie Miasta Makowa Mazowieckiego na lata 2018</w:t>
      </w:r>
      <w:r w:rsidR="00727664">
        <w:rPr>
          <w:rFonts w:asciiTheme="minorHAnsi" w:hAnsiTheme="minorHAnsi" w:cstheme="minorHAnsi"/>
          <w:sz w:val="24"/>
          <w:szCs w:val="24"/>
        </w:rPr>
        <w:t>–</w:t>
      </w:r>
      <w:r w:rsidRPr="00727664">
        <w:rPr>
          <w:rFonts w:asciiTheme="minorHAnsi" w:hAnsiTheme="minorHAnsi" w:cstheme="minorHAnsi"/>
          <w:sz w:val="24"/>
          <w:szCs w:val="24"/>
        </w:rPr>
        <w:t>2020.</w:t>
      </w:r>
    </w:p>
    <w:p w:rsidR="00EC35BE" w:rsidRPr="00727664" w:rsidRDefault="00EC35BE" w:rsidP="00727664">
      <w:pPr>
        <w:pStyle w:val="Akapitzlist"/>
        <w:numPr>
          <w:ilvl w:val="0"/>
          <w:numId w:val="26"/>
        </w:numPr>
        <w:spacing w:before="240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b/>
          <w:sz w:val="24"/>
          <w:szCs w:val="24"/>
          <w:u w:color="000000"/>
        </w:rPr>
        <w:t>Określenie wskaźników celów</w:t>
      </w:r>
      <w:r w:rsidRPr="00727664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 </w:t>
      </w:r>
      <w:r w:rsidR="00727664" w:rsidRPr="00946EB9">
        <w:rPr>
          <w:rFonts w:asciiTheme="minorHAnsi" w:eastAsia="Calibri" w:hAnsiTheme="minorHAnsi" w:cstheme="minorHAnsi"/>
          <w:i/>
          <w:sz w:val="24"/>
          <w:szCs w:val="24"/>
          <w:u w:color="000000"/>
        </w:rPr>
        <w:t>(</w:t>
      </w:r>
      <w:r w:rsidRPr="00946EB9">
        <w:rPr>
          <w:rFonts w:asciiTheme="minorHAnsi" w:eastAsia="Calibri" w:hAnsiTheme="minorHAnsi" w:cstheme="minorHAnsi"/>
          <w:i/>
          <w:sz w:val="24"/>
          <w:szCs w:val="24"/>
          <w:u w:color="000000"/>
        </w:rPr>
        <w:t>liczbowo, procentowo)</w:t>
      </w:r>
    </w:p>
    <w:p w:rsidR="00EC35BE" w:rsidRPr="00946EB9" w:rsidRDefault="00EC35BE" w:rsidP="00946EB9">
      <w:pPr>
        <w:pStyle w:val="Akapitzlist"/>
        <w:numPr>
          <w:ilvl w:val="0"/>
          <w:numId w:val="28"/>
        </w:numPr>
        <w:spacing w:before="12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6 placówek oświatowych wdraża model kompleksowego, procesowego wspomagania</w:t>
      </w:r>
    </w:p>
    <w:p w:rsidR="00EC35BE" w:rsidRPr="00946EB9" w:rsidRDefault="00EC35BE" w:rsidP="00946EB9">
      <w:pPr>
        <w:pStyle w:val="Akapitzlist"/>
        <w:numPr>
          <w:ilvl w:val="0"/>
          <w:numId w:val="28"/>
        </w:numPr>
        <w:spacing w:before="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minimum 6 kółek zainteresowań łącznie w obu szkołach</w:t>
      </w:r>
    </w:p>
    <w:p w:rsidR="00EC35BE" w:rsidRPr="00946EB9" w:rsidRDefault="00EC35BE" w:rsidP="00946EB9">
      <w:pPr>
        <w:pStyle w:val="Akapitzlist"/>
        <w:numPr>
          <w:ilvl w:val="0"/>
          <w:numId w:val="28"/>
        </w:numPr>
        <w:spacing w:before="0" w:after="24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minimum 4 działania wspólnie zrealizowane przez koalicję RUN w trakcie trwania projektu</w:t>
      </w:r>
    </w:p>
    <w:p w:rsidR="00946EB9" w:rsidRPr="00946EB9" w:rsidRDefault="00EC35BE" w:rsidP="00946EB9">
      <w:pPr>
        <w:pStyle w:val="Akapitzlist"/>
        <w:numPr>
          <w:ilvl w:val="0"/>
          <w:numId w:val="26"/>
        </w:numPr>
        <w:spacing w:before="0" w:after="240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Zaplanowane zadania i działania</w:t>
      </w:r>
      <w:r w:rsidRPr="00946EB9">
        <w:rPr>
          <w:rFonts w:asciiTheme="minorHAnsi" w:eastAsia="Calibri" w:hAnsiTheme="minorHAnsi" w:cstheme="minorHAnsi"/>
          <w:b/>
          <w:sz w:val="24"/>
          <w:szCs w:val="24"/>
          <w:u w:color="000000"/>
        </w:rPr>
        <w:t xml:space="preserve"> (sposób realizacji, osoba odpowiedzialna, terminy) </w:t>
      </w: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wykorzystanie istniejących zasobów kadrowych, organizacyjnych i infrastrukturalnych</w:t>
      </w:r>
      <w:r w:rsidR="00946EB9">
        <w:rPr>
          <w:rFonts w:asciiTheme="minorHAnsi" w:hAnsiTheme="minorHAnsi" w:cstheme="minorHAnsi"/>
          <w:b/>
          <w:sz w:val="24"/>
          <w:szCs w:val="24"/>
          <w:u w:color="000000"/>
        </w:rPr>
        <w:t xml:space="preserve"> </w:t>
      </w:r>
      <w:r w:rsidR="00946EB9" w:rsidRPr="00946EB9">
        <w:rPr>
          <w:rFonts w:asciiTheme="minorHAnsi" w:hAnsiTheme="minorHAnsi" w:cstheme="minorHAnsi"/>
          <w:sz w:val="24"/>
          <w:szCs w:val="24"/>
          <w:u w:color="000000"/>
        </w:rPr>
        <w:t>– załącznik nr 1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spacing w:before="0" w:after="240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Finansowanie poszczególnych zadań</w:t>
      </w:r>
      <w:r w:rsidR="00946EB9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="00946EB9" w:rsidRPr="00946EB9">
        <w:rPr>
          <w:rFonts w:asciiTheme="minorHAnsi" w:hAnsiTheme="minorHAnsi" w:cstheme="minorHAnsi"/>
          <w:sz w:val="24"/>
          <w:szCs w:val="24"/>
          <w:u w:color="000000"/>
        </w:rPr>
        <w:t>– załącznik nr 1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spacing w:before="0" w:after="240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Harmonogram wdrażania planu</w:t>
      </w:r>
      <w:r w:rsidR="00946EB9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="00946EB9" w:rsidRPr="00946EB9">
        <w:rPr>
          <w:rFonts w:asciiTheme="minorHAnsi" w:hAnsiTheme="minorHAnsi" w:cstheme="minorHAnsi"/>
          <w:sz w:val="24"/>
          <w:szCs w:val="24"/>
          <w:u w:color="000000"/>
        </w:rPr>
        <w:t>– załącznik nr 1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spacing w:before="0" w:after="120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Sposób upowszechniania informacji na temat planu i jego realizacji</w:t>
      </w:r>
    </w:p>
    <w:p w:rsidR="00946EB9" w:rsidRPr="00946EB9" w:rsidRDefault="00946EB9" w:rsidP="00946EB9">
      <w:pPr>
        <w:pStyle w:val="Akapitzlist"/>
        <w:numPr>
          <w:ilvl w:val="0"/>
          <w:numId w:val="29"/>
        </w:numPr>
        <w:spacing w:before="0"/>
        <w:ind w:left="714" w:hanging="357"/>
        <w:rPr>
          <w:rFonts w:asciiTheme="minorHAnsi" w:hAnsiTheme="minorHAnsi" w:cstheme="minorHAnsi"/>
          <w:b/>
          <w:sz w:val="24"/>
          <w:szCs w:val="24"/>
          <w:u w:color="000000"/>
        </w:rPr>
      </w:pPr>
      <w:r>
        <w:rPr>
          <w:rFonts w:asciiTheme="minorHAnsi" w:eastAsia="Calibri" w:hAnsiTheme="minorHAnsi" w:cstheme="minorHAnsi"/>
          <w:sz w:val="24"/>
          <w:szCs w:val="24"/>
          <w:u w:color="000000"/>
        </w:rPr>
        <w:t>s</w:t>
      </w:r>
      <w:r w:rsidR="00EC35BE"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trona internetowa Urzędu Miejskiego w Makowie Mazowieckim</w:t>
      </w:r>
      <w:r>
        <w:rPr>
          <w:rFonts w:asciiTheme="minorHAnsi" w:eastAsia="Calibri" w:hAnsiTheme="minorHAnsi" w:cstheme="minorHAnsi"/>
          <w:sz w:val="24"/>
          <w:szCs w:val="24"/>
          <w:u w:color="000000"/>
        </w:rPr>
        <w:t>, Facebook</w:t>
      </w:r>
    </w:p>
    <w:p w:rsidR="00946EB9" w:rsidRPr="00946EB9" w:rsidRDefault="00946EB9" w:rsidP="00946EB9">
      <w:pPr>
        <w:pStyle w:val="Akapitzlist"/>
        <w:numPr>
          <w:ilvl w:val="0"/>
          <w:numId w:val="29"/>
        </w:numPr>
        <w:spacing w:before="0"/>
        <w:ind w:left="714" w:hanging="357"/>
        <w:rPr>
          <w:rFonts w:asciiTheme="minorHAnsi" w:hAnsiTheme="minorHAnsi" w:cstheme="minorHAnsi"/>
          <w:b/>
          <w:sz w:val="24"/>
          <w:szCs w:val="24"/>
          <w:u w:color="000000"/>
        </w:rPr>
      </w:pPr>
      <w:r>
        <w:rPr>
          <w:rFonts w:asciiTheme="minorHAnsi" w:eastAsia="Calibri" w:hAnsiTheme="minorHAnsi" w:cstheme="minorHAnsi"/>
          <w:sz w:val="24"/>
          <w:szCs w:val="24"/>
          <w:u w:color="000000"/>
        </w:rPr>
        <w:t>s</w:t>
      </w:r>
      <w:r w:rsidR="00EC35BE"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potkania cykliczne (przedstawiciele koalicji RUN, osoby wspomagające, przedstawiciele UM)</w:t>
      </w:r>
    </w:p>
    <w:p w:rsidR="00EC35BE" w:rsidRPr="00946EB9" w:rsidRDefault="00EC35BE" w:rsidP="00946EB9">
      <w:pPr>
        <w:pStyle w:val="Akapitzlist"/>
        <w:numPr>
          <w:ilvl w:val="0"/>
          <w:numId w:val="29"/>
        </w:numPr>
        <w:spacing w:before="0" w:after="240"/>
        <w:ind w:left="714" w:hanging="357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konferencja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spacing w:before="0" w:after="240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lastRenderedPageBreak/>
        <w:t>Metody i harmonogram monitorowania realizacji</w:t>
      </w:r>
      <w:r w:rsidR="00946EB9">
        <w:rPr>
          <w:rFonts w:asciiTheme="minorHAnsi" w:hAnsiTheme="minorHAnsi" w:cstheme="minorHAnsi"/>
          <w:sz w:val="24"/>
          <w:szCs w:val="24"/>
          <w:u w:color="000000"/>
        </w:rPr>
        <w:t xml:space="preserve"> – z</w:t>
      </w: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ałącznik nr 1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ind w:left="426" w:hanging="426"/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Kryteria oceny sukcesu</w:t>
      </w:r>
      <w:r w:rsidRPr="00946EB9">
        <w:rPr>
          <w:rFonts w:asciiTheme="minorHAnsi" w:hAnsiTheme="minorHAnsi" w:cstheme="minorHAnsi"/>
          <w:sz w:val="24"/>
          <w:szCs w:val="24"/>
          <w:u w:color="000000"/>
        </w:rPr>
        <w:t xml:space="preserve"> (poziom zadowolenia z realizacji wskaźników)</w:t>
      </w:r>
    </w:p>
    <w:p w:rsidR="00EC35BE" w:rsidRPr="002132E8" w:rsidRDefault="00EC35BE" w:rsidP="00946EB9">
      <w:pPr>
        <w:spacing w:before="120" w:after="120"/>
        <w:rPr>
          <w:rFonts w:asciiTheme="minorHAnsi" w:eastAsia="Calibri" w:hAnsiTheme="minorHAnsi" w:cstheme="minorHAnsi"/>
          <w:i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i/>
          <w:sz w:val="24"/>
          <w:szCs w:val="24"/>
          <w:u w:color="000000"/>
        </w:rPr>
        <w:t>Co uznamy za satysfakcjonujący rezultat?</w:t>
      </w:r>
    </w:p>
    <w:p w:rsidR="00EC35BE" w:rsidRPr="00946EB9" w:rsidRDefault="00946EB9" w:rsidP="00946EB9">
      <w:pPr>
        <w:pStyle w:val="Akapitzlist"/>
        <w:numPr>
          <w:ilvl w:val="0"/>
          <w:numId w:val="31"/>
        </w:numPr>
        <w:spacing w:before="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>
        <w:rPr>
          <w:rFonts w:asciiTheme="minorHAnsi" w:eastAsia="Calibri" w:hAnsiTheme="minorHAnsi" w:cstheme="minorHAnsi"/>
          <w:sz w:val="24"/>
          <w:szCs w:val="24"/>
          <w:u w:color="000000"/>
        </w:rPr>
        <w:t>m</w:t>
      </w:r>
      <w:r w:rsidR="00EC35BE"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inimum 5 placówek oświatowych wdraża model kompleksowego, procesowego wspomagania</w:t>
      </w:r>
    </w:p>
    <w:p w:rsidR="00EC35BE" w:rsidRPr="00946EB9" w:rsidRDefault="00EC35BE" w:rsidP="00946EB9">
      <w:pPr>
        <w:pStyle w:val="Akapitzlist"/>
        <w:numPr>
          <w:ilvl w:val="0"/>
          <w:numId w:val="31"/>
        </w:numPr>
        <w:spacing w:before="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minimum 4 kółka zainteresowań łącznie w obu szkołach</w:t>
      </w:r>
    </w:p>
    <w:p w:rsidR="00EC35BE" w:rsidRPr="00946EB9" w:rsidRDefault="00EC35BE" w:rsidP="00946EB9">
      <w:pPr>
        <w:pStyle w:val="Akapitzlist"/>
        <w:numPr>
          <w:ilvl w:val="0"/>
          <w:numId w:val="31"/>
        </w:numPr>
        <w:spacing w:before="0" w:after="24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946EB9">
        <w:rPr>
          <w:rFonts w:asciiTheme="minorHAnsi" w:eastAsia="Calibri" w:hAnsiTheme="minorHAnsi" w:cstheme="minorHAnsi"/>
          <w:sz w:val="24"/>
          <w:szCs w:val="24"/>
          <w:u w:color="000000"/>
        </w:rPr>
        <w:t>minimum 2 działania wspólnie zrealizowane przez RUN w trakcie trwania projektu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spacing w:before="0" w:after="120"/>
        <w:ind w:left="425" w:hanging="425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Zidentyfikowane ryzyka realizacji (zewnętrzne i wewnętrzne) i ich minimalizowanie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niewłaściwie rozpoznane potrzeby placówek oświatowych – wykorzystanie różnorodnych metod diagnostycznych przez osoby wspomagające, uświadomienie radzie pedagogicznej wagi znaczeniowej diagnozy szkoły, 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brak rzetelności w realizowaniu planu przez szkołę – bieżące monitorowanie </w:t>
      </w:r>
      <w:r w:rsidR="00946EB9">
        <w:rPr>
          <w:rFonts w:asciiTheme="minorHAnsi" w:eastAsia="Calibri" w:hAnsiTheme="minorHAnsi" w:cstheme="minorHAnsi"/>
          <w:sz w:val="24"/>
          <w:szCs w:val="24"/>
          <w:u w:color="000000"/>
        </w:rPr>
        <w:br/>
      </w: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 xml:space="preserve">i dostosowanie planów/harmonogramów do bieżących potrzeb 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niskie kompetencje osoby wspomagającej – monitorowanie pracy osoby wspomagającej i bieżące reagowanie na pojawiające się potrzeby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brak dostępności trenerów – podpisanie umowy np. z MSCDN Warszawa na trenerów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zmiana władz samorządowych (wybory 2018) – podpisanie umów i deklaracji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niechęć nauczycieli do realizacji projektu – zorganizowanie szkoleń i spotkań informacyjnych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małe zainteresowanie uczniów – deklaracje udziału, podniesienie atrakcyjności zajęć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zorganizowanie zajęć nieadekwatnych do potrzeb i uzdolnień uczniów – włączenie uczniów w proces decyzyjny</w:t>
      </w:r>
    </w:p>
    <w:p w:rsidR="00EC35BE" w:rsidRPr="002132E8" w:rsidRDefault="00EC35BE" w:rsidP="00946EB9">
      <w:pPr>
        <w:numPr>
          <w:ilvl w:val="0"/>
          <w:numId w:val="33"/>
        </w:numPr>
        <w:spacing w:after="0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brak gotowości / małe zaangażowanie koalicjantów RUN do realizacji wspólnych działań – zorganizowanie szkoleń przygotowujących do wspólnej pracy (osobno dla rodziców, uczniów i nauczycieli oraz wspólnego szkolenia realizowanego w 2 grupach RUN)</w:t>
      </w:r>
    </w:p>
    <w:p w:rsidR="00EC35BE" w:rsidRPr="00946EB9" w:rsidRDefault="00EC35BE" w:rsidP="00946EB9">
      <w:pPr>
        <w:numPr>
          <w:ilvl w:val="0"/>
          <w:numId w:val="33"/>
        </w:numPr>
        <w:spacing w:after="240"/>
        <w:ind w:left="714" w:hanging="357"/>
        <w:rPr>
          <w:rFonts w:asciiTheme="minorHAnsi" w:eastAsia="Calibri" w:hAnsiTheme="minorHAnsi" w:cstheme="minorHAnsi"/>
          <w:sz w:val="24"/>
          <w:szCs w:val="24"/>
          <w:u w:color="000000"/>
        </w:rPr>
      </w:pPr>
      <w:r w:rsidRPr="002132E8">
        <w:rPr>
          <w:rFonts w:asciiTheme="minorHAnsi" w:eastAsia="Calibri" w:hAnsiTheme="minorHAnsi" w:cstheme="minorHAnsi"/>
          <w:sz w:val="24"/>
          <w:szCs w:val="24"/>
          <w:u w:color="000000"/>
        </w:rPr>
        <w:t>brak funduszy unijnych w ramach projektu „Podnoszenie kompetencji kluczowych uczniów i nauczycieli szkół podstawowych prowadzonych przez Miasto Maków Mazowiecki” (RPO WM 2014 – 2020 w ramach osi priorytetowej „Edukacja dla rozwoju regionu”) – ograniczenie ilości zajęć dla uczniów w ramach możliwości JST</w:t>
      </w:r>
    </w:p>
    <w:p w:rsidR="00EC35BE" w:rsidRPr="00946EB9" w:rsidRDefault="00EC35BE" w:rsidP="00946EB9">
      <w:pPr>
        <w:pStyle w:val="Akapitzlist"/>
        <w:numPr>
          <w:ilvl w:val="0"/>
          <w:numId w:val="26"/>
        </w:numPr>
        <w:spacing w:before="0" w:after="120"/>
        <w:ind w:left="425" w:hanging="425"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b/>
          <w:sz w:val="24"/>
          <w:szCs w:val="24"/>
          <w:u w:color="000000"/>
        </w:rPr>
        <w:t>Włączanie różnych interesariuszy na każdym etapie realizacji planu</w:t>
      </w:r>
      <w:r w:rsidRPr="00946EB9">
        <w:rPr>
          <w:rFonts w:asciiTheme="minorHAnsi" w:hAnsiTheme="minorHAnsi" w:cstheme="minorHAnsi"/>
          <w:sz w:val="24"/>
          <w:szCs w:val="24"/>
          <w:u w:color="000000"/>
        </w:rPr>
        <w:t xml:space="preserve"> (</w:t>
      </w:r>
      <w:r w:rsidRPr="00946EB9">
        <w:rPr>
          <w:rFonts w:asciiTheme="minorHAnsi" w:hAnsiTheme="minorHAnsi" w:cstheme="minorHAnsi"/>
          <w:i/>
          <w:sz w:val="24"/>
          <w:szCs w:val="24"/>
          <w:u w:color="000000"/>
        </w:rPr>
        <w:t>formy włączania, włączani interesariusze)</w:t>
      </w:r>
    </w:p>
    <w:p w:rsidR="00EC35BE" w:rsidRPr="002132E8" w:rsidRDefault="00EC35BE" w:rsidP="00EC35BE">
      <w:pPr>
        <w:pStyle w:val="Akapitzlist"/>
        <w:widowControl/>
        <w:autoSpaceDE/>
        <w:autoSpaceDN/>
        <w:spacing w:before="0" w:line="276" w:lineRule="auto"/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2132E8">
        <w:rPr>
          <w:rFonts w:asciiTheme="minorHAnsi" w:hAnsiTheme="minorHAnsi" w:cstheme="minorHAnsi"/>
          <w:sz w:val="24"/>
          <w:szCs w:val="24"/>
          <w:u w:color="000000"/>
        </w:rPr>
        <w:t>Współpraca wszystkich interesariuszy w trakcie realizacji całego projektu:</w:t>
      </w:r>
    </w:p>
    <w:p w:rsidR="00EC35BE" w:rsidRPr="00946EB9" w:rsidRDefault="00EC35BE" w:rsidP="00946EB9">
      <w:pPr>
        <w:pStyle w:val="Akapitzlist"/>
        <w:numPr>
          <w:ilvl w:val="0"/>
          <w:numId w:val="35"/>
        </w:numPr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sz w:val="24"/>
          <w:szCs w:val="24"/>
          <w:u w:color="000000"/>
        </w:rPr>
        <w:t>rada rodziców wszystkich placówek</w:t>
      </w:r>
    </w:p>
    <w:p w:rsidR="00EC35BE" w:rsidRPr="00946EB9" w:rsidRDefault="00EC35BE" w:rsidP="00946EB9">
      <w:pPr>
        <w:pStyle w:val="Akapitzlist"/>
        <w:numPr>
          <w:ilvl w:val="0"/>
          <w:numId w:val="35"/>
        </w:numPr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sz w:val="24"/>
          <w:szCs w:val="24"/>
          <w:u w:color="000000"/>
        </w:rPr>
        <w:t>samorząd uczniowski obu szkół</w:t>
      </w:r>
    </w:p>
    <w:p w:rsidR="00EC35BE" w:rsidRPr="00946EB9" w:rsidRDefault="00EC35BE" w:rsidP="00946EB9">
      <w:pPr>
        <w:pStyle w:val="Akapitzlist"/>
        <w:numPr>
          <w:ilvl w:val="0"/>
          <w:numId w:val="35"/>
        </w:numPr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sz w:val="24"/>
          <w:szCs w:val="24"/>
          <w:u w:color="000000"/>
        </w:rPr>
        <w:t xml:space="preserve">rady pedagogiczne </w:t>
      </w:r>
    </w:p>
    <w:p w:rsidR="00EC35BE" w:rsidRPr="00946EB9" w:rsidRDefault="00EC35BE" w:rsidP="00946EB9">
      <w:pPr>
        <w:pStyle w:val="Akapitzlist"/>
        <w:numPr>
          <w:ilvl w:val="0"/>
          <w:numId w:val="35"/>
        </w:numPr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sz w:val="24"/>
          <w:szCs w:val="24"/>
          <w:u w:color="000000"/>
        </w:rPr>
        <w:t>instytucje z otoczenia szkoły</w:t>
      </w:r>
    </w:p>
    <w:p w:rsidR="00EC35BE" w:rsidRDefault="00EC35BE" w:rsidP="00946EB9">
      <w:pPr>
        <w:pStyle w:val="Akapitzlist"/>
        <w:numPr>
          <w:ilvl w:val="0"/>
          <w:numId w:val="35"/>
        </w:numPr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sz w:val="24"/>
          <w:szCs w:val="24"/>
          <w:u w:color="000000"/>
        </w:rPr>
        <w:lastRenderedPageBreak/>
        <w:t>organ prowadzący</w:t>
      </w:r>
    </w:p>
    <w:p w:rsidR="00EC35BE" w:rsidRPr="00946EB9" w:rsidRDefault="00EC35BE" w:rsidP="00946EB9">
      <w:pPr>
        <w:pStyle w:val="Akapitzlist"/>
        <w:numPr>
          <w:ilvl w:val="0"/>
          <w:numId w:val="35"/>
        </w:numPr>
        <w:contextualSpacing/>
        <w:rPr>
          <w:rFonts w:asciiTheme="minorHAnsi" w:hAnsiTheme="minorHAnsi" w:cstheme="minorHAnsi"/>
          <w:sz w:val="24"/>
          <w:szCs w:val="24"/>
          <w:u w:color="000000"/>
        </w:rPr>
      </w:pPr>
      <w:r w:rsidRPr="00946EB9">
        <w:rPr>
          <w:rFonts w:asciiTheme="minorHAnsi" w:hAnsiTheme="minorHAnsi" w:cstheme="minorHAnsi"/>
          <w:sz w:val="24"/>
          <w:szCs w:val="24"/>
          <w:u w:color="000000"/>
        </w:rPr>
        <w:t>organizacje pozarządowe</w:t>
      </w:r>
    </w:p>
    <w:p w:rsidR="002132E8" w:rsidRPr="002132E8" w:rsidRDefault="002132E8" w:rsidP="00EC35BE">
      <w:pPr>
        <w:rPr>
          <w:rFonts w:asciiTheme="minorHAnsi" w:hAnsiTheme="minorHAnsi" w:cstheme="minorHAnsi"/>
          <w:sz w:val="24"/>
          <w:szCs w:val="24"/>
        </w:rPr>
      </w:pPr>
    </w:p>
    <w:p w:rsidR="002132E8" w:rsidRPr="002132E8" w:rsidRDefault="002132E8" w:rsidP="00946EB9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132E8">
        <w:rPr>
          <w:rFonts w:asciiTheme="minorHAnsi" w:hAnsiTheme="minorHAnsi" w:cstheme="minorHAnsi"/>
          <w:sz w:val="24"/>
          <w:szCs w:val="24"/>
        </w:rPr>
        <w:t xml:space="preserve">Lech Gadomski </w:t>
      </w:r>
    </w:p>
    <w:p w:rsidR="002132E8" w:rsidRPr="002132E8" w:rsidRDefault="002132E8" w:rsidP="00946EB9">
      <w:pPr>
        <w:rPr>
          <w:rFonts w:asciiTheme="minorHAnsi" w:hAnsiTheme="minorHAnsi" w:cstheme="minorHAnsi"/>
          <w:sz w:val="24"/>
          <w:szCs w:val="24"/>
        </w:rPr>
      </w:pPr>
      <w:r w:rsidRPr="002132E8">
        <w:rPr>
          <w:rFonts w:asciiTheme="minorHAnsi" w:hAnsiTheme="minorHAnsi" w:cstheme="minorHAnsi"/>
          <w:sz w:val="24"/>
          <w:szCs w:val="24"/>
        </w:rPr>
        <w:t xml:space="preserve">Małgorzata Gos </w:t>
      </w:r>
    </w:p>
    <w:p w:rsidR="002132E8" w:rsidRPr="002132E8" w:rsidRDefault="002132E8" w:rsidP="00EC35BE">
      <w:pPr>
        <w:rPr>
          <w:rFonts w:asciiTheme="minorHAnsi" w:hAnsiTheme="minorHAnsi" w:cstheme="minorHAnsi"/>
          <w:sz w:val="24"/>
          <w:szCs w:val="24"/>
        </w:rPr>
      </w:pPr>
      <w:r w:rsidRPr="002132E8">
        <w:rPr>
          <w:rFonts w:asciiTheme="minorHAnsi" w:hAnsiTheme="minorHAnsi" w:cstheme="minorHAnsi"/>
          <w:sz w:val="24"/>
          <w:szCs w:val="24"/>
        </w:rPr>
        <w:t xml:space="preserve">Małgorzata Rogulska </w:t>
      </w:r>
    </w:p>
    <w:sectPr w:rsidR="002132E8" w:rsidRPr="002132E8" w:rsidSect="00322B24">
      <w:footerReference w:type="default" r:id="rId8"/>
      <w:pgSz w:w="11906" w:h="16838"/>
      <w:pgMar w:top="1417" w:right="1417" w:bottom="1417" w:left="1417" w:header="1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F3" w:rsidRDefault="00AD52F3" w:rsidP="002132E8">
      <w:pPr>
        <w:spacing w:after="0" w:line="240" w:lineRule="auto"/>
      </w:pPr>
      <w:r>
        <w:separator/>
      </w:r>
    </w:p>
  </w:endnote>
  <w:endnote w:type="continuationSeparator" w:id="0">
    <w:p w:rsidR="00AD52F3" w:rsidRDefault="00AD52F3" w:rsidP="0021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E8" w:rsidRDefault="002132E8" w:rsidP="002132E8">
    <w:pPr>
      <w:pStyle w:val="Stopka"/>
      <w:jc w:val="center"/>
    </w:pPr>
    <w:r w:rsidRPr="00A13646">
      <w:rPr>
        <w:noProof/>
        <w:lang w:eastAsia="pl-PL"/>
      </w:rPr>
      <w:drawing>
        <wp:inline distT="0" distB="0" distL="0" distR="0">
          <wp:extent cx="3881755" cy="603885"/>
          <wp:effectExtent l="0" t="0" r="4445" b="5715"/>
          <wp:docPr id="6" name="Obraz 6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75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647937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132E8" w:rsidRPr="002132E8" w:rsidRDefault="002132E8" w:rsidP="002132E8">
        <w:pPr>
          <w:pStyle w:val="Stopka"/>
          <w:jc w:val="right"/>
          <w:rPr>
            <w:sz w:val="20"/>
            <w:szCs w:val="20"/>
          </w:rPr>
        </w:pPr>
        <w:r w:rsidRPr="002132E8">
          <w:rPr>
            <w:sz w:val="20"/>
            <w:szCs w:val="20"/>
          </w:rPr>
          <w:fldChar w:fldCharType="begin"/>
        </w:r>
        <w:r w:rsidRPr="002132E8">
          <w:rPr>
            <w:sz w:val="20"/>
            <w:szCs w:val="20"/>
          </w:rPr>
          <w:instrText>PAGE   \* MERGEFORMAT</w:instrText>
        </w:r>
        <w:r w:rsidRPr="002132E8">
          <w:rPr>
            <w:sz w:val="20"/>
            <w:szCs w:val="20"/>
          </w:rPr>
          <w:fldChar w:fldCharType="separate"/>
        </w:r>
        <w:r w:rsidR="00022B7C">
          <w:rPr>
            <w:noProof/>
            <w:sz w:val="20"/>
            <w:szCs w:val="20"/>
          </w:rPr>
          <w:t>7</w:t>
        </w:r>
        <w:r w:rsidRPr="002132E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F3" w:rsidRDefault="00AD52F3" w:rsidP="002132E8">
      <w:pPr>
        <w:spacing w:after="0" w:line="240" w:lineRule="auto"/>
      </w:pPr>
      <w:r>
        <w:separator/>
      </w:r>
    </w:p>
  </w:footnote>
  <w:footnote w:type="continuationSeparator" w:id="0">
    <w:p w:rsidR="00AD52F3" w:rsidRDefault="00AD52F3" w:rsidP="00213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E33D4"/>
    <w:multiLevelType w:val="hybridMultilevel"/>
    <w:tmpl w:val="F4F02932"/>
    <w:lvl w:ilvl="0" w:tplc="13E6A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06867"/>
    <w:multiLevelType w:val="hybridMultilevel"/>
    <w:tmpl w:val="2DA20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05C5E"/>
    <w:multiLevelType w:val="hybridMultilevel"/>
    <w:tmpl w:val="A87C3C2E"/>
    <w:lvl w:ilvl="0" w:tplc="0D2EE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8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28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27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0C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0C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C3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A5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88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8A7895"/>
    <w:multiLevelType w:val="hybridMultilevel"/>
    <w:tmpl w:val="DACC83CA"/>
    <w:lvl w:ilvl="0" w:tplc="1ED2B66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C2FE0"/>
    <w:multiLevelType w:val="hybridMultilevel"/>
    <w:tmpl w:val="A2EA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9610A"/>
    <w:multiLevelType w:val="hybridMultilevel"/>
    <w:tmpl w:val="27DA6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20141"/>
    <w:multiLevelType w:val="hybridMultilevel"/>
    <w:tmpl w:val="982A0DCC"/>
    <w:lvl w:ilvl="0" w:tplc="B8A2A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908D9"/>
    <w:multiLevelType w:val="hybridMultilevel"/>
    <w:tmpl w:val="3C3E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03FF7"/>
    <w:multiLevelType w:val="hybridMultilevel"/>
    <w:tmpl w:val="2E94290C"/>
    <w:lvl w:ilvl="0" w:tplc="4594CD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4413A"/>
    <w:multiLevelType w:val="hybridMultilevel"/>
    <w:tmpl w:val="076626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F1371"/>
    <w:multiLevelType w:val="hybridMultilevel"/>
    <w:tmpl w:val="2286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743F"/>
    <w:multiLevelType w:val="hybridMultilevel"/>
    <w:tmpl w:val="B5D8C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3367C"/>
    <w:multiLevelType w:val="hybridMultilevel"/>
    <w:tmpl w:val="C6AEB0F4"/>
    <w:lvl w:ilvl="0" w:tplc="06729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EC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C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0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43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AD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4F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4B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2B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893FBC"/>
    <w:multiLevelType w:val="hybridMultilevel"/>
    <w:tmpl w:val="BE380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60774"/>
    <w:multiLevelType w:val="hybridMultilevel"/>
    <w:tmpl w:val="BF3E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32555"/>
    <w:multiLevelType w:val="hybridMultilevel"/>
    <w:tmpl w:val="D3804F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1A6277"/>
    <w:multiLevelType w:val="hybridMultilevel"/>
    <w:tmpl w:val="611E5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C4E5B"/>
    <w:multiLevelType w:val="hybridMultilevel"/>
    <w:tmpl w:val="7A82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D3716"/>
    <w:multiLevelType w:val="hybridMultilevel"/>
    <w:tmpl w:val="F1700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B5F69"/>
    <w:multiLevelType w:val="hybridMultilevel"/>
    <w:tmpl w:val="BA2223B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40704D4"/>
    <w:multiLevelType w:val="hybridMultilevel"/>
    <w:tmpl w:val="EC5AFC74"/>
    <w:lvl w:ilvl="0" w:tplc="B8A2A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02ADD"/>
    <w:multiLevelType w:val="hybridMultilevel"/>
    <w:tmpl w:val="3516F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A809A2"/>
    <w:multiLevelType w:val="hybridMultilevel"/>
    <w:tmpl w:val="0BB8E26E"/>
    <w:lvl w:ilvl="0" w:tplc="13E6A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76C74"/>
    <w:multiLevelType w:val="hybridMultilevel"/>
    <w:tmpl w:val="78AE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60C41"/>
    <w:multiLevelType w:val="hybridMultilevel"/>
    <w:tmpl w:val="BB3A38CE"/>
    <w:lvl w:ilvl="0" w:tplc="CC7E81F8">
      <w:start w:val="9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>
    <w:nsid w:val="519225B3"/>
    <w:multiLevelType w:val="hybridMultilevel"/>
    <w:tmpl w:val="E5AA3B70"/>
    <w:lvl w:ilvl="0" w:tplc="AE60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6F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04B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AC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569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3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08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E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4D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1BD113D"/>
    <w:multiLevelType w:val="hybridMultilevel"/>
    <w:tmpl w:val="6F102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54CA4"/>
    <w:multiLevelType w:val="hybridMultilevel"/>
    <w:tmpl w:val="F2F0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D7B5C"/>
    <w:multiLevelType w:val="hybridMultilevel"/>
    <w:tmpl w:val="7DB0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33F9A"/>
    <w:multiLevelType w:val="hybridMultilevel"/>
    <w:tmpl w:val="8B84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61C91"/>
    <w:multiLevelType w:val="hybridMultilevel"/>
    <w:tmpl w:val="323C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1A3E28"/>
    <w:multiLevelType w:val="hybridMultilevel"/>
    <w:tmpl w:val="7DCE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0394B"/>
    <w:multiLevelType w:val="hybridMultilevel"/>
    <w:tmpl w:val="6F3AA2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C8646B"/>
    <w:multiLevelType w:val="hybridMultilevel"/>
    <w:tmpl w:val="5E66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6"/>
  </w:num>
  <w:num w:numId="4">
    <w:abstractNumId w:val="13"/>
  </w:num>
  <w:num w:numId="5">
    <w:abstractNumId w:val="3"/>
  </w:num>
  <w:num w:numId="6">
    <w:abstractNumId w:val="0"/>
  </w:num>
  <w:num w:numId="7">
    <w:abstractNumId w:val="24"/>
  </w:num>
  <w:num w:numId="8">
    <w:abstractNumId w:val="15"/>
  </w:num>
  <w:num w:numId="9">
    <w:abstractNumId w:val="10"/>
  </w:num>
  <w:num w:numId="10">
    <w:abstractNumId w:val="20"/>
  </w:num>
  <w:num w:numId="11">
    <w:abstractNumId w:val="33"/>
  </w:num>
  <w:num w:numId="12">
    <w:abstractNumId w:val="32"/>
  </w:num>
  <w:num w:numId="13">
    <w:abstractNumId w:val="23"/>
  </w:num>
  <w:num w:numId="14">
    <w:abstractNumId w:val="29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2"/>
  </w:num>
  <w:num w:numId="20">
    <w:abstractNumId w:val="16"/>
  </w:num>
  <w:num w:numId="21">
    <w:abstractNumId w:val="18"/>
  </w:num>
  <w:num w:numId="22">
    <w:abstractNumId w:val="34"/>
  </w:num>
  <w:num w:numId="23">
    <w:abstractNumId w:val="31"/>
  </w:num>
  <w:num w:numId="24">
    <w:abstractNumId w:val="17"/>
  </w:num>
  <w:num w:numId="25">
    <w:abstractNumId w:val="6"/>
  </w:num>
  <w:num w:numId="26">
    <w:abstractNumId w:val="4"/>
  </w:num>
  <w:num w:numId="27">
    <w:abstractNumId w:val="22"/>
  </w:num>
  <w:num w:numId="28">
    <w:abstractNumId w:val="12"/>
  </w:num>
  <w:num w:numId="29">
    <w:abstractNumId w:val="30"/>
  </w:num>
  <w:num w:numId="30">
    <w:abstractNumId w:val="25"/>
  </w:num>
  <w:num w:numId="31">
    <w:abstractNumId w:val="19"/>
  </w:num>
  <w:num w:numId="32">
    <w:abstractNumId w:val="9"/>
  </w:num>
  <w:num w:numId="33">
    <w:abstractNumId w:val="8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E8"/>
    <w:rsid w:val="00022B7C"/>
    <w:rsid w:val="002132E8"/>
    <w:rsid w:val="00322B24"/>
    <w:rsid w:val="00727664"/>
    <w:rsid w:val="00946EB9"/>
    <w:rsid w:val="00995B0C"/>
    <w:rsid w:val="00AD52F3"/>
    <w:rsid w:val="00CD07A6"/>
    <w:rsid w:val="00E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E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32E8"/>
    <w:pPr>
      <w:widowControl w:val="0"/>
      <w:autoSpaceDE w:val="0"/>
      <w:autoSpaceDN w:val="0"/>
      <w:spacing w:before="136" w:after="0" w:line="240" w:lineRule="auto"/>
      <w:ind w:left="479" w:hanging="360"/>
    </w:pPr>
    <w:rPr>
      <w:rFonts w:ascii="Arial" w:eastAsia="Arial" w:hAnsi="Arial" w:cs="Arial"/>
      <w:lang w:eastAsia="pl-PL" w:bidi="pl-PL"/>
    </w:rPr>
  </w:style>
  <w:style w:type="character" w:customStyle="1" w:styleId="AkapitzlistZnak">
    <w:name w:val="Akapit z listą Znak"/>
    <w:link w:val="Akapitzlist"/>
    <w:uiPriority w:val="34"/>
    <w:rsid w:val="002132E8"/>
    <w:rPr>
      <w:rFonts w:ascii="Arial" w:eastAsia="Arial" w:hAnsi="Arial" w:cs="Arial"/>
      <w:lang w:eastAsia="pl-PL" w:bidi="pl-PL"/>
    </w:rPr>
  </w:style>
  <w:style w:type="paragraph" w:customStyle="1" w:styleId="p1">
    <w:name w:val="p1"/>
    <w:basedOn w:val="Normalny"/>
    <w:rsid w:val="00213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E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1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2E8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39"/>
    <w:rsid w:val="0032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B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E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32E8"/>
    <w:pPr>
      <w:widowControl w:val="0"/>
      <w:autoSpaceDE w:val="0"/>
      <w:autoSpaceDN w:val="0"/>
      <w:spacing w:before="136" w:after="0" w:line="240" w:lineRule="auto"/>
      <w:ind w:left="479" w:hanging="360"/>
    </w:pPr>
    <w:rPr>
      <w:rFonts w:ascii="Arial" w:eastAsia="Arial" w:hAnsi="Arial" w:cs="Arial"/>
      <w:lang w:eastAsia="pl-PL" w:bidi="pl-PL"/>
    </w:rPr>
  </w:style>
  <w:style w:type="character" w:customStyle="1" w:styleId="AkapitzlistZnak">
    <w:name w:val="Akapit z listą Znak"/>
    <w:link w:val="Akapitzlist"/>
    <w:uiPriority w:val="34"/>
    <w:rsid w:val="002132E8"/>
    <w:rPr>
      <w:rFonts w:ascii="Arial" w:eastAsia="Arial" w:hAnsi="Arial" w:cs="Arial"/>
      <w:lang w:eastAsia="pl-PL" w:bidi="pl-PL"/>
    </w:rPr>
  </w:style>
  <w:style w:type="paragraph" w:customStyle="1" w:styleId="p1">
    <w:name w:val="p1"/>
    <w:basedOn w:val="Normalny"/>
    <w:rsid w:val="00213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E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1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2E8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39"/>
    <w:rsid w:val="0032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B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Gańko</dc:creator>
  <cp:keywords/>
  <dc:description/>
  <cp:lastModifiedBy>Piotr Matuszak</cp:lastModifiedBy>
  <cp:revision>2</cp:revision>
  <dcterms:created xsi:type="dcterms:W3CDTF">2018-05-02T08:33:00Z</dcterms:created>
  <dcterms:modified xsi:type="dcterms:W3CDTF">2018-06-04T10:27:00Z</dcterms:modified>
</cp:coreProperties>
</file>