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25" w:rsidRPr="00FB13F0" w:rsidRDefault="00954325" w:rsidP="00954325">
      <w:pPr>
        <w:spacing w:before="360" w:after="360"/>
        <w:ind w:right="142"/>
        <w:rPr>
          <w:rFonts w:asciiTheme="minorHAnsi" w:hAnsiTheme="minorHAnsi" w:cs="Times New Roman"/>
          <w:b/>
          <w:sz w:val="28"/>
          <w:szCs w:val="24"/>
        </w:rPr>
      </w:pPr>
      <w:r w:rsidRPr="00FB13F0">
        <w:rPr>
          <w:rFonts w:asciiTheme="minorHAnsi" w:hAnsiTheme="minorHAnsi" w:cs="Times New Roman"/>
          <w:b/>
          <w:sz w:val="28"/>
          <w:szCs w:val="24"/>
        </w:rPr>
        <w:t xml:space="preserve">Plan procesowego wspomagania szkół/placówek w zakresie kształtowania kompetencji kluczowych w placówkach oświatowych gminy Pszczyna </w:t>
      </w:r>
      <w:r>
        <w:rPr>
          <w:rFonts w:asciiTheme="minorHAnsi" w:hAnsiTheme="minorHAnsi" w:cs="Times New Roman"/>
          <w:b/>
          <w:sz w:val="28"/>
          <w:szCs w:val="24"/>
        </w:rPr>
        <w:br/>
      </w:r>
      <w:r w:rsidRPr="00FB13F0">
        <w:rPr>
          <w:rFonts w:asciiTheme="minorHAnsi" w:hAnsiTheme="minorHAnsi" w:cs="Times New Roman"/>
          <w:b/>
          <w:sz w:val="28"/>
          <w:szCs w:val="24"/>
        </w:rPr>
        <w:t>na lata 2018–2019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0" w:after="240" w:line="276" w:lineRule="auto"/>
        <w:ind w:left="425" w:hanging="425"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FB13F0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Organ prowadzący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</w:t>
      </w:r>
      <w:r w:rsidRPr="00FB13F0">
        <w:rPr>
          <w:rFonts w:asciiTheme="minorHAnsi" w:hAnsiTheme="minorHAnsi" w:cs="Times New Roman"/>
          <w:i/>
          <w:sz w:val="24"/>
          <w:szCs w:val="24"/>
          <w:u w:color="000000"/>
          <w:lang w:val="pl-PL" w:eastAsia="pl-PL"/>
        </w:rPr>
        <w:t>(nazwa jednostki samorządu terytorialnego)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:</w:t>
      </w:r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</w:t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gmina Pszczyna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0" w:after="240" w:line="276" w:lineRule="auto"/>
        <w:ind w:left="425" w:hanging="425"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FB13F0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Województwo/gmina/powiat:</w:t>
      </w:r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</w:t>
      </w:r>
      <w:r>
        <w:rPr>
          <w:rFonts w:asciiTheme="minorHAnsi" w:eastAsia="Calibri" w:hAnsiTheme="minorHAnsi" w:cs="Times New Roman"/>
          <w:sz w:val="24"/>
          <w:szCs w:val="24"/>
          <w:u w:color="000000"/>
        </w:rPr>
        <w:t>województwo śląskie</w:t>
      </w:r>
      <w:r>
        <w:rPr>
          <w:rFonts w:asciiTheme="minorHAnsi" w:eastAsia="Calibri" w:hAnsiTheme="minorHAnsi" w:cs="Times New Roman"/>
          <w:sz w:val="24"/>
          <w:szCs w:val="24"/>
          <w:u w:color="000000"/>
          <w:lang w:val="pl-PL"/>
        </w:rPr>
        <w:t xml:space="preserve"> / </w:t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powiat pszczyński</w:t>
      </w:r>
      <w:r>
        <w:rPr>
          <w:rFonts w:asciiTheme="minorHAnsi" w:eastAsia="Calibri" w:hAnsiTheme="minorHAnsi" w:cs="Times New Roman"/>
          <w:sz w:val="24"/>
          <w:szCs w:val="24"/>
          <w:u w:color="000000"/>
          <w:lang w:val="pl-PL"/>
        </w:rPr>
        <w:t xml:space="preserve"> /</w:t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gmina Pszczyna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0" w:after="120" w:line="276" w:lineRule="auto"/>
        <w:ind w:left="426" w:hanging="426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FB13F0">
        <w:rPr>
          <w:rFonts w:ascii="Calibri" w:hAnsi="Calibri" w:cs="Times New Roman"/>
          <w:b/>
          <w:sz w:val="24"/>
          <w:szCs w:val="24"/>
          <w:u w:color="000000"/>
          <w:lang w:val="pl-PL" w:eastAsia="pl-PL"/>
        </w:rPr>
        <w:t>Krótka charakterystyka jednostki</w:t>
      </w:r>
      <w:r w:rsidRPr="00FB13F0">
        <w:rPr>
          <w:rFonts w:ascii="Calibri" w:hAnsi="Calibri" w:cs="Times New Roman"/>
          <w:sz w:val="24"/>
          <w:szCs w:val="24"/>
          <w:u w:color="000000"/>
          <w:lang w:val="pl-PL" w:eastAsia="pl-PL"/>
        </w:rPr>
        <w:t xml:space="preserve"> </w:t>
      </w:r>
      <w:r w:rsidRPr="00FB13F0">
        <w:rPr>
          <w:rFonts w:ascii="Calibri" w:hAnsi="Calibri" w:cs="Times New Roman"/>
          <w:i/>
          <w:sz w:val="24"/>
          <w:szCs w:val="24"/>
          <w:u w:color="000000"/>
          <w:lang w:val="pl-PL" w:eastAsia="pl-PL"/>
        </w:rPr>
        <w:t>(liczba ludności, dochód na jednego mieszkańca, charakterystyka systemu oświaty, problemy demograficzne, uwarunkowania geograficzne itp.</w:t>
      </w:r>
      <w:r w:rsidRPr="00FB13F0">
        <w:rPr>
          <w:rFonts w:ascii="Calibri" w:hAnsi="Calibri" w:cs="Times New Roman"/>
          <w:sz w:val="24"/>
          <w:szCs w:val="24"/>
          <w:u w:color="000000"/>
          <w:lang w:val="pl-PL" w:eastAsia="pl-PL"/>
        </w:rPr>
        <w:t>)</w:t>
      </w:r>
      <w:r>
        <w:rPr>
          <w:rFonts w:ascii="Calibri" w:hAnsi="Calibri" w:cs="Times New Roman"/>
          <w:sz w:val="24"/>
          <w:szCs w:val="24"/>
          <w:u w:color="000000"/>
          <w:lang w:val="pl-PL" w:eastAsia="pl-PL"/>
        </w:rPr>
        <w:t xml:space="preserve"> – </w:t>
      </w:r>
      <w:r w:rsidRPr="00FB13F0">
        <w:rPr>
          <w:rFonts w:asciiTheme="minorHAnsi" w:hAnsiTheme="minorHAnsi" w:cs="Times New Roman"/>
          <w:sz w:val="24"/>
          <w:szCs w:val="24"/>
        </w:rPr>
        <w:t xml:space="preserve">stan na 31.12.2016 </w:t>
      </w:r>
    </w:p>
    <w:p w:rsidR="00954325" w:rsidRDefault="00954325" w:rsidP="00954325">
      <w:pPr>
        <w:pStyle w:val="Bezodstpw"/>
        <w:spacing w:after="120" w:line="276" w:lineRule="auto"/>
        <w:rPr>
          <w:rFonts w:asciiTheme="minorHAnsi" w:hAnsiTheme="minorHAnsi" w:cs="Times New Roman"/>
          <w:sz w:val="24"/>
          <w:szCs w:val="24"/>
        </w:rPr>
      </w:pP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>Liczba</w:t>
      </w:r>
      <w:r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 xml:space="preserve"> ludności </w:t>
      </w: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 xml:space="preserve">50 842, w tym: </w:t>
      </w:r>
      <w:r w:rsidRPr="00FB13F0">
        <w:rPr>
          <w:rFonts w:asciiTheme="minorHAnsi" w:hAnsiTheme="minorHAnsi" w:cs="Times New Roman"/>
          <w:sz w:val="24"/>
          <w:szCs w:val="24"/>
        </w:rPr>
        <w:t>miasto Pszczyna 24 851, sołectwa 25</w:t>
      </w:r>
      <w:r>
        <w:rPr>
          <w:rFonts w:asciiTheme="minorHAnsi" w:hAnsiTheme="minorHAnsi" w:cs="Times New Roman"/>
          <w:sz w:val="24"/>
          <w:szCs w:val="24"/>
        </w:rPr>
        <w:t> </w:t>
      </w:r>
      <w:r w:rsidRPr="00FB13F0">
        <w:rPr>
          <w:rFonts w:asciiTheme="minorHAnsi" w:hAnsiTheme="minorHAnsi" w:cs="Times New Roman"/>
          <w:sz w:val="24"/>
          <w:szCs w:val="24"/>
        </w:rPr>
        <w:t>991</w:t>
      </w:r>
      <w:r>
        <w:rPr>
          <w:rFonts w:asciiTheme="minorHAnsi" w:hAnsiTheme="minorHAnsi" w:cs="Times New Roman"/>
          <w:sz w:val="24"/>
          <w:szCs w:val="24"/>
        </w:rPr>
        <w:t xml:space="preserve"> – Brzeźce </w:t>
      </w:r>
      <w:r w:rsidRPr="00FB13F0">
        <w:rPr>
          <w:rFonts w:asciiTheme="minorHAnsi" w:hAnsiTheme="minorHAnsi" w:cs="Times New Roman"/>
          <w:sz w:val="24"/>
          <w:szCs w:val="24"/>
        </w:rPr>
        <w:t xml:space="preserve">1160, Czarków </w:t>
      </w:r>
      <w:r>
        <w:rPr>
          <w:rFonts w:asciiTheme="minorHAnsi" w:hAnsiTheme="minorHAnsi" w:cs="Times New Roman"/>
          <w:sz w:val="24"/>
          <w:szCs w:val="24"/>
        </w:rPr>
        <w:t xml:space="preserve">2778, Ćwiklice </w:t>
      </w:r>
      <w:r w:rsidRPr="00FB13F0">
        <w:rPr>
          <w:rFonts w:asciiTheme="minorHAnsi" w:hAnsiTheme="minorHAnsi" w:cs="Times New Roman"/>
          <w:sz w:val="24"/>
          <w:szCs w:val="24"/>
        </w:rPr>
        <w:t xml:space="preserve">2888, Jankowice </w:t>
      </w:r>
      <w:r>
        <w:rPr>
          <w:rFonts w:asciiTheme="minorHAnsi" w:hAnsiTheme="minorHAnsi" w:cs="Times New Roman"/>
          <w:sz w:val="24"/>
          <w:szCs w:val="24"/>
        </w:rPr>
        <w:t xml:space="preserve">3033, Łąka 3115, Piasek 3507, Poręba 1060, </w:t>
      </w:r>
      <w:proofErr w:type="spellStart"/>
      <w:r>
        <w:rPr>
          <w:rFonts w:asciiTheme="minorHAnsi" w:hAnsiTheme="minorHAnsi" w:cs="Times New Roman"/>
          <w:sz w:val="24"/>
          <w:szCs w:val="24"/>
        </w:rPr>
        <w:t>Rudołtowice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1161, Studzionka 2317, Studzienice </w:t>
      </w:r>
      <w:r w:rsidRPr="00FB13F0">
        <w:rPr>
          <w:rFonts w:asciiTheme="minorHAnsi" w:hAnsiTheme="minorHAnsi" w:cs="Times New Roman"/>
          <w:sz w:val="24"/>
          <w:szCs w:val="24"/>
        </w:rPr>
        <w:t xml:space="preserve">1946, </w:t>
      </w:r>
      <w:r>
        <w:rPr>
          <w:rFonts w:asciiTheme="minorHAnsi" w:hAnsiTheme="minorHAnsi" w:cs="Times New Roman"/>
          <w:sz w:val="24"/>
          <w:szCs w:val="24"/>
        </w:rPr>
        <w:t xml:space="preserve">Wisła Mała </w:t>
      </w:r>
      <w:r w:rsidRPr="00FB13F0">
        <w:rPr>
          <w:rFonts w:asciiTheme="minorHAnsi" w:hAnsiTheme="minorHAnsi" w:cs="Times New Roman"/>
          <w:sz w:val="24"/>
          <w:szCs w:val="24"/>
        </w:rPr>
        <w:t>1343, Wisła Wielka 2283.</w:t>
      </w:r>
    </w:p>
    <w:p w:rsidR="00954325" w:rsidRPr="00FB13F0" w:rsidRDefault="00954325" w:rsidP="00954325">
      <w:pPr>
        <w:pStyle w:val="Bezodstpw"/>
        <w:spacing w:after="120" w:line="276" w:lineRule="auto"/>
        <w:rPr>
          <w:rFonts w:asciiTheme="minorHAnsi" w:hAnsiTheme="minorHAnsi" w:cs="Times New Roman"/>
          <w:sz w:val="24"/>
          <w:szCs w:val="24"/>
        </w:rPr>
      </w:pP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>Powierzchnia</w:t>
      </w:r>
      <w:r w:rsidRPr="00FB13F0">
        <w:rPr>
          <w:rFonts w:asciiTheme="minorHAnsi" w:hAnsiTheme="minorHAnsi" w:cs="Times New Roman"/>
          <w:sz w:val="24"/>
          <w:szCs w:val="24"/>
        </w:rPr>
        <w:t xml:space="preserve"> 174 km</w:t>
      </w:r>
      <w:r w:rsidRPr="00954325">
        <w:rPr>
          <w:rFonts w:asciiTheme="minorHAnsi" w:hAnsiTheme="minorHAnsi" w:cs="Times New Roman"/>
          <w:sz w:val="24"/>
          <w:szCs w:val="24"/>
          <w:vertAlign w:val="superscript"/>
        </w:rPr>
        <w:t>2</w:t>
      </w:r>
      <w:r w:rsidRPr="00FB13F0">
        <w:rPr>
          <w:rFonts w:asciiTheme="minorHAnsi" w:hAnsiTheme="minorHAnsi" w:cs="Times New Roman"/>
          <w:sz w:val="24"/>
          <w:szCs w:val="24"/>
        </w:rPr>
        <w:t xml:space="preserve"> (17 409 ha)</w:t>
      </w:r>
      <w:r>
        <w:rPr>
          <w:rFonts w:asciiTheme="minorHAnsi" w:hAnsiTheme="minorHAnsi" w:cs="Times New Roman"/>
          <w:sz w:val="24"/>
          <w:szCs w:val="24"/>
        </w:rPr>
        <w:t xml:space="preserve">. </w:t>
      </w: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 xml:space="preserve">Użytki rolne ogółem 9751 ha, w tym: </w:t>
      </w:r>
      <w:r w:rsidRPr="00FB13F0">
        <w:rPr>
          <w:rFonts w:asciiTheme="minorHAnsi" w:hAnsiTheme="minorHAnsi" w:cs="Times New Roman"/>
          <w:sz w:val="24"/>
          <w:szCs w:val="24"/>
        </w:rPr>
        <w:t xml:space="preserve">grunty orne </w:t>
      </w:r>
      <w:r>
        <w:rPr>
          <w:rFonts w:asciiTheme="minorHAnsi" w:hAnsiTheme="minorHAnsi" w:cs="Times New Roman"/>
          <w:sz w:val="24"/>
          <w:szCs w:val="24"/>
        </w:rPr>
        <w:t>6817 </w:t>
      </w:r>
      <w:r w:rsidRPr="00FB13F0">
        <w:rPr>
          <w:rFonts w:asciiTheme="minorHAnsi" w:hAnsiTheme="minorHAnsi" w:cs="Times New Roman"/>
          <w:sz w:val="24"/>
          <w:szCs w:val="24"/>
        </w:rPr>
        <w:t>ha, sady 71 ha, łąki 1529 ha, pastwiska 885 ha, grunty orne zabudowane 338 ha, grunty pod stawami 51 ha, rowy melioracyjne 60 ha</w:t>
      </w:r>
      <w:r>
        <w:rPr>
          <w:rFonts w:asciiTheme="minorHAnsi" w:hAnsiTheme="minorHAnsi" w:cs="Times New Roman"/>
          <w:sz w:val="24"/>
          <w:szCs w:val="24"/>
        </w:rPr>
        <w:t xml:space="preserve">. </w:t>
      </w: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 xml:space="preserve">Użytki leśne oraz grunty zadrzewione 5184 ha, w tym: </w:t>
      </w:r>
      <w:r w:rsidRPr="00FB13F0">
        <w:rPr>
          <w:rFonts w:asciiTheme="minorHAnsi" w:hAnsiTheme="minorHAnsi" w:cs="Times New Roman"/>
          <w:sz w:val="24"/>
          <w:szCs w:val="24"/>
        </w:rPr>
        <w:t xml:space="preserve">lasy i grunty leśne 5126 ha, grunty zadrzewione i zakrzewione 58 ha. </w:t>
      </w:r>
    </w:p>
    <w:p w:rsidR="00954325" w:rsidRPr="00FB13F0" w:rsidRDefault="00954325" w:rsidP="00954325">
      <w:pPr>
        <w:pStyle w:val="Bezodstpw"/>
        <w:spacing w:after="120" w:line="276" w:lineRule="auto"/>
        <w:rPr>
          <w:rFonts w:asciiTheme="minorHAnsi" w:hAnsiTheme="minorHAnsi" w:cs="Times New Roman"/>
          <w:sz w:val="24"/>
          <w:szCs w:val="24"/>
        </w:rPr>
      </w:pP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>Budżet gminy (</w:t>
      </w:r>
      <w:r w:rsidRPr="00FB13F0">
        <w:rPr>
          <w:rStyle w:val="Pogrubienie"/>
          <w:rFonts w:asciiTheme="minorHAnsi" w:hAnsiTheme="minorHAnsi" w:cs="Times New Roman"/>
          <w:b w:val="0"/>
          <w:sz w:val="24"/>
          <w:szCs w:val="24"/>
        </w:rPr>
        <w:t>stan na 1 stycznia 2018 r.)</w:t>
      </w: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 xml:space="preserve"> – d</w:t>
      </w:r>
      <w:r w:rsidRPr="00FB13F0">
        <w:rPr>
          <w:rStyle w:val="Pogrubienie"/>
          <w:rFonts w:asciiTheme="minorHAnsi" w:hAnsiTheme="minorHAnsi" w:cs="Times New Roman"/>
          <w:b w:val="0"/>
          <w:sz w:val="24"/>
          <w:szCs w:val="24"/>
        </w:rPr>
        <w:t xml:space="preserve">ochody: </w:t>
      </w: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>2</w:t>
      </w:r>
      <w:r>
        <w:rPr>
          <w:rStyle w:val="Pogrubienie"/>
          <w:rFonts w:asciiTheme="minorHAnsi" w:hAnsiTheme="minorHAnsi" w:cs="Times New Roman"/>
          <w:b w:val="0"/>
          <w:sz w:val="24"/>
          <w:szCs w:val="24"/>
        </w:rPr>
        <w:t xml:space="preserve">27 289 </w:t>
      </w:r>
      <w:r w:rsidRPr="00FB13F0">
        <w:rPr>
          <w:rStyle w:val="Pogrubienie"/>
          <w:rFonts w:asciiTheme="minorHAnsi" w:hAnsiTheme="minorHAnsi" w:cs="Times New Roman"/>
          <w:b w:val="0"/>
          <w:sz w:val="24"/>
          <w:szCs w:val="24"/>
        </w:rPr>
        <w:t>069</w:t>
      </w: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 xml:space="preserve"> zł, w tym: </w:t>
      </w:r>
      <w:r w:rsidRPr="00FB13F0">
        <w:rPr>
          <w:rFonts w:asciiTheme="minorHAnsi" w:hAnsiTheme="minorHAnsi" w:cs="Times New Roman"/>
          <w:sz w:val="24"/>
          <w:szCs w:val="24"/>
        </w:rPr>
        <w:t>dochody b</w:t>
      </w:r>
      <w:r>
        <w:rPr>
          <w:rFonts w:asciiTheme="minorHAnsi" w:hAnsiTheme="minorHAnsi" w:cs="Times New Roman"/>
          <w:sz w:val="24"/>
          <w:szCs w:val="24"/>
        </w:rPr>
        <w:t>ieżące – 214 659 852 zł, dochody majątkowe: 12 629 </w:t>
      </w:r>
      <w:r w:rsidRPr="00FB13F0">
        <w:rPr>
          <w:rFonts w:asciiTheme="minorHAnsi" w:hAnsiTheme="minorHAnsi" w:cs="Times New Roman"/>
          <w:sz w:val="24"/>
          <w:szCs w:val="24"/>
        </w:rPr>
        <w:t>217</w:t>
      </w:r>
      <w:r>
        <w:rPr>
          <w:rFonts w:asciiTheme="minorHAnsi" w:hAnsiTheme="minorHAnsi" w:cs="Times New Roman"/>
          <w:sz w:val="24"/>
          <w:szCs w:val="24"/>
        </w:rPr>
        <w:t xml:space="preserve"> zł, wydatki: 240 691 051 zł, w tym wydatki bieżące: 197 876 657 zł, wydatki majątkowe: 42 814 </w:t>
      </w:r>
      <w:r w:rsidRPr="00FB13F0">
        <w:rPr>
          <w:rFonts w:asciiTheme="minorHAnsi" w:hAnsiTheme="minorHAnsi" w:cs="Times New Roman"/>
          <w:sz w:val="24"/>
          <w:szCs w:val="24"/>
        </w:rPr>
        <w:t>376 zł.</w:t>
      </w:r>
    </w:p>
    <w:p w:rsidR="00954325" w:rsidRPr="00FB13F0" w:rsidRDefault="00954325" w:rsidP="00954325">
      <w:pPr>
        <w:pStyle w:val="Bezodstpw"/>
        <w:spacing w:after="120" w:line="276" w:lineRule="auto"/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Budżet na 1 mieszkańca – 4 </w:t>
      </w:r>
      <w:r w:rsidRPr="00FB13F0">
        <w:rPr>
          <w:rFonts w:asciiTheme="minorHAnsi" w:hAnsiTheme="minorHAnsi" w:cs="Times New Roman"/>
          <w:sz w:val="24"/>
          <w:szCs w:val="24"/>
        </w:rPr>
        <w:t xml:space="preserve">451,63 zł, </w:t>
      </w:r>
      <w:r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>b</w:t>
      </w: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 xml:space="preserve">ezrobocie – 4,8% (szacunkowo). </w:t>
      </w:r>
    </w:p>
    <w:p w:rsidR="00954325" w:rsidRPr="00FB13F0" w:rsidRDefault="00954325" w:rsidP="00954325">
      <w:pPr>
        <w:pStyle w:val="Bezodstpw"/>
        <w:spacing w:after="120" w:line="276" w:lineRule="auto"/>
        <w:rPr>
          <w:rFonts w:asciiTheme="minorHAnsi" w:hAnsiTheme="minorHAnsi" w:cs="Times New Roman"/>
          <w:sz w:val="24"/>
          <w:szCs w:val="24"/>
        </w:rPr>
      </w:pPr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>Szkoły (stan na 1 września 2017 r</w:t>
      </w:r>
      <w:proofErr w:type="gramStart"/>
      <w:r w:rsidRPr="00FB13F0">
        <w:rPr>
          <w:rStyle w:val="Pogrubienie"/>
          <w:rFonts w:asciiTheme="minorHAnsi" w:hAnsiTheme="minorHAnsi" w:cs="Times New Roman"/>
          <w:b w:val="0"/>
          <w:bCs w:val="0"/>
          <w:sz w:val="24"/>
          <w:szCs w:val="24"/>
        </w:rPr>
        <w:t>.):</w:t>
      </w:r>
      <w:r w:rsidRPr="00FB13F0">
        <w:rPr>
          <w:rFonts w:asciiTheme="minorHAnsi" w:hAnsiTheme="minorHAnsi" w:cs="Times New Roman"/>
          <w:sz w:val="24"/>
          <w:szCs w:val="24"/>
        </w:rPr>
        <w:br/>
        <w:t>Gmina</w:t>
      </w:r>
      <w:proofErr w:type="gramEnd"/>
      <w:r w:rsidRPr="00FB13F0">
        <w:rPr>
          <w:rFonts w:asciiTheme="minorHAnsi" w:hAnsiTheme="minorHAnsi" w:cs="Times New Roman"/>
          <w:sz w:val="24"/>
          <w:szCs w:val="24"/>
        </w:rPr>
        <w:t xml:space="preserve"> Pszczyna jest organem prowadzącym dla 18 szkół podstawowych, w tym 5 szkół </w:t>
      </w:r>
      <w:r>
        <w:rPr>
          <w:rFonts w:asciiTheme="minorHAnsi" w:hAnsiTheme="minorHAnsi" w:cs="Times New Roman"/>
          <w:sz w:val="24"/>
          <w:szCs w:val="24"/>
        </w:rPr>
        <w:br/>
      </w:r>
      <w:r w:rsidRPr="00FB13F0">
        <w:rPr>
          <w:rFonts w:asciiTheme="minorHAnsi" w:hAnsiTheme="minorHAnsi" w:cs="Times New Roman"/>
          <w:sz w:val="24"/>
          <w:szCs w:val="24"/>
        </w:rPr>
        <w:t>z oddziałami gimnazjalnymi, 5 szkołami z oddziałami przedszkolnymi, 1 liceum ogólnokształcącego i 13 przedszkoli, w tym 6 przedszkolami w zespołach szkolno-</w:t>
      </w:r>
      <w:r>
        <w:rPr>
          <w:rFonts w:asciiTheme="minorHAnsi" w:hAnsiTheme="minorHAnsi" w:cs="Times New Roman"/>
          <w:sz w:val="24"/>
          <w:szCs w:val="24"/>
        </w:rPr>
        <w:br/>
        <w:t>-</w:t>
      </w:r>
      <w:r w:rsidRPr="00FB13F0">
        <w:rPr>
          <w:rFonts w:asciiTheme="minorHAnsi" w:hAnsiTheme="minorHAnsi" w:cs="Times New Roman"/>
          <w:sz w:val="24"/>
          <w:szCs w:val="24"/>
        </w:rPr>
        <w:t xml:space="preserve">przedszkolnych. Oprócz tego gmina jest organem rejestrującym dla 7 niepublicznych przedszkoli i 1 niepublicznej szkoły podstawowej, którym udziela dotacji na prowadzenie. </w:t>
      </w:r>
      <w:r>
        <w:rPr>
          <w:rFonts w:asciiTheme="minorHAnsi" w:hAnsiTheme="minorHAnsi" w:cs="Times New Roman"/>
          <w:sz w:val="24"/>
          <w:szCs w:val="24"/>
        </w:rPr>
        <w:br/>
      </w:r>
      <w:r w:rsidRPr="00FB13F0">
        <w:rPr>
          <w:rFonts w:asciiTheme="minorHAnsi" w:hAnsiTheme="minorHAnsi" w:cs="Times New Roman"/>
          <w:sz w:val="24"/>
          <w:szCs w:val="24"/>
        </w:rPr>
        <w:t xml:space="preserve">W publicznych jednostkach 46 osób piastuje nauczycielskie stanowiska kierownicze, w tym 25 dyrektorów, 20 wicedyrektorów i 1 kierownik świetlicy oraz 4 osoby na stanowiskach kierowników gospodarczych. </w:t>
      </w:r>
    </w:p>
    <w:p w:rsidR="00954325" w:rsidRPr="00FB13F0" w:rsidRDefault="00954325" w:rsidP="00954325">
      <w:pPr>
        <w:pStyle w:val="Bezodstpw"/>
        <w:spacing w:after="120" w:line="276" w:lineRule="auto"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 xml:space="preserve">Od 1999 r. obsługa jednostek była centralizowana </w:t>
      </w:r>
      <w:r>
        <w:rPr>
          <w:rFonts w:asciiTheme="minorHAnsi" w:hAnsiTheme="minorHAnsi" w:cs="Times New Roman"/>
          <w:sz w:val="24"/>
          <w:szCs w:val="24"/>
        </w:rPr>
        <w:t xml:space="preserve">w zespole ekonomiczno-administracyjnym </w:t>
      </w:r>
      <w:proofErr w:type="gramStart"/>
      <w:r w:rsidRPr="00FB13F0">
        <w:rPr>
          <w:rFonts w:asciiTheme="minorHAnsi" w:hAnsiTheme="minorHAnsi" w:cs="Times New Roman"/>
          <w:sz w:val="24"/>
          <w:szCs w:val="24"/>
        </w:rPr>
        <w:t xml:space="preserve">szkół  </w:t>
      </w:r>
      <w:r w:rsidRPr="00FB13F0">
        <w:rPr>
          <w:rFonts w:asciiTheme="minorHAnsi" w:hAnsiTheme="minorHAnsi" w:cs="Arial"/>
          <w:sz w:val="24"/>
          <w:szCs w:val="24"/>
        </w:rPr>
        <w:t>–</w:t>
      </w:r>
      <w:r w:rsidRPr="00FB13F0">
        <w:rPr>
          <w:rFonts w:asciiTheme="minorHAnsi" w:hAnsiTheme="minorHAnsi" w:cs="Times New Roman"/>
          <w:sz w:val="24"/>
          <w:szCs w:val="24"/>
        </w:rPr>
        <w:t xml:space="preserve"> Pszczyńskim</w:t>
      </w:r>
      <w:proofErr w:type="gramEnd"/>
      <w:r w:rsidRPr="00FB13F0">
        <w:rPr>
          <w:rFonts w:asciiTheme="minorHAnsi" w:hAnsiTheme="minorHAnsi" w:cs="Times New Roman"/>
          <w:sz w:val="24"/>
          <w:szCs w:val="24"/>
        </w:rPr>
        <w:t xml:space="preserve"> Zarządzie Edukacji. Po zmianie przepisów od 1 stycznia 2017 r. obsługa odbywa się przez centrum usług wspólnych, któ</w:t>
      </w:r>
      <w:r>
        <w:rPr>
          <w:rFonts w:asciiTheme="minorHAnsi" w:hAnsiTheme="minorHAnsi" w:cs="Times New Roman"/>
          <w:sz w:val="24"/>
          <w:szCs w:val="24"/>
        </w:rPr>
        <w:t>re zachowało dawną nazwę ZEAS. Zmieniono jednak zadania statutowe: zwiększono ilość i typ</w:t>
      </w:r>
      <w:r w:rsidRPr="00FB13F0">
        <w:rPr>
          <w:rFonts w:asciiTheme="minorHAnsi" w:hAnsiTheme="minorHAnsi" w:cs="Times New Roman"/>
          <w:sz w:val="24"/>
          <w:szCs w:val="24"/>
        </w:rPr>
        <w:t xml:space="preserve"> jednostek budżetowych do wspólnej obsługi, jak również </w:t>
      </w:r>
      <w:r>
        <w:rPr>
          <w:rFonts w:asciiTheme="minorHAnsi" w:hAnsiTheme="minorHAnsi" w:cs="Times New Roman"/>
          <w:sz w:val="24"/>
          <w:szCs w:val="24"/>
        </w:rPr>
        <w:t>zabrano część zadań, utworzono Wydział</w:t>
      </w:r>
      <w:r w:rsidRPr="00FB13F0">
        <w:rPr>
          <w:rFonts w:asciiTheme="minorHAnsi" w:hAnsiTheme="minorHAnsi" w:cs="Times New Roman"/>
          <w:sz w:val="24"/>
          <w:szCs w:val="24"/>
        </w:rPr>
        <w:t xml:space="preserve"> Oświaty w strukturze Urzędu </w:t>
      </w:r>
      <w:r>
        <w:rPr>
          <w:rFonts w:asciiTheme="minorHAnsi" w:hAnsiTheme="minorHAnsi" w:cs="Times New Roman"/>
          <w:sz w:val="24"/>
          <w:szCs w:val="24"/>
        </w:rPr>
        <w:lastRenderedPageBreak/>
        <w:t>Miejskiego w Pszczynie oraz przekazano zadania remontowo-inwestycyjne</w:t>
      </w:r>
      <w:r w:rsidRPr="00FB13F0">
        <w:rPr>
          <w:rFonts w:asciiTheme="minorHAnsi" w:hAnsiTheme="minorHAnsi" w:cs="Times New Roman"/>
          <w:sz w:val="24"/>
          <w:szCs w:val="24"/>
        </w:rPr>
        <w:t xml:space="preserve"> do działu Inwestycji i Zamówień Publicznych UM.</w:t>
      </w:r>
    </w:p>
    <w:p w:rsidR="00954325" w:rsidRPr="00FB13F0" w:rsidRDefault="00954325" w:rsidP="00954325">
      <w:pPr>
        <w:pStyle w:val="Bezodstpw"/>
        <w:spacing w:after="120" w:line="276" w:lineRule="auto"/>
        <w:rPr>
          <w:rFonts w:asciiTheme="minorHAnsi" w:eastAsia="Calibri" w:hAnsiTheme="minorHAnsi" w:cs="Times New Roman"/>
          <w:sz w:val="24"/>
          <w:szCs w:val="24"/>
        </w:rPr>
      </w:pPr>
      <w:r w:rsidRPr="00FB13F0">
        <w:rPr>
          <w:rFonts w:asciiTheme="minorHAnsi" w:eastAsia="Calibri" w:hAnsiTheme="minorHAnsi" w:cs="Times New Roman"/>
          <w:sz w:val="24"/>
          <w:szCs w:val="24"/>
        </w:rPr>
        <w:t xml:space="preserve">Liczba miejsc w przedszkolach i oddziałach przedszkolnych w 2017/2018: 2060 </w:t>
      </w:r>
      <w:r>
        <w:rPr>
          <w:rFonts w:asciiTheme="minorHAnsi" w:eastAsia="Calibri" w:hAnsiTheme="minorHAnsi" w:cs="Times New Roman"/>
          <w:sz w:val="24"/>
          <w:szCs w:val="24"/>
        </w:rPr>
        <w:br/>
      </w:r>
      <w:r w:rsidRPr="00FB13F0">
        <w:rPr>
          <w:rFonts w:asciiTheme="minorHAnsi" w:eastAsia="Calibri" w:hAnsiTheme="minorHAnsi" w:cs="Times New Roman"/>
          <w:sz w:val="24"/>
          <w:szCs w:val="24"/>
        </w:rPr>
        <w:t>w przedszkolach publicznych oraz 326 w przedszkolach niepublicznych. Liczba dzie</w:t>
      </w:r>
      <w:r>
        <w:rPr>
          <w:rFonts w:asciiTheme="minorHAnsi" w:eastAsia="Calibri" w:hAnsiTheme="minorHAnsi" w:cs="Times New Roman"/>
          <w:sz w:val="24"/>
          <w:szCs w:val="24"/>
        </w:rPr>
        <w:t xml:space="preserve">ci w wieku przedszkolnym 2500. </w:t>
      </w:r>
      <w:r w:rsidRPr="00FB13F0">
        <w:rPr>
          <w:rFonts w:asciiTheme="minorHAnsi" w:eastAsia="Calibri" w:hAnsiTheme="minorHAnsi" w:cs="Times New Roman"/>
          <w:sz w:val="24"/>
          <w:szCs w:val="24"/>
        </w:rPr>
        <w:t>W związ</w:t>
      </w:r>
      <w:r>
        <w:rPr>
          <w:rFonts w:asciiTheme="minorHAnsi" w:eastAsia="Calibri" w:hAnsiTheme="minorHAnsi" w:cs="Times New Roman"/>
          <w:sz w:val="24"/>
          <w:szCs w:val="24"/>
        </w:rPr>
        <w:t>ku z reformą oświaty na 2018 r.</w:t>
      </w:r>
      <w:r w:rsidRPr="00FB13F0">
        <w:rPr>
          <w:rFonts w:asciiTheme="minorHAnsi" w:eastAsia="Calibri" w:hAnsiTheme="minorHAnsi" w:cs="Times New Roman"/>
          <w:sz w:val="24"/>
          <w:szCs w:val="24"/>
        </w:rPr>
        <w:t xml:space="preserve"> zaplanowano: budowę nowego przedszkola na 150 dzieci, przystosowanie dwóch budynków szkolnych na przedszkola, likwidację niektórych oddziałów przedszkolnych w szkołach, rozbudowę dwóch szkół podstawowych. W kolejnych latach planowane są dalsze inwestycje. 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240" w:after="120" w:line="276" w:lineRule="auto"/>
        <w:ind w:left="425" w:hanging="425"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303078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Wnioski z diagnozy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</w:t>
      </w:r>
      <w:r w:rsidRPr="00303078">
        <w:rPr>
          <w:rFonts w:asciiTheme="minorHAnsi" w:hAnsiTheme="minorHAnsi" w:cs="Times New Roman"/>
          <w:i/>
          <w:sz w:val="24"/>
          <w:szCs w:val="24"/>
          <w:u w:color="000000"/>
          <w:lang w:val="pl-PL" w:eastAsia="pl-PL"/>
        </w:rPr>
        <w:t>(zidentyfikowane potrzeby i problemy oraz ich przyczyny)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</w:t>
      </w:r>
    </w:p>
    <w:p w:rsidR="00954325" w:rsidRPr="00FB13F0" w:rsidRDefault="00954325" w:rsidP="00954325">
      <w:pPr>
        <w:numPr>
          <w:ilvl w:val="0"/>
          <w:numId w:val="3"/>
        </w:numPr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Organizacja zajęć edukacyjnych rozwijających umiejętność samodzielnego uczenia się;</w:t>
      </w:r>
    </w:p>
    <w:p w:rsidR="00954325" w:rsidRPr="00FB13F0" w:rsidRDefault="00954325" w:rsidP="00954325">
      <w:pPr>
        <w:numPr>
          <w:ilvl w:val="0"/>
          <w:numId w:val="3"/>
        </w:numPr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proofErr w:type="gramStart"/>
      <w:r>
        <w:rPr>
          <w:rFonts w:asciiTheme="minorHAnsi" w:eastAsia="Calibri" w:hAnsiTheme="minorHAnsi" w:cs="Times New Roman"/>
          <w:sz w:val="24"/>
          <w:szCs w:val="24"/>
          <w:u w:color="000000"/>
        </w:rPr>
        <w:t>z</w:t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miany</w:t>
      </w:r>
      <w:proofErr w:type="gramEnd"/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w przestrzeni edukacyjnej;</w:t>
      </w:r>
    </w:p>
    <w:p w:rsidR="00954325" w:rsidRPr="00FB13F0" w:rsidRDefault="00954325" w:rsidP="00954325">
      <w:pPr>
        <w:numPr>
          <w:ilvl w:val="0"/>
          <w:numId w:val="3"/>
        </w:numPr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proofErr w:type="gramStart"/>
      <w:r>
        <w:rPr>
          <w:rFonts w:asciiTheme="minorHAnsi" w:eastAsia="Calibri" w:hAnsiTheme="minorHAnsi" w:cs="Times New Roman"/>
          <w:sz w:val="24"/>
          <w:szCs w:val="24"/>
          <w:u w:color="000000"/>
        </w:rPr>
        <w:t>o</w:t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rganizacja</w:t>
      </w:r>
      <w:proofErr w:type="gramEnd"/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działalności pozalekcyjnej uczniów;</w:t>
      </w:r>
    </w:p>
    <w:p w:rsidR="00954325" w:rsidRPr="00FB13F0" w:rsidRDefault="00954325" w:rsidP="00954325">
      <w:pPr>
        <w:numPr>
          <w:ilvl w:val="0"/>
          <w:numId w:val="3"/>
        </w:numPr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proofErr w:type="gramStart"/>
      <w:r>
        <w:rPr>
          <w:rFonts w:asciiTheme="minorHAnsi" w:eastAsia="Calibri" w:hAnsiTheme="minorHAnsi" w:cs="Times New Roman"/>
          <w:sz w:val="24"/>
          <w:szCs w:val="24"/>
          <w:u w:color="000000"/>
        </w:rPr>
        <w:t>d</w:t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bałość</w:t>
      </w:r>
      <w:proofErr w:type="gramEnd"/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o zdrowie i rozwój fizyczny i psychiczny dzieci;</w:t>
      </w:r>
    </w:p>
    <w:p w:rsidR="00954325" w:rsidRPr="00FB13F0" w:rsidRDefault="00954325" w:rsidP="00954325">
      <w:pPr>
        <w:numPr>
          <w:ilvl w:val="0"/>
          <w:numId w:val="3"/>
        </w:numPr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proofErr w:type="gramStart"/>
      <w:r>
        <w:rPr>
          <w:rFonts w:asciiTheme="minorHAnsi" w:eastAsia="Calibri" w:hAnsiTheme="minorHAnsi" w:cs="Times New Roman"/>
          <w:sz w:val="24"/>
          <w:szCs w:val="24"/>
          <w:u w:color="000000"/>
        </w:rPr>
        <w:t>d</w:t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oskonalenie</w:t>
      </w:r>
      <w:proofErr w:type="gramEnd"/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nauczycieli;</w:t>
      </w:r>
    </w:p>
    <w:p w:rsidR="00954325" w:rsidRPr="00FB13F0" w:rsidRDefault="00954325" w:rsidP="00954325">
      <w:pPr>
        <w:numPr>
          <w:ilvl w:val="0"/>
          <w:numId w:val="3"/>
        </w:numPr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proofErr w:type="gramStart"/>
      <w:r>
        <w:rPr>
          <w:rFonts w:asciiTheme="minorHAnsi" w:eastAsia="Calibri" w:hAnsiTheme="minorHAnsi" w:cs="Times New Roman"/>
          <w:sz w:val="24"/>
          <w:szCs w:val="24"/>
          <w:u w:color="000000"/>
        </w:rPr>
        <w:t>u</w:t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czestnictwo</w:t>
      </w:r>
      <w:proofErr w:type="gramEnd"/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rodziców w pracy szkoły.</w:t>
      </w:r>
    </w:p>
    <w:p w:rsidR="00954325" w:rsidRPr="00303078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240" w:after="120" w:line="276" w:lineRule="auto"/>
        <w:ind w:left="426" w:hanging="426"/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</w:pPr>
      <w:r w:rsidRPr="00303078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 xml:space="preserve">Metody wykorzystane w diagnozie </w:t>
      </w:r>
    </w:p>
    <w:p w:rsidR="00954325" w:rsidRPr="00FB13F0" w:rsidRDefault="00954325" w:rsidP="00954325">
      <w:pPr>
        <w:numPr>
          <w:ilvl w:val="0"/>
          <w:numId w:val="5"/>
        </w:numPr>
        <w:tabs>
          <w:tab w:val="left" w:pos="142"/>
          <w:tab w:val="left" w:pos="709"/>
        </w:tabs>
        <w:spacing w:after="120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Analiza sprawozdań z wykonania zadań oświatowych z ostatnich dwóch lat;</w:t>
      </w:r>
    </w:p>
    <w:p w:rsidR="00954325" w:rsidRPr="00FB13F0" w:rsidRDefault="00954325" w:rsidP="00954325">
      <w:pPr>
        <w:numPr>
          <w:ilvl w:val="0"/>
          <w:numId w:val="4"/>
        </w:numPr>
        <w:tabs>
          <w:tab w:val="left" w:pos="142"/>
          <w:tab w:val="left" w:pos="709"/>
        </w:tabs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Wyniki egzaminów zewnętrznych z ostatnich dwóch lat i wnioski rad pedagogicznych oraz sprawozdania z ich realizacji;</w:t>
      </w:r>
    </w:p>
    <w:p w:rsidR="00954325" w:rsidRPr="00FB13F0" w:rsidRDefault="00954325" w:rsidP="00954325">
      <w:pPr>
        <w:numPr>
          <w:ilvl w:val="0"/>
          <w:numId w:val="4"/>
        </w:numPr>
        <w:tabs>
          <w:tab w:val="left" w:pos="142"/>
          <w:tab w:val="left" w:pos="709"/>
        </w:tabs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Sprawozdania z nadzoru pedagogicznego placówek oświatowych w Pszczynie za rok szkolny 2016/2017;</w:t>
      </w:r>
    </w:p>
    <w:p w:rsidR="00954325" w:rsidRPr="00FB13F0" w:rsidRDefault="00954325" w:rsidP="00954325">
      <w:pPr>
        <w:numPr>
          <w:ilvl w:val="0"/>
          <w:numId w:val="4"/>
        </w:numPr>
        <w:tabs>
          <w:tab w:val="left" w:pos="142"/>
          <w:tab w:val="left" w:pos="709"/>
        </w:tabs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Wnioski z procesowego wspomagania placówek gminy Pszczyna w okresie od 1 stycznia2016 do 30 czerwca 2017 w tym diagnozy, plany rozwojowe, sprawozdania z realizacji planów rozwojowych;</w:t>
      </w:r>
    </w:p>
    <w:p w:rsidR="00954325" w:rsidRPr="00FB13F0" w:rsidRDefault="00954325" w:rsidP="00954325">
      <w:pPr>
        <w:numPr>
          <w:ilvl w:val="0"/>
          <w:numId w:val="4"/>
        </w:numPr>
        <w:tabs>
          <w:tab w:val="left" w:pos="142"/>
          <w:tab w:val="left" w:pos="709"/>
        </w:tabs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Wyniki ankietowania uczniów;</w:t>
      </w:r>
    </w:p>
    <w:p w:rsidR="00954325" w:rsidRPr="00FB13F0" w:rsidRDefault="00954325" w:rsidP="00954325">
      <w:pPr>
        <w:numPr>
          <w:ilvl w:val="0"/>
          <w:numId w:val="4"/>
        </w:numPr>
        <w:tabs>
          <w:tab w:val="left" w:pos="142"/>
          <w:tab w:val="left" w:pos="709"/>
        </w:tabs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Wnioski z dwóch spotkań dialogowych;</w:t>
      </w:r>
    </w:p>
    <w:p w:rsidR="00954325" w:rsidRPr="00FB13F0" w:rsidRDefault="00954325" w:rsidP="00954325">
      <w:pPr>
        <w:numPr>
          <w:ilvl w:val="0"/>
          <w:numId w:val="4"/>
        </w:numPr>
        <w:tabs>
          <w:tab w:val="left" w:pos="142"/>
        </w:tabs>
        <w:spacing w:after="120"/>
        <w:ind w:left="714" w:hanging="357"/>
        <w:contextualSpacing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 xml:space="preserve">Wnioski ze sposobów i efektów wykorzystania środków na doskonalenie z ostatnich trzech lat. </w:t>
      </w:r>
    </w:p>
    <w:p w:rsidR="00954325" w:rsidRPr="00303078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240" w:after="120" w:line="276" w:lineRule="auto"/>
        <w:ind w:left="426" w:hanging="426"/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</w:pPr>
      <w:r w:rsidRPr="00303078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Wnioski ze spotkania dialogowego</w:t>
      </w:r>
    </w:p>
    <w:p w:rsidR="00954325" w:rsidRDefault="00954325" w:rsidP="00954325">
      <w:pPr>
        <w:numPr>
          <w:ilvl w:val="0"/>
          <w:numId w:val="6"/>
        </w:numPr>
        <w:tabs>
          <w:tab w:val="left" w:pos="709"/>
        </w:tabs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Wybór obszarów wspomagania</w:t>
      </w:r>
      <w:r>
        <w:rPr>
          <w:rFonts w:asciiTheme="minorHAnsi" w:eastAsia="Calibri" w:hAnsiTheme="minorHAnsi" w:cs="Times New Roman"/>
          <w:sz w:val="24"/>
          <w:szCs w:val="24"/>
          <w:u w:color="000000"/>
        </w:rPr>
        <w:t>: p</w:t>
      </w:r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rocesowe wspomaganie, </w:t>
      </w:r>
      <w:r>
        <w:rPr>
          <w:rFonts w:asciiTheme="minorHAnsi" w:eastAsia="Calibri" w:hAnsiTheme="minorHAnsi" w:cs="Times New Roman"/>
          <w:sz w:val="24"/>
          <w:szCs w:val="24"/>
          <w:u w:color="000000"/>
        </w:rPr>
        <w:t>w</w:t>
      </w:r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>drażanie reformy edukacji,</w:t>
      </w:r>
      <w:r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o</w:t>
      </w:r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>rganizacja procesów edukacyjnych,</w:t>
      </w:r>
      <w:r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r</w:t>
      </w:r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odzice w szkole. </w:t>
      </w:r>
    </w:p>
    <w:p w:rsidR="00954325" w:rsidRPr="004178CF" w:rsidRDefault="00954325" w:rsidP="00954325">
      <w:pPr>
        <w:numPr>
          <w:ilvl w:val="0"/>
          <w:numId w:val="6"/>
        </w:numPr>
        <w:tabs>
          <w:tab w:val="left" w:pos="709"/>
        </w:tabs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>Kontynuacja spotkań dialogowych</w:t>
      </w:r>
    </w:p>
    <w:p w:rsidR="00954325" w:rsidRPr="004178CF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240" w:after="120" w:line="276" w:lineRule="auto"/>
        <w:ind w:left="476" w:hanging="357"/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</w:pPr>
      <w:r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br w:type="page"/>
      </w:r>
      <w:r w:rsidRPr="004178CF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lastRenderedPageBreak/>
        <w:t>Priorytety polityki oświatowej JST (jednostki samorządu terytorialnego)</w:t>
      </w:r>
    </w:p>
    <w:p w:rsidR="00954325" w:rsidRPr="00FB13F0" w:rsidRDefault="00954325" w:rsidP="00954325">
      <w:pPr>
        <w:spacing w:after="240"/>
        <w:rPr>
          <w:rFonts w:asciiTheme="minorHAnsi" w:eastAsia="Calibri" w:hAnsiTheme="minorHAnsi" w:cs="Times New Roman"/>
          <w:sz w:val="24"/>
          <w:szCs w:val="24"/>
          <w:u w:color="000000"/>
        </w:rPr>
      </w:pPr>
      <w:proofErr w:type="gramStart"/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Podniesienie jakości</w:t>
      </w:r>
      <w:proofErr w:type="gramEnd"/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pracy placówek oświatowych, poprawa warunków pracy placówek </w:t>
      </w:r>
      <w:r>
        <w:rPr>
          <w:rFonts w:asciiTheme="minorHAnsi" w:eastAsia="Calibri" w:hAnsiTheme="minorHAnsi" w:cs="Times New Roman"/>
          <w:sz w:val="24"/>
          <w:szCs w:val="24"/>
          <w:u w:color="000000"/>
        </w:rPr>
        <w:br/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w związku ze zmianami w systemie oświaty wymuszonymi reformą, polepszenie jakości bazy dydaktycznej.</w:t>
      </w:r>
    </w:p>
    <w:p w:rsidR="00954325" w:rsidRPr="004178CF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</w:pPr>
      <w:r w:rsidRPr="004178CF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Cele strategiczne (główne), cele operacyjne (szczegółowe)</w:t>
      </w:r>
    </w:p>
    <w:p w:rsidR="00954325" w:rsidRPr="00FB13F0" w:rsidRDefault="00954325" w:rsidP="00954325">
      <w:pPr>
        <w:spacing w:after="120"/>
        <w:rPr>
          <w:rFonts w:asciiTheme="minorHAnsi" w:eastAsia="Tahoma" w:hAnsiTheme="minorHAnsi" w:cs="Times New Roman"/>
          <w:sz w:val="24"/>
          <w:szCs w:val="24"/>
        </w:rPr>
      </w:pPr>
      <w:r w:rsidRPr="004178CF">
        <w:rPr>
          <w:rFonts w:asciiTheme="minorHAnsi" w:eastAsia="Calibri" w:hAnsiTheme="minorHAnsi" w:cs="Times New Roman"/>
          <w:b/>
          <w:sz w:val="24"/>
          <w:szCs w:val="24"/>
        </w:rPr>
        <w:t>Cel główny:</w:t>
      </w:r>
      <w:r w:rsidRPr="00FB13F0">
        <w:rPr>
          <w:rFonts w:asciiTheme="minorHAnsi" w:eastAsia="Calibri" w:hAnsiTheme="minorHAnsi" w:cs="Times New Roman"/>
          <w:sz w:val="24"/>
          <w:szCs w:val="24"/>
        </w:rPr>
        <w:t xml:space="preserve"> </w:t>
      </w:r>
      <w:r>
        <w:rPr>
          <w:rFonts w:asciiTheme="minorHAnsi" w:eastAsia="Tahoma" w:hAnsiTheme="minorHAnsi" w:cs="Times New Roman"/>
          <w:sz w:val="24"/>
          <w:szCs w:val="24"/>
        </w:rPr>
        <w:t>k</w:t>
      </w:r>
      <w:r w:rsidRPr="00FB13F0">
        <w:rPr>
          <w:rFonts w:asciiTheme="minorHAnsi" w:eastAsia="Tahoma" w:hAnsiTheme="minorHAnsi" w:cs="Times New Roman"/>
          <w:sz w:val="24"/>
          <w:szCs w:val="24"/>
        </w:rPr>
        <w:t>ształtowanie kompetencji kluczowych uczniów i wychowanków przedszkoli</w:t>
      </w:r>
    </w:p>
    <w:p w:rsidR="00954325" w:rsidRPr="004178CF" w:rsidRDefault="00954325" w:rsidP="00954325">
      <w:pPr>
        <w:spacing w:after="120"/>
        <w:rPr>
          <w:rFonts w:asciiTheme="minorHAnsi" w:eastAsia="Calibri" w:hAnsiTheme="minorHAnsi" w:cs="Times New Roman"/>
          <w:b/>
          <w:sz w:val="24"/>
          <w:szCs w:val="24"/>
        </w:rPr>
      </w:pPr>
      <w:r w:rsidRPr="004178CF">
        <w:rPr>
          <w:rFonts w:asciiTheme="minorHAnsi" w:eastAsia="Calibri" w:hAnsiTheme="minorHAnsi" w:cs="Times New Roman"/>
          <w:b/>
          <w:sz w:val="24"/>
          <w:szCs w:val="24"/>
        </w:rPr>
        <w:t>Cele szczegółowe:</w:t>
      </w:r>
    </w:p>
    <w:p w:rsidR="00954325" w:rsidRPr="00FB13F0" w:rsidRDefault="00954325" w:rsidP="00954325">
      <w:pPr>
        <w:numPr>
          <w:ilvl w:val="0"/>
          <w:numId w:val="1"/>
        </w:numPr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</w:rPr>
      </w:pPr>
      <w:proofErr w:type="gramStart"/>
      <w:r w:rsidRPr="00FB13F0">
        <w:rPr>
          <w:rFonts w:asciiTheme="minorHAnsi" w:eastAsia="Calibri" w:hAnsiTheme="minorHAnsi" w:cs="Times New Roman"/>
          <w:sz w:val="24"/>
          <w:szCs w:val="24"/>
        </w:rPr>
        <w:t>Tworzenie  optymalnych</w:t>
      </w:r>
      <w:proofErr w:type="gramEnd"/>
      <w:r w:rsidRPr="00FB13F0">
        <w:rPr>
          <w:rFonts w:asciiTheme="minorHAnsi" w:eastAsia="Calibri" w:hAnsiTheme="minorHAnsi" w:cs="Times New Roman"/>
          <w:sz w:val="24"/>
          <w:szCs w:val="24"/>
        </w:rPr>
        <w:t xml:space="preserve"> warunków doskonalenia nauczycieli opartego na procesowym wspomaganiu i uwzględniającego potrzeby całego środowiska edukacyjnego</w:t>
      </w:r>
      <w:r>
        <w:rPr>
          <w:rFonts w:asciiTheme="minorHAnsi" w:eastAsia="Calibri" w:hAnsiTheme="minorHAnsi" w:cs="Times New Roman"/>
          <w:sz w:val="24"/>
          <w:szCs w:val="24"/>
        </w:rPr>
        <w:t>.</w:t>
      </w:r>
    </w:p>
    <w:p w:rsidR="00954325" w:rsidRPr="00FB13F0" w:rsidRDefault="00954325" w:rsidP="00954325">
      <w:pPr>
        <w:numPr>
          <w:ilvl w:val="0"/>
          <w:numId w:val="1"/>
        </w:numPr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</w:rPr>
      </w:pPr>
      <w:r w:rsidRPr="00FB13F0">
        <w:rPr>
          <w:rFonts w:asciiTheme="minorHAnsi" w:eastAsia="Calibri" w:hAnsiTheme="minorHAnsi" w:cs="Times New Roman"/>
          <w:sz w:val="24"/>
          <w:szCs w:val="24"/>
        </w:rPr>
        <w:t xml:space="preserve">Wspieranie szkół i przedszkoli we wdrażaniu kompetencji kluczowych uczniów </w:t>
      </w:r>
      <w:r>
        <w:rPr>
          <w:rFonts w:asciiTheme="minorHAnsi" w:eastAsia="Calibri" w:hAnsiTheme="minorHAnsi" w:cs="Times New Roman"/>
          <w:sz w:val="24"/>
          <w:szCs w:val="24"/>
        </w:rPr>
        <w:br/>
      </w:r>
      <w:r w:rsidRPr="00FB13F0">
        <w:rPr>
          <w:rFonts w:asciiTheme="minorHAnsi" w:eastAsia="Calibri" w:hAnsiTheme="minorHAnsi" w:cs="Times New Roman"/>
          <w:sz w:val="24"/>
          <w:szCs w:val="24"/>
        </w:rPr>
        <w:t>i wychowanków przedszkoli</w:t>
      </w:r>
      <w:r>
        <w:rPr>
          <w:rFonts w:asciiTheme="minorHAnsi" w:eastAsia="Calibri" w:hAnsiTheme="minorHAnsi" w:cs="Times New Roman"/>
          <w:sz w:val="24"/>
          <w:szCs w:val="24"/>
        </w:rPr>
        <w:t>.</w:t>
      </w:r>
    </w:p>
    <w:p w:rsidR="00954325" w:rsidRPr="00FB13F0" w:rsidRDefault="00954325" w:rsidP="00954325">
      <w:pPr>
        <w:numPr>
          <w:ilvl w:val="0"/>
          <w:numId w:val="1"/>
        </w:numPr>
        <w:spacing w:after="120"/>
        <w:ind w:left="714" w:hanging="357"/>
        <w:contextualSpacing/>
        <w:rPr>
          <w:rFonts w:asciiTheme="minorHAnsi" w:eastAsia="Calibri" w:hAnsiTheme="minorHAnsi" w:cs="Times New Roman"/>
          <w:sz w:val="24"/>
          <w:szCs w:val="24"/>
        </w:rPr>
      </w:pPr>
      <w:r w:rsidRPr="00FB13F0">
        <w:rPr>
          <w:rFonts w:asciiTheme="minorHAnsi" w:eastAsia="Calibri" w:hAnsiTheme="minorHAnsi" w:cs="Times New Roman"/>
          <w:sz w:val="24"/>
          <w:szCs w:val="24"/>
        </w:rPr>
        <w:t>Włączanie rodziców w realizację procesów edukacyjnych w placówkach gminy Pszczyna</w:t>
      </w:r>
      <w:r>
        <w:rPr>
          <w:rFonts w:asciiTheme="minorHAnsi" w:eastAsia="Calibri" w:hAnsiTheme="minorHAnsi" w:cs="Times New Roman"/>
          <w:sz w:val="24"/>
          <w:szCs w:val="24"/>
        </w:rPr>
        <w:t>.</w:t>
      </w:r>
    </w:p>
    <w:p w:rsidR="00954325" w:rsidRPr="004178CF" w:rsidRDefault="00954325" w:rsidP="00954325">
      <w:pPr>
        <w:numPr>
          <w:ilvl w:val="0"/>
          <w:numId w:val="1"/>
        </w:numPr>
        <w:spacing w:after="240"/>
        <w:ind w:left="714" w:hanging="357"/>
        <w:rPr>
          <w:rFonts w:asciiTheme="minorHAnsi" w:eastAsia="Calibri" w:hAnsiTheme="minorHAnsi" w:cs="Times New Roman"/>
          <w:sz w:val="24"/>
          <w:szCs w:val="24"/>
        </w:rPr>
      </w:pPr>
      <w:r w:rsidRPr="00FB13F0">
        <w:rPr>
          <w:rFonts w:asciiTheme="minorHAnsi" w:eastAsia="Calibri" w:hAnsiTheme="minorHAnsi" w:cs="Times New Roman"/>
          <w:sz w:val="24"/>
          <w:szCs w:val="24"/>
        </w:rPr>
        <w:t>Współpraca z instytucjami działającymi na rzecz edukacji w celu tworzenia wspólnej koalicji edukacyjnej w gminie.</w:t>
      </w:r>
    </w:p>
    <w:p w:rsidR="00954325" w:rsidRPr="004178CF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0" w:after="240" w:line="276" w:lineRule="auto"/>
        <w:ind w:left="425" w:hanging="425"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4178CF">
        <w:rPr>
          <w:rFonts w:asciiTheme="minorHAnsi" w:eastAsia="Calibri" w:hAnsiTheme="minorHAnsi" w:cs="Times New Roman"/>
          <w:b/>
          <w:sz w:val="24"/>
          <w:szCs w:val="24"/>
          <w:u w:color="000000"/>
          <w:lang w:val="pl-PL" w:eastAsia="pl-PL"/>
        </w:rPr>
        <w:t>Określenie wskaźników celów</w:t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  <w:lang w:val="pl-PL" w:eastAsia="pl-PL"/>
        </w:rPr>
        <w:t xml:space="preserve"> </w:t>
      </w:r>
      <w:r w:rsidRPr="004178CF">
        <w:rPr>
          <w:rFonts w:asciiTheme="minorHAnsi" w:eastAsia="Calibri" w:hAnsiTheme="minorHAnsi" w:cs="Times New Roman"/>
          <w:i/>
          <w:sz w:val="24"/>
          <w:szCs w:val="24"/>
          <w:u w:color="000000"/>
          <w:lang w:val="pl-PL" w:eastAsia="pl-PL"/>
        </w:rPr>
        <w:t>(liczbowo, procentowo)</w:t>
      </w:r>
      <w:r>
        <w:rPr>
          <w:rFonts w:asciiTheme="minorHAnsi" w:eastAsia="Calibri" w:hAnsiTheme="minorHAnsi" w:cs="Times New Roman"/>
          <w:i/>
          <w:sz w:val="24"/>
          <w:szCs w:val="24"/>
          <w:u w:color="000000"/>
          <w:lang w:val="pl-PL" w:eastAsia="pl-PL"/>
        </w:rPr>
        <w:t xml:space="preserve"> – </w:t>
      </w:r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>w załączniku nr 5</w:t>
      </w:r>
    </w:p>
    <w:p w:rsidR="00954325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0" w:after="240" w:line="276" w:lineRule="auto"/>
        <w:ind w:left="425" w:hanging="425"/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</w:pPr>
      <w:r w:rsidRPr="004178CF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Zaplanowane zadania i działania</w:t>
      </w:r>
      <w:r w:rsidRPr="004178CF">
        <w:rPr>
          <w:rFonts w:asciiTheme="minorHAnsi" w:eastAsia="Calibri" w:hAnsiTheme="minorHAnsi" w:cs="Times New Roman"/>
          <w:b/>
          <w:sz w:val="24"/>
          <w:szCs w:val="24"/>
          <w:u w:color="000000"/>
          <w:lang w:val="pl-PL" w:eastAsia="pl-PL"/>
        </w:rPr>
        <w:t xml:space="preserve"> (sposób realizacji, osoba odpowiedzialna, terminy), </w:t>
      </w:r>
      <w:r w:rsidRPr="004178CF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wykorzystanie istniejących zasobów kadrowych, organizacyjnych i infrastrukturalnych</w:t>
      </w:r>
      <w:r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 xml:space="preserve"> </w:t>
      </w:r>
      <w:r w:rsidRPr="004178CF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– z</w:t>
      </w:r>
      <w:proofErr w:type="spellStart"/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>ałącznik</w:t>
      </w:r>
      <w:proofErr w:type="spellEnd"/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nr 5</w:t>
      </w:r>
    </w:p>
    <w:p w:rsidR="00954325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0" w:after="120" w:line="276" w:lineRule="auto"/>
        <w:ind w:left="425" w:hanging="425"/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</w:pPr>
      <w:r w:rsidRPr="004178CF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Finansowanie poszczególnych zadań</w:t>
      </w:r>
    </w:p>
    <w:p w:rsidR="00954325" w:rsidRPr="004178CF" w:rsidRDefault="00954325" w:rsidP="00954325">
      <w:pPr>
        <w:pStyle w:val="Akapitzlist"/>
        <w:widowControl/>
        <w:autoSpaceDE/>
        <w:autoSpaceDN/>
        <w:spacing w:before="0" w:after="240" w:line="276" w:lineRule="auto"/>
        <w:ind w:left="0" w:firstLine="0"/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</w:pPr>
      <w:r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JST, </w:t>
      </w:r>
      <w:r>
        <w:rPr>
          <w:rFonts w:asciiTheme="minorHAnsi" w:eastAsia="Calibri" w:hAnsiTheme="minorHAnsi" w:cs="Times New Roman"/>
          <w:sz w:val="24"/>
          <w:szCs w:val="24"/>
          <w:u w:color="000000"/>
          <w:lang w:val="pl-PL"/>
        </w:rPr>
        <w:t>ś</w:t>
      </w:r>
      <w:proofErr w:type="spellStart"/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>rodki</w:t>
      </w:r>
      <w:proofErr w:type="spellEnd"/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na doskonalenie</w:t>
      </w:r>
      <w:r>
        <w:rPr>
          <w:rFonts w:asciiTheme="minorHAnsi" w:eastAsia="Calibri" w:hAnsiTheme="minorHAnsi" w:cs="Times New Roman"/>
          <w:sz w:val="24"/>
          <w:szCs w:val="24"/>
          <w:u w:color="000000"/>
          <w:lang w:val="pl-PL"/>
        </w:rPr>
        <w:t>, ś</w:t>
      </w:r>
      <w:proofErr w:type="spellStart"/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rodki</w:t>
      </w:r>
      <w:proofErr w:type="spellEnd"/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zewnętrzne</w:t>
      </w:r>
    </w:p>
    <w:p w:rsidR="00954325" w:rsidRPr="004178CF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0" w:after="240" w:line="276" w:lineRule="auto"/>
        <w:ind w:left="425" w:hanging="425"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4178CF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Harmonogram wdrażania planu</w:t>
      </w:r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– z</w:t>
      </w:r>
      <w:proofErr w:type="spellStart"/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>ałącznik</w:t>
      </w:r>
      <w:proofErr w:type="spellEnd"/>
      <w:r w:rsidRPr="004178CF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nr 5</w:t>
      </w:r>
    </w:p>
    <w:p w:rsidR="00954325" w:rsidRPr="004178CF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0" w:after="120" w:line="276" w:lineRule="auto"/>
        <w:ind w:left="426" w:hanging="426"/>
        <w:contextualSpacing/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</w:pPr>
      <w:r w:rsidRPr="004178CF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Sposób upowszechniania informacji na temat planu i jego realizacji</w:t>
      </w:r>
    </w:p>
    <w:p w:rsidR="00954325" w:rsidRPr="00FB13F0" w:rsidRDefault="00954325" w:rsidP="00954325">
      <w:pPr>
        <w:tabs>
          <w:tab w:val="left" w:pos="2385"/>
        </w:tabs>
        <w:spacing w:after="240"/>
        <w:rPr>
          <w:rFonts w:asciiTheme="minorHAnsi" w:eastAsia="Calibri" w:hAnsiTheme="minorHAnsi" w:cs="Times New Roman"/>
          <w:sz w:val="24"/>
          <w:szCs w:val="24"/>
          <w:u w:color="000000"/>
        </w:rPr>
      </w:pPr>
      <w:r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Publikacje w </w:t>
      </w:r>
      <w:proofErr w:type="spellStart"/>
      <w:r>
        <w:rPr>
          <w:rFonts w:asciiTheme="minorHAnsi" w:eastAsia="Calibri" w:hAnsiTheme="minorHAnsi" w:cs="Times New Roman"/>
          <w:sz w:val="24"/>
          <w:szCs w:val="24"/>
          <w:u w:color="000000"/>
        </w:rPr>
        <w:t>i</w:t>
      </w:r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>nternecie</w:t>
      </w:r>
      <w:proofErr w:type="spellEnd"/>
      <w:r w:rsidRPr="00FB13F0">
        <w:rPr>
          <w:rFonts w:asciiTheme="minorHAnsi" w:eastAsia="Calibri" w:hAnsiTheme="minorHAnsi" w:cs="Times New Roman"/>
          <w:sz w:val="24"/>
          <w:szCs w:val="24"/>
          <w:u w:color="000000"/>
        </w:rPr>
        <w:t xml:space="preserve"> i prasie, prowadzenie strony internetowej, materiały z konferencji, publikacja zwarta</w:t>
      </w:r>
    </w:p>
    <w:p w:rsidR="00954325" w:rsidRPr="004178CF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0" w:after="120" w:line="276" w:lineRule="auto"/>
        <w:ind w:left="426" w:hanging="426"/>
        <w:contextualSpacing/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</w:pPr>
      <w:r w:rsidRPr="004178CF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Metody i harmonogram monitorowania realizacji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54325" w:rsidRPr="00717E61" w:rsidTr="000164F0">
        <w:tc>
          <w:tcPr>
            <w:tcW w:w="9212" w:type="dxa"/>
            <w:gridSpan w:val="2"/>
            <w:shd w:val="clear" w:color="auto" w:fill="D9D9D9" w:themeFill="background1" w:themeFillShade="D9"/>
          </w:tcPr>
          <w:p w:rsidR="00954325" w:rsidRPr="00717E61" w:rsidRDefault="00954325" w:rsidP="000164F0">
            <w:pPr>
              <w:contextualSpacing/>
              <w:rPr>
                <w:rFonts w:cs="Times New Roman"/>
                <w:b/>
                <w:lang w:eastAsia="ja-JP"/>
              </w:rPr>
            </w:pPr>
            <w:r w:rsidRPr="00717E61">
              <w:rPr>
                <w:rFonts w:cs="Times New Roman"/>
                <w:b/>
                <w:lang w:eastAsia="ja-JP"/>
              </w:rPr>
              <w:t xml:space="preserve">Zadanie/Działanie 4, 6, 8. </w:t>
            </w:r>
            <w:r w:rsidRPr="00717E61">
              <w:rPr>
                <w:rFonts w:cs="Times New Roman"/>
                <w:b/>
              </w:rPr>
              <w:t>Przeprowadzenie spotkań informacyjno-diagnostycznych w placówkach realizujących procesowe wspomaganie – pogłębiona diagnoza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Zamierzony efekt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Poznanie przez nauczycieli specyfiki procesowego wspomagania szkół/przedszkoli ukierunkowanego na rozwój kompetencji kluczowych uczniów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Wskaźnik, miernik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 xml:space="preserve">Przeprowadzenie diagnozy potrzeb rozwojowych, skonstruowanie </w:t>
            </w:r>
            <w:r w:rsidRPr="00717E61">
              <w:rPr>
                <w:rFonts w:asciiTheme="minorHAnsi" w:hAnsiTheme="minorHAnsi" w:cs="Times New Roman"/>
                <w:lang w:eastAsia="ja-JP"/>
              </w:rPr>
              <w:lastRenderedPageBreak/>
              <w:t>planów rozwojowych i harmonogramu ich wdrażania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lastRenderedPageBreak/>
              <w:t>Sposoby monitorowania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contextualSpacing/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80% nauczycieli z ośmiu placówek objętych procesowym wspomaganiem.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r w:rsidRPr="00717E61">
              <w:rPr>
                <w:rFonts w:asciiTheme="minorHAnsi" w:hAnsiTheme="minorHAnsi" w:cs="Times New Roman"/>
                <w:lang w:eastAsia="ja-JP"/>
              </w:rPr>
              <w:t>Jednostka odpowiedzialna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 xml:space="preserve">Listy obecności lub wnioski i </w:t>
            </w:r>
            <w:proofErr w:type="gramStart"/>
            <w:r w:rsidRPr="00717E61">
              <w:rPr>
                <w:rFonts w:asciiTheme="minorHAnsi" w:hAnsiTheme="minorHAnsi" w:cs="Times New Roman"/>
                <w:lang w:eastAsia="ja-JP"/>
              </w:rPr>
              <w:t>informacje  merytoryczne</w:t>
            </w:r>
            <w:proofErr w:type="gramEnd"/>
            <w:r w:rsidRPr="00717E61">
              <w:rPr>
                <w:rFonts w:asciiTheme="minorHAnsi" w:hAnsiTheme="minorHAnsi" w:cs="Times New Roman"/>
                <w:lang w:eastAsia="ja-JP"/>
              </w:rPr>
              <w:t xml:space="preserve"> (dokumentacja zaplanowanych szkoleń)</w:t>
            </w:r>
          </w:p>
        </w:tc>
      </w:tr>
    </w:tbl>
    <w:p w:rsidR="00954325" w:rsidRPr="00717E61" w:rsidRDefault="00954325" w:rsidP="00954325">
      <w:pPr>
        <w:spacing w:after="0"/>
        <w:contextualSpacing/>
        <w:rPr>
          <w:rFonts w:asciiTheme="minorHAnsi" w:hAnsiTheme="minorHAnsi" w:cs="Times New Roman"/>
          <w:lang w:eastAsia="ja-J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54325" w:rsidRPr="00717E61" w:rsidTr="000164F0">
        <w:tc>
          <w:tcPr>
            <w:tcW w:w="9212" w:type="dxa"/>
            <w:gridSpan w:val="2"/>
            <w:shd w:val="clear" w:color="auto" w:fill="D9D9D9"/>
          </w:tcPr>
          <w:p w:rsidR="00954325" w:rsidRPr="00717E61" w:rsidRDefault="00954325" w:rsidP="000164F0">
            <w:pPr>
              <w:contextualSpacing/>
              <w:rPr>
                <w:rFonts w:cs="Times New Roman"/>
                <w:b/>
                <w:lang w:eastAsia="ja-JP"/>
              </w:rPr>
            </w:pPr>
            <w:r w:rsidRPr="00717E61">
              <w:rPr>
                <w:rFonts w:cs="Times New Roman"/>
                <w:b/>
                <w:lang w:eastAsia="ja-JP"/>
              </w:rPr>
              <w:t xml:space="preserve">Zadanie/Działanie 5, 7, 9. </w:t>
            </w:r>
            <w:r w:rsidRPr="00717E61">
              <w:rPr>
                <w:rFonts w:cs="Times New Roman"/>
                <w:b/>
              </w:rPr>
              <w:t>Przeprowadzenie szkoleń realizujących procesowe wspomaganie dla rad pedagogicznych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Zamierzony efekt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Nauczyciele otrzymają wiedzę merytoryczną i poznają przykłady praktyk edukacyjnych w zakresie organizacji procesów edukacyjnych, sprzyjających kształtowaniu kompetencji kluczowych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Wskaźnik, miernik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contextualSpacing/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 xml:space="preserve">80% </w:t>
            </w:r>
            <w:proofErr w:type="gramStart"/>
            <w:r w:rsidRPr="00717E61">
              <w:rPr>
                <w:rFonts w:asciiTheme="minorHAnsi" w:hAnsiTheme="minorHAnsi" w:cs="Times New Roman"/>
                <w:lang w:eastAsia="ja-JP"/>
              </w:rPr>
              <w:t>nauczycieli  ze</w:t>
            </w:r>
            <w:proofErr w:type="gramEnd"/>
            <w:r w:rsidRPr="00717E61">
              <w:rPr>
                <w:rFonts w:asciiTheme="minorHAnsi" w:hAnsiTheme="minorHAnsi" w:cs="Times New Roman"/>
                <w:lang w:eastAsia="ja-JP"/>
              </w:rPr>
              <w:t xml:space="preserve"> szkół podstawowych i przedszkoli realizujących plan wspomagania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Sposoby monitorowania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Wnioski ze spotkań, listy obecności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r w:rsidRPr="00717E61">
              <w:rPr>
                <w:rFonts w:cs="Times New Roman"/>
                <w:lang w:eastAsia="ja-JP"/>
              </w:rPr>
              <w:t>Jednostka odpowiedzialna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Dyrektorzy, nauczyciele, eksperci, WE – Zespół projektowy</w:t>
            </w:r>
          </w:p>
        </w:tc>
      </w:tr>
    </w:tbl>
    <w:p w:rsidR="00954325" w:rsidRPr="00717E61" w:rsidRDefault="00954325" w:rsidP="00954325">
      <w:pPr>
        <w:spacing w:after="0"/>
        <w:rPr>
          <w:rFonts w:asciiTheme="minorHAnsi" w:hAnsiTheme="minorHAnsi" w:cs="Times New Roman"/>
          <w:lang w:eastAsia="ja-J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54325" w:rsidRPr="00717E61" w:rsidTr="000164F0">
        <w:tc>
          <w:tcPr>
            <w:tcW w:w="9212" w:type="dxa"/>
            <w:gridSpan w:val="2"/>
            <w:shd w:val="clear" w:color="auto" w:fill="D9D9D9"/>
          </w:tcPr>
          <w:p w:rsidR="00954325" w:rsidRPr="00717E61" w:rsidRDefault="00954325" w:rsidP="000164F0">
            <w:pPr>
              <w:contextualSpacing/>
              <w:rPr>
                <w:rFonts w:cs="Times New Roman"/>
                <w:b/>
                <w:lang w:eastAsia="ja-JP"/>
              </w:rPr>
            </w:pPr>
            <w:r w:rsidRPr="00717E61">
              <w:rPr>
                <w:rFonts w:cs="Times New Roman"/>
                <w:b/>
                <w:lang w:eastAsia="ja-JP"/>
              </w:rPr>
              <w:t>Zadanie/Działanie 10. Organizacja konferencji naukowych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Zamierzony efekt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Nauczyciele otrzymają wiedzę merytoryczną i poznają przykłady praktyk edukacyjnych w zakresie organizacji procesów edukacyjnych, sprzyjających kształtowaniu kompetencji kluczowych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Wskaźnik, miernik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contextualSpacing/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 xml:space="preserve">80% nauczycieli ze szkół podstawowych i przedszkoli realizujących plan wspomagania 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Sposoby monitorowania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Wnioski, listy obecności</w:t>
            </w:r>
            <w:r w:rsidRPr="00717E61" w:rsidDel="0056061D">
              <w:rPr>
                <w:rFonts w:cs="Times New Roman"/>
                <w:lang w:eastAsia="ja-JP"/>
              </w:rPr>
              <w:t xml:space="preserve"> 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r w:rsidRPr="00717E61">
              <w:rPr>
                <w:rFonts w:cs="Times New Roman"/>
                <w:lang w:eastAsia="ja-JP"/>
              </w:rPr>
              <w:t>Jednostka odpowiedzialna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Dyrektorzy we współpracy z organizatorem wspomagania i ekspertami</w:t>
            </w:r>
          </w:p>
        </w:tc>
      </w:tr>
    </w:tbl>
    <w:p w:rsidR="00954325" w:rsidRPr="00717E61" w:rsidRDefault="00954325" w:rsidP="00954325">
      <w:pPr>
        <w:spacing w:after="0"/>
        <w:contextualSpacing/>
        <w:rPr>
          <w:rFonts w:asciiTheme="minorHAnsi" w:hAnsiTheme="minorHAnsi" w:cs="Times New Roman"/>
          <w:lang w:eastAsia="ja-J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54325" w:rsidRPr="00717E61" w:rsidTr="000164F0">
        <w:tc>
          <w:tcPr>
            <w:tcW w:w="9212" w:type="dxa"/>
            <w:gridSpan w:val="2"/>
            <w:shd w:val="clear" w:color="auto" w:fill="D9D9D9"/>
          </w:tcPr>
          <w:p w:rsidR="00954325" w:rsidRPr="00717E61" w:rsidRDefault="00954325" w:rsidP="000164F0">
            <w:pPr>
              <w:contextualSpacing/>
              <w:rPr>
                <w:rFonts w:cs="Times New Roman"/>
                <w:b/>
                <w:lang w:eastAsia="ja-JP"/>
              </w:rPr>
            </w:pPr>
            <w:r w:rsidRPr="00717E61">
              <w:rPr>
                <w:rFonts w:cs="Times New Roman"/>
                <w:b/>
                <w:lang w:eastAsia="ja-JP"/>
              </w:rPr>
              <w:t>Zadanie/Działanie 11. Wdrażanie opracowanych przez pilotażowe szkoły i przedszkole planów wspomagania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Zamierzony efekt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 xml:space="preserve">Realizacja zadań zgodnie z planami wspomagania przygotowanymi przez dyrektorów placówek. </w:t>
            </w:r>
            <w:proofErr w:type="gramStart"/>
            <w:r w:rsidRPr="00717E61">
              <w:rPr>
                <w:rFonts w:asciiTheme="minorHAnsi" w:hAnsiTheme="minorHAnsi" w:cs="Times New Roman"/>
                <w:lang w:eastAsia="ja-JP"/>
              </w:rPr>
              <w:t>Monitorowanie  realizacji</w:t>
            </w:r>
            <w:proofErr w:type="gramEnd"/>
            <w:r w:rsidRPr="00717E61">
              <w:rPr>
                <w:rFonts w:asciiTheme="minorHAnsi" w:hAnsiTheme="minorHAnsi" w:cs="Times New Roman"/>
                <w:lang w:eastAsia="ja-JP"/>
              </w:rPr>
              <w:t xml:space="preserve"> osiągnięcia założonych w planach efektów działań i spełnienia wskaźników. </w:t>
            </w:r>
            <w:r w:rsidRPr="00717E61">
              <w:rPr>
                <w:rFonts w:cs="Times New Roman"/>
                <w:lang w:eastAsia="ja-JP"/>
              </w:rPr>
              <w:t>Ocena stopnia realizacji zadań i efektów wynikających z planów poszczególnych szkół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Wskaźnik, miernik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Osiem planów wspomagania przygotowanych przez dyrektorów placówek objętych procesowym wspomaganiem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Sposoby monitorowania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 xml:space="preserve">Wnioski z realizacji planów </w:t>
            </w:r>
            <w:proofErr w:type="gramStart"/>
            <w:r w:rsidRPr="00717E61">
              <w:rPr>
                <w:rFonts w:cs="Times New Roman"/>
                <w:lang w:eastAsia="ja-JP"/>
              </w:rPr>
              <w:t>wspomagania,  przebiegu</w:t>
            </w:r>
            <w:proofErr w:type="gramEnd"/>
            <w:r w:rsidRPr="00717E61">
              <w:rPr>
                <w:rFonts w:cs="Times New Roman"/>
                <w:lang w:eastAsia="ja-JP"/>
              </w:rPr>
              <w:t xml:space="preserve"> wdrożenia planów wspomagania po każdym semestrze roku szkolnego 2018/2019 i 2019/2020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r w:rsidRPr="00717E61">
              <w:rPr>
                <w:rFonts w:cs="Times New Roman"/>
                <w:lang w:eastAsia="ja-JP"/>
              </w:rPr>
              <w:t>Jednostka odpowiedzialna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Dyrektorzy placówek, WE – Zespół projektowy</w:t>
            </w:r>
          </w:p>
        </w:tc>
      </w:tr>
    </w:tbl>
    <w:p w:rsidR="00954325" w:rsidRPr="00717E61" w:rsidRDefault="00954325" w:rsidP="00954325">
      <w:pPr>
        <w:spacing w:after="0"/>
        <w:contextualSpacing/>
        <w:rPr>
          <w:rFonts w:asciiTheme="minorHAnsi" w:hAnsiTheme="minorHAnsi" w:cs="Times New Roman"/>
          <w:lang w:eastAsia="ja-J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54325" w:rsidRPr="00717E61" w:rsidTr="000164F0">
        <w:tc>
          <w:tcPr>
            <w:tcW w:w="9212" w:type="dxa"/>
            <w:gridSpan w:val="2"/>
            <w:shd w:val="clear" w:color="auto" w:fill="D9D9D9"/>
          </w:tcPr>
          <w:p w:rsidR="00954325" w:rsidRPr="00717E61" w:rsidRDefault="00954325" w:rsidP="000164F0">
            <w:pPr>
              <w:contextualSpacing/>
              <w:rPr>
                <w:rFonts w:cs="Times New Roman"/>
                <w:b/>
                <w:lang w:eastAsia="ja-JP"/>
              </w:rPr>
            </w:pPr>
            <w:r w:rsidRPr="00717E61">
              <w:rPr>
                <w:rFonts w:cs="Times New Roman"/>
                <w:b/>
                <w:lang w:eastAsia="ja-JP"/>
              </w:rPr>
              <w:t>Zadanie/Działanie 12. Współpraca z instytucjami działającymi na rzecz edukacji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Zamierzony efekt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Nawiązanie współpracy z lokalnymi instytucjami działającymi na rzecz edukacji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Wskaźnik, miernik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8 placówek / 100%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Sposoby monitorowania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contextualSpacing/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Sprawozdanie z każdej placówki objętej wspomaganiem: czerwiec 2019, czerwiec 2020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r w:rsidRPr="00717E61">
              <w:rPr>
                <w:rFonts w:cs="Times New Roman"/>
                <w:lang w:eastAsia="ja-JP"/>
              </w:rPr>
              <w:t>Jednostka odpowiedzialna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Wnioski ze współpracy. Plany współpracy i efekty</w:t>
            </w:r>
          </w:p>
        </w:tc>
      </w:tr>
    </w:tbl>
    <w:p w:rsidR="00954325" w:rsidRPr="00717E61" w:rsidRDefault="00954325" w:rsidP="00954325">
      <w:pPr>
        <w:tabs>
          <w:tab w:val="left" w:pos="619"/>
        </w:tabs>
        <w:spacing w:after="0"/>
        <w:rPr>
          <w:rFonts w:asciiTheme="minorHAnsi" w:hAnsiTheme="minorHAnsi" w:cs="Times New Roman"/>
          <w:lang w:eastAsia="ja-JP"/>
        </w:rPr>
      </w:pPr>
    </w:p>
    <w:p w:rsidR="00954325" w:rsidRDefault="0095432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54325" w:rsidRPr="00717E61" w:rsidTr="000164F0">
        <w:tc>
          <w:tcPr>
            <w:tcW w:w="9212" w:type="dxa"/>
            <w:gridSpan w:val="2"/>
            <w:shd w:val="clear" w:color="auto" w:fill="D9D9D9"/>
          </w:tcPr>
          <w:p w:rsidR="00954325" w:rsidRPr="00717E61" w:rsidRDefault="00954325" w:rsidP="000164F0">
            <w:pPr>
              <w:contextualSpacing/>
              <w:rPr>
                <w:rFonts w:cs="Times New Roman"/>
                <w:b/>
                <w:lang w:eastAsia="ja-JP"/>
              </w:rPr>
            </w:pPr>
            <w:r w:rsidRPr="00717E61">
              <w:rPr>
                <w:rFonts w:cs="Times New Roman"/>
                <w:b/>
                <w:lang w:eastAsia="ja-JP"/>
              </w:rPr>
              <w:lastRenderedPageBreak/>
              <w:t xml:space="preserve">Zadanie/Działanie 15. </w:t>
            </w:r>
            <w:r w:rsidRPr="00717E61">
              <w:rPr>
                <w:rFonts w:eastAsia="Calibri" w:cs="Times New Roman"/>
                <w:b/>
              </w:rPr>
              <w:t>Włączenie rodziców w proces kształtowania kompetencji kluczowych uczniów,</w:t>
            </w:r>
            <w:r w:rsidRPr="00717E61">
              <w:rPr>
                <w:rFonts w:cs="Times New Roman"/>
                <w:b/>
                <w:lang w:eastAsia="ja-JP"/>
              </w:rPr>
              <w:t xml:space="preserve"> ocena efektów realizacji planu wspomagania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Zamierzony efekt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Rodzice, nauczyciele i uczniowie tworzą szkołę współpracy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Wskaźnik, miernik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contextualSpacing/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 xml:space="preserve">70% rodziców, nauczycieli i uczniów 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pPr>
              <w:tabs>
                <w:tab w:val="left" w:pos="1352"/>
              </w:tabs>
              <w:rPr>
                <w:rFonts w:cs="Times New Roman"/>
                <w:lang w:eastAsia="ja-JP"/>
              </w:rPr>
            </w:pPr>
            <w:r w:rsidRPr="00717E61">
              <w:rPr>
                <w:rFonts w:cs="Times New Roman"/>
                <w:lang w:eastAsia="ja-JP"/>
              </w:rPr>
              <w:t>Sposoby monitorowania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contextualSpacing/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Sprawozdania i wnioski ze spotkań trójstronnych. Opracowane działania podejmowane na terenie szkoły/przedszkola</w:t>
            </w:r>
          </w:p>
        </w:tc>
      </w:tr>
      <w:tr w:rsidR="00954325" w:rsidRPr="00717E61" w:rsidTr="000164F0">
        <w:tc>
          <w:tcPr>
            <w:tcW w:w="2660" w:type="dxa"/>
          </w:tcPr>
          <w:p w:rsidR="00954325" w:rsidRPr="00717E61" w:rsidRDefault="00954325" w:rsidP="000164F0">
            <w:r w:rsidRPr="00717E61">
              <w:rPr>
                <w:rFonts w:cs="Times New Roman"/>
                <w:lang w:eastAsia="ja-JP"/>
              </w:rPr>
              <w:t>Jednostka odpowiedzialna</w:t>
            </w:r>
          </w:p>
        </w:tc>
        <w:tc>
          <w:tcPr>
            <w:tcW w:w="6552" w:type="dxa"/>
          </w:tcPr>
          <w:p w:rsidR="00954325" w:rsidRPr="00717E61" w:rsidRDefault="00954325" w:rsidP="000164F0">
            <w:pPr>
              <w:tabs>
                <w:tab w:val="left" w:pos="619"/>
              </w:tabs>
              <w:rPr>
                <w:rFonts w:cs="Times New Roman"/>
                <w:lang w:eastAsia="ja-JP"/>
              </w:rPr>
            </w:pPr>
            <w:r w:rsidRPr="00717E61">
              <w:rPr>
                <w:rFonts w:asciiTheme="minorHAnsi" w:hAnsiTheme="minorHAnsi" w:cs="Times New Roman"/>
                <w:lang w:eastAsia="ja-JP"/>
              </w:rPr>
              <w:t>Rodzice, nauczyciele i uczniowie, dyrektorzy placówek, moderatorzy spotkań, eksperci</w:t>
            </w:r>
          </w:p>
        </w:tc>
      </w:tr>
    </w:tbl>
    <w:p w:rsidR="00954325" w:rsidRPr="00FB13F0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240" w:after="120" w:line="276" w:lineRule="auto"/>
        <w:ind w:left="426" w:hanging="426"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717E61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Kryteria oceny sukcesu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</w:t>
      </w:r>
      <w:r w:rsidRPr="00717E61">
        <w:rPr>
          <w:rFonts w:asciiTheme="minorHAnsi" w:hAnsiTheme="minorHAnsi" w:cs="Times New Roman"/>
          <w:i/>
          <w:sz w:val="24"/>
          <w:szCs w:val="24"/>
          <w:u w:color="000000"/>
          <w:lang w:val="pl-PL" w:eastAsia="pl-PL"/>
        </w:rPr>
        <w:t>(poziom zadowolenia z realizacji wskaźników)</w:t>
      </w:r>
    </w:p>
    <w:p w:rsidR="00954325" w:rsidRPr="00FB13F0" w:rsidRDefault="00954325" w:rsidP="00954325">
      <w:pPr>
        <w:numPr>
          <w:ilvl w:val="0"/>
          <w:numId w:val="7"/>
        </w:numPr>
        <w:spacing w:after="120"/>
        <w:ind w:left="714" w:right="142" w:hanging="357"/>
        <w:contextualSpacing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>Wdrożenie opracowanych przez pilotażowe szkoły i przedszkola planów wspomagania.</w:t>
      </w:r>
    </w:p>
    <w:p w:rsidR="00954325" w:rsidRPr="00FB13F0" w:rsidRDefault="00954325" w:rsidP="00954325">
      <w:pPr>
        <w:numPr>
          <w:ilvl w:val="0"/>
          <w:numId w:val="7"/>
        </w:numPr>
        <w:spacing w:after="120"/>
        <w:ind w:left="714" w:right="142" w:hanging="357"/>
        <w:contextualSpacing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 xml:space="preserve">Zainteresowanie innych szkół i przedszkoli zmianą w uczeniu się uczniów </w:t>
      </w:r>
      <w:r>
        <w:rPr>
          <w:rFonts w:asciiTheme="minorHAnsi" w:hAnsiTheme="minorHAnsi" w:cs="Times New Roman"/>
          <w:sz w:val="24"/>
          <w:szCs w:val="24"/>
        </w:rPr>
        <w:br/>
      </w:r>
      <w:r w:rsidRPr="00FB13F0">
        <w:rPr>
          <w:rFonts w:asciiTheme="minorHAnsi" w:hAnsiTheme="minorHAnsi" w:cs="Times New Roman"/>
          <w:sz w:val="24"/>
          <w:szCs w:val="24"/>
        </w:rPr>
        <w:t xml:space="preserve">i upowszechnianie efektywnych zmian w innych szkołach/placówkach prowadzonych przez inne samorządy. </w:t>
      </w:r>
    </w:p>
    <w:p w:rsidR="00954325" w:rsidRPr="00FB13F0" w:rsidRDefault="00954325" w:rsidP="00954325">
      <w:pPr>
        <w:numPr>
          <w:ilvl w:val="0"/>
          <w:numId w:val="7"/>
        </w:numPr>
        <w:spacing w:after="120"/>
        <w:ind w:left="714" w:right="142" w:hanging="357"/>
        <w:contextualSpacing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>Upowszechnienie dobrych praktyk w zakresie rozwijania kompetencji kluczowych uczniów w placówkach objętych procesowym wspomaganiem.</w:t>
      </w:r>
    </w:p>
    <w:p w:rsidR="00954325" w:rsidRPr="00FB13F0" w:rsidRDefault="00954325" w:rsidP="00954325">
      <w:pPr>
        <w:numPr>
          <w:ilvl w:val="0"/>
          <w:numId w:val="7"/>
        </w:numPr>
        <w:spacing w:after="120"/>
        <w:ind w:left="714" w:right="142" w:hanging="357"/>
        <w:contextualSpacing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 xml:space="preserve">Systematyczne </w:t>
      </w:r>
      <w:proofErr w:type="gramStart"/>
      <w:r w:rsidRPr="00FB13F0">
        <w:rPr>
          <w:rFonts w:asciiTheme="minorHAnsi" w:hAnsiTheme="minorHAnsi" w:cs="Times New Roman"/>
          <w:sz w:val="24"/>
          <w:szCs w:val="24"/>
        </w:rPr>
        <w:t>funkcjonowanie  sieci</w:t>
      </w:r>
      <w:proofErr w:type="gramEnd"/>
      <w:r w:rsidRPr="00FB13F0">
        <w:rPr>
          <w:rFonts w:asciiTheme="minorHAnsi" w:hAnsiTheme="minorHAnsi" w:cs="Times New Roman"/>
          <w:sz w:val="24"/>
          <w:szCs w:val="24"/>
        </w:rPr>
        <w:t xml:space="preserve"> współpracy służącej samodoskonaleniu nauczycieli i tworzeniu sieci szkół/przedszkoli  uczących się.   </w:t>
      </w:r>
    </w:p>
    <w:p w:rsidR="00954325" w:rsidRPr="00FB13F0" w:rsidRDefault="00954325" w:rsidP="00954325">
      <w:pPr>
        <w:numPr>
          <w:ilvl w:val="0"/>
          <w:numId w:val="7"/>
        </w:numPr>
        <w:spacing w:after="120"/>
        <w:ind w:left="714" w:right="142" w:hanging="357"/>
        <w:contextualSpacing/>
        <w:rPr>
          <w:rFonts w:asciiTheme="minorHAnsi" w:eastAsia="Calibri" w:hAnsiTheme="minorHAnsi" w:cs="Times New Roman"/>
          <w:sz w:val="24"/>
          <w:szCs w:val="24"/>
          <w:u w:color="000000"/>
        </w:rPr>
      </w:pPr>
      <w:r w:rsidRPr="00FB13F0">
        <w:rPr>
          <w:rFonts w:asciiTheme="minorHAnsi" w:hAnsiTheme="minorHAnsi" w:cs="Times New Roman"/>
          <w:sz w:val="24"/>
          <w:szCs w:val="24"/>
        </w:rPr>
        <w:t>Zainteresowanie rodziców i uczniów zmianami w sposobach organizowania procesu uczenia się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954325" w:rsidRPr="00717E61" w:rsidRDefault="00954325" w:rsidP="00954325">
      <w:pPr>
        <w:pStyle w:val="Akapitzlist"/>
        <w:widowControl/>
        <w:numPr>
          <w:ilvl w:val="0"/>
          <w:numId w:val="2"/>
        </w:numPr>
        <w:autoSpaceDE/>
        <w:autoSpaceDN/>
        <w:spacing w:before="240" w:after="120" w:line="276" w:lineRule="auto"/>
        <w:ind w:left="425" w:hanging="425"/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</w:pPr>
      <w:r w:rsidRPr="00717E61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t>Zidentyfikowane ryzyka realizacji (zewnętrzne i wewnętrzne) i ich minimalizowanie</w:t>
      </w:r>
    </w:p>
    <w:p w:rsidR="00954325" w:rsidRPr="00FB13F0" w:rsidRDefault="00954325" w:rsidP="00954325">
      <w:pPr>
        <w:numPr>
          <w:ilvl w:val="0"/>
          <w:numId w:val="8"/>
        </w:numPr>
        <w:spacing w:after="120"/>
        <w:ind w:left="714" w:right="142" w:hanging="357"/>
        <w:contextualSpacing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>Niechęć części nauczycieli i dyrektorów wobec proponowanych zmian. Niechęć zostanie zminimalizowana przez zorganizowane szkolenia oraz zastosowanie adekwatnego systemu motywacyjnego; udział nauczycieli w pracy w zakresie wspomagania będzie elementem oceny pracy nauczyciela.</w:t>
      </w:r>
    </w:p>
    <w:p w:rsidR="00954325" w:rsidRPr="00FB13F0" w:rsidRDefault="00954325" w:rsidP="00954325">
      <w:pPr>
        <w:numPr>
          <w:ilvl w:val="0"/>
          <w:numId w:val="8"/>
        </w:numPr>
        <w:spacing w:after="120"/>
        <w:ind w:left="714" w:right="142" w:hanging="357"/>
        <w:contextualSpacing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>Ryzyko braku porozumienia podczas spotkań partycypacyjnych, które zostanie zminimalizowanie poprzez odpowiednie przygotowanie i poprowadzenie spotkania (jasno określony cel spotkania: czytelne wnioski z diagnoz, wstępnych obserwacji, przyjętych wniosków wypływających z modyfikacji planu wspomagania, ewaluacji wewnętrznej itp.).</w:t>
      </w:r>
    </w:p>
    <w:p w:rsidR="00954325" w:rsidRPr="00FB13F0" w:rsidRDefault="00954325" w:rsidP="00954325">
      <w:pPr>
        <w:numPr>
          <w:ilvl w:val="0"/>
          <w:numId w:val="8"/>
        </w:numPr>
        <w:spacing w:after="120"/>
        <w:ind w:left="714" w:right="142" w:hanging="357"/>
        <w:contextualSpacing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>Ryzyko nieuwzględnienia wyników procesowego wspomagania w planie doskonalenia zawodowego nauczycieli – w planie nadzoru pedagogicznego dyrektora szkoły/przedszkola, które zostanie zminimalizowane poprzez monitorowanie realizacji zadań objętych procesowym wspomaganiem przez osoby wspomagające oraz działania sprawozdawcze dyrektorów w porozumieniu z JST.</w:t>
      </w:r>
    </w:p>
    <w:p w:rsidR="00954325" w:rsidRPr="00FB13F0" w:rsidRDefault="00954325" w:rsidP="00954325">
      <w:pPr>
        <w:numPr>
          <w:ilvl w:val="0"/>
          <w:numId w:val="8"/>
        </w:numPr>
        <w:spacing w:after="120"/>
        <w:ind w:right="141"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>Brak zaangażowania nauczycieli do pracy w sieci spowodowany obawą przed krytyką, które zostanie zminimalizowanie poprzez zbudowanie atmosfery zaufania sprzyjającej współpracy i wymianie doświadczeń.</w:t>
      </w:r>
    </w:p>
    <w:p w:rsidR="00954325" w:rsidRPr="00FB13F0" w:rsidRDefault="00954325" w:rsidP="00954325">
      <w:pPr>
        <w:pStyle w:val="Akapitzlist"/>
        <w:numPr>
          <w:ilvl w:val="0"/>
          <w:numId w:val="2"/>
        </w:numPr>
        <w:spacing w:before="240" w:after="120" w:line="276" w:lineRule="auto"/>
        <w:ind w:left="426" w:hanging="426"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717E61">
        <w:rPr>
          <w:rFonts w:asciiTheme="minorHAnsi" w:hAnsiTheme="minorHAnsi" w:cs="Times New Roman"/>
          <w:b/>
          <w:sz w:val="24"/>
          <w:szCs w:val="24"/>
          <w:u w:color="000000"/>
          <w:lang w:val="pl-PL" w:eastAsia="pl-PL"/>
        </w:rPr>
        <w:lastRenderedPageBreak/>
        <w:t>Włączanie różnych interesariuszy na każdym etapie realizacji planu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(</w:t>
      </w:r>
      <w:r w:rsidRPr="00FB13F0">
        <w:rPr>
          <w:rFonts w:asciiTheme="minorHAnsi" w:hAnsiTheme="minorHAnsi" w:cs="Times New Roman"/>
          <w:i/>
          <w:sz w:val="24"/>
          <w:szCs w:val="24"/>
          <w:u w:color="000000"/>
          <w:lang w:val="pl-PL" w:eastAsia="pl-PL"/>
        </w:rPr>
        <w:t>formy włączania, włączani interesariusze)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Burmistrz Pszczyny,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s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amorząd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gminny,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s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amorząd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powiatowy,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Wydział Edukacji gminy i powiatu,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Wydział Promocji,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P</w:t>
      </w:r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oradnia 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P</w:t>
      </w:r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sychologiczno-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P</w:t>
      </w:r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edagogiczna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w Pszczynie,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B</w:t>
      </w:r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iblioteka 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P</w:t>
      </w:r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edagogiczna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– Filia w Pszczynie,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m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edia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, prasa,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d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yrektorzy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szkół/przedszkoli,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n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auczyciele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szkół/przedszkoli,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u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czniowie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szkół,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w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ychowankowie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przedszkoli,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r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odzice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o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rganizacje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pozarządowe,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i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nstytucje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społeczne działające na terenie gminy Pszczyna,</w:t>
      </w:r>
    </w:p>
    <w:p w:rsidR="00954325" w:rsidRPr="00FB13F0" w:rsidRDefault="00954325" w:rsidP="00954325">
      <w:pPr>
        <w:pStyle w:val="Akapitzlist"/>
        <w:widowControl/>
        <w:numPr>
          <w:ilvl w:val="0"/>
          <w:numId w:val="9"/>
        </w:numPr>
        <w:autoSpaceDE/>
        <w:autoSpaceDN/>
        <w:spacing w:before="0" w:after="120" w:line="276" w:lineRule="auto"/>
        <w:contextualSpacing/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</w:pPr>
      <w:proofErr w:type="gramStart"/>
      <w:r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w</w:t>
      </w:r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>ydziały</w:t>
      </w:r>
      <w:proofErr w:type="gramEnd"/>
      <w:r w:rsidRPr="00FB13F0">
        <w:rPr>
          <w:rFonts w:asciiTheme="minorHAnsi" w:hAnsiTheme="minorHAnsi" w:cs="Times New Roman"/>
          <w:sz w:val="24"/>
          <w:szCs w:val="24"/>
          <w:u w:color="000000"/>
          <w:lang w:val="pl-PL" w:eastAsia="pl-PL"/>
        </w:rPr>
        <w:t xml:space="preserve"> edukacji gmin powiatu pszczyńskiego.</w:t>
      </w:r>
    </w:p>
    <w:p w:rsidR="0043443A" w:rsidRDefault="0043443A" w:rsidP="00954325">
      <w:pPr>
        <w:spacing w:after="120"/>
        <w:rPr>
          <w:rFonts w:asciiTheme="minorHAnsi" w:hAnsiTheme="minorHAnsi" w:cs="Times New Roman"/>
          <w:sz w:val="24"/>
          <w:szCs w:val="24"/>
        </w:rPr>
      </w:pPr>
    </w:p>
    <w:p w:rsidR="00954325" w:rsidRPr="00FB13F0" w:rsidRDefault="00954325" w:rsidP="00954325">
      <w:pPr>
        <w:spacing w:after="120"/>
        <w:rPr>
          <w:rFonts w:asciiTheme="minorHAnsi" w:hAnsiTheme="minorHAnsi" w:cs="Times New Roman"/>
          <w:sz w:val="24"/>
          <w:szCs w:val="24"/>
        </w:rPr>
      </w:pPr>
      <w:bookmarkStart w:id="0" w:name="_GoBack"/>
      <w:bookmarkEnd w:id="0"/>
      <w:r w:rsidRPr="00FB13F0">
        <w:rPr>
          <w:rFonts w:asciiTheme="minorHAnsi" w:hAnsiTheme="minorHAnsi" w:cs="Times New Roman"/>
          <w:sz w:val="24"/>
          <w:szCs w:val="24"/>
        </w:rPr>
        <w:t>Barbara Sopot-</w:t>
      </w:r>
      <w:proofErr w:type="spellStart"/>
      <w:r w:rsidRPr="00FB13F0">
        <w:rPr>
          <w:rFonts w:asciiTheme="minorHAnsi" w:hAnsiTheme="minorHAnsi" w:cs="Times New Roman"/>
          <w:sz w:val="24"/>
          <w:szCs w:val="24"/>
        </w:rPr>
        <w:t>Zembok</w:t>
      </w:r>
      <w:proofErr w:type="spellEnd"/>
    </w:p>
    <w:p w:rsidR="00954325" w:rsidRPr="00FB13F0" w:rsidRDefault="00954325" w:rsidP="00954325">
      <w:pPr>
        <w:spacing w:after="120"/>
        <w:rPr>
          <w:rFonts w:asciiTheme="minorHAnsi" w:hAnsiTheme="minorHAnsi" w:cs="Times New Roman"/>
          <w:sz w:val="24"/>
          <w:szCs w:val="24"/>
        </w:rPr>
      </w:pPr>
      <w:r w:rsidRPr="00FB13F0">
        <w:rPr>
          <w:rFonts w:asciiTheme="minorHAnsi" w:hAnsiTheme="minorHAnsi" w:cs="Times New Roman"/>
          <w:sz w:val="24"/>
          <w:szCs w:val="24"/>
        </w:rPr>
        <w:t>Maria Szostak</w:t>
      </w:r>
    </w:p>
    <w:p w:rsidR="00884AAF" w:rsidRDefault="00884AAF"/>
    <w:sectPr w:rsidR="00884A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D1" w:rsidRDefault="004D5DD1" w:rsidP="00954325">
      <w:pPr>
        <w:spacing w:after="0" w:line="240" w:lineRule="auto"/>
      </w:pPr>
      <w:r>
        <w:separator/>
      </w:r>
    </w:p>
  </w:endnote>
  <w:endnote w:type="continuationSeparator" w:id="0">
    <w:p w:rsidR="004D5DD1" w:rsidRDefault="004D5DD1" w:rsidP="0095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25" w:rsidRDefault="00954325" w:rsidP="0095432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F21A6D2" wp14:editId="3909A0E1">
          <wp:extent cx="3879850" cy="602615"/>
          <wp:effectExtent l="0" t="0" r="6350" b="6985"/>
          <wp:docPr id="1" name="Obraz 1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4325" w:rsidRPr="00954325" w:rsidRDefault="00954325" w:rsidP="00954325">
    <w:pPr>
      <w:pStyle w:val="Stopka"/>
      <w:jc w:val="right"/>
      <w:rPr>
        <w:sz w:val="20"/>
        <w:szCs w:val="20"/>
      </w:rPr>
    </w:pPr>
    <w:r w:rsidRPr="001C7C0E">
      <w:rPr>
        <w:sz w:val="20"/>
        <w:szCs w:val="20"/>
      </w:rPr>
      <w:fldChar w:fldCharType="begin"/>
    </w:r>
    <w:r w:rsidRPr="001C7C0E">
      <w:rPr>
        <w:sz w:val="20"/>
        <w:szCs w:val="20"/>
      </w:rPr>
      <w:instrText>PAGE   \* MERGEFORMAT</w:instrText>
    </w:r>
    <w:r w:rsidRPr="001C7C0E">
      <w:rPr>
        <w:sz w:val="20"/>
        <w:szCs w:val="20"/>
      </w:rPr>
      <w:fldChar w:fldCharType="separate"/>
    </w:r>
    <w:r w:rsidR="0043443A">
      <w:rPr>
        <w:noProof/>
        <w:sz w:val="20"/>
        <w:szCs w:val="20"/>
      </w:rPr>
      <w:t>6</w:t>
    </w:r>
    <w:r w:rsidRPr="001C7C0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D1" w:rsidRDefault="004D5DD1" w:rsidP="00954325">
      <w:pPr>
        <w:spacing w:after="0" w:line="240" w:lineRule="auto"/>
      </w:pPr>
      <w:r>
        <w:separator/>
      </w:r>
    </w:p>
  </w:footnote>
  <w:footnote w:type="continuationSeparator" w:id="0">
    <w:p w:rsidR="004D5DD1" w:rsidRDefault="004D5DD1" w:rsidP="0095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4086"/>
    <w:multiLevelType w:val="hybridMultilevel"/>
    <w:tmpl w:val="22A21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46A6"/>
    <w:multiLevelType w:val="hybridMultilevel"/>
    <w:tmpl w:val="D55E3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17F4"/>
    <w:multiLevelType w:val="hybridMultilevel"/>
    <w:tmpl w:val="36AA7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41B3E"/>
    <w:multiLevelType w:val="hybridMultilevel"/>
    <w:tmpl w:val="0F1274BC"/>
    <w:lvl w:ilvl="0" w:tplc="50EE24C8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290B40A0"/>
    <w:multiLevelType w:val="hybridMultilevel"/>
    <w:tmpl w:val="12746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7FFA"/>
    <w:multiLevelType w:val="hybridMultilevel"/>
    <w:tmpl w:val="EF46D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96D7C"/>
    <w:multiLevelType w:val="hybridMultilevel"/>
    <w:tmpl w:val="D7068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361E7"/>
    <w:multiLevelType w:val="hybridMultilevel"/>
    <w:tmpl w:val="5B58A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92408"/>
    <w:multiLevelType w:val="hybridMultilevel"/>
    <w:tmpl w:val="DB8C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25"/>
    <w:rsid w:val="0043443A"/>
    <w:rsid w:val="004D5DD1"/>
    <w:rsid w:val="007250D8"/>
    <w:rsid w:val="00884AAF"/>
    <w:rsid w:val="00954325"/>
    <w:rsid w:val="00A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325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5432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543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54325"/>
    <w:rPr>
      <w:rFonts w:ascii="Calibri" w:eastAsia="Times New Roman" w:hAnsi="Calibri" w:cs="Calibri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54325"/>
    <w:pPr>
      <w:widowControl w:val="0"/>
      <w:autoSpaceDE w:val="0"/>
      <w:autoSpaceDN w:val="0"/>
      <w:spacing w:before="136" w:after="0" w:line="240" w:lineRule="auto"/>
      <w:ind w:left="479" w:hanging="360"/>
    </w:pPr>
    <w:rPr>
      <w:rFonts w:ascii="Arial" w:eastAsia="Arial" w:hAnsi="Arial" w:cs="Arial"/>
      <w:lang w:val="x-none" w:eastAsia="x-none" w:bidi="pl-PL"/>
    </w:rPr>
  </w:style>
  <w:style w:type="table" w:styleId="Tabela-Siatka">
    <w:name w:val="Table Grid"/>
    <w:basedOn w:val="Standardowy"/>
    <w:uiPriority w:val="59"/>
    <w:rsid w:val="00954325"/>
    <w:pPr>
      <w:spacing w:after="0" w:line="240" w:lineRule="auto"/>
    </w:pPr>
    <w:rPr>
      <w:rFonts w:ascii="Calibri" w:eastAsia="Calibri" w:hAnsi="Calibri" w:cs="Times New Roman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954325"/>
    <w:rPr>
      <w:rFonts w:ascii="Arial" w:eastAsia="Arial" w:hAnsi="Arial" w:cs="Arial"/>
      <w:lang w:val="x-none" w:eastAsia="x-none" w:bidi="pl-PL"/>
    </w:rPr>
  </w:style>
  <w:style w:type="paragraph" w:styleId="Bezodstpw">
    <w:name w:val="No Spacing"/>
    <w:uiPriority w:val="1"/>
    <w:qFormat/>
    <w:rsid w:val="00954325"/>
    <w:pPr>
      <w:spacing w:after="0" w:line="240" w:lineRule="auto"/>
    </w:pPr>
    <w:rPr>
      <w:rFonts w:ascii="Calibri" w:eastAsia="Times New Roman" w:hAnsi="Calibri" w:cs="Calibri"/>
    </w:rPr>
  </w:style>
  <w:style w:type="character" w:styleId="Pogrubienie">
    <w:name w:val="Strong"/>
    <w:uiPriority w:val="22"/>
    <w:qFormat/>
    <w:rsid w:val="0095432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325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325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54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325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325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5432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543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54325"/>
    <w:rPr>
      <w:rFonts w:ascii="Calibri" w:eastAsia="Times New Roman" w:hAnsi="Calibri" w:cs="Calibri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54325"/>
    <w:pPr>
      <w:widowControl w:val="0"/>
      <w:autoSpaceDE w:val="0"/>
      <w:autoSpaceDN w:val="0"/>
      <w:spacing w:before="136" w:after="0" w:line="240" w:lineRule="auto"/>
      <w:ind w:left="479" w:hanging="360"/>
    </w:pPr>
    <w:rPr>
      <w:rFonts w:ascii="Arial" w:eastAsia="Arial" w:hAnsi="Arial" w:cs="Arial"/>
      <w:lang w:val="x-none" w:eastAsia="x-none" w:bidi="pl-PL"/>
    </w:rPr>
  </w:style>
  <w:style w:type="table" w:styleId="Tabela-Siatka">
    <w:name w:val="Table Grid"/>
    <w:basedOn w:val="Standardowy"/>
    <w:uiPriority w:val="59"/>
    <w:rsid w:val="00954325"/>
    <w:pPr>
      <w:spacing w:after="0" w:line="240" w:lineRule="auto"/>
    </w:pPr>
    <w:rPr>
      <w:rFonts w:ascii="Calibri" w:eastAsia="Calibri" w:hAnsi="Calibri" w:cs="Times New Roman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954325"/>
    <w:rPr>
      <w:rFonts w:ascii="Arial" w:eastAsia="Arial" w:hAnsi="Arial" w:cs="Arial"/>
      <w:lang w:val="x-none" w:eastAsia="x-none" w:bidi="pl-PL"/>
    </w:rPr>
  </w:style>
  <w:style w:type="paragraph" w:styleId="Bezodstpw">
    <w:name w:val="No Spacing"/>
    <w:uiPriority w:val="1"/>
    <w:qFormat/>
    <w:rsid w:val="00954325"/>
    <w:pPr>
      <w:spacing w:after="0" w:line="240" w:lineRule="auto"/>
    </w:pPr>
    <w:rPr>
      <w:rFonts w:ascii="Calibri" w:eastAsia="Times New Roman" w:hAnsi="Calibri" w:cs="Calibri"/>
    </w:rPr>
  </w:style>
  <w:style w:type="character" w:styleId="Pogrubienie">
    <w:name w:val="Strong"/>
    <w:uiPriority w:val="22"/>
    <w:qFormat/>
    <w:rsid w:val="0095432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325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325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54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325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Gańko</dc:creator>
  <cp:lastModifiedBy>Piotr Matuszak</cp:lastModifiedBy>
  <cp:revision>3</cp:revision>
  <dcterms:created xsi:type="dcterms:W3CDTF">2018-05-16T13:35:00Z</dcterms:created>
  <dcterms:modified xsi:type="dcterms:W3CDTF">2018-06-04T10:21:00Z</dcterms:modified>
</cp:coreProperties>
</file>