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7D2" w:rsidRDefault="00A027D2" w:rsidP="00A027D2">
      <w:pPr>
        <w:jc w:val="center"/>
        <w:rPr>
          <w:rStyle w:val="FontStyle15"/>
          <w:rFonts w:ascii="Times New Roman" w:hAnsi="Times New Roman" w:cs="Times New Roman"/>
          <w:b/>
          <w:sz w:val="28"/>
        </w:rPr>
      </w:pPr>
    </w:p>
    <w:p w:rsidR="00A027D2" w:rsidRDefault="00A027D2" w:rsidP="00A027D2">
      <w:pPr>
        <w:jc w:val="center"/>
        <w:rPr>
          <w:rStyle w:val="FontStyle15"/>
          <w:rFonts w:ascii="Times New Roman" w:hAnsi="Times New Roman" w:cs="Times New Roman"/>
          <w:b/>
          <w:sz w:val="28"/>
        </w:rPr>
      </w:pPr>
    </w:p>
    <w:p w:rsidR="00A027D2" w:rsidRPr="00F47235" w:rsidRDefault="00A027D2" w:rsidP="00A027D2">
      <w:pPr>
        <w:jc w:val="center"/>
        <w:rPr>
          <w:rStyle w:val="FontStyle15"/>
          <w:rFonts w:asciiTheme="minorHAnsi" w:hAnsiTheme="minorHAnsi" w:cstheme="minorHAnsi"/>
          <w:sz w:val="24"/>
        </w:rPr>
      </w:pPr>
      <w:r w:rsidRPr="00F47235">
        <w:rPr>
          <w:rStyle w:val="FontStyle15"/>
          <w:rFonts w:asciiTheme="minorHAnsi" w:hAnsiTheme="minorHAnsi" w:cstheme="minorHAnsi"/>
          <w:b/>
          <w:sz w:val="28"/>
        </w:rPr>
        <w:t xml:space="preserve">KONCEPCJA NAKŁADEK </w:t>
      </w:r>
      <w:r w:rsidRPr="00F47235">
        <w:rPr>
          <w:rStyle w:val="FontStyle15"/>
          <w:rFonts w:asciiTheme="minorHAnsi" w:hAnsiTheme="minorHAnsi" w:cstheme="minorHAnsi"/>
          <w:b/>
          <w:sz w:val="28"/>
        </w:rPr>
        <w:br/>
      </w:r>
    </w:p>
    <w:p w:rsidR="00A027D2" w:rsidRPr="00F47235" w:rsidRDefault="00A027D2" w:rsidP="00A027D2">
      <w:pPr>
        <w:jc w:val="center"/>
        <w:rPr>
          <w:rStyle w:val="FontStyle15"/>
          <w:rFonts w:asciiTheme="minorHAnsi" w:hAnsiTheme="minorHAnsi" w:cstheme="minorHAnsi"/>
          <w:sz w:val="24"/>
        </w:rPr>
      </w:pPr>
      <w:r w:rsidRPr="00F47235">
        <w:rPr>
          <w:rStyle w:val="FontStyle15"/>
          <w:rFonts w:asciiTheme="minorHAnsi" w:hAnsiTheme="minorHAnsi" w:cstheme="minorHAnsi"/>
          <w:sz w:val="24"/>
        </w:rPr>
        <w:t xml:space="preserve">w zakresie specjalnych potrzeb edukacyjnych (SPE) </w:t>
      </w:r>
      <w:r w:rsidRPr="00F47235">
        <w:rPr>
          <w:rStyle w:val="FontStyle15"/>
          <w:rFonts w:asciiTheme="minorHAnsi" w:hAnsiTheme="minorHAnsi" w:cstheme="minorHAnsi"/>
          <w:sz w:val="24"/>
        </w:rPr>
        <w:br/>
        <w:t xml:space="preserve">do programów nauczania oraz przygotowania dostosowań SPE do scenariuszy zajęć/lekcji </w:t>
      </w:r>
      <w:r w:rsidRPr="00F47235">
        <w:rPr>
          <w:rStyle w:val="FontStyle15"/>
          <w:rFonts w:asciiTheme="minorHAnsi" w:hAnsiTheme="minorHAnsi" w:cstheme="minorHAnsi"/>
          <w:sz w:val="24"/>
        </w:rPr>
        <w:br/>
      </w:r>
    </w:p>
    <w:p w:rsidR="001A7EE9" w:rsidRPr="00F47235" w:rsidRDefault="00A027D2" w:rsidP="00A027D2">
      <w:pPr>
        <w:jc w:val="center"/>
        <w:rPr>
          <w:rStyle w:val="FontStyle15"/>
          <w:rFonts w:asciiTheme="minorHAnsi" w:hAnsiTheme="minorHAnsi" w:cstheme="minorHAnsi"/>
          <w:sz w:val="24"/>
        </w:rPr>
      </w:pPr>
      <w:r w:rsidRPr="00F47235">
        <w:rPr>
          <w:rStyle w:val="FontStyle15"/>
          <w:rFonts w:asciiTheme="minorHAnsi" w:hAnsiTheme="minorHAnsi" w:cstheme="minorHAnsi"/>
          <w:sz w:val="24"/>
        </w:rPr>
        <w:t>w ramach projektu</w:t>
      </w:r>
      <w:r w:rsidRPr="00F47235">
        <w:rPr>
          <w:rStyle w:val="FontStyle15"/>
          <w:rFonts w:asciiTheme="minorHAnsi" w:hAnsiTheme="minorHAnsi" w:cstheme="minorHAnsi"/>
          <w:sz w:val="24"/>
        </w:rPr>
        <w:br/>
        <w:t xml:space="preserve"> „</w:t>
      </w:r>
      <w:r w:rsidRPr="00F47235">
        <w:rPr>
          <w:rStyle w:val="FontStyle15"/>
          <w:rFonts w:asciiTheme="minorHAnsi" w:hAnsiTheme="minorHAnsi" w:cstheme="minorHAnsi"/>
          <w:i/>
          <w:sz w:val="24"/>
        </w:rPr>
        <w:t>Tworzenie programów nauczania oraz scenariuszy lekcji i zajęć wchodzących w skład zestawów narzędzi edukacyjnych wspierających proces kształcenia ogólnego w zakresie kompetencji kluczowych uczniów niezbędnych do poruszania się na rynku pracy</w:t>
      </w:r>
      <w:r w:rsidRPr="00F47235">
        <w:rPr>
          <w:rStyle w:val="FontStyle15"/>
          <w:rFonts w:asciiTheme="minorHAnsi" w:hAnsiTheme="minorHAnsi" w:cstheme="minorHAnsi"/>
          <w:sz w:val="24"/>
        </w:rPr>
        <w:t>”</w:t>
      </w:r>
    </w:p>
    <w:p w:rsidR="00A027D2" w:rsidRPr="00F47235" w:rsidRDefault="00A027D2" w:rsidP="00A027D2">
      <w:pPr>
        <w:jc w:val="center"/>
        <w:rPr>
          <w:rStyle w:val="FontStyle15"/>
          <w:rFonts w:asciiTheme="minorHAnsi" w:hAnsiTheme="minorHAnsi" w:cstheme="minorHAnsi"/>
          <w:sz w:val="24"/>
        </w:rPr>
      </w:pPr>
    </w:p>
    <w:p w:rsidR="00A027D2" w:rsidRDefault="004E4AD0" w:rsidP="00A027D2">
      <w:pPr>
        <w:rPr>
          <w:rStyle w:val="FontStyle15"/>
          <w:rFonts w:asciiTheme="minorHAnsi" w:hAnsiTheme="minorHAnsi" w:cstheme="minorHAnsi"/>
          <w:sz w:val="24"/>
        </w:rPr>
      </w:pPr>
      <w:r>
        <w:rPr>
          <w:rStyle w:val="FontStyle15"/>
          <w:rFonts w:asciiTheme="minorHAnsi" w:hAnsiTheme="minorHAnsi" w:cstheme="minorHAnsi"/>
          <w:sz w:val="24"/>
        </w:rPr>
        <w:t>Opracował</w:t>
      </w:r>
      <w:r w:rsidR="00A027D2" w:rsidRPr="00F47235">
        <w:rPr>
          <w:rStyle w:val="FontStyle15"/>
          <w:rFonts w:asciiTheme="minorHAnsi" w:hAnsiTheme="minorHAnsi" w:cstheme="minorHAnsi"/>
          <w:sz w:val="24"/>
        </w:rPr>
        <w:t>:</w:t>
      </w:r>
      <w:r w:rsidR="00B26A0E">
        <w:rPr>
          <w:rStyle w:val="FontStyle15"/>
          <w:rFonts w:asciiTheme="minorHAnsi" w:hAnsiTheme="minorHAnsi" w:cstheme="minorHAnsi"/>
          <w:sz w:val="24"/>
        </w:rPr>
        <w:t xml:space="preserve"> Piotr Mazur </w:t>
      </w:r>
    </w:p>
    <w:p w:rsidR="00B26A0E" w:rsidRPr="00F47235" w:rsidRDefault="004E4AD0" w:rsidP="00A027D2">
      <w:pPr>
        <w:rPr>
          <w:rStyle w:val="FontStyle15"/>
          <w:rFonts w:asciiTheme="minorHAnsi" w:hAnsiTheme="minorHAnsi" w:cstheme="minorHAnsi"/>
          <w:sz w:val="24"/>
        </w:rPr>
      </w:pPr>
      <w:r>
        <w:rPr>
          <w:rStyle w:val="FontStyle15"/>
          <w:rFonts w:asciiTheme="minorHAnsi" w:hAnsiTheme="minorHAnsi" w:cstheme="minorHAnsi"/>
          <w:sz w:val="24"/>
        </w:rPr>
        <w:t>Współpraca</w:t>
      </w:r>
      <w:r w:rsidR="00B26A0E">
        <w:rPr>
          <w:rStyle w:val="FontStyle15"/>
          <w:rFonts w:asciiTheme="minorHAnsi" w:hAnsiTheme="minorHAnsi" w:cstheme="minorHAnsi"/>
          <w:sz w:val="24"/>
        </w:rPr>
        <w:t>: Bożena Solecka</w:t>
      </w: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sdt>
      <w:sdtPr>
        <w:rPr>
          <w:rFonts w:ascii="Arial" w:eastAsiaTheme="minorHAnsi" w:hAnsi="Arial" w:cs="Arial"/>
          <w:color w:val="auto"/>
          <w:sz w:val="20"/>
          <w:szCs w:val="20"/>
          <w:lang w:eastAsia="en-US"/>
        </w:rPr>
        <w:id w:val="-1384629253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b/>
          <w:bCs/>
          <w:sz w:val="22"/>
          <w:szCs w:val="22"/>
        </w:rPr>
      </w:sdtEndPr>
      <w:sdtContent>
        <w:p w:rsidR="003D20EB" w:rsidRDefault="003D20EB">
          <w:pPr>
            <w:pStyle w:val="Nagwekspisutreci"/>
          </w:pPr>
          <w:r>
            <w:t>Spis treści</w:t>
          </w:r>
        </w:p>
        <w:p w:rsidR="003D20EB" w:rsidRPr="003D20EB" w:rsidRDefault="003D20EB" w:rsidP="003D20EB">
          <w:pPr>
            <w:rPr>
              <w:lang w:eastAsia="pl-PL"/>
            </w:rPr>
          </w:pPr>
        </w:p>
        <w:p w:rsidR="003D20EB" w:rsidRPr="003D20EB" w:rsidRDefault="003D20EB">
          <w:pPr>
            <w:pStyle w:val="Spistreci1"/>
            <w:rPr>
              <w:rFonts w:asciiTheme="minorHAnsi" w:eastAsiaTheme="minorEastAsia" w:hAnsiTheme="minorHAnsi" w:cstheme="minorBidi"/>
              <w:noProof/>
              <w:sz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337445" w:history="1">
            <w:r w:rsidRPr="003D20EB">
              <w:rPr>
                <w:rStyle w:val="Hipercze"/>
                <w:noProof/>
                <w:sz w:val="24"/>
              </w:rPr>
              <w:t>Wstęp</w:t>
            </w:r>
            <w:r w:rsidRPr="003D20EB">
              <w:rPr>
                <w:noProof/>
                <w:webHidden/>
                <w:sz w:val="24"/>
              </w:rPr>
              <w:tab/>
            </w:r>
            <w:r w:rsidRPr="003D20EB">
              <w:rPr>
                <w:noProof/>
                <w:webHidden/>
                <w:sz w:val="24"/>
              </w:rPr>
              <w:fldChar w:fldCharType="begin"/>
            </w:r>
            <w:r w:rsidRPr="003D20EB">
              <w:rPr>
                <w:noProof/>
                <w:webHidden/>
                <w:sz w:val="24"/>
              </w:rPr>
              <w:instrText xml:space="preserve"> PAGEREF _Toc20337445 \h </w:instrText>
            </w:r>
            <w:r w:rsidRPr="003D20EB">
              <w:rPr>
                <w:noProof/>
                <w:webHidden/>
                <w:sz w:val="24"/>
              </w:rPr>
            </w:r>
            <w:r w:rsidRPr="003D20EB">
              <w:rPr>
                <w:noProof/>
                <w:webHidden/>
                <w:sz w:val="24"/>
              </w:rPr>
              <w:fldChar w:fldCharType="separate"/>
            </w:r>
            <w:r w:rsidR="00084E6E">
              <w:rPr>
                <w:noProof/>
                <w:webHidden/>
                <w:sz w:val="24"/>
              </w:rPr>
              <w:t>3</w:t>
            </w:r>
            <w:r w:rsidRPr="003D20EB">
              <w:rPr>
                <w:noProof/>
                <w:webHidden/>
                <w:sz w:val="24"/>
              </w:rPr>
              <w:fldChar w:fldCharType="end"/>
            </w:r>
          </w:hyperlink>
        </w:p>
        <w:p w:rsidR="003D20EB" w:rsidRPr="003D20EB" w:rsidRDefault="006128CD">
          <w:pPr>
            <w:pStyle w:val="Spistreci1"/>
            <w:rPr>
              <w:rFonts w:asciiTheme="minorHAnsi" w:eastAsiaTheme="minorEastAsia" w:hAnsiTheme="minorHAnsi" w:cstheme="minorBidi"/>
              <w:noProof/>
              <w:sz w:val="24"/>
              <w:lang w:eastAsia="pl-PL"/>
            </w:rPr>
          </w:pPr>
          <w:hyperlink w:anchor="_Toc20337446" w:history="1">
            <w:r w:rsidR="003D20EB" w:rsidRPr="003D20EB">
              <w:rPr>
                <w:rStyle w:val="Hipercze"/>
                <w:noProof/>
                <w:sz w:val="24"/>
              </w:rPr>
              <w:t>Idea edukacji włączającej</w:t>
            </w:r>
            <w:r w:rsidR="003D20EB" w:rsidRPr="003D20EB">
              <w:rPr>
                <w:noProof/>
                <w:webHidden/>
                <w:sz w:val="24"/>
              </w:rPr>
              <w:tab/>
            </w:r>
            <w:r w:rsidR="003D20EB" w:rsidRPr="003D20EB">
              <w:rPr>
                <w:noProof/>
                <w:webHidden/>
                <w:sz w:val="24"/>
              </w:rPr>
              <w:fldChar w:fldCharType="begin"/>
            </w:r>
            <w:r w:rsidR="003D20EB" w:rsidRPr="003D20EB">
              <w:rPr>
                <w:noProof/>
                <w:webHidden/>
                <w:sz w:val="24"/>
              </w:rPr>
              <w:instrText xml:space="preserve"> PAGEREF _Toc20337446 \h </w:instrText>
            </w:r>
            <w:r w:rsidR="003D20EB" w:rsidRPr="003D20EB">
              <w:rPr>
                <w:noProof/>
                <w:webHidden/>
                <w:sz w:val="24"/>
              </w:rPr>
            </w:r>
            <w:r w:rsidR="003D20EB" w:rsidRPr="003D20EB">
              <w:rPr>
                <w:noProof/>
                <w:webHidden/>
                <w:sz w:val="24"/>
              </w:rPr>
              <w:fldChar w:fldCharType="separate"/>
            </w:r>
            <w:r w:rsidR="00084E6E">
              <w:rPr>
                <w:noProof/>
                <w:webHidden/>
                <w:sz w:val="24"/>
              </w:rPr>
              <w:t>3</w:t>
            </w:r>
            <w:r w:rsidR="003D20EB" w:rsidRPr="003D20EB">
              <w:rPr>
                <w:noProof/>
                <w:webHidden/>
                <w:sz w:val="24"/>
              </w:rPr>
              <w:fldChar w:fldCharType="end"/>
            </w:r>
          </w:hyperlink>
        </w:p>
        <w:p w:rsidR="003D20EB" w:rsidRPr="003D20EB" w:rsidRDefault="006128CD">
          <w:pPr>
            <w:pStyle w:val="Spistreci1"/>
            <w:rPr>
              <w:rFonts w:asciiTheme="minorHAnsi" w:eastAsiaTheme="minorEastAsia" w:hAnsiTheme="minorHAnsi" w:cstheme="minorBidi"/>
              <w:noProof/>
              <w:sz w:val="24"/>
              <w:lang w:eastAsia="pl-PL"/>
            </w:rPr>
          </w:pPr>
          <w:hyperlink w:anchor="_Toc20337447" w:history="1">
            <w:r w:rsidR="003D20EB" w:rsidRPr="003D20EB">
              <w:rPr>
                <w:rStyle w:val="Hipercze"/>
                <w:noProof/>
                <w:sz w:val="24"/>
              </w:rPr>
              <w:t>Kształtowanie kompetencji kluczowych uczniów ze SPE</w:t>
            </w:r>
            <w:r w:rsidR="003D20EB" w:rsidRPr="003D20EB">
              <w:rPr>
                <w:noProof/>
                <w:webHidden/>
                <w:sz w:val="24"/>
              </w:rPr>
              <w:tab/>
            </w:r>
            <w:r w:rsidR="003D20EB" w:rsidRPr="003D20EB">
              <w:rPr>
                <w:noProof/>
                <w:webHidden/>
                <w:sz w:val="24"/>
              </w:rPr>
              <w:fldChar w:fldCharType="begin"/>
            </w:r>
            <w:r w:rsidR="003D20EB" w:rsidRPr="003D20EB">
              <w:rPr>
                <w:noProof/>
                <w:webHidden/>
                <w:sz w:val="24"/>
              </w:rPr>
              <w:instrText xml:space="preserve"> PAGEREF _Toc20337447 \h </w:instrText>
            </w:r>
            <w:r w:rsidR="003D20EB" w:rsidRPr="003D20EB">
              <w:rPr>
                <w:noProof/>
                <w:webHidden/>
                <w:sz w:val="24"/>
              </w:rPr>
            </w:r>
            <w:r w:rsidR="003D20EB" w:rsidRPr="003D20EB">
              <w:rPr>
                <w:noProof/>
                <w:webHidden/>
                <w:sz w:val="24"/>
              </w:rPr>
              <w:fldChar w:fldCharType="separate"/>
            </w:r>
            <w:r w:rsidR="00084E6E">
              <w:rPr>
                <w:noProof/>
                <w:webHidden/>
                <w:sz w:val="24"/>
              </w:rPr>
              <w:t>5</w:t>
            </w:r>
            <w:r w:rsidR="003D20EB" w:rsidRPr="003D20EB">
              <w:rPr>
                <w:noProof/>
                <w:webHidden/>
                <w:sz w:val="24"/>
              </w:rPr>
              <w:fldChar w:fldCharType="end"/>
            </w:r>
          </w:hyperlink>
        </w:p>
        <w:p w:rsidR="003D20EB" w:rsidRPr="003D20EB" w:rsidRDefault="006128CD">
          <w:pPr>
            <w:pStyle w:val="Spistreci1"/>
            <w:rPr>
              <w:rFonts w:asciiTheme="minorHAnsi" w:eastAsiaTheme="minorEastAsia" w:hAnsiTheme="minorHAnsi" w:cstheme="minorBidi"/>
              <w:noProof/>
              <w:sz w:val="24"/>
              <w:lang w:eastAsia="pl-PL"/>
            </w:rPr>
          </w:pPr>
          <w:hyperlink w:anchor="_Toc20337448" w:history="1">
            <w:r w:rsidR="003D20EB" w:rsidRPr="003D20EB">
              <w:rPr>
                <w:rStyle w:val="Hipercze"/>
                <w:noProof/>
                <w:sz w:val="24"/>
              </w:rPr>
              <w:t>Rola diagnozy funkcjonalnej</w:t>
            </w:r>
            <w:r w:rsidR="003D20EB" w:rsidRPr="003D20EB">
              <w:rPr>
                <w:noProof/>
                <w:webHidden/>
                <w:sz w:val="24"/>
              </w:rPr>
              <w:tab/>
            </w:r>
            <w:r w:rsidR="003D20EB" w:rsidRPr="003D20EB">
              <w:rPr>
                <w:noProof/>
                <w:webHidden/>
                <w:sz w:val="24"/>
              </w:rPr>
              <w:fldChar w:fldCharType="begin"/>
            </w:r>
            <w:r w:rsidR="003D20EB" w:rsidRPr="003D20EB">
              <w:rPr>
                <w:noProof/>
                <w:webHidden/>
                <w:sz w:val="24"/>
              </w:rPr>
              <w:instrText xml:space="preserve"> PAGEREF _Toc20337448 \h </w:instrText>
            </w:r>
            <w:r w:rsidR="003D20EB" w:rsidRPr="003D20EB">
              <w:rPr>
                <w:noProof/>
                <w:webHidden/>
                <w:sz w:val="24"/>
              </w:rPr>
            </w:r>
            <w:r w:rsidR="003D20EB" w:rsidRPr="003D20EB">
              <w:rPr>
                <w:noProof/>
                <w:webHidden/>
                <w:sz w:val="24"/>
              </w:rPr>
              <w:fldChar w:fldCharType="separate"/>
            </w:r>
            <w:r w:rsidR="00084E6E">
              <w:rPr>
                <w:noProof/>
                <w:webHidden/>
                <w:sz w:val="24"/>
              </w:rPr>
              <w:t>10</w:t>
            </w:r>
            <w:r w:rsidR="003D20EB" w:rsidRPr="003D20EB">
              <w:rPr>
                <w:noProof/>
                <w:webHidden/>
                <w:sz w:val="24"/>
              </w:rPr>
              <w:fldChar w:fldCharType="end"/>
            </w:r>
          </w:hyperlink>
        </w:p>
        <w:p w:rsidR="003D20EB" w:rsidRPr="003D20EB" w:rsidRDefault="006128CD">
          <w:pPr>
            <w:pStyle w:val="Spistreci1"/>
            <w:rPr>
              <w:rFonts w:asciiTheme="minorHAnsi" w:eastAsiaTheme="minorEastAsia" w:hAnsiTheme="minorHAnsi" w:cstheme="minorBidi"/>
              <w:noProof/>
              <w:sz w:val="24"/>
              <w:lang w:eastAsia="pl-PL"/>
            </w:rPr>
          </w:pPr>
          <w:hyperlink w:anchor="_Toc20337449" w:history="1">
            <w:r w:rsidR="003D20EB" w:rsidRPr="003D20EB">
              <w:rPr>
                <w:rStyle w:val="Hipercze"/>
                <w:noProof/>
                <w:sz w:val="24"/>
              </w:rPr>
              <w:t>Strategie oddziaływań edukacyjnych</w:t>
            </w:r>
            <w:r w:rsidR="003D20EB" w:rsidRPr="003D20EB">
              <w:rPr>
                <w:noProof/>
                <w:webHidden/>
                <w:sz w:val="24"/>
              </w:rPr>
              <w:tab/>
            </w:r>
            <w:r w:rsidR="003D20EB" w:rsidRPr="003D20EB">
              <w:rPr>
                <w:noProof/>
                <w:webHidden/>
                <w:sz w:val="24"/>
              </w:rPr>
              <w:fldChar w:fldCharType="begin"/>
            </w:r>
            <w:r w:rsidR="003D20EB" w:rsidRPr="003D20EB">
              <w:rPr>
                <w:noProof/>
                <w:webHidden/>
                <w:sz w:val="24"/>
              </w:rPr>
              <w:instrText xml:space="preserve"> PAGEREF _Toc20337449 \h </w:instrText>
            </w:r>
            <w:r w:rsidR="003D20EB" w:rsidRPr="003D20EB">
              <w:rPr>
                <w:noProof/>
                <w:webHidden/>
                <w:sz w:val="24"/>
              </w:rPr>
            </w:r>
            <w:r w:rsidR="003D20EB" w:rsidRPr="003D20EB">
              <w:rPr>
                <w:noProof/>
                <w:webHidden/>
                <w:sz w:val="24"/>
              </w:rPr>
              <w:fldChar w:fldCharType="separate"/>
            </w:r>
            <w:r w:rsidR="00084E6E">
              <w:rPr>
                <w:noProof/>
                <w:webHidden/>
                <w:sz w:val="24"/>
              </w:rPr>
              <w:t>11</w:t>
            </w:r>
            <w:r w:rsidR="003D20EB" w:rsidRPr="003D20EB">
              <w:rPr>
                <w:noProof/>
                <w:webHidden/>
                <w:sz w:val="24"/>
              </w:rPr>
              <w:fldChar w:fldCharType="end"/>
            </w:r>
          </w:hyperlink>
        </w:p>
        <w:p w:rsidR="003D20EB" w:rsidRPr="003D20EB" w:rsidRDefault="006128CD">
          <w:pPr>
            <w:pStyle w:val="Spistreci1"/>
            <w:rPr>
              <w:rFonts w:asciiTheme="minorHAnsi" w:eastAsiaTheme="minorEastAsia" w:hAnsiTheme="minorHAnsi" w:cstheme="minorBidi"/>
              <w:noProof/>
              <w:sz w:val="24"/>
              <w:lang w:eastAsia="pl-PL"/>
            </w:rPr>
          </w:pPr>
          <w:hyperlink w:anchor="_Toc20337450" w:history="1">
            <w:r w:rsidR="003D20EB" w:rsidRPr="003D20EB">
              <w:rPr>
                <w:rStyle w:val="Hipercze"/>
                <w:noProof/>
                <w:sz w:val="24"/>
              </w:rPr>
              <w:t>Adaptacja procesu edukacyjnego do potrzeb ucznia ze SPE</w:t>
            </w:r>
            <w:r w:rsidR="003D20EB" w:rsidRPr="003D20EB">
              <w:rPr>
                <w:noProof/>
                <w:webHidden/>
                <w:sz w:val="24"/>
              </w:rPr>
              <w:tab/>
            </w:r>
            <w:r w:rsidR="003D20EB" w:rsidRPr="003D20EB">
              <w:rPr>
                <w:noProof/>
                <w:webHidden/>
                <w:sz w:val="24"/>
              </w:rPr>
              <w:fldChar w:fldCharType="begin"/>
            </w:r>
            <w:r w:rsidR="003D20EB" w:rsidRPr="003D20EB">
              <w:rPr>
                <w:noProof/>
                <w:webHidden/>
                <w:sz w:val="24"/>
              </w:rPr>
              <w:instrText xml:space="preserve"> PAGEREF _Toc20337450 \h </w:instrText>
            </w:r>
            <w:r w:rsidR="003D20EB" w:rsidRPr="003D20EB">
              <w:rPr>
                <w:noProof/>
                <w:webHidden/>
                <w:sz w:val="24"/>
              </w:rPr>
            </w:r>
            <w:r w:rsidR="003D20EB" w:rsidRPr="003D20EB">
              <w:rPr>
                <w:noProof/>
                <w:webHidden/>
                <w:sz w:val="24"/>
              </w:rPr>
              <w:fldChar w:fldCharType="separate"/>
            </w:r>
            <w:r w:rsidR="00084E6E">
              <w:rPr>
                <w:noProof/>
                <w:webHidden/>
                <w:sz w:val="24"/>
              </w:rPr>
              <w:t>13</w:t>
            </w:r>
            <w:r w:rsidR="003D20EB" w:rsidRPr="003D20EB">
              <w:rPr>
                <w:noProof/>
                <w:webHidden/>
                <w:sz w:val="24"/>
              </w:rPr>
              <w:fldChar w:fldCharType="end"/>
            </w:r>
          </w:hyperlink>
        </w:p>
        <w:p w:rsidR="003D20EB" w:rsidRPr="003D20EB" w:rsidRDefault="006128CD">
          <w:pPr>
            <w:pStyle w:val="Spistreci2"/>
            <w:tabs>
              <w:tab w:val="right" w:leader="dot" w:pos="9062"/>
            </w:tabs>
            <w:rPr>
              <w:noProof/>
              <w:sz w:val="24"/>
            </w:rPr>
          </w:pPr>
          <w:hyperlink w:anchor="_Toc20337451" w:history="1">
            <w:r w:rsidR="003D20EB" w:rsidRPr="003D20EB">
              <w:rPr>
                <w:rStyle w:val="Hipercze"/>
                <w:noProof/>
                <w:sz w:val="24"/>
              </w:rPr>
              <w:t>Dostosowanie przestrzeni szkolnej</w:t>
            </w:r>
            <w:r w:rsidR="003D20EB" w:rsidRPr="003D20EB">
              <w:rPr>
                <w:noProof/>
                <w:webHidden/>
                <w:sz w:val="24"/>
              </w:rPr>
              <w:tab/>
            </w:r>
            <w:r w:rsidR="003D20EB" w:rsidRPr="003D20EB">
              <w:rPr>
                <w:noProof/>
                <w:webHidden/>
                <w:sz w:val="24"/>
              </w:rPr>
              <w:fldChar w:fldCharType="begin"/>
            </w:r>
            <w:r w:rsidR="003D20EB" w:rsidRPr="003D20EB">
              <w:rPr>
                <w:noProof/>
                <w:webHidden/>
                <w:sz w:val="24"/>
              </w:rPr>
              <w:instrText xml:space="preserve"> PAGEREF _Toc20337451 \h </w:instrText>
            </w:r>
            <w:r w:rsidR="003D20EB" w:rsidRPr="003D20EB">
              <w:rPr>
                <w:noProof/>
                <w:webHidden/>
                <w:sz w:val="24"/>
              </w:rPr>
            </w:r>
            <w:r w:rsidR="003D20EB" w:rsidRPr="003D20EB">
              <w:rPr>
                <w:noProof/>
                <w:webHidden/>
                <w:sz w:val="24"/>
              </w:rPr>
              <w:fldChar w:fldCharType="separate"/>
            </w:r>
            <w:r w:rsidR="00084E6E">
              <w:rPr>
                <w:noProof/>
                <w:webHidden/>
                <w:sz w:val="24"/>
              </w:rPr>
              <w:t>14</w:t>
            </w:r>
            <w:r w:rsidR="003D20EB" w:rsidRPr="003D20EB">
              <w:rPr>
                <w:noProof/>
                <w:webHidden/>
                <w:sz w:val="24"/>
              </w:rPr>
              <w:fldChar w:fldCharType="end"/>
            </w:r>
          </w:hyperlink>
        </w:p>
        <w:p w:rsidR="003D20EB" w:rsidRPr="003D20EB" w:rsidRDefault="006128CD">
          <w:pPr>
            <w:pStyle w:val="Spistreci2"/>
            <w:tabs>
              <w:tab w:val="right" w:leader="dot" w:pos="9062"/>
            </w:tabs>
            <w:rPr>
              <w:noProof/>
              <w:sz w:val="24"/>
            </w:rPr>
          </w:pPr>
          <w:hyperlink w:anchor="_Toc20337452" w:history="1">
            <w:r w:rsidR="003D20EB" w:rsidRPr="003D20EB">
              <w:rPr>
                <w:rStyle w:val="Hipercze"/>
                <w:noProof/>
                <w:sz w:val="24"/>
              </w:rPr>
              <w:t>Dostosowanie wymagań edukacyjnych</w:t>
            </w:r>
            <w:r w:rsidR="003D20EB" w:rsidRPr="003D20EB">
              <w:rPr>
                <w:noProof/>
                <w:webHidden/>
                <w:sz w:val="24"/>
              </w:rPr>
              <w:tab/>
            </w:r>
            <w:r w:rsidR="003D20EB" w:rsidRPr="003D20EB">
              <w:rPr>
                <w:noProof/>
                <w:webHidden/>
                <w:sz w:val="24"/>
              </w:rPr>
              <w:fldChar w:fldCharType="begin"/>
            </w:r>
            <w:r w:rsidR="003D20EB" w:rsidRPr="003D20EB">
              <w:rPr>
                <w:noProof/>
                <w:webHidden/>
                <w:sz w:val="24"/>
              </w:rPr>
              <w:instrText xml:space="preserve"> PAGEREF _Toc20337452 \h </w:instrText>
            </w:r>
            <w:r w:rsidR="003D20EB" w:rsidRPr="003D20EB">
              <w:rPr>
                <w:noProof/>
                <w:webHidden/>
                <w:sz w:val="24"/>
              </w:rPr>
            </w:r>
            <w:r w:rsidR="003D20EB" w:rsidRPr="003D20EB">
              <w:rPr>
                <w:noProof/>
                <w:webHidden/>
                <w:sz w:val="24"/>
              </w:rPr>
              <w:fldChar w:fldCharType="separate"/>
            </w:r>
            <w:r w:rsidR="00084E6E">
              <w:rPr>
                <w:noProof/>
                <w:webHidden/>
                <w:sz w:val="24"/>
              </w:rPr>
              <w:t>15</w:t>
            </w:r>
            <w:r w:rsidR="003D20EB" w:rsidRPr="003D20EB">
              <w:rPr>
                <w:noProof/>
                <w:webHidden/>
                <w:sz w:val="24"/>
              </w:rPr>
              <w:fldChar w:fldCharType="end"/>
            </w:r>
          </w:hyperlink>
        </w:p>
        <w:p w:rsidR="003D20EB" w:rsidRPr="003D20EB" w:rsidRDefault="006128CD">
          <w:pPr>
            <w:pStyle w:val="Spistreci1"/>
            <w:rPr>
              <w:rFonts w:asciiTheme="minorHAnsi" w:eastAsiaTheme="minorEastAsia" w:hAnsiTheme="minorHAnsi" w:cstheme="minorBidi"/>
              <w:noProof/>
              <w:sz w:val="24"/>
              <w:lang w:eastAsia="pl-PL"/>
            </w:rPr>
          </w:pPr>
          <w:hyperlink w:anchor="_Toc20337453" w:history="1">
            <w:r w:rsidR="003D20EB" w:rsidRPr="003D20EB">
              <w:rPr>
                <w:rStyle w:val="Hipercze"/>
                <w:noProof/>
                <w:sz w:val="24"/>
              </w:rPr>
              <w:t>Sylwetki uczniów ze SPE - przykłady adaptacji obszarów edukacyjnych</w:t>
            </w:r>
            <w:r w:rsidR="003D20EB" w:rsidRPr="003D20EB">
              <w:rPr>
                <w:noProof/>
                <w:webHidden/>
                <w:sz w:val="24"/>
              </w:rPr>
              <w:tab/>
            </w:r>
            <w:r w:rsidR="003D20EB" w:rsidRPr="003D20EB">
              <w:rPr>
                <w:noProof/>
                <w:webHidden/>
                <w:sz w:val="24"/>
              </w:rPr>
              <w:fldChar w:fldCharType="begin"/>
            </w:r>
            <w:r w:rsidR="003D20EB" w:rsidRPr="003D20EB">
              <w:rPr>
                <w:noProof/>
                <w:webHidden/>
                <w:sz w:val="24"/>
              </w:rPr>
              <w:instrText xml:space="preserve"> PAGEREF _Toc20337453 \h </w:instrText>
            </w:r>
            <w:r w:rsidR="003D20EB" w:rsidRPr="003D20EB">
              <w:rPr>
                <w:noProof/>
                <w:webHidden/>
                <w:sz w:val="24"/>
              </w:rPr>
            </w:r>
            <w:r w:rsidR="003D20EB" w:rsidRPr="003D20EB">
              <w:rPr>
                <w:noProof/>
                <w:webHidden/>
                <w:sz w:val="24"/>
              </w:rPr>
              <w:fldChar w:fldCharType="separate"/>
            </w:r>
            <w:r w:rsidR="00084E6E">
              <w:rPr>
                <w:noProof/>
                <w:webHidden/>
                <w:sz w:val="24"/>
              </w:rPr>
              <w:t>17</w:t>
            </w:r>
            <w:r w:rsidR="003D20EB" w:rsidRPr="003D20EB">
              <w:rPr>
                <w:noProof/>
                <w:webHidden/>
                <w:sz w:val="24"/>
              </w:rPr>
              <w:fldChar w:fldCharType="end"/>
            </w:r>
          </w:hyperlink>
        </w:p>
        <w:p w:rsidR="003D20EB" w:rsidRPr="003D20EB" w:rsidRDefault="006128CD">
          <w:pPr>
            <w:pStyle w:val="Spistreci1"/>
            <w:rPr>
              <w:rFonts w:asciiTheme="minorHAnsi" w:eastAsiaTheme="minorEastAsia" w:hAnsiTheme="minorHAnsi" w:cstheme="minorBidi"/>
              <w:noProof/>
              <w:sz w:val="24"/>
              <w:lang w:eastAsia="pl-PL"/>
            </w:rPr>
          </w:pPr>
          <w:hyperlink w:anchor="_Toc20337454" w:history="1">
            <w:r w:rsidR="003D20EB" w:rsidRPr="003D20EB">
              <w:rPr>
                <w:rStyle w:val="Hipercze"/>
                <w:noProof/>
                <w:sz w:val="24"/>
              </w:rPr>
              <w:t>Egzemplifikacja nakładki</w:t>
            </w:r>
            <w:r w:rsidR="003D20EB" w:rsidRPr="003D20EB">
              <w:rPr>
                <w:noProof/>
                <w:webHidden/>
                <w:sz w:val="24"/>
              </w:rPr>
              <w:tab/>
            </w:r>
            <w:r w:rsidR="003D20EB" w:rsidRPr="003D20EB">
              <w:rPr>
                <w:noProof/>
                <w:webHidden/>
                <w:sz w:val="24"/>
              </w:rPr>
              <w:fldChar w:fldCharType="begin"/>
            </w:r>
            <w:r w:rsidR="003D20EB" w:rsidRPr="003D20EB">
              <w:rPr>
                <w:noProof/>
                <w:webHidden/>
                <w:sz w:val="24"/>
              </w:rPr>
              <w:instrText xml:space="preserve"> PAGEREF _Toc20337454 \h </w:instrText>
            </w:r>
            <w:r w:rsidR="003D20EB" w:rsidRPr="003D20EB">
              <w:rPr>
                <w:noProof/>
                <w:webHidden/>
                <w:sz w:val="24"/>
              </w:rPr>
            </w:r>
            <w:r w:rsidR="003D20EB" w:rsidRPr="003D20EB">
              <w:rPr>
                <w:noProof/>
                <w:webHidden/>
                <w:sz w:val="24"/>
              </w:rPr>
              <w:fldChar w:fldCharType="separate"/>
            </w:r>
            <w:r w:rsidR="00084E6E">
              <w:rPr>
                <w:noProof/>
                <w:webHidden/>
                <w:sz w:val="24"/>
              </w:rPr>
              <w:t>35</w:t>
            </w:r>
            <w:r w:rsidR="003D20EB" w:rsidRPr="003D20EB">
              <w:rPr>
                <w:noProof/>
                <w:webHidden/>
                <w:sz w:val="24"/>
              </w:rPr>
              <w:fldChar w:fldCharType="end"/>
            </w:r>
          </w:hyperlink>
        </w:p>
        <w:p w:rsidR="003D20EB" w:rsidRDefault="003D20EB">
          <w:pPr>
            <w:pStyle w:val="Spistreci1"/>
            <w:rPr>
              <w:rStyle w:val="Hipercze"/>
              <w:noProof/>
              <w:sz w:val="24"/>
            </w:rPr>
          </w:pPr>
        </w:p>
        <w:p w:rsidR="003D20EB" w:rsidRPr="003D20EB" w:rsidRDefault="006128CD">
          <w:pPr>
            <w:pStyle w:val="Spistreci1"/>
            <w:rPr>
              <w:rFonts w:asciiTheme="minorHAnsi" w:eastAsiaTheme="minorEastAsia" w:hAnsiTheme="minorHAnsi" w:cstheme="minorBidi"/>
              <w:noProof/>
              <w:sz w:val="24"/>
              <w:lang w:eastAsia="pl-PL"/>
            </w:rPr>
          </w:pPr>
          <w:hyperlink w:anchor="_Toc20337455" w:history="1">
            <w:r w:rsidR="003D20EB" w:rsidRPr="003D20EB">
              <w:rPr>
                <w:rStyle w:val="Hipercze"/>
                <w:noProof/>
                <w:sz w:val="24"/>
              </w:rPr>
              <w:t>Wykaz rysunków</w:t>
            </w:r>
            <w:r w:rsidR="003D20EB" w:rsidRPr="003D20EB">
              <w:rPr>
                <w:noProof/>
                <w:webHidden/>
                <w:sz w:val="24"/>
              </w:rPr>
              <w:tab/>
            </w:r>
            <w:r w:rsidR="003D20EB" w:rsidRPr="003D20EB">
              <w:rPr>
                <w:noProof/>
                <w:webHidden/>
                <w:sz w:val="24"/>
              </w:rPr>
              <w:fldChar w:fldCharType="begin"/>
            </w:r>
            <w:r w:rsidR="003D20EB" w:rsidRPr="003D20EB">
              <w:rPr>
                <w:noProof/>
                <w:webHidden/>
                <w:sz w:val="24"/>
              </w:rPr>
              <w:instrText xml:space="preserve"> PAGEREF _Toc20337455 \h </w:instrText>
            </w:r>
            <w:r w:rsidR="003D20EB" w:rsidRPr="003D20EB">
              <w:rPr>
                <w:noProof/>
                <w:webHidden/>
                <w:sz w:val="24"/>
              </w:rPr>
            </w:r>
            <w:r w:rsidR="003D20EB" w:rsidRPr="003D20EB">
              <w:rPr>
                <w:noProof/>
                <w:webHidden/>
                <w:sz w:val="24"/>
              </w:rPr>
              <w:fldChar w:fldCharType="separate"/>
            </w:r>
            <w:r w:rsidR="00084E6E">
              <w:rPr>
                <w:noProof/>
                <w:webHidden/>
                <w:sz w:val="24"/>
              </w:rPr>
              <w:t>38</w:t>
            </w:r>
            <w:r w:rsidR="003D20EB" w:rsidRPr="003D20EB">
              <w:rPr>
                <w:noProof/>
                <w:webHidden/>
                <w:sz w:val="24"/>
              </w:rPr>
              <w:fldChar w:fldCharType="end"/>
            </w:r>
          </w:hyperlink>
        </w:p>
        <w:p w:rsidR="003D20EB" w:rsidRPr="003D20EB" w:rsidRDefault="006128CD">
          <w:pPr>
            <w:pStyle w:val="Spistreci1"/>
            <w:rPr>
              <w:rFonts w:asciiTheme="minorHAnsi" w:eastAsiaTheme="minorEastAsia" w:hAnsiTheme="minorHAnsi" w:cstheme="minorBidi"/>
              <w:noProof/>
              <w:sz w:val="24"/>
              <w:lang w:eastAsia="pl-PL"/>
            </w:rPr>
          </w:pPr>
          <w:hyperlink w:anchor="_Toc20337456" w:history="1">
            <w:r w:rsidR="003D20EB" w:rsidRPr="003D20EB">
              <w:rPr>
                <w:rStyle w:val="Hipercze"/>
                <w:noProof/>
                <w:sz w:val="24"/>
              </w:rPr>
              <w:t>Wykaz tabel</w:t>
            </w:r>
            <w:r w:rsidR="003D20EB" w:rsidRPr="003D20EB">
              <w:rPr>
                <w:noProof/>
                <w:webHidden/>
                <w:sz w:val="24"/>
              </w:rPr>
              <w:tab/>
            </w:r>
            <w:r w:rsidR="003D20EB" w:rsidRPr="003D20EB">
              <w:rPr>
                <w:noProof/>
                <w:webHidden/>
                <w:sz w:val="24"/>
              </w:rPr>
              <w:fldChar w:fldCharType="begin"/>
            </w:r>
            <w:r w:rsidR="003D20EB" w:rsidRPr="003D20EB">
              <w:rPr>
                <w:noProof/>
                <w:webHidden/>
                <w:sz w:val="24"/>
              </w:rPr>
              <w:instrText xml:space="preserve"> PAGEREF _Toc20337456 \h </w:instrText>
            </w:r>
            <w:r w:rsidR="003D20EB" w:rsidRPr="003D20EB">
              <w:rPr>
                <w:noProof/>
                <w:webHidden/>
                <w:sz w:val="24"/>
              </w:rPr>
            </w:r>
            <w:r w:rsidR="003D20EB" w:rsidRPr="003D20EB">
              <w:rPr>
                <w:noProof/>
                <w:webHidden/>
                <w:sz w:val="24"/>
              </w:rPr>
              <w:fldChar w:fldCharType="separate"/>
            </w:r>
            <w:r w:rsidR="00084E6E">
              <w:rPr>
                <w:noProof/>
                <w:webHidden/>
                <w:sz w:val="24"/>
              </w:rPr>
              <w:t>38</w:t>
            </w:r>
            <w:r w:rsidR="003D20EB" w:rsidRPr="003D20EB">
              <w:rPr>
                <w:noProof/>
                <w:webHidden/>
                <w:sz w:val="24"/>
              </w:rPr>
              <w:fldChar w:fldCharType="end"/>
            </w:r>
          </w:hyperlink>
        </w:p>
        <w:p w:rsidR="00FC0E15" w:rsidRDefault="00FC0E15">
          <w:pPr>
            <w:pStyle w:val="Spistreci1"/>
            <w:rPr>
              <w:rStyle w:val="Hipercze"/>
              <w:noProof/>
              <w:sz w:val="24"/>
            </w:rPr>
          </w:pPr>
        </w:p>
        <w:p w:rsidR="003D20EB" w:rsidRDefault="006128CD">
          <w:pPr>
            <w:pStyle w:val="Spistreci1"/>
            <w:rPr>
              <w:rFonts w:asciiTheme="minorHAnsi" w:eastAsiaTheme="minorEastAsia" w:hAnsiTheme="minorHAnsi" w:cstheme="minorBidi"/>
              <w:noProof/>
              <w:lang w:eastAsia="pl-PL"/>
            </w:rPr>
          </w:pPr>
          <w:hyperlink w:anchor="_Toc20337457" w:history="1">
            <w:r w:rsidR="003D20EB" w:rsidRPr="003D20EB">
              <w:rPr>
                <w:rStyle w:val="Hipercze"/>
                <w:noProof/>
                <w:sz w:val="24"/>
              </w:rPr>
              <w:t>Bibliografia</w:t>
            </w:r>
            <w:r w:rsidR="003D20EB" w:rsidRPr="003D20EB">
              <w:rPr>
                <w:noProof/>
                <w:webHidden/>
                <w:sz w:val="24"/>
              </w:rPr>
              <w:tab/>
            </w:r>
            <w:r w:rsidR="003D20EB" w:rsidRPr="003D20EB">
              <w:rPr>
                <w:noProof/>
                <w:webHidden/>
                <w:sz w:val="24"/>
              </w:rPr>
              <w:fldChar w:fldCharType="begin"/>
            </w:r>
            <w:r w:rsidR="003D20EB" w:rsidRPr="003D20EB">
              <w:rPr>
                <w:noProof/>
                <w:webHidden/>
                <w:sz w:val="24"/>
              </w:rPr>
              <w:instrText xml:space="preserve"> PAGEREF _Toc20337457 \h </w:instrText>
            </w:r>
            <w:r w:rsidR="003D20EB" w:rsidRPr="003D20EB">
              <w:rPr>
                <w:noProof/>
                <w:webHidden/>
                <w:sz w:val="24"/>
              </w:rPr>
            </w:r>
            <w:r w:rsidR="003D20EB" w:rsidRPr="003D20EB">
              <w:rPr>
                <w:noProof/>
                <w:webHidden/>
                <w:sz w:val="24"/>
              </w:rPr>
              <w:fldChar w:fldCharType="separate"/>
            </w:r>
            <w:r w:rsidR="00084E6E">
              <w:rPr>
                <w:noProof/>
                <w:webHidden/>
                <w:sz w:val="24"/>
              </w:rPr>
              <w:t>38</w:t>
            </w:r>
            <w:r w:rsidR="003D20EB" w:rsidRPr="003D20EB">
              <w:rPr>
                <w:noProof/>
                <w:webHidden/>
                <w:sz w:val="24"/>
              </w:rPr>
              <w:fldChar w:fldCharType="end"/>
            </w:r>
          </w:hyperlink>
        </w:p>
        <w:p w:rsidR="003D20EB" w:rsidRDefault="003D20EB">
          <w:r>
            <w:rPr>
              <w:b/>
              <w:bCs/>
            </w:rPr>
            <w:fldChar w:fldCharType="end"/>
          </w:r>
        </w:p>
      </w:sdtContent>
    </w:sdt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1B6C17" w:rsidRPr="00F47235" w:rsidRDefault="001B6C17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A027D2" w:rsidRPr="00F47235" w:rsidRDefault="00A027D2" w:rsidP="00A027D2">
      <w:pPr>
        <w:rPr>
          <w:rStyle w:val="FontStyle15"/>
          <w:rFonts w:asciiTheme="minorHAnsi" w:hAnsiTheme="minorHAnsi" w:cstheme="minorHAnsi"/>
          <w:sz w:val="24"/>
        </w:rPr>
      </w:pPr>
    </w:p>
    <w:p w:rsidR="008F348C" w:rsidRPr="00F47235" w:rsidRDefault="008F348C" w:rsidP="00F50AFE">
      <w:pPr>
        <w:pStyle w:val="Nagwek1"/>
        <w:spacing w:before="360" w:after="240"/>
      </w:pPr>
      <w:bookmarkStart w:id="0" w:name="Wstęp"/>
      <w:bookmarkStart w:id="1" w:name="_Toc20337445"/>
      <w:r w:rsidRPr="00F47235">
        <w:t>Wstę</w:t>
      </w:r>
      <w:bookmarkEnd w:id="0"/>
      <w:r w:rsidRPr="00F47235">
        <w:t>p</w:t>
      </w:r>
      <w:bookmarkEnd w:id="1"/>
    </w:p>
    <w:p w:rsidR="008F348C" w:rsidRPr="00F47235" w:rsidRDefault="008F348C" w:rsidP="005936DC">
      <w:pPr>
        <w:spacing w:after="0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  <w:r w:rsidRPr="00F47235">
        <w:rPr>
          <w:rFonts w:cstheme="minorHAnsi"/>
          <w:sz w:val="24"/>
          <w:szCs w:val="24"/>
        </w:rPr>
        <w:t xml:space="preserve">Prezentowana koncepcja nakładek </w:t>
      </w:r>
      <w:r w:rsidRPr="00F47235">
        <w:rPr>
          <w:rStyle w:val="FontStyle15"/>
          <w:rFonts w:asciiTheme="minorHAnsi" w:hAnsiTheme="minorHAnsi" w:cstheme="minorHAnsi"/>
          <w:sz w:val="24"/>
          <w:szCs w:val="24"/>
        </w:rPr>
        <w:t xml:space="preserve">w zakresie specjalnych potrzeb edukacyjnych (SPE) </w:t>
      </w:r>
      <w:r w:rsidR="003E5AB4" w:rsidRPr="00F47235">
        <w:rPr>
          <w:rStyle w:val="FontStyle15"/>
          <w:rFonts w:asciiTheme="minorHAnsi" w:hAnsiTheme="minorHAnsi" w:cstheme="minorHAnsi"/>
          <w:sz w:val="24"/>
          <w:szCs w:val="24"/>
        </w:rPr>
        <w:t>powstała w odniesieniu do programów nauczania oraz scenariuszy zajęć/lekcji, które są rezultatami projektu „</w:t>
      </w:r>
      <w:r w:rsidR="003E5AB4" w:rsidRPr="00F47235">
        <w:rPr>
          <w:rStyle w:val="FontStyle15"/>
          <w:rFonts w:asciiTheme="minorHAnsi" w:hAnsiTheme="minorHAnsi" w:cstheme="minorHAnsi"/>
          <w:i/>
          <w:sz w:val="24"/>
          <w:szCs w:val="24"/>
        </w:rPr>
        <w:t>Tworzenie programów nauczania oraz scenariuszy lekcji i zajęć wchodzących w skład zestawów narzędzi edukacyjnych wspierających proces kształcenia ogólnego w zakresie kompetencji kluczowych uczniów niezbędnych do poruszania się na rynku pracy</w:t>
      </w:r>
      <w:r w:rsidR="003E5AB4" w:rsidRPr="00F47235">
        <w:rPr>
          <w:rStyle w:val="FontStyle15"/>
          <w:rFonts w:asciiTheme="minorHAnsi" w:hAnsiTheme="minorHAnsi" w:cstheme="minorHAnsi"/>
          <w:sz w:val="24"/>
          <w:szCs w:val="24"/>
        </w:rPr>
        <w:t xml:space="preserve">” realizowanego przez Ośrodek rozwoju Edukacji w Warszawie. </w:t>
      </w:r>
    </w:p>
    <w:p w:rsidR="00A027D2" w:rsidRPr="00F47235" w:rsidRDefault="00221ECA" w:rsidP="005936DC">
      <w:pPr>
        <w:ind w:firstLine="708"/>
        <w:jc w:val="both"/>
        <w:rPr>
          <w:rFonts w:cstheme="minorHAnsi"/>
          <w:sz w:val="24"/>
          <w:szCs w:val="24"/>
        </w:rPr>
      </w:pPr>
      <w:r w:rsidRPr="00F47235">
        <w:rPr>
          <w:rStyle w:val="FontStyle15"/>
          <w:rFonts w:asciiTheme="minorHAnsi" w:hAnsiTheme="minorHAnsi" w:cstheme="minorHAnsi"/>
          <w:sz w:val="24"/>
          <w:szCs w:val="24"/>
        </w:rPr>
        <w:t>Celem n</w:t>
      </w:r>
      <w:r w:rsidR="003E5AB4" w:rsidRPr="00F47235">
        <w:rPr>
          <w:rStyle w:val="FontStyle15"/>
          <w:rFonts w:asciiTheme="minorHAnsi" w:hAnsiTheme="minorHAnsi" w:cstheme="minorHAnsi"/>
          <w:sz w:val="24"/>
          <w:szCs w:val="24"/>
        </w:rPr>
        <w:t>iniejsze</w:t>
      </w:r>
      <w:r w:rsidRPr="00F47235">
        <w:rPr>
          <w:rStyle w:val="FontStyle15"/>
          <w:rFonts w:asciiTheme="minorHAnsi" w:hAnsiTheme="minorHAnsi" w:cstheme="minorHAnsi"/>
          <w:sz w:val="24"/>
          <w:szCs w:val="24"/>
        </w:rPr>
        <w:t xml:space="preserve">go opracowania jest wskazanie obszarów dostosowań i adaptacji scenariuszy lekcji/zajęć </w:t>
      </w:r>
      <w:r w:rsidR="00A91A36" w:rsidRPr="00F47235">
        <w:rPr>
          <w:rStyle w:val="FontStyle15"/>
          <w:rFonts w:asciiTheme="minorHAnsi" w:hAnsiTheme="minorHAnsi" w:cstheme="minorHAnsi"/>
          <w:sz w:val="24"/>
          <w:szCs w:val="24"/>
        </w:rPr>
        <w:t>w</w:t>
      </w:r>
      <w:r w:rsidRPr="00F47235">
        <w:rPr>
          <w:rStyle w:val="FontStyle15"/>
          <w:rFonts w:asciiTheme="minorHAnsi" w:hAnsiTheme="minorHAnsi" w:cstheme="minorHAnsi"/>
          <w:sz w:val="24"/>
          <w:szCs w:val="24"/>
        </w:rPr>
        <w:t xml:space="preserve"> </w:t>
      </w:r>
      <w:r w:rsidR="00A91A36" w:rsidRPr="00F47235">
        <w:rPr>
          <w:rStyle w:val="FontStyle15"/>
          <w:rFonts w:asciiTheme="minorHAnsi" w:hAnsiTheme="minorHAnsi" w:cstheme="minorHAnsi"/>
          <w:sz w:val="24"/>
          <w:szCs w:val="24"/>
        </w:rPr>
        <w:t>działaniach</w:t>
      </w:r>
      <w:r w:rsidRPr="00F47235">
        <w:rPr>
          <w:rStyle w:val="FontStyle15"/>
          <w:rFonts w:asciiTheme="minorHAnsi" w:hAnsiTheme="minorHAnsi" w:cstheme="minorHAnsi"/>
          <w:sz w:val="24"/>
          <w:szCs w:val="24"/>
        </w:rPr>
        <w:t xml:space="preserve"> dydaktyczn</w:t>
      </w:r>
      <w:r w:rsidR="00A91A36" w:rsidRPr="00F47235">
        <w:rPr>
          <w:rStyle w:val="FontStyle15"/>
          <w:rFonts w:asciiTheme="minorHAnsi" w:hAnsiTheme="minorHAnsi" w:cstheme="minorHAnsi"/>
          <w:sz w:val="24"/>
          <w:szCs w:val="24"/>
        </w:rPr>
        <w:t>ych</w:t>
      </w:r>
      <w:r w:rsidRPr="00F47235">
        <w:rPr>
          <w:rStyle w:val="FontStyle15"/>
          <w:rFonts w:asciiTheme="minorHAnsi" w:hAnsiTheme="minorHAnsi" w:cstheme="minorHAnsi"/>
          <w:sz w:val="24"/>
          <w:szCs w:val="24"/>
        </w:rPr>
        <w:t xml:space="preserve"> z uczniami o SPE. Poprzez </w:t>
      </w:r>
      <w:r w:rsidRPr="00F47235">
        <w:rPr>
          <w:rStyle w:val="FontStyle15"/>
          <w:rFonts w:asciiTheme="minorHAnsi" w:hAnsiTheme="minorHAnsi" w:cstheme="minorHAnsi"/>
          <w:i/>
          <w:sz w:val="24"/>
          <w:szCs w:val="24"/>
        </w:rPr>
        <w:t xml:space="preserve">nakładkę </w:t>
      </w:r>
      <w:r w:rsidRPr="00F47235">
        <w:rPr>
          <w:rStyle w:val="FontStyle15"/>
          <w:rFonts w:asciiTheme="minorHAnsi" w:hAnsiTheme="minorHAnsi" w:cstheme="minorHAnsi"/>
          <w:sz w:val="24"/>
          <w:szCs w:val="24"/>
        </w:rPr>
        <w:t xml:space="preserve">należy rozumieć </w:t>
      </w:r>
      <w:r w:rsidR="00A91A36" w:rsidRPr="00F47235">
        <w:rPr>
          <w:rStyle w:val="FontStyle15"/>
          <w:rFonts w:asciiTheme="minorHAnsi" w:hAnsiTheme="minorHAnsi" w:cstheme="minorHAnsi"/>
          <w:sz w:val="24"/>
          <w:szCs w:val="24"/>
        </w:rPr>
        <w:t>uszczegółowienie</w:t>
      </w:r>
      <w:r w:rsidR="009948FD" w:rsidRPr="00F47235">
        <w:rPr>
          <w:rStyle w:val="FontStyle15"/>
          <w:rFonts w:asciiTheme="minorHAnsi" w:hAnsiTheme="minorHAnsi" w:cstheme="minorHAnsi"/>
          <w:sz w:val="24"/>
          <w:szCs w:val="24"/>
        </w:rPr>
        <w:t xml:space="preserve">, które odnosi się do </w:t>
      </w:r>
      <w:r w:rsidRPr="00F47235">
        <w:rPr>
          <w:rStyle w:val="FontStyle15"/>
          <w:rFonts w:asciiTheme="minorHAnsi" w:hAnsiTheme="minorHAnsi" w:cstheme="minorHAnsi"/>
          <w:sz w:val="24"/>
          <w:szCs w:val="24"/>
        </w:rPr>
        <w:t>konkretn</w:t>
      </w:r>
      <w:r w:rsidR="009948FD" w:rsidRPr="00F47235">
        <w:rPr>
          <w:rStyle w:val="FontStyle15"/>
          <w:rFonts w:asciiTheme="minorHAnsi" w:hAnsiTheme="minorHAnsi" w:cstheme="minorHAnsi"/>
          <w:sz w:val="24"/>
          <w:szCs w:val="24"/>
        </w:rPr>
        <w:t>ego</w:t>
      </w:r>
      <w:r w:rsidRPr="00F47235">
        <w:rPr>
          <w:rStyle w:val="FontStyle15"/>
          <w:rFonts w:asciiTheme="minorHAnsi" w:hAnsiTheme="minorHAnsi" w:cstheme="minorHAnsi"/>
          <w:sz w:val="24"/>
          <w:szCs w:val="24"/>
        </w:rPr>
        <w:t xml:space="preserve"> scenariusz</w:t>
      </w:r>
      <w:r w:rsidR="009948FD" w:rsidRPr="00F47235">
        <w:rPr>
          <w:rStyle w:val="FontStyle15"/>
          <w:rFonts w:asciiTheme="minorHAnsi" w:hAnsiTheme="minorHAnsi" w:cstheme="minorHAnsi"/>
          <w:sz w:val="24"/>
          <w:szCs w:val="24"/>
        </w:rPr>
        <w:t>a</w:t>
      </w:r>
      <w:r w:rsidRPr="00F47235">
        <w:rPr>
          <w:rStyle w:val="FontStyle15"/>
          <w:rFonts w:asciiTheme="minorHAnsi" w:hAnsiTheme="minorHAnsi" w:cstheme="minorHAnsi"/>
          <w:sz w:val="24"/>
          <w:szCs w:val="24"/>
        </w:rPr>
        <w:t xml:space="preserve"> lekcji/zajęć</w:t>
      </w:r>
      <w:r w:rsidR="00A91A36" w:rsidRPr="00F47235">
        <w:rPr>
          <w:rStyle w:val="FontStyle15"/>
          <w:rFonts w:asciiTheme="minorHAnsi" w:hAnsiTheme="minorHAnsi" w:cstheme="minorHAnsi"/>
          <w:sz w:val="24"/>
          <w:szCs w:val="24"/>
        </w:rPr>
        <w:t>.</w:t>
      </w:r>
      <w:r w:rsidR="009948FD" w:rsidRPr="00F47235">
        <w:rPr>
          <w:rStyle w:val="FontStyle15"/>
          <w:rFonts w:asciiTheme="minorHAnsi" w:hAnsiTheme="minorHAnsi" w:cstheme="minorHAnsi"/>
          <w:sz w:val="24"/>
          <w:szCs w:val="24"/>
        </w:rPr>
        <w:t xml:space="preserve"> </w:t>
      </w:r>
      <w:r w:rsidR="00A91A36" w:rsidRPr="00F47235">
        <w:rPr>
          <w:rStyle w:val="FontStyle15"/>
          <w:rFonts w:asciiTheme="minorHAnsi" w:hAnsiTheme="minorHAnsi" w:cstheme="minorHAnsi"/>
          <w:sz w:val="24"/>
          <w:szCs w:val="24"/>
        </w:rPr>
        <w:t>Ideą</w:t>
      </w:r>
      <w:r w:rsidR="009948FD" w:rsidRPr="00F47235">
        <w:rPr>
          <w:rStyle w:val="FontStyle15"/>
          <w:rFonts w:asciiTheme="minorHAnsi" w:hAnsiTheme="minorHAnsi" w:cstheme="minorHAnsi"/>
          <w:sz w:val="24"/>
          <w:szCs w:val="24"/>
        </w:rPr>
        <w:t xml:space="preserve"> </w:t>
      </w:r>
      <w:r w:rsidR="009948FD" w:rsidRPr="00F47235">
        <w:rPr>
          <w:rStyle w:val="FontStyle15"/>
          <w:rFonts w:asciiTheme="minorHAnsi" w:hAnsiTheme="minorHAnsi" w:cstheme="minorHAnsi"/>
          <w:i/>
          <w:sz w:val="24"/>
          <w:szCs w:val="24"/>
        </w:rPr>
        <w:t>nakładki</w:t>
      </w:r>
      <w:r w:rsidR="009948FD" w:rsidRPr="00F47235">
        <w:rPr>
          <w:rStyle w:val="FontStyle15"/>
          <w:rFonts w:asciiTheme="minorHAnsi" w:hAnsiTheme="minorHAnsi" w:cstheme="minorHAnsi"/>
          <w:sz w:val="24"/>
          <w:szCs w:val="24"/>
        </w:rPr>
        <w:t xml:space="preserve"> jest wsparcie nauczyciela</w:t>
      </w:r>
      <w:r w:rsidR="00A91A36" w:rsidRPr="00F47235">
        <w:rPr>
          <w:rStyle w:val="FontStyle15"/>
          <w:rFonts w:asciiTheme="minorHAnsi" w:hAnsiTheme="minorHAnsi" w:cstheme="minorHAnsi"/>
          <w:sz w:val="24"/>
          <w:szCs w:val="24"/>
        </w:rPr>
        <w:t>,</w:t>
      </w:r>
      <w:r w:rsidR="009948FD" w:rsidRPr="00F47235">
        <w:rPr>
          <w:rStyle w:val="FontStyle15"/>
          <w:rFonts w:asciiTheme="minorHAnsi" w:hAnsiTheme="minorHAnsi" w:cstheme="minorHAnsi"/>
          <w:sz w:val="24"/>
          <w:szCs w:val="24"/>
        </w:rPr>
        <w:t xml:space="preserve"> który</w:t>
      </w:r>
      <w:r w:rsidR="00A91A36" w:rsidRPr="00F47235">
        <w:rPr>
          <w:rStyle w:val="FontStyle15"/>
          <w:rFonts w:asciiTheme="minorHAnsi" w:hAnsiTheme="minorHAnsi" w:cstheme="minorHAnsi"/>
          <w:sz w:val="24"/>
          <w:szCs w:val="24"/>
        </w:rPr>
        <w:t>,</w:t>
      </w:r>
      <w:r w:rsidR="00A91A36" w:rsidRPr="00F47235">
        <w:rPr>
          <w:rFonts w:cstheme="minorHAnsi"/>
          <w:sz w:val="24"/>
          <w:szCs w:val="24"/>
        </w:rPr>
        <w:t xml:space="preserve"> przy realizacji</w:t>
      </w:r>
      <w:r w:rsidR="00A91A36" w:rsidRPr="00F47235">
        <w:rPr>
          <w:rStyle w:val="FontStyle15"/>
          <w:rFonts w:asciiTheme="minorHAnsi" w:hAnsiTheme="minorHAnsi" w:cstheme="minorHAnsi"/>
          <w:sz w:val="24"/>
          <w:szCs w:val="24"/>
        </w:rPr>
        <w:t xml:space="preserve"> określonego tematu lekcji/zajęć, podejmuje </w:t>
      </w:r>
      <w:r w:rsidR="00A91A36" w:rsidRPr="00F47235">
        <w:rPr>
          <w:rFonts w:cstheme="minorHAnsi"/>
          <w:sz w:val="24"/>
          <w:szCs w:val="24"/>
        </w:rPr>
        <w:t xml:space="preserve">pracę z uczniami o zróżnicowanych potrzebach edukacyjnych. </w:t>
      </w:r>
      <w:r w:rsidR="00D459CA" w:rsidRPr="00F47235">
        <w:rPr>
          <w:rFonts w:cstheme="minorHAnsi"/>
          <w:sz w:val="24"/>
          <w:szCs w:val="24"/>
        </w:rPr>
        <w:t>S</w:t>
      </w:r>
      <w:r w:rsidR="00A91A36" w:rsidRPr="00F47235">
        <w:rPr>
          <w:rFonts w:cstheme="minorHAnsi"/>
          <w:sz w:val="24"/>
          <w:szCs w:val="24"/>
        </w:rPr>
        <w:t xml:space="preserve">cenariusz lekcji/zajęć wraz z </w:t>
      </w:r>
      <w:r w:rsidR="00A91A36" w:rsidRPr="00F47235">
        <w:rPr>
          <w:rFonts w:cstheme="minorHAnsi"/>
          <w:i/>
          <w:sz w:val="24"/>
          <w:szCs w:val="24"/>
        </w:rPr>
        <w:t>nakładką</w:t>
      </w:r>
      <w:r w:rsidR="00A91A36" w:rsidRPr="00F47235">
        <w:rPr>
          <w:rFonts w:cstheme="minorHAnsi"/>
          <w:sz w:val="24"/>
          <w:szCs w:val="24"/>
        </w:rPr>
        <w:t xml:space="preserve"> stanowią integralną całość, </w:t>
      </w:r>
      <w:r w:rsidR="00D459CA" w:rsidRPr="00F47235">
        <w:rPr>
          <w:rFonts w:cstheme="minorHAnsi"/>
          <w:sz w:val="24"/>
          <w:szCs w:val="24"/>
        </w:rPr>
        <w:t xml:space="preserve">wskazują na możliwości w zakresie </w:t>
      </w:r>
      <w:r w:rsidR="00A91A36" w:rsidRPr="00F47235">
        <w:rPr>
          <w:rFonts w:cstheme="minorHAnsi"/>
          <w:sz w:val="24"/>
          <w:szCs w:val="24"/>
        </w:rPr>
        <w:t>uniwersaln</w:t>
      </w:r>
      <w:r w:rsidR="00D459CA" w:rsidRPr="00F47235">
        <w:rPr>
          <w:rFonts w:cstheme="minorHAnsi"/>
          <w:sz w:val="24"/>
          <w:szCs w:val="24"/>
        </w:rPr>
        <w:t xml:space="preserve">ego zaprojektowania lekcji/zajęć w odniesieniu do potrzeb edukacyjnych uczniów. </w:t>
      </w:r>
    </w:p>
    <w:p w:rsidR="006B1E68" w:rsidRPr="00F47235" w:rsidRDefault="006B1E68" w:rsidP="00F50AFE">
      <w:pPr>
        <w:pStyle w:val="Nagwek1"/>
        <w:spacing w:before="360" w:after="240"/>
      </w:pPr>
      <w:bookmarkStart w:id="2" w:name="_Toc20337446"/>
      <w:bookmarkStart w:id="3" w:name="Idea"/>
      <w:r w:rsidRPr="00F47235">
        <w:t>Idea edukacji włączającej</w:t>
      </w:r>
      <w:bookmarkEnd w:id="2"/>
    </w:p>
    <w:bookmarkEnd w:id="3"/>
    <w:p w:rsidR="00D36B79" w:rsidRDefault="00B45E29" w:rsidP="005936DC">
      <w:pPr>
        <w:spacing w:after="0"/>
        <w:jc w:val="both"/>
        <w:rPr>
          <w:rStyle w:val="A6"/>
          <w:sz w:val="24"/>
          <w:szCs w:val="24"/>
        </w:rPr>
      </w:pPr>
      <w:r w:rsidRPr="004F1C7A">
        <w:rPr>
          <w:rFonts w:cstheme="minorHAnsi"/>
          <w:sz w:val="24"/>
          <w:szCs w:val="24"/>
        </w:rPr>
        <w:t xml:space="preserve">Edukacja </w:t>
      </w:r>
      <w:r w:rsidRPr="004F1C7A">
        <w:rPr>
          <w:rFonts w:cstheme="minorHAnsi"/>
          <w:i/>
          <w:sz w:val="24"/>
          <w:szCs w:val="24"/>
        </w:rPr>
        <w:t>włączająca</w:t>
      </w:r>
      <w:r w:rsidRPr="004F1C7A">
        <w:rPr>
          <w:rFonts w:cstheme="minorHAnsi"/>
          <w:sz w:val="24"/>
          <w:szCs w:val="24"/>
        </w:rPr>
        <w:t xml:space="preserve"> </w:t>
      </w:r>
      <w:r w:rsidRPr="004F1C7A">
        <w:rPr>
          <w:rStyle w:val="fontstyle01"/>
          <w:rFonts w:asciiTheme="minorHAnsi" w:hAnsiTheme="minorHAnsi" w:cstheme="minorHAnsi"/>
        </w:rPr>
        <w:t xml:space="preserve">nazywana także edukacją </w:t>
      </w:r>
      <w:r w:rsidRPr="004F1C7A">
        <w:rPr>
          <w:rStyle w:val="fontstyle01"/>
          <w:rFonts w:asciiTheme="minorHAnsi" w:hAnsiTheme="minorHAnsi" w:cstheme="minorHAnsi"/>
          <w:i/>
        </w:rPr>
        <w:t>inkluzyjną</w:t>
      </w:r>
      <w:r w:rsidRPr="004F1C7A">
        <w:rPr>
          <w:rStyle w:val="fontstyle01"/>
          <w:rFonts w:asciiTheme="minorHAnsi" w:hAnsiTheme="minorHAnsi" w:cstheme="minorHAnsi"/>
        </w:rPr>
        <w:t xml:space="preserve"> </w:t>
      </w:r>
      <w:r w:rsidR="00A45BFE" w:rsidRPr="004F1C7A">
        <w:rPr>
          <w:rStyle w:val="fontstyle01"/>
          <w:rFonts w:asciiTheme="minorHAnsi" w:hAnsiTheme="minorHAnsi" w:cstheme="minorHAnsi"/>
        </w:rPr>
        <w:t xml:space="preserve">jest wynikiem </w:t>
      </w:r>
      <w:r w:rsidR="00A45BFE" w:rsidRPr="004F1C7A">
        <w:rPr>
          <w:rFonts w:cstheme="minorHAnsi"/>
          <w:color w:val="000000"/>
          <w:sz w:val="24"/>
          <w:szCs w:val="24"/>
        </w:rPr>
        <w:t xml:space="preserve">dążeń </w:t>
      </w:r>
      <w:r w:rsidR="00F47235" w:rsidRPr="004F1C7A">
        <w:rPr>
          <w:rFonts w:cstheme="minorHAnsi"/>
          <w:color w:val="000000"/>
          <w:sz w:val="24"/>
          <w:szCs w:val="24"/>
        </w:rPr>
        <w:t xml:space="preserve">zmierzających </w:t>
      </w:r>
      <w:r w:rsidR="00A45BFE" w:rsidRPr="004F1C7A">
        <w:rPr>
          <w:rFonts w:cstheme="minorHAnsi"/>
          <w:color w:val="000000"/>
          <w:sz w:val="24"/>
          <w:szCs w:val="24"/>
        </w:rPr>
        <w:t>do zapewnienia wysokiej jakości kształcenia dla wszystkich uczniów</w:t>
      </w:r>
      <w:r w:rsidRPr="004F1C7A">
        <w:rPr>
          <w:rFonts w:cstheme="minorHAnsi"/>
          <w:sz w:val="24"/>
          <w:szCs w:val="24"/>
        </w:rPr>
        <w:t>.</w:t>
      </w:r>
      <w:r w:rsidR="007F1C90" w:rsidRPr="004F1C7A">
        <w:rPr>
          <w:rStyle w:val="Odwoanieprzypisudolnego"/>
          <w:rFonts w:cstheme="minorHAnsi"/>
          <w:sz w:val="24"/>
          <w:szCs w:val="24"/>
        </w:rPr>
        <w:footnoteReference w:id="1"/>
      </w:r>
      <w:r w:rsidRPr="004F1C7A">
        <w:rPr>
          <w:rFonts w:cstheme="minorHAnsi"/>
          <w:sz w:val="24"/>
          <w:szCs w:val="24"/>
        </w:rPr>
        <w:t xml:space="preserve"> </w:t>
      </w:r>
      <w:r w:rsidR="00F47235" w:rsidRPr="004F1C7A">
        <w:rPr>
          <w:rFonts w:cstheme="minorHAnsi"/>
          <w:color w:val="000000"/>
          <w:sz w:val="24"/>
          <w:szCs w:val="24"/>
        </w:rPr>
        <w:t>Stanowi alternatywę dla rozwiązań opartych na równoległym funkcjonowaniu ogólnodostępnego systemu kształcenia oraz szkolnic</w:t>
      </w:r>
      <w:r w:rsidR="00F47235" w:rsidRPr="004F1C7A">
        <w:rPr>
          <w:rFonts w:cstheme="minorHAnsi"/>
          <w:color w:val="000000"/>
          <w:sz w:val="24"/>
          <w:szCs w:val="24"/>
        </w:rPr>
        <w:softHyphen/>
        <w:t>twa integracyjnego i specjalnego, kierowanego wyłącznie do uczniów z niepełnosprawnością.</w:t>
      </w:r>
      <w:r w:rsidR="00F47235" w:rsidRPr="004F1C7A">
        <w:rPr>
          <w:rStyle w:val="Odwoanieprzypisudolnego"/>
          <w:rFonts w:cstheme="minorHAnsi"/>
          <w:color w:val="000000"/>
          <w:sz w:val="24"/>
          <w:szCs w:val="24"/>
        </w:rPr>
        <w:footnoteReference w:id="2"/>
      </w:r>
      <w:r w:rsidR="00F47235" w:rsidRPr="004F1C7A">
        <w:rPr>
          <w:rFonts w:cstheme="minorHAnsi"/>
          <w:color w:val="000000"/>
          <w:sz w:val="24"/>
          <w:szCs w:val="24"/>
        </w:rPr>
        <w:t xml:space="preserve"> </w:t>
      </w:r>
      <w:r w:rsidR="006958CA" w:rsidRPr="004F1C7A">
        <w:rPr>
          <w:rFonts w:cstheme="minorHAnsi"/>
          <w:color w:val="000000"/>
          <w:sz w:val="24"/>
          <w:szCs w:val="24"/>
        </w:rPr>
        <w:t>„</w:t>
      </w:r>
      <w:r w:rsidR="006958CA" w:rsidRPr="00B11DB7">
        <w:rPr>
          <w:rStyle w:val="A6"/>
          <w:i/>
          <w:sz w:val="24"/>
          <w:szCs w:val="24"/>
        </w:rPr>
        <w:t>Włączanie – to proces traktowania i zaspokajania różnorodnych potrzeb wszystkich uczniów poprzez zwiększanie ich uczestnictwa w nauce, kulturze i społeczności oraz redukcję wykluczenia z edukacji w ogóle, jak i w jej obrębie. Wymaga to zmian i modyfikacji treści, podejść, struktur i strategii sterowanych wspólną wizją obejmującą wszystkie dzieci oraz przekonaniem, że to system powszechnej oświaty jest odpowiedzialny za ich edukację”</w:t>
      </w:r>
      <w:r w:rsidR="006958CA" w:rsidRPr="004F1C7A">
        <w:rPr>
          <w:rStyle w:val="A6"/>
          <w:sz w:val="24"/>
          <w:szCs w:val="24"/>
        </w:rPr>
        <w:t>.</w:t>
      </w:r>
      <w:r w:rsidR="006958CA">
        <w:rPr>
          <w:rStyle w:val="Odwoanieprzypisudolnego"/>
          <w:rFonts w:cs="Calibri"/>
          <w:color w:val="000000"/>
          <w:sz w:val="24"/>
          <w:szCs w:val="24"/>
        </w:rPr>
        <w:footnoteReference w:id="3"/>
      </w:r>
      <w:r w:rsidR="006958CA" w:rsidRPr="004F1C7A">
        <w:rPr>
          <w:rStyle w:val="A6"/>
          <w:sz w:val="24"/>
          <w:szCs w:val="24"/>
        </w:rPr>
        <w:t xml:space="preserve"> </w:t>
      </w:r>
    </w:p>
    <w:p w:rsidR="00DE5CB6" w:rsidRDefault="00B11DB7" w:rsidP="005936DC">
      <w:pPr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Style w:val="A6"/>
          <w:sz w:val="24"/>
          <w:szCs w:val="24"/>
        </w:rPr>
        <w:t xml:space="preserve">Rozwijająca się </w:t>
      </w:r>
      <w:r w:rsidR="00AC3EF1">
        <w:rPr>
          <w:rStyle w:val="A6"/>
          <w:sz w:val="24"/>
          <w:szCs w:val="24"/>
        </w:rPr>
        <w:t xml:space="preserve">dziś </w:t>
      </w:r>
      <w:r w:rsidR="006958CA" w:rsidRPr="00B11DB7">
        <w:rPr>
          <w:i/>
          <w:sz w:val="24"/>
          <w:szCs w:val="24"/>
        </w:rPr>
        <w:t>pedagogik</w:t>
      </w:r>
      <w:r w:rsidRPr="00B11DB7">
        <w:rPr>
          <w:i/>
          <w:sz w:val="24"/>
          <w:szCs w:val="24"/>
        </w:rPr>
        <w:t>a</w:t>
      </w:r>
      <w:r w:rsidR="006958CA" w:rsidRPr="00B11DB7">
        <w:rPr>
          <w:i/>
          <w:sz w:val="24"/>
          <w:szCs w:val="24"/>
        </w:rPr>
        <w:t xml:space="preserve"> inkluzyjn</w:t>
      </w:r>
      <w:r w:rsidRPr="00B11DB7">
        <w:rPr>
          <w:i/>
          <w:sz w:val="24"/>
          <w:szCs w:val="24"/>
        </w:rPr>
        <w:t>a</w:t>
      </w:r>
      <w:r w:rsidR="006958CA" w:rsidRPr="00B11DB7">
        <w:rPr>
          <w:sz w:val="24"/>
          <w:szCs w:val="24"/>
        </w:rPr>
        <w:t xml:space="preserve"> </w:t>
      </w:r>
      <w:r>
        <w:rPr>
          <w:sz w:val="24"/>
          <w:szCs w:val="24"/>
        </w:rPr>
        <w:t>opiera się na</w:t>
      </w:r>
      <w:r w:rsidR="006958CA" w:rsidRPr="00B11DB7">
        <w:rPr>
          <w:sz w:val="24"/>
          <w:szCs w:val="24"/>
        </w:rPr>
        <w:t xml:space="preserve"> koncepcj</w:t>
      </w:r>
      <w:r>
        <w:rPr>
          <w:sz w:val="24"/>
          <w:szCs w:val="24"/>
        </w:rPr>
        <w:t>i</w:t>
      </w:r>
      <w:r w:rsidR="006958CA" w:rsidRPr="00B11DB7">
        <w:rPr>
          <w:sz w:val="24"/>
          <w:szCs w:val="24"/>
        </w:rPr>
        <w:t xml:space="preserve"> kształcenia dzieci niezależnie od</w:t>
      </w:r>
      <w:r>
        <w:rPr>
          <w:sz w:val="24"/>
          <w:szCs w:val="24"/>
        </w:rPr>
        <w:t>:</w:t>
      </w:r>
      <w:r w:rsidR="006958CA" w:rsidRPr="00B11DB7">
        <w:rPr>
          <w:sz w:val="24"/>
          <w:szCs w:val="24"/>
        </w:rPr>
        <w:t xml:space="preserve"> ich stanu zdrowia, sprawności, możliwośc</w:t>
      </w:r>
      <w:r>
        <w:rPr>
          <w:sz w:val="24"/>
          <w:szCs w:val="24"/>
        </w:rPr>
        <w:t xml:space="preserve">i intelektualnych, predyspozycji </w:t>
      </w:r>
      <w:r w:rsidR="006958CA" w:rsidRPr="00B11DB7">
        <w:rPr>
          <w:sz w:val="24"/>
          <w:szCs w:val="24"/>
        </w:rPr>
        <w:t>w szkole</w:t>
      </w:r>
      <w:r>
        <w:rPr>
          <w:sz w:val="24"/>
          <w:szCs w:val="24"/>
        </w:rPr>
        <w:t xml:space="preserve"> znajdującej się</w:t>
      </w:r>
      <w:r w:rsidR="006958CA" w:rsidRPr="00B11DB7">
        <w:rPr>
          <w:sz w:val="24"/>
          <w:szCs w:val="24"/>
        </w:rPr>
        <w:t xml:space="preserve"> najbliższej miejsca zamieszkania.</w:t>
      </w:r>
      <w:r>
        <w:rPr>
          <w:rStyle w:val="Odwoanieprzypisudolnego"/>
          <w:sz w:val="24"/>
          <w:szCs w:val="24"/>
        </w:rPr>
        <w:footnoteReference w:id="4"/>
      </w:r>
      <w:r w:rsidR="006958CA" w:rsidRPr="00B11DB7">
        <w:rPr>
          <w:sz w:val="24"/>
          <w:szCs w:val="24"/>
        </w:rPr>
        <w:t xml:space="preserve"> Paradygmatem </w:t>
      </w:r>
      <w:r w:rsidR="006958CA" w:rsidRPr="00AC3EF1">
        <w:rPr>
          <w:i/>
          <w:sz w:val="24"/>
          <w:szCs w:val="24"/>
        </w:rPr>
        <w:t>edukacji włączającej</w:t>
      </w:r>
      <w:r w:rsidR="006958CA" w:rsidRPr="00B11DB7">
        <w:rPr>
          <w:sz w:val="24"/>
          <w:szCs w:val="24"/>
        </w:rPr>
        <w:t xml:space="preserve"> </w:t>
      </w:r>
      <w:r w:rsidR="006958CA" w:rsidRPr="00B11DB7">
        <w:rPr>
          <w:sz w:val="24"/>
          <w:szCs w:val="24"/>
        </w:rPr>
        <w:lastRenderedPageBreak/>
        <w:t xml:space="preserve">jest </w:t>
      </w:r>
      <w:r>
        <w:rPr>
          <w:sz w:val="24"/>
          <w:szCs w:val="24"/>
        </w:rPr>
        <w:t xml:space="preserve">więc </w:t>
      </w:r>
      <w:r w:rsidR="006958CA" w:rsidRPr="00B11DB7">
        <w:rPr>
          <w:sz w:val="24"/>
          <w:szCs w:val="24"/>
        </w:rPr>
        <w:t>szkoła dla wszystkich dzieci oraz kształcenie dopasowane do indywidualnych możliwości i potrzeb każdego ucznia</w:t>
      </w:r>
      <w:r>
        <w:rPr>
          <w:sz w:val="24"/>
          <w:szCs w:val="24"/>
        </w:rPr>
        <w:t xml:space="preserve">. </w:t>
      </w:r>
      <w:r w:rsidR="00DE5CB6">
        <w:rPr>
          <w:rFonts w:cstheme="minorHAnsi"/>
          <w:sz w:val="24"/>
          <w:szCs w:val="24"/>
        </w:rPr>
        <w:t>Bazowe wytyczne</w:t>
      </w:r>
      <w:r w:rsidR="00DE5CB6" w:rsidRPr="00EC19F4">
        <w:rPr>
          <w:rFonts w:cstheme="minorHAnsi"/>
          <w:sz w:val="24"/>
          <w:szCs w:val="24"/>
        </w:rPr>
        <w:t xml:space="preserve"> </w:t>
      </w:r>
      <w:r w:rsidR="00DE5CB6">
        <w:rPr>
          <w:rFonts w:cstheme="minorHAnsi"/>
          <w:sz w:val="24"/>
          <w:szCs w:val="24"/>
        </w:rPr>
        <w:t xml:space="preserve">dydaktyki inkluzyjnej ilustruje poniższy diagram. </w:t>
      </w:r>
    </w:p>
    <w:p w:rsidR="00574E68" w:rsidRDefault="00574E68" w:rsidP="005936DC">
      <w:pPr>
        <w:spacing w:after="0"/>
        <w:ind w:firstLine="567"/>
        <w:jc w:val="both"/>
        <w:rPr>
          <w:rStyle w:val="fontstyle01"/>
          <w:rFonts w:asciiTheme="minorHAnsi" w:hAnsiTheme="minorHAnsi" w:cstheme="minorHAnsi"/>
        </w:rPr>
      </w:pPr>
    </w:p>
    <w:p w:rsidR="00DE5CB6" w:rsidRDefault="00DE5CB6" w:rsidP="005936DC">
      <w:pPr>
        <w:spacing w:after="0"/>
        <w:ind w:firstLine="567"/>
        <w:jc w:val="center"/>
        <w:rPr>
          <w:rStyle w:val="fontstyle01"/>
          <w:rFonts w:asciiTheme="minorHAnsi" w:hAnsiTheme="minorHAnsi" w:cstheme="minorHAnsi"/>
        </w:rPr>
      </w:pPr>
      <w:r>
        <w:rPr>
          <w:rFonts w:cstheme="minorHAnsi"/>
          <w:noProof/>
          <w:color w:val="000000"/>
          <w:sz w:val="24"/>
          <w:szCs w:val="24"/>
          <w:lang w:eastAsia="pl-PL"/>
        </w:rPr>
        <w:drawing>
          <wp:inline distT="0" distB="0" distL="0" distR="0" wp14:anchorId="413C2233" wp14:editId="3AF8C52F">
            <wp:extent cx="4968693" cy="2787650"/>
            <wp:effectExtent l="0" t="0" r="381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693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CB6" w:rsidRPr="00EC19F4" w:rsidRDefault="00DE5CB6" w:rsidP="005936DC">
      <w:pPr>
        <w:spacing w:after="0"/>
        <w:ind w:firstLine="567"/>
        <w:jc w:val="center"/>
        <w:rPr>
          <w:rStyle w:val="fontstyle01"/>
          <w:rFonts w:asciiTheme="minorHAnsi" w:hAnsiTheme="minorHAnsi" w:cstheme="minorHAnsi"/>
          <w:i/>
          <w:sz w:val="22"/>
        </w:rPr>
      </w:pPr>
      <w:r>
        <w:rPr>
          <w:rStyle w:val="fontstyle01"/>
          <w:rFonts w:asciiTheme="minorHAnsi" w:hAnsiTheme="minorHAnsi" w:cstheme="minorHAnsi"/>
          <w:i/>
          <w:sz w:val="22"/>
        </w:rPr>
        <w:t>Rys. 1. Wyróżniki edukacji włączającej.</w:t>
      </w:r>
      <w:r>
        <w:rPr>
          <w:rStyle w:val="Odwoanieprzypisudolnego"/>
          <w:rFonts w:cstheme="minorHAnsi"/>
          <w:i/>
          <w:color w:val="000000"/>
          <w:szCs w:val="24"/>
        </w:rPr>
        <w:footnoteReference w:id="5"/>
      </w:r>
    </w:p>
    <w:p w:rsidR="006F1962" w:rsidRDefault="006F1962" w:rsidP="005936DC">
      <w:pPr>
        <w:spacing w:after="0"/>
        <w:ind w:firstLine="567"/>
        <w:jc w:val="both"/>
        <w:rPr>
          <w:sz w:val="24"/>
          <w:szCs w:val="24"/>
        </w:rPr>
      </w:pPr>
    </w:p>
    <w:p w:rsidR="006F1962" w:rsidRDefault="00B45E29" w:rsidP="005936DC">
      <w:pPr>
        <w:spacing w:after="0"/>
        <w:ind w:firstLine="567"/>
        <w:jc w:val="both"/>
        <w:rPr>
          <w:rFonts w:cstheme="minorHAnsi"/>
          <w:sz w:val="24"/>
          <w:szCs w:val="24"/>
        </w:rPr>
      </w:pPr>
      <w:r w:rsidRPr="00F47235">
        <w:rPr>
          <w:rFonts w:cstheme="minorHAnsi"/>
          <w:sz w:val="24"/>
          <w:szCs w:val="24"/>
        </w:rPr>
        <w:t xml:space="preserve">Zgodnie z </w:t>
      </w:r>
      <w:r w:rsidR="007F1C90" w:rsidRPr="00F47235">
        <w:rPr>
          <w:rFonts w:cstheme="minorHAnsi"/>
          <w:sz w:val="24"/>
          <w:szCs w:val="24"/>
        </w:rPr>
        <w:t xml:space="preserve">obowiązującym </w:t>
      </w:r>
      <w:r w:rsidRPr="00F47235">
        <w:rPr>
          <w:rFonts w:cstheme="minorHAnsi"/>
          <w:i/>
          <w:sz w:val="24"/>
          <w:szCs w:val="24"/>
        </w:rPr>
        <w:t>Prawem Oświatowym</w:t>
      </w:r>
      <w:r w:rsidR="007F1C90" w:rsidRPr="00F47235">
        <w:rPr>
          <w:rStyle w:val="Odwoanieprzypisudolnego"/>
          <w:rFonts w:cstheme="minorHAnsi"/>
          <w:i/>
          <w:sz w:val="24"/>
          <w:szCs w:val="24"/>
        </w:rPr>
        <w:footnoteReference w:id="6"/>
      </w:r>
      <w:r w:rsidRPr="00F47235">
        <w:rPr>
          <w:rFonts w:cstheme="minorHAnsi"/>
          <w:sz w:val="24"/>
          <w:szCs w:val="24"/>
        </w:rPr>
        <w:t xml:space="preserve"> </w:t>
      </w:r>
      <w:r w:rsidR="00AC3EF1">
        <w:rPr>
          <w:rFonts w:cstheme="minorHAnsi"/>
          <w:sz w:val="24"/>
          <w:szCs w:val="24"/>
        </w:rPr>
        <w:t>każdy</w:t>
      </w:r>
      <w:r w:rsidRPr="00F47235">
        <w:rPr>
          <w:rFonts w:cstheme="minorHAnsi"/>
          <w:sz w:val="24"/>
          <w:szCs w:val="24"/>
        </w:rPr>
        <w:t xml:space="preserve"> ucz</w:t>
      </w:r>
      <w:r w:rsidR="00AC3EF1">
        <w:rPr>
          <w:rFonts w:cstheme="minorHAnsi"/>
          <w:sz w:val="24"/>
          <w:szCs w:val="24"/>
        </w:rPr>
        <w:t>eń</w:t>
      </w:r>
      <w:r w:rsidRPr="00F47235">
        <w:rPr>
          <w:rFonts w:cstheme="minorHAnsi"/>
          <w:sz w:val="24"/>
          <w:szCs w:val="24"/>
        </w:rPr>
        <w:t>, w tym niepełnosprawn</w:t>
      </w:r>
      <w:r w:rsidR="00AC3EF1">
        <w:rPr>
          <w:rFonts w:cstheme="minorHAnsi"/>
          <w:sz w:val="24"/>
          <w:szCs w:val="24"/>
        </w:rPr>
        <w:t>y</w:t>
      </w:r>
      <w:r w:rsidRPr="00F47235">
        <w:rPr>
          <w:rFonts w:cstheme="minorHAnsi"/>
          <w:sz w:val="24"/>
          <w:szCs w:val="24"/>
        </w:rPr>
        <w:t>, niedostosowan</w:t>
      </w:r>
      <w:r w:rsidR="00AC3EF1">
        <w:rPr>
          <w:rFonts w:cstheme="minorHAnsi"/>
          <w:sz w:val="24"/>
          <w:szCs w:val="24"/>
        </w:rPr>
        <w:t>y</w:t>
      </w:r>
      <w:r w:rsidRPr="00F47235">
        <w:rPr>
          <w:rFonts w:cstheme="minorHAnsi"/>
          <w:sz w:val="24"/>
          <w:szCs w:val="24"/>
        </w:rPr>
        <w:t xml:space="preserve"> społecznie </w:t>
      </w:r>
      <w:r w:rsidR="00AC3EF1">
        <w:rPr>
          <w:rFonts w:cstheme="minorHAnsi"/>
          <w:sz w:val="24"/>
          <w:szCs w:val="24"/>
        </w:rPr>
        <w:t>czy</w:t>
      </w:r>
      <w:r w:rsidRPr="00F47235">
        <w:rPr>
          <w:rFonts w:cstheme="minorHAnsi"/>
          <w:sz w:val="24"/>
          <w:szCs w:val="24"/>
        </w:rPr>
        <w:t xml:space="preserve"> zagroż</w:t>
      </w:r>
      <w:r w:rsidR="00AC3EF1">
        <w:rPr>
          <w:rFonts w:cstheme="minorHAnsi"/>
          <w:sz w:val="24"/>
          <w:szCs w:val="24"/>
        </w:rPr>
        <w:t>ony</w:t>
      </w:r>
      <w:r w:rsidR="007F1C90" w:rsidRPr="00F47235">
        <w:rPr>
          <w:rFonts w:cstheme="minorHAnsi"/>
          <w:sz w:val="24"/>
          <w:szCs w:val="24"/>
        </w:rPr>
        <w:t xml:space="preserve"> niedostosowaniem społecznym </w:t>
      </w:r>
      <w:r w:rsidRPr="00F47235">
        <w:rPr>
          <w:rFonts w:cstheme="minorHAnsi"/>
          <w:sz w:val="24"/>
          <w:szCs w:val="24"/>
        </w:rPr>
        <w:t>ma możliwość uczęszczania do wszystkich typów szkół</w:t>
      </w:r>
      <w:r w:rsidR="008D5999">
        <w:rPr>
          <w:rFonts w:cstheme="minorHAnsi"/>
          <w:sz w:val="24"/>
          <w:szCs w:val="24"/>
        </w:rPr>
        <w:t xml:space="preserve">. Prawo oświatowe </w:t>
      </w:r>
      <w:r w:rsidR="00D36B79">
        <w:rPr>
          <w:rFonts w:cstheme="minorHAnsi"/>
          <w:sz w:val="24"/>
          <w:szCs w:val="24"/>
        </w:rPr>
        <w:t>nakłada obowiązek</w:t>
      </w:r>
      <w:r w:rsidR="008D5999">
        <w:rPr>
          <w:rFonts w:cstheme="minorHAnsi"/>
          <w:sz w:val="24"/>
          <w:szCs w:val="24"/>
        </w:rPr>
        <w:t xml:space="preserve"> </w:t>
      </w:r>
      <w:r w:rsidR="008D5999" w:rsidRPr="00F47235">
        <w:rPr>
          <w:rFonts w:cstheme="minorHAnsi"/>
          <w:sz w:val="24"/>
          <w:szCs w:val="24"/>
        </w:rPr>
        <w:t>indywidualiz</w:t>
      </w:r>
      <w:r w:rsidR="008D5999">
        <w:rPr>
          <w:rFonts w:cstheme="minorHAnsi"/>
          <w:sz w:val="24"/>
          <w:szCs w:val="24"/>
        </w:rPr>
        <w:t>acj</w:t>
      </w:r>
      <w:r w:rsidR="00D36B79">
        <w:rPr>
          <w:rFonts w:cstheme="minorHAnsi"/>
          <w:sz w:val="24"/>
          <w:szCs w:val="24"/>
        </w:rPr>
        <w:t>i</w:t>
      </w:r>
      <w:r w:rsidR="008D5999" w:rsidRPr="00F47235">
        <w:rPr>
          <w:rFonts w:cstheme="minorHAnsi"/>
          <w:sz w:val="24"/>
          <w:szCs w:val="24"/>
        </w:rPr>
        <w:t xml:space="preserve"> procesu </w:t>
      </w:r>
      <w:r w:rsidR="00D36B79">
        <w:rPr>
          <w:rFonts w:cstheme="minorHAnsi"/>
          <w:sz w:val="24"/>
          <w:szCs w:val="24"/>
        </w:rPr>
        <w:t>edukacyjnego</w:t>
      </w:r>
      <w:r w:rsidR="008D5999" w:rsidRPr="00F47235">
        <w:rPr>
          <w:rFonts w:cstheme="minorHAnsi"/>
          <w:sz w:val="24"/>
          <w:szCs w:val="24"/>
        </w:rPr>
        <w:t xml:space="preserve"> </w:t>
      </w:r>
      <w:r w:rsidR="008D5999">
        <w:rPr>
          <w:rFonts w:cstheme="minorHAnsi"/>
          <w:sz w:val="24"/>
          <w:szCs w:val="24"/>
        </w:rPr>
        <w:t>dla</w:t>
      </w:r>
      <w:r w:rsidR="008D5999" w:rsidRPr="00F47235">
        <w:rPr>
          <w:rFonts w:cstheme="minorHAnsi"/>
          <w:sz w:val="24"/>
          <w:szCs w:val="24"/>
        </w:rPr>
        <w:t xml:space="preserve"> </w:t>
      </w:r>
      <w:r w:rsidR="00D36B79">
        <w:rPr>
          <w:rFonts w:cstheme="minorHAnsi"/>
          <w:sz w:val="24"/>
          <w:szCs w:val="24"/>
        </w:rPr>
        <w:t xml:space="preserve">wszystkich potrzebujących </w:t>
      </w:r>
      <w:r w:rsidR="008D5999" w:rsidRPr="00F47235">
        <w:rPr>
          <w:rFonts w:cstheme="minorHAnsi"/>
          <w:sz w:val="24"/>
          <w:szCs w:val="24"/>
        </w:rPr>
        <w:t>uczniów</w:t>
      </w:r>
      <w:r w:rsidR="00D36B79">
        <w:rPr>
          <w:rFonts w:cstheme="minorHAnsi"/>
          <w:sz w:val="24"/>
          <w:szCs w:val="24"/>
        </w:rPr>
        <w:t>, w tym także uczniów</w:t>
      </w:r>
      <w:r w:rsidR="008D5999" w:rsidRPr="00F47235">
        <w:rPr>
          <w:rFonts w:cstheme="minorHAnsi"/>
          <w:sz w:val="24"/>
          <w:szCs w:val="24"/>
        </w:rPr>
        <w:t xml:space="preserve"> zdolnych. </w:t>
      </w:r>
      <w:r w:rsidR="00D36B79">
        <w:rPr>
          <w:rFonts w:cstheme="minorHAnsi"/>
          <w:sz w:val="24"/>
          <w:szCs w:val="24"/>
        </w:rPr>
        <w:t>Placówki oświatowe</w:t>
      </w:r>
      <w:r w:rsidRPr="00F47235">
        <w:rPr>
          <w:rFonts w:cstheme="minorHAnsi"/>
          <w:sz w:val="24"/>
          <w:szCs w:val="24"/>
        </w:rPr>
        <w:t xml:space="preserve"> </w:t>
      </w:r>
      <w:r w:rsidR="00D36B79">
        <w:rPr>
          <w:rFonts w:cstheme="minorHAnsi"/>
          <w:sz w:val="24"/>
          <w:szCs w:val="24"/>
        </w:rPr>
        <w:t xml:space="preserve">realizujące proces kształcenia zostały </w:t>
      </w:r>
      <w:r w:rsidRPr="00F47235">
        <w:rPr>
          <w:rFonts w:cstheme="minorHAnsi"/>
          <w:sz w:val="24"/>
          <w:szCs w:val="24"/>
        </w:rPr>
        <w:t>zobligowane do</w:t>
      </w:r>
      <w:r w:rsidR="00F47235">
        <w:rPr>
          <w:rFonts w:cstheme="minorHAnsi"/>
          <w:sz w:val="24"/>
          <w:szCs w:val="24"/>
        </w:rPr>
        <w:t xml:space="preserve"> </w:t>
      </w:r>
      <w:r w:rsidRPr="00D36B79">
        <w:rPr>
          <w:rFonts w:cstheme="minorHAnsi"/>
          <w:i/>
          <w:sz w:val="24"/>
          <w:szCs w:val="24"/>
        </w:rPr>
        <w:t>dostosowania</w:t>
      </w:r>
      <w:r w:rsidRPr="00F47235">
        <w:rPr>
          <w:rFonts w:cstheme="minorHAnsi"/>
          <w:sz w:val="24"/>
          <w:szCs w:val="24"/>
        </w:rPr>
        <w:t xml:space="preserve"> treści, metod i organizacji nauczania do możliwości psychofizycznych uczniów. Szkoły</w:t>
      </w:r>
      <w:r w:rsidR="00D36B79">
        <w:rPr>
          <w:rFonts w:cstheme="minorHAnsi"/>
          <w:sz w:val="24"/>
          <w:szCs w:val="24"/>
        </w:rPr>
        <w:t xml:space="preserve">, przedszkola </w:t>
      </w:r>
      <w:r w:rsidRPr="00F47235">
        <w:rPr>
          <w:rFonts w:cstheme="minorHAnsi"/>
          <w:sz w:val="24"/>
          <w:szCs w:val="24"/>
        </w:rPr>
        <w:t>mają także zapewnić możliwość korzystania z pomocy psychologicznopedagogicznej i specjalnych form pracy dydaktycznej.</w:t>
      </w:r>
      <w:r w:rsidR="001732D9">
        <w:rPr>
          <w:rFonts w:cstheme="minorHAnsi"/>
          <w:sz w:val="24"/>
          <w:szCs w:val="24"/>
        </w:rPr>
        <w:t xml:space="preserve">  </w:t>
      </w:r>
      <w:r w:rsidR="005571E1">
        <w:rPr>
          <w:rFonts w:cstheme="minorHAnsi"/>
          <w:sz w:val="24"/>
          <w:szCs w:val="24"/>
        </w:rPr>
        <w:t>Dlatego w</w:t>
      </w:r>
      <w:r w:rsidRPr="00F47235">
        <w:rPr>
          <w:rFonts w:cstheme="minorHAnsi"/>
          <w:sz w:val="24"/>
          <w:szCs w:val="24"/>
        </w:rPr>
        <w:t xml:space="preserve"> przeciętnej klasie mogą znaleźć się uczniowie  o </w:t>
      </w:r>
      <w:r w:rsidR="005571E1">
        <w:rPr>
          <w:rFonts w:cstheme="minorHAnsi"/>
          <w:sz w:val="24"/>
          <w:szCs w:val="24"/>
        </w:rPr>
        <w:t>zróżnicowanych</w:t>
      </w:r>
      <w:r w:rsidRPr="00F47235">
        <w:rPr>
          <w:rFonts w:cstheme="minorHAnsi"/>
          <w:sz w:val="24"/>
          <w:szCs w:val="24"/>
        </w:rPr>
        <w:t xml:space="preserve"> potrzebach edukacyjnych</w:t>
      </w:r>
      <w:r w:rsidR="005571E1">
        <w:rPr>
          <w:rFonts w:cstheme="minorHAnsi"/>
          <w:sz w:val="24"/>
          <w:szCs w:val="24"/>
        </w:rPr>
        <w:t>.</w:t>
      </w:r>
    </w:p>
    <w:p w:rsidR="00EC19F4" w:rsidRDefault="006F1962" w:rsidP="005936DC">
      <w:pPr>
        <w:spacing w:after="0"/>
        <w:ind w:firstLine="567"/>
        <w:jc w:val="both"/>
        <w:rPr>
          <w:rStyle w:val="fontstyle01"/>
          <w:rFonts w:asciiTheme="minorHAnsi" w:hAnsiTheme="minorHAnsi" w:cstheme="minorHAnsi"/>
        </w:rPr>
      </w:pPr>
      <w:r>
        <w:rPr>
          <w:rFonts w:cstheme="minorHAnsi"/>
          <w:sz w:val="24"/>
          <w:szCs w:val="24"/>
        </w:rPr>
        <w:t xml:space="preserve">W myśl </w:t>
      </w:r>
      <w:r w:rsidRPr="006F1962">
        <w:rPr>
          <w:rFonts w:cstheme="minorHAnsi"/>
          <w:sz w:val="24"/>
          <w:szCs w:val="24"/>
        </w:rPr>
        <w:t>obowiązujący</w:t>
      </w:r>
      <w:r>
        <w:rPr>
          <w:rFonts w:cstheme="minorHAnsi"/>
          <w:sz w:val="24"/>
          <w:szCs w:val="24"/>
        </w:rPr>
        <w:t>ch</w:t>
      </w:r>
      <w:r w:rsidRPr="006F1962">
        <w:rPr>
          <w:rFonts w:cstheme="minorHAnsi"/>
          <w:sz w:val="24"/>
          <w:szCs w:val="24"/>
        </w:rPr>
        <w:t xml:space="preserve"> przepis</w:t>
      </w:r>
      <w:r>
        <w:rPr>
          <w:rFonts w:cstheme="minorHAnsi"/>
          <w:sz w:val="24"/>
          <w:szCs w:val="24"/>
        </w:rPr>
        <w:t>ów</w:t>
      </w:r>
      <w:r w:rsidRPr="006F1962">
        <w:rPr>
          <w:rFonts w:cstheme="minorHAnsi"/>
          <w:sz w:val="24"/>
          <w:szCs w:val="24"/>
        </w:rPr>
        <w:t xml:space="preserve"> na każdym poziomie edukacji uczą się dzieci ze specjalnymi potrzebami edukacyjnymi. </w:t>
      </w:r>
      <w:r>
        <w:rPr>
          <w:rFonts w:cstheme="minorHAnsi"/>
          <w:sz w:val="24"/>
          <w:szCs w:val="24"/>
        </w:rPr>
        <w:t>P</w:t>
      </w:r>
      <w:r w:rsidRPr="006F1962">
        <w:rPr>
          <w:rFonts w:cstheme="minorHAnsi"/>
          <w:sz w:val="24"/>
          <w:szCs w:val="24"/>
        </w:rPr>
        <w:t>omocy psychologiczno-pedagogicznej udziela się uczniom z: niepełnosprawnością, niedostosowaniem społecznym, szczególnymi uzdolnieniami, specyficznymi trudnościami w uczeniu się, zaburzeniami komunikacji językowej, chorobą przewlekłą</w:t>
      </w:r>
      <w:r>
        <w:rPr>
          <w:rFonts w:cstheme="minorHAnsi"/>
          <w:sz w:val="24"/>
          <w:szCs w:val="24"/>
        </w:rPr>
        <w:t>, sytuacją kryzysową lub trauma</w:t>
      </w:r>
      <w:r w:rsidRPr="006F1962">
        <w:rPr>
          <w:rFonts w:cstheme="minorHAnsi"/>
          <w:sz w:val="24"/>
          <w:szCs w:val="24"/>
        </w:rPr>
        <w:t xml:space="preserve">tyczną, niepowodzeniami edukacyjnymi, zaniedbanym społecznie, z problemami związanymi z sytuacją bytową ucznia </w:t>
      </w:r>
      <w:r>
        <w:rPr>
          <w:rFonts w:cstheme="minorHAnsi"/>
          <w:sz w:val="24"/>
          <w:szCs w:val="24"/>
        </w:rPr>
        <w:br/>
      </w:r>
      <w:r w:rsidRPr="006F1962">
        <w:rPr>
          <w:rFonts w:cstheme="minorHAnsi"/>
          <w:sz w:val="24"/>
          <w:szCs w:val="24"/>
        </w:rPr>
        <w:t xml:space="preserve">i jego rodziny, sposobami spędzania wolnego czasu, kontaktami środowiskowymi, trudnościami adaptacyjnymi związanymi z różnicami kulturowymi/lub ze zmianą środowiska </w:t>
      </w:r>
      <w:r w:rsidRPr="006F1962">
        <w:rPr>
          <w:rFonts w:cstheme="minorHAnsi"/>
          <w:sz w:val="24"/>
          <w:szCs w:val="24"/>
        </w:rPr>
        <w:lastRenderedPageBreak/>
        <w:t>edukacyjnego, w tym wcześniejszym kształceniem za granicą.</w:t>
      </w:r>
      <w:r>
        <w:rPr>
          <w:rStyle w:val="Odwoanieprzypisudolnego"/>
          <w:rFonts w:cstheme="minorHAnsi"/>
          <w:sz w:val="24"/>
          <w:szCs w:val="24"/>
        </w:rPr>
        <w:footnoteReference w:id="7"/>
      </w:r>
      <w:r w:rsidRPr="006F1962">
        <w:rPr>
          <w:rFonts w:cstheme="minorHAnsi"/>
          <w:sz w:val="24"/>
          <w:szCs w:val="24"/>
        </w:rPr>
        <w:t xml:space="preserve"> „Dzieci te stanowią prawdopodobnie od 10–15% uczniów. Ich potrzeby mają różne źródła (sensoryczne, fizyczne, intelektualne i emocjonalne) i wyrażają się trudnościami w nauce, ze zdobywaniem typowych umiejętności fizycznych oraz społecznych, a także z poczuciem własnej wartości”</w:t>
      </w:r>
      <w:r>
        <w:rPr>
          <w:rFonts w:cstheme="minorHAnsi"/>
          <w:sz w:val="24"/>
          <w:szCs w:val="24"/>
        </w:rPr>
        <w:t>.</w:t>
      </w:r>
      <w:r>
        <w:rPr>
          <w:rStyle w:val="Odwoanieprzypisudolnego"/>
          <w:rFonts w:cstheme="minorHAnsi"/>
          <w:sz w:val="24"/>
          <w:szCs w:val="24"/>
        </w:rPr>
        <w:footnoteReference w:id="8"/>
      </w:r>
      <w:r w:rsidRPr="006F1962">
        <w:rPr>
          <w:rFonts w:cstheme="minorHAnsi"/>
          <w:sz w:val="24"/>
          <w:szCs w:val="24"/>
        </w:rPr>
        <w:t xml:space="preserve"> </w:t>
      </w:r>
    </w:p>
    <w:p w:rsidR="00BA7419" w:rsidRDefault="00AA7D9B" w:rsidP="00F50AFE">
      <w:pPr>
        <w:pStyle w:val="Nagwek1"/>
        <w:spacing w:before="360" w:after="240"/>
      </w:pPr>
      <w:bookmarkStart w:id="4" w:name="Kompetencje"/>
      <w:bookmarkStart w:id="5" w:name="_Toc20337447"/>
      <w:r>
        <w:t>K</w:t>
      </w:r>
      <w:r w:rsidRPr="00AA7D9B">
        <w:t>ształtowanie kompetencji kluczowych uczniów ze SPE</w:t>
      </w:r>
      <w:bookmarkEnd w:id="4"/>
      <w:bookmarkEnd w:id="5"/>
      <w:r w:rsidR="00480DD9">
        <w:t xml:space="preserve"> </w:t>
      </w:r>
    </w:p>
    <w:p w:rsidR="00212253" w:rsidRPr="00212253" w:rsidRDefault="00E218AB" w:rsidP="005936DC">
      <w:pPr>
        <w:spacing w:before="360"/>
        <w:jc w:val="both"/>
        <w:rPr>
          <w:rFonts w:cstheme="minorHAnsi"/>
          <w:sz w:val="24"/>
          <w:szCs w:val="24"/>
        </w:rPr>
      </w:pPr>
      <w:r w:rsidRPr="00212253">
        <w:rPr>
          <w:rFonts w:cstheme="minorHAnsi"/>
          <w:sz w:val="24"/>
          <w:szCs w:val="24"/>
        </w:rPr>
        <w:t xml:space="preserve">Prezentowana koncepcja </w:t>
      </w:r>
      <w:r w:rsidRPr="00212253">
        <w:rPr>
          <w:rFonts w:cstheme="minorHAnsi"/>
          <w:i/>
          <w:sz w:val="24"/>
          <w:szCs w:val="24"/>
        </w:rPr>
        <w:t>nakładek</w:t>
      </w:r>
      <w:r w:rsidRPr="00212253">
        <w:rPr>
          <w:rFonts w:cstheme="minorHAnsi"/>
          <w:sz w:val="24"/>
          <w:szCs w:val="24"/>
        </w:rPr>
        <w:t xml:space="preserve"> odnosi się także do </w:t>
      </w:r>
      <w:r w:rsidR="00017F11" w:rsidRPr="00212253">
        <w:rPr>
          <w:rFonts w:cstheme="minorHAnsi"/>
          <w:sz w:val="24"/>
          <w:szCs w:val="24"/>
        </w:rPr>
        <w:t xml:space="preserve">scenariuszy lekcji/zajęć w kontekście </w:t>
      </w:r>
      <w:r w:rsidRPr="00212253">
        <w:rPr>
          <w:rFonts w:cstheme="minorHAnsi"/>
          <w:sz w:val="24"/>
          <w:szCs w:val="24"/>
        </w:rPr>
        <w:t>działań edukacyjnych wspierających proces kształcenia ogólnego w zakresie</w:t>
      </w:r>
      <w:r w:rsidR="00017F11" w:rsidRPr="00212253">
        <w:rPr>
          <w:rFonts w:cstheme="minorHAnsi"/>
          <w:sz w:val="24"/>
          <w:szCs w:val="24"/>
        </w:rPr>
        <w:t xml:space="preserve"> kształtowania</w:t>
      </w:r>
      <w:r w:rsidRPr="00212253">
        <w:rPr>
          <w:rFonts w:cstheme="minorHAnsi"/>
          <w:sz w:val="24"/>
          <w:szCs w:val="24"/>
        </w:rPr>
        <w:t xml:space="preserve"> </w:t>
      </w:r>
      <w:r w:rsidRPr="00212253">
        <w:rPr>
          <w:rFonts w:cstheme="minorHAnsi"/>
          <w:i/>
          <w:sz w:val="24"/>
          <w:szCs w:val="24"/>
        </w:rPr>
        <w:t>kompetencji kluczowych</w:t>
      </w:r>
      <w:r w:rsidRPr="00212253">
        <w:rPr>
          <w:rFonts w:cstheme="minorHAnsi"/>
          <w:sz w:val="24"/>
          <w:szCs w:val="24"/>
        </w:rPr>
        <w:t xml:space="preserve"> uczniów niezbędnych do poruszania się na rynku pracy. </w:t>
      </w:r>
      <w:r w:rsidR="0007429E" w:rsidRPr="00212253">
        <w:rPr>
          <w:rFonts w:cstheme="minorHAnsi"/>
          <w:i/>
          <w:sz w:val="24"/>
          <w:szCs w:val="24"/>
        </w:rPr>
        <w:t>K</w:t>
      </w:r>
      <w:r w:rsidR="00017F11" w:rsidRPr="00212253">
        <w:rPr>
          <w:rFonts w:eastAsia="Arial" w:cstheme="minorHAnsi"/>
          <w:i/>
          <w:sz w:val="24"/>
          <w:szCs w:val="24"/>
        </w:rPr>
        <w:t>ompetencje kluczowe</w:t>
      </w:r>
      <w:r w:rsidR="00017F11" w:rsidRPr="00212253">
        <w:rPr>
          <w:rFonts w:eastAsia="Arial" w:cstheme="minorHAnsi"/>
          <w:sz w:val="24"/>
          <w:szCs w:val="24"/>
        </w:rPr>
        <w:t xml:space="preserve"> zostały zdefiniowane przez Parlament Europejski i Radę, jako </w:t>
      </w:r>
      <w:r w:rsidR="00017F11" w:rsidRPr="00212253">
        <w:rPr>
          <w:rFonts w:eastAsia="Arial" w:cstheme="minorHAnsi"/>
          <w:i/>
          <w:sz w:val="24"/>
          <w:szCs w:val="24"/>
        </w:rPr>
        <w:t>„połączenie wiedzy, umiejętności i posta</w:t>
      </w:r>
      <w:r w:rsidR="0007429E" w:rsidRPr="00212253">
        <w:rPr>
          <w:rFonts w:eastAsia="Arial" w:cstheme="minorHAnsi"/>
          <w:i/>
          <w:sz w:val="24"/>
          <w:szCs w:val="24"/>
        </w:rPr>
        <w:t>w odpowiednich do sytuacji”</w:t>
      </w:r>
      <w:r w:rsidR="00017F11" w:rsidRPr="00212253">
        <w:rPr>
          <w:rStyle w:val="Odwoanieprzypisudolnego"/>
          <w:rFonts w:eastAsia="Arial" w:cstheme="minorHAnsi"/>
          <w:i/>
          <w:sz w:val="24"/>
          <w:szCs w:val="24"/>
        </w:rPr>
        <w:footnoteReference w:id="9"/>
      </w:r>
      <w:r w:rsidR="00212253" w:rsidRPr="00212253">
        <w:rPr>
          <w:rFonts w:eastAsia="Arial" w:cstheme="minorHAnsi"/>
          <w:sz w:val="24"/>
          <w:szCs w:val="24"/>
        </w:rPr>
        <w:t xml:space="preserve">, które warunkują </w:t>
      </w:r>
      <w:r w:rsidR="00212253" w:rsidRPr="00212253">
        <w:rPr>
          <w:sz w:val="24"/>
          <w:szCs w:val="24"/>
        </w:rPr>
        <w:t>przygotowanie do dorosłego życia oraz stanowią podstawę dla dalszej nauki i życia zawodowego.</w:t>
      </w:r>
      <w:r w:rsidR="00212253">
        <w:rPr>
          <w:sz w:val="24"/>
          <w:szCs w:val="24"/>
        </w:rPr>
        <w:t xml:space="preserve"> </w:t>
      </w:r>
      <w:r w:rsidR="008C19CD">
        <w:rPr>
          <w:sz w:val="24"/>
          <w:szCs w:val="24"/>
        </w:rPr>
        <w:t>W</w:t>
      </w:r>
      <w:r w:rsidR="00212253">
        <w:rPr>
          <w:sz w:val="24"/>
          <w:szCs w:val="24"/>
        </w:rPr>
        <w:t>ykaz zdefiniowanych kompeten</w:t>
      </w:r>
      <w:r w:rsidR="00DE5CB6">
        <w:rPr>
          <w:sz w:val="24"/>
          <w:szCs w:val="24"/>
        </w:rPr>
        <w:t xml:space="preserve">cji kluczowych przedstawiono na </w:t>
      </w:r>
      <w:r w:rsidR="00DE5CB6" w:rsidRPr="00DE5CB6">
        <w:rPr>
          <w:i/>
          <w:sz w:val="24"/>
          <w:szCs w:val="24"/>
        </w:rPr>
        <w:t>Rys. 2.</w:t>
      </w:r>
    </w:p>
    <w:p w:rsidR="00F23F5F" w:rsidRDefault="00ED7DD0" w:rsidP="005936DC">
      <w:pPr>
        <w:jc w:val="center"/>
        <w:rPr>
          <w:rStyle w:val="fontstyle01"/>
          <w:rFonts w:asciiTheme="minorHAnsi" w:hAnsiTheme="minorHAnsi" w:cstheme="minorHAnsi"/>
          <w:i/>
          <w:sz w:val="22"/>
        </w:rPr>
      </w:pPr>
      <w:r>
        <w:rPr>
          <w:rFonts w:ascii="Arial" w:hAnsi="Arial" w:cs="Arial"/>
          <w:noProof/>
          <w:color w:val="000000"/>
          <w:lang w:eastAsia="pl-PL"/>
        </w:rPr>
        <w:drawing>
          <wp:inline distT="0" distB="0" distL="0" distR="0" wp14:anchorId="74B180ED" wp14:editId="58ABF0AB">
            <wp:extent cx="3457886" cy="3111500"/>
            <wp:effectExtent l="0" t="0" r="952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64" cy="3114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1227">
        <w:rPr>
          <w:rFonts w:ascii="Arial" w:hAnsi="Arial" w:cs="Arial"/>
          <w:noProof/>
          <w:color w:val="000000"/>
          <w:lang w:eastAsia="pl-PL"/>
        </w:rPr>
        <w:drawing>
          <wp:inline distT="0" distB="0" distL="0" distR="0" wp14:anchorId="573CB19A" wp14:editId="4E7646D9">
            <wp:extent cx="502074" cy="3066830"/>
            <wp:effectExtent l="0" t="0" r="0" b="63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79" cy="3085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5535">
        <w:rPr>
          <w:rStyle w:val="fontstyle01"/>
          <w:rFonts w:asciiTheme="minorHAnsi" w:hAnsiTheme="minorHAnsi" w:cstheme="minorHAnsi"/>
          <w:i/>
          <w:sz w:val="22"/>
        </w:rPr>
        <w:t xml:space="preserve">                                  </w:t>
      </w:r>
    </w:p>
    <w:p w:rsidR="00C65535" w:rsidRPr="00212253" w:rsidRDefault="00C65535" w:rsidP="005936DC">
      <w:pPr>
        <w:jc w:val="center"/>
        <w:rPr>
          <w:rStyle w:val="fontstyle01"/>
          <w:rFonts w:ascii="Arial" w:hAnsi="Arial" w:cs="Arial"/>
          <w:sz w:val="22"/>
          <w:szCs w:val="22"/>
        </w:rPr>
      </w:pPr>
      <w:r>
        <w:rPr>
          <w:rStyle w:val="fontstyle01"/>
          <w:rFonts w:asciiTheme="minorHAnsi" w:hAnsiTheme="minorHAnsi" w:cstheme="minorHAnsi"/>
          <w:i/>
          <w:sz w:val="22"/>
        </w:rPr>
        <w:t xml:space="preserve">Rys. 2. </w:t>
      </w:r>
      <w:r w:rsidR="00212253">
        <w:rPr>
          <w:rStyle w:val="fontstyle01"/>
          <w:rFonts w:asciiTheme="minorHAnsi" w:hAnsiTheme="minorHAnsi" w:cstheme="minorHAnsi"/>
          <w:i/>
          <w:sz w:val="22"/>
        </w:rPr>
        <w:t>Klasyfikacja k</w:t>
      </w:r>
      <w:r w:rsidR="005F242E">
        <w:rPr>
          <w:rStyle w:val="fontstyle01"/>
          <w:rFonts w:asciiTheme="minorHAnsi" w:hAnsiTheme="minorHAnsi" w:cstheme="minorHAnsi"/>
          <w:i/>
          <w:sz w:val="22"/>
        </w:rPr>
        <w:t>ompetencj</w:t>
      </w:r>
      <w:r w:rsidR="00212253">
        <w:rPr>
          <w:rStyle w:val="fontstyle01"/>
          <w:rFonts w:asciiTheme="minorHAnsi" w:hAnsiTheme="minorHAnsi" w:cstheme="minorHAnsi"/>
          <w:i/>
          <w:sz w:val="22"/>
        </w:rPr>
        <w:t>i</w:t>
      </w:r>
      <w:r w:rsidR="005F242E">
        <w:rPr>
          <w:rStyle w:val="fontstyle01"/>
          <w:rFonts w:asciiTheme="minorHAnsi" w:hAnsiTheme="minorHAnsi" w:cstheme="minorHAnsi"/>
          <w:i/>
          <w:sz w:val="22"/>
        </w:rPr>
        <w:t xml:space="preserve"> kluczow</w:t>
      </w:r>
      <w:r w:rsidR="00212253">
        <w:rPr>
          <w:rStyle w:val="fontstyle01"/>
          <w:rFonts w:asciiTheme="minorHAnsi" w:hAnsiTheme="minorHAnsi" w:cstheme="minorHAnsi"/>
          <w:i/>
          <w:sz w:val="22"/>
        </w:rPr>
        <w:t>ych</w:t>
      </w:r>
      <w:r>
        <w:rPr>
          <w:rStyle w:val="fontstyle01"/>
          <w:rFonts w:asciiTheme="minorHAnsi" w:hAnsiTheme="minorHAnsi" w:cstheme="minorHAnsi"/>
          <w:i/>
          <w:sz w:val="22"/>
        </w:rPr>
        <w:t>.</w:t>
      </w:r>
      <w:r>
        <w:rPr>
          <w:rStyle w:val="Odwoanieprzypisudolnego"/>
          <w:rFonts w:cstheme="minorHAnsi"/>
          <w:i/>
          <w:color w:val="000000"/>
          <w:szCs w:val="24"/>
        </w:rPr>
        <w:footnoteReference w:id="10"/>
      </w:r>
    </w:p>
    <w:p w:rsidR="00D6693C" w:rsidRPr="00D6693C" w:rsidRDefault="0007429E" w:rsidP="005936DC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D6693C">
        <w:rPr>
          <w:rFonts w:cstheme="minorHAnsi"/>
          <w:color w:val="000000"/>
          <w:sz w:val="24"/>
          <w:szCs w:val="24"/>
        </w:rPr>
        <w:lastRenderedPageBreak/>
        <w:t>W</w:t>
      </w:r>
      <w:r w:rsidRPr="00E218AB">
        <w:rPr>
          <w:rFonts w:cstheme="minorHAnsi"/>
          <w:color w:val="000000"/>
          <w:sz w:val="24"/>
          <w:szCs w:val="24"/>
        </w:rPr>
        <w:t xml:space="preserve">ymagania dotyczące kompetencji </w:t>
      </w:r>
      <w:r w:rsidRPr="00D6693C">
        <w:rPr>
          <w:rFonts w:cstheme="minorHAnsi"/>
          <w:color w:val="000000"/>
          <w:sz w:val="24"/>
          <w:szCs w:val="24"/>
        </w:rPr>
        <w:t>odzwierciedlają potrzeby społeczeństwa informacyjnego</w:t>
      </w:r>
      <w:r w:rsidR="00212253" w:rsidRPr="00D6693C">
        <w:rPr>
          <w:rFonts w:cstheme="minorHAnsi"/>
          <w:color w:val="000000"/>
          <w:sz w:val="24"/>
          <w:szCs w:val="24"/>
        </w:rPr>
        <w:t xml:space="preserve">. Dziś można zaobserwować </w:t>
      </w:r>
      <w:r w:rsidRPr="00E218AB">
        <w:rPr>
          <w:rFonts w:cstheme="minorHAnsi"/>
          <w:color w:val="000000"/>
          <w:sz w:val="24"/>
          <w:szCs w:val="24"/>
        </w:rPr>
        <w:t>rosnącą liczb</w:t>
      </w:r>
      <w:r w:rsidR="00212253" w:rsidRPr="00D6693C">
        <w:rPr>
          <w:rFonts w:cstheme="minorHAnsi"/>
          <w:color w:val="000000"/>
          <w:sz w:val="24"/>
          <w:szCs w:val="24"/>
        </w:rPr>
        <w:t>ę</w:t>
      </w:r>
      <w:r w:rsidRPr="00E218AB">
        <w:rPr>
          <w:rFonts w:cstheme="minorHAnsi"/>
          <w:color w:val="000000"/>
          <w:sz w:val="24"/>
          <w:szCs w:val="24"/>
        </w:rPr>
        <w:t xml:space="preserve"> miejsc pracy poddanych automatyzacji, coraz istotniejszą rol</w:t>
      </w:r>
      <w:r w:rsidR="00D6693C" w:rsidRPr="00D6693C">
        <w:rPr>
          <w:rFonts w:cstheme="minorHAnsi"/>
          <w:color w:val="000000"/>
          <w:sz w:val="24"/>
          <w:szCs w:val="24"/>
        </w:rPr>
        <w:t>ę nowych</w:t>
      </w:r>
      <w:r w:rsidRPr="00E218AB">
        <w:rPr>
          <w:rFonts w:cstheme="minorHAnsi"/>
          <w:color w:val="000000"/>
          <w:sz w:val="24"/>
          <w:szCs w:val="24"/>
        </w:rPr>
        <w:t xml:space="preserve"> technologii we wszystkich dziedzinach</w:t>
      </w:r>
      <w:r w:rsidR="00212253" w:rsidRPr="00D6693C">
        <w:rPr>
          <w:rFonts w:cstheme="minorHAnsi"/>
          <w:color w:val="000000"/>
          <w:sz w:val="24"/>
          <w:szCs w:val="24"/>
        </w:rPr>
        <w:t xml:space="preserve"> pracy i życia</w:t>
      </w:r>
      <w:r w:rsidR="00D6693C" w:rsidRPr="00D6693C">
        <w:rPr>
          <w:rFonts w:cstheme="minorHAnsi"/>
          <w:color w:val="000000"/>
          <w:sz w:val="24"/>
          <w:szCs w:val="24"/>
        </w:rPr>
        <w:t>, a także</w:t>
      </w:r>
      <w:r w:rsidR="00212253" w:rsidRPr="00D6693C">
        <w:rPr>
          <w:rFonts w:cstheme="minorHAnsi"/>
          <w:color w:val="000000"/>
          <w:sz w:val="24"/>
          <w:szCs w:val="24"/>
        </w:rPr>
        <w:t xml:space="preserve"> zwiększające</w:t>
      </w:r>
      <w:r w:rsidRPr="00E218AB">
        <w:rPr>
          <w:rFonts w:cstheme="minorHAnsi"/>
          <w:color w:val="000000"/>
          <w:sz w:val="24"/>
          <w:szCs w:val="24"/>
        </w:rPr>
        <w:t xml:space="preserve"> się znaczenie kompetencji społecznych, obywatelskich</w:t>
      </w:r>
      <w:r w:rsidR="00212253" w:rsidRPr="00D6693C">
        <w:rPr>
          <w:rFonts w:cstheme="minorHAnsi"/>
          <w:color w:val="000000"/>
          <w:sz w:val="24"/>
          <w:szCs w:val="24"/>
        </w:rPr>
        <w:t>,</w:t>
      </w:r>
      <w:r w:rsidRPr="00E218AB">
        <w:rPr>
          <w:rFonts w:cstheme="minorHAnsi"/>
          <w:color w:val="000000"/>
          <w:sz w:val="24"/>
          <w:szCs w:val="24"/>
        </w:rPr>
        <w:t xml:space="preserve"> </w:t>
      </w:r>
      <w:r w:rsidR="00D6693C" w:rsidRPr="00D6693C">
        <w:rPr>
          <w:rFonts w:cstheme="minorHAnsi"/>
          <w:color w:val="000000"/>
          <w:sz w:val="24"/>
          <w:szCs w:val="24"/>
        </w:rPr>
        <w:t xml:space="preserve">czy </w:t>
      </w:r>
      <w:r w:rsidR="00212253" w:rsidRPr="00D6693C">
        <w:rPr>
          <w:rFonts w:cstheme="minorHAnsi"/>
          <w:color w:val="000000"/>
          <w:sz w:val="24"/>
          <w:szCs w:val="24"/>
        </w:rPr>
        <w:t xml:space="preserve">kompetencji </w:t>
      </w:r>
      <w:r w:rsidR="00144B2A">
        <w:rPr>
          <w:rFonts w:cstheme="minorHAnsi"/>
          <w:color w:val="000000"/>
          <w:sz w:val="24"/>
          <w:szCs w:val="24"/>
        </w:rPr>
        <w:br/>
      </w:r>
      <w:r w:rsidR="00212253" w:rsidRPr="00D6693C">
        <w:rPr>
          <w:rFonts w:cstheme="minorHAnsi"/>
          <w:color w:val="000000"/>
          <w:sz w:val="24"/>
          <w:szCs w:val="24"/>
        </w:rPr>
        <w:t xml:space="preserve">w </w:t>
      </w:r>
      <w:r w:rsidRPr="00E218AB">
        <w:rPr>
          <w:rFonts w:cstheme="minorHAnsi"/>
          <w:color w:val="000000"/>
          <w:sz w:val="24"/>
          <w:szCs w:val="24"/>
        </w:rPr>
        <w:t>zakresie przedsiębiorczości</w:t>
      </w:r>
      <w:r w:rsidR="00652098" w:rsidRPr="00D6693C">
        <w:rPr>
          <w:rFonts w:cstheme="minorHAnsi"/>
          <w:color w:val="000000"/>
          <w:sz w:val="24"/>
          <w:szCs w:val="24"/>
        </w:rPr>
        <w:t>.</w:t>
      </w:r>
      <w:r w:rsidR="00652098" w:rsidRPr="00D6693C">
        <w:rPr>
          <w:rStyle w:val="Odwoanieprzypisudolnego"/>
          <w:rFonts w:cstheme="minorHAnsi"/>
          <w:color w:val="000000"/>
          <w:sz w:val="24"/>
          <w:szCs w:val="24"/>
        </w:rPr>
        <w:t xml:space="preserve"> </w:t>
      </w:r>
      <w:r w:rsidR="00652098" w:rsidRPr="00D6693C">
        <w:rPr>
          <w:rStyle w:val="Odwoanieprzypisudolnego"/>
          <w:rFonts w:cstheme="minorHAnsi"/>
          <w:color w:val="000000"/>
          <w:sz w:val="24"/>
          <w:szCs w:val="24"/>
        </w:rPr>
        <w:footnoteReference w:id="11"/>
      </w:r>
      <w:r w:rsidR="00652098" w:rsidRPr="00D6693C">
        <w:rPr>
          <w:rFonts w:cstheme="minorHAnsi"/>
          <w:color w:val="000000"/>
          <w:sz w:val="24"/>
          <w:szCs w:val="24"/>
        </w:rPr>
        <w:t xml:space="preserve"> </w:t>
      </w:r>
      <w:r w:rsidRPr="00E218AB">
        <w:rPr>
          <w:rFonts w:cstheme="minorHAnsi"/>
          <w:color w:val="000000"/>
          <w:sz w:val="24"/>
          <w:szCs w:val="24"/>
        </w:rPr>
        <w:t xml:space="preserve"> </w:t>
      </w:r>
    </w:p>
    <w:p w:rsidR="00C033FF" w:rsidRDefault="00D6693C" w:rsidP="00C033FF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7A4302">
        <w:rPr>
          <w:rFonts w:cstheme="minorHAnsi"/>
          <w:color w:val="000000"/>
          <w:sz w:val="24"/>
          <w:szCs w:val="24"/>
        </w:rPr>
        <w:t>W tym kontekście nadrzędnym celem procesu edukacyjnego jest w</w:t>
      </w:r>
      <w:r w:rsidR="00652098" w:rsidRPr="007A4302">
        <w:rPr>
          <w:rFonts w:cstheme="minorHAnsi"/>
          <w:color w:val="000000"/>
          <w:sz w:val="24"/>
          <w:szCs w:val="24"/>
        </w:rPr>
        <w:t xml:space="preserve">yposażenie </w:t>
      </w:r>
      <w:r w:rsidR="007A4302" w:rsidRPr="007A4302">
        <w:rPr>
          <w:rFonts w:cstheme="minorHAnsi"/>
          <w:color w:val="000000"/>
          <w:sz w:val="24"/>
          <w:szCs w:val="24"/>
        </w:rPr>
        <w:t>wszystkich</w:t>
      </w:r>
      <w:r w:rsidR="00652098" w:rsidRPr="007A4302">
        <w:rPr>
          <w:rFonts w:cstheme="minorHAnsi"/>
          <w:color w:val="000000"/>
          <w:sz w:val="24"/>
          <w:szCs w:val="24"/>
        </w:rPr>
        <w:t xml:space="preserve"> </w:t>
      </w:r>
      <w:r w:rsidR="007A4302" w:rsidRPr="007A4302">
        <w:rPr>
          <w:rFonts w:cstheme="minorHAnsi"/>
          <w:color w:val="000000"/>
          <w:sz w:val="24"/>
          <w:szCs w:val="24"/>
        </w:rPr>
        <w:t>uczniów</w:t>
      </w:r>
      <w:r w:rsidRPr="007A4302">
        <w:rPr>
          <w:rFonts w:cstheme="minorHAnsi"/>
          <w:color w:val="000000"/>
          <w:sz w:val="24"/>
          <w:szCs w:val="24"/>
        </w:rPr>
        <w:t xml:space="preserve">, także </w:t>
      </w:r>
      <w:r w:rsidR="007A4302" w:rsidRPr="007A4302">
        <w:rPr>
          <w:rFonts w:cstheme="minorHAnsi"/>
          <w:color w:val="000000"/>
          <w:sz w:val="24"/>
          <w:szCs w:val="24"/>
        </w:rPr>
        <w:t>uczniów</w:t>
      </w:r>
      <w:r w:rsidRPr="007A4302">
        <w:rPr>
          <w:rFonts w:cstheme="minorHAnsi"/>
          <w:color w:val="000000"/>
          <w:sz w:val="24"/>
          <w:szCs w:val="24"/>
        </w:rPr>
        <w:t xml:space="preserve"> </w:t>
      </w:r>
      <w:r w:rsidR="00566A07" w:rsidRPr="007A4302">
        <w:rPr>
          <w:rFonts w:cstheme="minorHAnsi"/>
          <w:color w:val="000000"/>
          <w:sz w:val="24"/>
          <w:szCs w:val="24"/>
        </w:rPr>
        <w:t>ze</w:t>
      </w:r>
      <w:r w:rsidRPr="007A4302">
        <w:rPr>
          <w:rFonts w:cstheme="minorHAnsi"/>
          <w:color w:val="000000"/>
          <w:sz w:val="24"/>
          <w:szCs w:val="24"/>
        </w:rPr>
        <w:t xml:space="preserve"> specjalny</w:t>
      </w:r>
      <w:r w:rsidR="00566A07" w:rsidRPr="007A4302">
        <w:rPr>
          <w:rFonts w:cstheme="minorHAnsi"/>
          <w:color w:val="000000"/>
          <w:sz w:val="24"/>
          <w:szCs w:val="24"/>
        </w:rPr>
        <w:t>mi</w:t>
      </w:r>
      <w:r w:rsidRPr="007A4302">
        <w:rPr>
          <w:rFonts w:cstheme="minorHAnsi"/>
          <w:color w:val="000000"/>
          <w:sz w:val="24"/>
          <w:szCs w:val="24"/>
        </w:rPr>
        <w:t xml:space="preserve"> potrzeb</w:t>
      </w:r>
      <w:r w:rsidR="00566A07" w:rsidRPr="007A4302">
        <w:rPr>
          <w:rFonts w:cstheme="minorHAnsi"/>
          <w:color w:val="000000"/>
          <w:sz w:val="24"/>
          <w:szCs w:val="24"/>
        </w:rPr>
        <w:t>ami</w:t>
      </w:r>
      <w:r w:rsidRPr="007A4302">
        <w:rPr>
          <w:rFonts w:cstheme="minorHAnsi"/>
          <w:color w:val="000000"/>
          <w:sz w:val="24"/>
          <w:szCs w:val="24"/>
        </w:rPr>
        <w:t xml:space="preserve"> edukacyjny</w:t>
      </w:r>
      <w:r w:rsidR="00566A07" w:rsidRPr="007A4302">
        <w:rPr>
          <w:rFonts w:cstheme="minorHAnsi"/>
          <w:color w:val="000000"/>
          <w:sz w:val="24"/>
          <w:szCs w:val="24"/>
        </w:rPr>
        <w:t>mi</w:t>
      </w:r>
      <w:r w:rsidRPr="007A4302">
        <w:rPr>
          <w:rFonts w:cstheme="minorHAnsi"/>
          <w:color w:val="000000"/>
          <w:sz w:val="24"/>
          <w:szCs w:val="24"/>
        </w:rPr>
        <w:t>,</w:t>
      </w:r>
      <w:r w:rsidR="00652098" w:rsidRPr="007A4302">
        <w:rPr>
          <w:rFonts w:cstheme="minorHAnsi"/>
          <w:color w:val="000000"/>
          <w:sz w:val="24"/>
          <w:szCs w:val="24"/>
        </w:rPr>
        <w:t xml:space="preserve"> </w:t>
      </w:r>
      <w:r w:rsidR="00144B2A">
        <w:rPr>
          <w:rFonts w:cstheme="minorHAnsi"/>
          <w:color w:val="000000"/>
          <w:sz w:val="24"/>
          <w:szCs w:val="24"/>
        </w:rPr>
        <w:br/>
      </w:r>
      <w:r w:rsidR="00652098" w:rsidRPr="007A4302">
        <w:rPr>
          <w:rFonts w:cstheme="minorHAnsi"/>
          <w:color w:val="000000"/>
          <w:sz w:val="24"/>
          <w:szCs w:val="24"/>
        </w:rPr>
        <w:t xml:space="preserve">w kompetencje, </w:t>
      </w:r>
      <w:r w:rsidRPr="007A4302">
        <w:rPr>
          <w:rFonts w:cstheme="minorHAnsi"/>
          <w:color w:val="000000"/>
          <w:sz w:val="24"/>
          <w:szCs w:val="24"/>
        </w:rPr>
        <w:t xml:space="preserve">dzięki </w:t>
      </w:r>
      <w:r w:rsidR="0007429E" w:rsidRPr="00E218AB">
        <w:rPr>
          <w:rFonts w:cstheme="minorHAnsi"/>
          <w:color w:val="000000"/>
          <w:sz w:val="24"/>
          <w:szCs w:val="24"/>
        </w:rPr>
        <w:t>któr</w:t>
      </w:r>
      <w:r w:rsidRPr="007A4302">
        <w:rPr>
          <w:rFonts w:cstheme="minorHAnsi"/>
          <w:color w:val="000000"/>
          <w:sz w:val="24"/>
          <w:szCs w:val="24"/>
        </w:rPr>
        <w:t xml:space="preserve">ym będą </w:t>
      </w:r>
      <w:r w:rsidRPr="007A4302">
        <w:rPr>
          <w:rStyle w:val="fontstyle01"/>
          <w:rFonts w:asciiTheme="minorHAnsi" w:hAnsiTheme="minorHAnsi" w:cstheme="minorHAnsi"/>
        </w:rPr>
        <w:t>potrafili prawidłowo reagować na zmiany i odnajdywać się w coraz to nowych sytuacjach życiowych, zawodowych, społecznych</w:t>
      </w:r>
      <w:r w:rsidR="0007429E" w:rsidRPr="00E218AB">
        <w:rPr>
          <w:rFonts w:cstheme="minorHAnsi"/>
          <w:color w:val="000000"/>
          <w:sz w:val="24"/>
          <w:szCs w:val="24"/>
        </w:rPr>
        <w:t>.</w:t>
      </w:r>
      <w:r w:rsidR="009E166A" w:rsidRPr="007A4302">
        <w:rPr>
          <w:rFonts w:cstheme="minorHAnsi"/>
          <w:color w:val="000000"/>
          <w:sz w:val="24"/>
          <w:szCs w:val="24"/>
        </w:rPr>
        <w:t xml:space="preserve"> </w:t>
      </w:r>
      <w:r w:rsidR="007A4302" w:rsidRPr="007A4302">
        <w:rPr>
          <w:rFonts w:cstheme="minorHAnsi"/>
          <w:color w:val="000000"/>
          <w:sz w:val="24"/>
          <w:szCs w:val="24"/>
        </w:rPr>
        <w:t xml:space="preserve">Kierunki działań nauczycieli można upatrywać w </w:t>
      </w:r>
      <w:r w:rsidR="009E166A" w:rsidRPr="007A4302">
        <w:rPr>
          <w:sz w:val="24"/>
          <w:szCs w:val="24"/>
        </w:rPr>
        <w:t xml:space="preserve">nauczaniu poprzez eksperymentowanie, doświadczanie </w:t>
      </w:r>
      <w:r w:rsidR="00144B2A">
        <w:rPr>
          <w:sz w:val="24"/>
          <w:szCs w:val="24"/>
        </w:rPr>
        <w:br/>
      </w:r>
      <w:r w:rsidR="009E166A" w:rsidRPr="007A4302">
        <w:rPr>
          <w:sz w:val="24"/>
          <w:szCs w:val="24"/>
        </w:rPr>
        <w:t xml:space="preserve">i </w:t>
      </w:r>
      <w:r w:rsidR="009E166A" w:rsidRPr="00E431B4">
        <w:rPr>
          <w:sz w:val="24"/>
          <w:szCs w:val="24"/>
        </w:rPr>
        <w:t>inne metody aktywizujące uczniów</w:t>
      </w:r>
      <w:r w:rsidR="007A4302" w:rsidRPr="00E431B4">
        <w:rPr>
          <w:sz w:val="24"/>
          <w:szCs w:val="24"/>
        </w:rPr>
        <w:t>.</w:t>
      </w:r>
      <w:r w:rsidR="00DE5CB6" w:rsidRPr="00E431B4">
        <w:rPr>
          <w:sz w:val="24"/>
          <w:szCs w:val="24"/>
        </w:rPr>
        <w:t xml:space="preserve"> </w:t>
      </w:r>
    </w:p>
    <w:p w:rsidR="00C033FF" w:rsidRDefault="00C033FF" w:rsidP="00C033FF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  <w:r w:rsidRPr="00C033FF">
        <w:rPr>
          <w:sz w:val="24"/>
          <w:szCs w:val="24"/>
        </w:rPr>
        <w:t xml:space="preserve">Metody aktywizujące </w:t>
      </w:r>
      <w:r>
        <w:rPr>
          <w:sz w:val="24"/>
          <w:szCs w:val="24"/>
        </w:rPr>
        <w:t>bazują</w:t>
      </w:r>
      <w:r w:rsidRPr="00C033FF">
        <w:rPr>
          <w:sz w:val="24"/>
          <w:szCs w:val="24"/>
        </w:rPr>
        <w:t xml:space="preserve"> na działaniach uczniów i nauczyciela, które umożliwiają aktywne uczenie się, czyli uczenie się poprzez działanie, przeżywanie, poznawanie i odkrywanie. Nauczyciel może zastosować różnorakie metody aktywizujące w ramach metod bazujących na doświadczeniu. Prowadzą one nie tylko do pogłębiania wiedzy ucznia, ale rozwijają jego kompetencje społeczne</w:t>
      </w:r>
      <w:r w:rsidR="00D8418B">
        <w:rPr>
          <w:sz w:val="24"/>
          <w:szCs w:val="24"/>
        </w:rPr>
        <w:t xml:space="preserve"> – </w:t>
      </w:r>
      <w:r w:rsidR="00D8418B" w:rsidRPr="00D8418B">
        <w:rPr>
          <w:i/>
          <w:sz w:val="24"/>
          <w:szCs w:val="24"/>
        </w:rPr>
        <w:t>Rys. 3.</w:t>
      </w:r>
    </w:p>
    <w:p w:rsidR="00C033FF" w:rsidRDefault="00C033FF" w:rsidP="00C033FF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</w:p>
    <w:p w:rsidR="004E494A" w:rsidRDefault="004E494A" w:rsidP="004E494A">
      <w:pPr>
        <w:autoSpaceDE w:val="0"/>
        <w:autoSpaceDN w:val="0"/>
        <w:adjustRightInd w:val="0"/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>
            <wp:extent cx="5749925" cy="2296795"/>
            <wp:effectExtent l="0" t="0" r="3175" b="825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18B" w:rsidRDefault="00D8418B" w:rsidP="00D8418B">
      <w:pPr>
        <w:pStyle w:val="Default"/>
        <w:spacing w:after="60" w:line="276" w:lineRule="auto"/>
        <w:ind w:left="567"/>
        <w:jc w:val="center"/>
      </w:pPr>
      <w:r w:rsidRPr="00574E68">
        <w:rPr>
          <w:rStyle w:val="fontstyle01"/>
          <w:rFonts w:asciiTheme="minorHAnsi" w:hAnsiTheme="minorHAnsi" w:cstheme="minorHAnsi"/>
          <w:i/>
          <w:sz w:val="22"/>
          <w:szCs w:val="22"/>
        </w:rPr>
        <w:t xml:space="preserve">Rys. 3. </w:t>
      </w:r>
      <w:r>
        <w:rPr>
          <w:i/>
          <w:sz w:val="22"/>
          <w:szCs w:val="22"/>
        </w:rPr>
        <w:t>Metody aktywizujące a kompetencje społeczne</w:t>
      </w:r>
      <w:r w:rsidRPr="00574E68">
        <w:rPr>
          <w:rStyle w:val="fontstyle01"/>
          <w:rFonts w:asciiTheme="minorHAnsi" w:hAnsiTheme="minorHAnsi" w:cstheme="minorHAnsi"/>
          <w:i/>
          <w:sz w:val="22"/>
          <w:szCs w:val="22"/>
        </w:rPr>
        <w:t>.</w:t>
      </w:r>
      <w:r w:rsidRPr="00433A9C">
        <w:rPr>
          <w:rStyle w:val="Odwoanieprzypisudolnego"/>
          <w:rFonts w:cstheme="minorHAnsi"/>
          <w:i/>
          <w:sz w:val="22"/>
          <w:szCs w:val="22"/>
        </w:rPr>
        <w:footnoteReference w:id="12"/>
      </w:r>
    </w:p>
    <w:p w:rsidR="00D8418B" w:rsidRDefault="00D8418B" w:rsidP="00C033FF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2B0A15" w:rsidRPr="004B3BF4" w:rsidRDefault="002B0A15" w:rsidP="00973395">
      <w:pPr>
        <w:pStyle w:val="Pa11"/>
        <w:spacing w:line="276" w:lineRule="auto"/>
        <w:jc w:val="both"/>
        <w:rPr>
          <w:color w:val="000000"/>
        </w:rPr>
      </w:pPr>
      <w:r w:rsidRPr="004B3BF4">
        <w:rPr>
          <w:color w:val="000000"/>
        </w:rPr>
        <w:t xml:space="preserve">Metody aktywizujące </w:t>
      </w:r>
      <w:r>
        <w:rPr>
          <w:color w:val="000000"/>
        </w:rPr>
        <w:t>dynami</w:t>
      </w:r>
      <w:r w:rsidRPr="004B3BF4">
        <w:rPr>
          <w:color w:val="000000"/>
        </w:rPr>
        <w:t>z</w:t>
      </w:r>
      <w:r>
        <w:rPr>
          <w:color w:val="000000"/>
        </w:rPr>
        <w:t>ują proces edukacyjny</w:t>
      </w:r>
      <w:r w:rsidRPr="004B3BF4">
        <w:rPr>
          <w:color w:val="000000"/>
        </w:rPr>
        <w:t>, a tym samym w dużym stopniu ogranicza</w:t>
      </w:r>
      <w:r>
        <w:rPr>
          <w:color w:val="000000"/>
        </w:rPr>
        <w:t>ją</w:t>
      </w:r>
      <w:r w:rsidRPr="004B3BF4">
        <w:rPr>
          <w:color w:val="000000"/>
        </w:rPr>
        <w:t xml:space="preserve"> bierność ucznia. </w:t>
      </w:r>
      <w:r>
        <w:rPr>
          <w:color w:val="000000"/>
        </w:rPr>
        <w:t>Często</w:t>
      </w:r>
      <w:r w:rsidRPr="004B3BF4">
        <w:rPr>
          <w:color w:val="000000"/>
        </w:rPr>
        <w:t xml:space="preserve"> sprawiają, że </w:t>
      </w:r>
      <w:r>
        <w:rPr>
          <w:color w:val="000000"/>
        </w:rPr>
        <w:t xml:space="preserve">uczeń </w:t>
      </w:r>
      <w:r w:rsidRPr="004B3BF4">
        <w:rPr>
          <w:color w:val="000000"/>
        </w:rPr>
        <w:t xml:space="preserve">musi </w:t>
      </w:r>
      <w:r>
        <w:rPr>
          <w:color w:val="000000"/>
        </w:rPr>
        <w:t>przyjąć rolę przykładowo</w:t>
      </w:r>
      <w:r w:rsidRPr="004B3BF4">
        <w:rPr>
          <w:color w:val="000000"/>
        </w:rPr>
        <w:t xml:space="preserve"> lider</w:t>
      </w:r>
      <w:r>
        <w:rPr>
          <w:color w:val="000000"/>
        </w:rPr>
        <w:t>a</w:t>
      </w:r>
      <w:r w:rsidRPr="004B3BF4">
        <w:rPr>
          <w:color w:val="000000"/>
        </w:rPr>
        <w:t xml:space="preserve"> grupy</w:t>
      </w:r>
      <w:r w:rsidR="00973395">
        <w:rPr>
          <w:color w:val="000000"/>
        </w:rPr>
        <w:t>, tutora</w:t>
      </w:r>
      <w:r w:rsidRPr="004B3BF4">
        <w:rPr>
          <w:color w:val="000000"/>
        </w:rPr>
        <w:t xml:space="preserve">. </w:t>
      </w:r>
      <w:r w:rsidR="00973395">
        <w:rPr>
          <w:color w:val="000000"/>
        </w:rPr>
        <w:t xml:space="preserve">Skuteczność proponowanych metod pracy będzie większa, gdy </w:t>
      </w:r>
      <w:r w:rsidRPr="004B3BF4">
        <w:rPr>
          <w:color w:val="000000"/>
        </w:rPr>
        <w:t xml:space="preserve">założony cel edukacyjny będzie dla ucznia zrozumiały. </w:t>
      </w:r>
      <w:r w:rsidR="00973395">
        <w:rPr>
          <w:color w:val="000000"/>
        </w:rPr>
        <w:t>Ponadto w</w:t>
      </w:r>
      <w:r w:rsidRPr="004B3BF4">
        <w:rPr>
          <w:color w:val="000000"/>
        </w:rPr>
        <w:t>ażne</w:t>
      </w:r>
      <w:r w:rsidR="00973395">
        <w:rPr>
          <w:color w:val="000000"/>
        </w:rPr>
        <w:t xml:space="preserve"> jest</w:t>
      </w:r>
      <w:r w:rsidRPr="004B3BF4">
        <w:rPr>
          <w:color w:val="000000"/>
        </w:rPr>
        <w:t>, aby za</w:t>
      </w:r>
      <w:r w:rsidR="00973395">
        <w:rPr>
          <w:color w:val="000000"/>
        </w:rPr>
        <w:t>pewnić</w:t>
      </w:r>
      <w:r w:rsidRPr="004B3BF4">
        <w:rPr>
          <w:color w:val="000000"/>
        </w:rPr>
        <w:t xml:space="preserve"> </w:t>
      </w:r>
      <w:r w:rsidR="00973395">
        <w:rPr>
          <w:color w:val="000000"/>
        </w:rPr>
        <w:t>uczniowi</w:t>
      </w:r>
      <w:r w:rsidRPr="004B3BF4">
        <w:rPr>
          <w:color w:val="000000"/>
        </w:rPr>
        <w:t xml:space="preserve"> przestrz</w:t>
      </w:r>
      <w:r>
        <w:rPr>
          <w:color w:val="000000"/>
        </w:rPr>
        <w:t>eń na </w:t>
      </w:r>
      <w:r w:rsidRPr="004B3BF4">
        <w:rPr>
          <w:color w:val="000000"/>
        </w:rPr>
        <w:t>popełnianie błędów</w:t>
      </w:r>
      <w:r w:rsidR="00973395">
        <w:rPr>
          <w:color w:val="000000"/>
        </w:rPr>
        <w:t xml:space="preserve"> oraz</w:t>
      </w:r>
      <w:r w:rsidRPr="004B3BF4">
        <w:rPr>
          <w:color w:val="000000"/>
        </w:rPr>
        <w:t xml:space="preserve"> </w:t>
      </w:r>
      <w:r w:rsidR="00973395">
        <w:rPr>
          <w:color w:val="000000"/>
        </w:rPr>
        <w:t xml:space="preserve">zarezerwować </w:t>
      </w:r>
      <w:r w:rsidRPr="004B3BF4">
        <w:rPr>
          <w:color w:val="000000"/>
        </w:rPr>
        <w:t>czas</w:t>
      </w:r>
      <w:r w:rsidR="00973395">
        <w:rPr>
          <w:color w:val="000000"/>
        </w:rPr>
        <w:t xml:space="preserve"> w trakcie lekcji/zajęć</w:t>
      </w:r>
      <w:r w:rsidRPr="004B3BF4">
        <w:rPr>
          <w:color w:val="000000"/>
        </w:rPr>
        <w:t xml:space="preserve"> na </w:t>
      </w:r>
      <w:r w:rsidRPr="004B3BF4">
        <w:rPr>
          <w:color w:val="000000"/>
        </w:rPr>
        <w:lastRenderedPageBreak/>
        <w:t>omówienie i skorygowanie</w:t>
      </w:r>
      <w:r w:rsidR="00973395">
        <w:rPr>
          <w:color w:val="000000"/>
        </w:rPr>
        <w:t xml:space="preserve"> błędów</w:t>
      </w:r>
      <w:r w:rsidRPr="004B3BF4">
        <w:rPr>
          <w:color w:val="000000"/>
        </w:rPr>
        <w:t xml:space="preserve">. </w:t>
      </w:r>
      <w:r w:rsidR="00973395">
        <w:rPr>
          <w:color w:val="000000"/>
        </w:rPr>
        <w:t>Świadomość ucznia, iż</w:t>
      </w:r>
      <w:r w:rsidRPr="004B3BF4">
        <w:rPr>
          <w:color w:val="000000"/>
        </w:rPr>
        <w:t xml:space="preserve"> ma wpływ na planowanie </w:t>
      </w:r>
      <w:r w:rsidR="00973395">
        <w:rPr>
          <w:color w:val="000000"/>
        </w:rPr>
        <w:br/>
      </w:r>
      <w:r w:rsidRPr="004B3BF4">
        <w:rPr>
          <w:color w:val="000000"/>
        </w:rPr>
        <w:t xml:space="preserve">i podejmowanie decyzji, </w:t>
      </w:r>
      <w:r w:rsidR="00973395">
        <w:rPr>
          <w:color w:val="000000"/>
        </w:rPr>
        <w:t>jest czynnikiem wpływającym na wzrost</w:t>
      </w:r>
      <w:r w:rsidRPr="004B3BF4">
        <w:rPr>
          <w:color w:val="000000"/>
        </w:rPr>
        <w:t xml:space="preserve"> zaangażowani</w:t>
      </w:r>
      <w:r w:rsidR="00973395">
        <w:rPr>
          <w:color w:val="000000"/>
        </w:rPr>
        <w:t>a w realizację zadań</w:t>
      </w:r>
      <w:r w:rsidRPr="004B3BF4">
        <w:rPr>
          <w:color w:val="000000"/>
        </w:rPr>
        <w:t>. Nie bez znaczenia jest również</w:t>
      </w:r>
      <w:r w:rsidR="00973395">
        <w:rPr>
          <w:color w:val="000000"/>
        </w:rPr>
        <w:t xml:space="preserve"> sposób oceniania uwzględniający</w:t>
      </w:r>
      <w:r w:rsidRPr="004B3BF4">
        <w:rPr>
          <w:color w:val="000000"/>
        </w:rPr>
        <w:t xml:space="preserve"> docenianie wysiłku ucznia,</w:t>
      </w:r>
      <w:r>
        <w:rPr>
          <w:color w:val="000000"/>
        </w:rPr>
        <w:t xml:space="preserve"> a </w:t>
      </w:r>
      <w:r w:rsidRPr="004B3BF4">
        <w:rPr>
          <w:color w:val="000000"/>
        </w:rPr>
        <w:t xml:space="preserve">nie wyłącznie efektów pracy. </w:t>
      </w:r>
    </w:p>
    <w:p w:rsidR="002B0A15" w:rsidRPr="004B3BF4" w:rsidRDefault="002B0A15" w:rsidP="00973395">
      <w:pPr>
        <w:pStyle w:val="Pa11"/>
        <w:spacing w:after="120" w:line="276" w:lineRule="auto"/>
        <w:ind w:firstLine="567"/>
        <w:jc w:val="both"/>
        <w:rPr>
          <w:color w:val="000000"/>
        </w:rPr>
      </w:pPr>
      <w:r w:rsidRPr="004B3BF4">
        <w:rPr>
          <w:color w:val="000000"/>
        </w:rPr>
        <w:t xml:space="preserve">Metody aktywizujące charakteryzują się dużą różnorodnością, a ich elastyczność sprawia, że można je dostosować do </w:t>
      </w:r>
      <w:r w:rsidR="00973395">
        <w:rPr>
          <w:color w:val="000000"/>
        </w:rPr>
        <w:t xml:space="preserve">specjalnych </w:t>
      </w:r>
      <w:r w:rsidRPr="004B3BF4">
        <w:rPr>
          <w:color w:val="000000"/>
        </w:rPr>
        <w:t xml:space="preserve">potrzeb uczniów </w:t>
      </w:r>
      <w:r w:rsidR="00973395">
        <w:rPr>
          <w:color w:val="000000"/>
        </w:rPr>
        <w:t>na różnych etapach edukacyjnych</w:t>
      </w:r>
      <w:r w:rsidRPr="004B3BF4">
        <w:rPr>
          <w:color w:val="000000"/>
        </w:rPr>
        <w:t xml:space="preserve">. Techniki stosowane w ramach metod </w:t>
      </w:r>
      <w:r w:rsidR="00973395">
        <w:rPr>
          <w:color w:val="000000"/>
        </w:rPr>
        <w:t xml:space="preserve">aktywizujących </w:t>
      </w:r>
      <w:r w:rsidRPr="004B3BF4">
        <w:rPr>
          <w:color w:val="000000"/>
        </w:rPr>
        <w:t xml:space="preserve">są zróżnicowane </w:t>
      </w:r>
      <w:r w:rsidR="00D83443">
        <w:rPr>
          <w:color w:val="000000"/>
        </w:rPr>
        <w:br/>
      </w:r>
      <w:r w:rsidRPr="004B3BF4">
        <w:rPr>
          <w:color w:val="000000"/>
        </w:rPr>
        <w:t>i nierzadko trudno je jednoznacznie przypisać do danej metody. Oto jeden z podziałów metod aktywizujących i stosowanych w ich ramach technik, autorstwa Anny Klimowicz.</w:t>
      </w:r>
    </w:p>
    <w:p w:rsidR="002B0A15" w:rsidRPr="004C6CB9" w:rsidRDefault="00ED4A0D" w:rsidP="004C6CB9">
      <w:pPr>
        <w:pStyle w:val="Pa11"/>
        <w:spacing w:before="240" w:after="240" w:line="276" w:lineRule="auto"/>
        <w:jc w:val="both"/>
        <w:rPr>
          <w:i/>
          <w:color w:val="000000"/>
          <w:sz w:val="22"/>
        </w:rPr>
      </w:pPr>
      <w:r w:rsidRPr="004C6CB9">
        <w:rPr>
          <w:i/>
          <w:sz w:val="22"/>
        </w:rPr>
        <w:t>Tabela 1.</w:t>
      </w:r>
      <w:r w:rsidR="002B0A15" w:rsidRPr="004C6CB9">
        <w:rPr>
          <w:i/>
          <w:sz w:val="22"/>
        </w:rPr>
        <w:t xml:space="preserve"> </w:t>
      </w:r>
      <w:r w:rsidRPr="004C6CB9">
        <w:rPr>
          <w:i/>
          <w:sz w:val="22"/>
        </w:rPr>
        <w:t>Systematyka</w:t>
      </w:r>
      <w:r w:rsidR="002B0A15" w:rsidRPr="004C6CB9">
        <w:rPr>
          <w:i/>
          <w:sz w:val="22"/>
        </w:rPr>
        <w:t xml:space="preserve"> metod aktywizujących wg A. Klimowicz</w:t>
      </w:r>
      <w:r w:rsidR="004C6CB9" w:rsidRPr="004C6CB9">
        <w:rPr>
          <w:i/>
          <w:sz w:val="22"/>
        </w:rPr>
        <w:t>.</w:t>
      </w:r>
      <w:r w:rsidRPr="004C6CB9">
        <w:rPr>
          <w:rStyle w:val="Odwoanieprzypisudolnego"/>
          <w:i/>
          <w:sz w:val="22"/>
        </w:rPr>
        <w:footnoteReference w:id="1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45"/>
        <w:gridCol w:w="3132"/>
        <w:gridCol w:w="277"/>
        <w:gridCol w:w="3934"/>
      </w:tblGrid>
      <w:tr w:rsidR="00D83443" w:rsidRPr="008315C1" w:rsidTr="00C13D29">
        <w:trPr>
          <w:trHeight w:val="127"/>
        </w:trPr>
        <w:tc>
          <w:tcPr>
            <w:tcW w:w="1047" w:type="pct"/>
            <w:shd w:val="clear" w:color="auto" w:fill="DBE5F1" w:themeFill="accent1" w:themeFillTint="33"/>
          </w:tcPr>
          <w:p w:rsidR="002B0A15" w:rsidRPr="008315C1" w:rsidRDefault="008315C1" w:rsidP="00EB2AD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15C1">
              <w:rPr>
                <w:rFonts w:cstheme="minorHAnsi"/>
                <w:b/>
                <w:sz w:val="24"/>
                <w:szCs w:val="24"/>
              </w:rPr>
              <w:t>METODA</w:t>
            </w:r>
          </w:p>
        </w:tc>
        <w:tc>
          <w:tcPr>
            <w:tcW w:w="1835" w:type="pct"/>
            <w:gridSpan w:val="2"/>
            <w:shd w:val="clear" w:color="auto" w:fill="DBE5F1" w:themeFill="accent1" w:themeFillTint="33"/>
          </w:tcPr>
          <w:p w:rsidR="002B0A15" w:rsidRPr="008315C1" w:rsidRDefault="00D83443" w:rsidP="00EB2AD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15C1">
              <w:rPr>
                <w:rFonts w:cstheme="minorHAnsi"/>
                <w:b/>
                <w:sz w:val="24"/>
                <w:szCs w:val="24"/>
              </w:rPr>
              <w:t>CELE</w:t>
            </w:r>
          </w:p>
        </w:tc>
        <w:tc>
          <w:tcPr>
            <w:tcW w:w="2118" w:type="pct"/>
            <w:shd w:val="clear" w:color="auto" w:fill="DBE5F1" w:themeFill="accent1" w:themeFillTint="33"/>
            <w:vAlign w:val="center"/>
          </w:tcPr>
          <w:p w:rsidR="002B0A15" w:rsidRPr="008315C1" w:rsidRDefault="00D83443" w:rsidP="00EB2AD3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315C1">
              <w:rPr>
                <w:rFonts w:cstheme="minorHAnsi"/>
                <w:b/>
                <w:sz w:val="24"/>
                <w:szCs w:val="24"/>
              </w:rPr>
              <w:t>TECHNIKI</w:t>
            </w:r>
          </w:p>
        </w:tc>
      </w:tr>
      <w:tr w:rsidR="008315C1" w:rsidRPr="00D83443" w:rsidTr="00C13D29">
        <w:trPr>
          <w:trHeight w:val="827"/>
        </w:trPr>
        <w:tc>
          <w:tcPr>
            <w:tcW w:w="1047" w:type="pct"/>
            <w:shd w:val="clear" w:color="auto" w:fill="DBE5F1" w:themeFill="accent1" w:themeFillTint="33"/>
          </w:tcPr>
          <w:p w:rsidR="002B0A15" w:rsidRPr="008315C1" w:rsidRDefault="008315C1" w:rsidP="008315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8315C1">
              <w:rPr>
                <w:rFonts w:cstheme="minorHAnsi"/>
                <w:sz w:val="24"/>
                <w:szCs w:val="24"/>
              </w:rPr>
              <w:t>DYSKUSJA</w:t>
            </w:r>
          </w:p>
        </w:tc>
        <w:tc>
          <w:tcPr>
            <w:tcW w:w="1835" w:type="pct"/>
            <w:gridSpan w:val="2"/>
          </w:tcPr>
          <w:p w:rsidR="00C13D29" w:rsidRDefault="002B0A15" w:rsidP="00C13D29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D83443">
              <w:rPr>
                <w:rFonts w:cstheme="minorHAnsi"/>
                <w:sz w:val="24"/>
                <w:szCs w:val="24"/>
              </w:rPr>
              <w:t>Kształtowanie umiejętności</w:t>
            </w:r>
            <w:r w:rsidR="00C13D29">
              <w:rPr>
                <w:rFonts w:cstheme="minorHAnsi"/>
                <w:sz w:val="24"/>
                <w:szCs w:val="24"/>
              </w:rPr>
              <w:t>:</w:t>
            </w:r>
          </w:p>
          <w:p w:rsidR="00C13D29" w:rsidRDefault="002B0A15" w:rsidP="002E7C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465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 xml:space="preserve">wzajemnego słuchania, formułowania argumentów, </w:t>
            </w:r>
          </w:p>
          <w:p w:rsidR="00C13D29" w:rsidRDefault="002B0A15" w:rsidP="002E7C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465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 xml:space="preserve">stawiania tezy, </w:t>
            </w:r>
          </w:p>
          <w:p w:rsidR="00C13D29" w:rsidRDefault="002B0A15" w:rsidP="002E7C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465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 xml:space="preserve">prezentowania swojego stanowiska, 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465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 xml:space="preserve">wyciągania wniosków. </w:t>
            </w:r>
          </w:p>
        </w:tc>
        <w:tc>
          <w:tcPr>
            <w:tcW w:w="2118" w:type="pct"/>
            <w:vAlign w:val="center"/>
          </w:tcPr>
          <w:p w:rsidR="002B0A15" w:rsidRPr="00C13D29" w:rsidRDefault="002B0A15" w:rsidP="002E7C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316" w:hanging="357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 xml:space="preserve">Debata </w:t>
            </w:r>
            <w:r w:rsidRPr="00C13D29">
              <w:rPr>
                <w:rFonts w:cstheme="minorHAnsi"/>
                <w:i/>
                <w:sz w:val="24"/>
                <w:szCs w:val="24"/>
              </w:rPr>
              <w:t>„za”</w:t>
            </w:r>
            <w:r w:rsidRPr="00C13D29">
              <w:rPr>
                <w:rFonts w:cstheme="minorHAnsi"/>
                <w:sz w:val="24"/>
                <w:szCs w:val="24"/>
              </w:rPr>
              <w:t xml:space="preserve"> i </w:t>
            </w:r>
            <w:r w:rsidRPr="00C13D29">
              <w:rPr>
                <w:rFonts w:cstheme="minorHAnsi"/>
                <w:i/>
                <w:sz w:val="24"/>
                <w:szCs w:val="24"/>
              </w:rPr>
              <w:t>„przeciw”</w:t>
            </w:r>
            <w:r w:rsidR="00C13D29">
              <w:rPr>
                <w:rFonts w:cstheme="minorHAnsi"/>
                <w:i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316" w:hanging="357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Debata panelowa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316" w:hanging="357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Debata oksfordzka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316" w:hanging="357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Dyskusja punktowana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316" w:hanging="357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Metaplan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316" w:hanging="357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Poker kryterialny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316" w:hanging="357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Sześć kapeluszy wg de Bono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120"/>
              <w:ind w:left="316" w:hanging="357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Akwarium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315C1" w:rsidRPr="00D83443" w:rsidTr="00C13D29">
        <w:trPr>
          <w:trHeight w:val="627"/>
        </w:trPr>
        <w:tc>
          <w:tcPr>
            <w:tcW w:w="1047" w:type="pct"/>
            <w:shd w:val="clear" w:color="auto" w:fill="DBE5F1" w:themeFill="accent1" w:themeFillTint="33"/>
          </w:tcPr>
          <w:p w:rsidR="00D83443" w:rsidRPr="008315C1" w:rsidRDefault="008315C1" w:rsidP="008315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8315C1">
              <w:rPr>
                <w:rFonts w:cstheme="minorHAnsi"/>
                <w:sz w:val="24"/>
                <w:szCs w:val="24"/>
              </w:rPr>
              <w:t>WCHODZENIE</w:t>
            </w:r>
          </w:p>
          <w:p w:rsidR="002B0A15" w:rsidRPr="008315C1" w:rsidRDefault="008315C1" w:rsidP="008315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8315C1">
              <w:rPr>
                <w:rFonts w:cstheme="minorHAnsi"/>
                <w:sz w:val="24"/>
                <w:szCs w:val="24"/>
              </w:rPr>
              <w:t>W ROLĘ</w:t>
            </w:r>
          </w:p>
        </w:tc>
        <w:tc>
          <w:tcPr>
            <w:tcW w:w="1835" w:type="pct"/>
            <w:gridSpan w:val="2"/>
          </w:tcPr>
          <w:p w:rsidR="00C13D29" w:rsidRDefault="002B0A15" w:rsidP="00C13D29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D83443">
              <w:rPr>
                <w:rFonts w:cstheme="minorHAnsi"/>
                <w:sz w:val="24"/>
                <w:szCs w:val="24"/>
              </w:rPr>
              <w:t>Uczenie się</w:t>
            </w:r>
            <w:r w:rsidR="00C13D29">
              <w:rPr>
                <w:rFonts w:cstheme="minorHAnsi"/>
                <w:sz w:val="24"/>
                <w:szCs w:val="24"/>
              </w:rPr>
              <w:t>:</w:t>
            </w:r>
          </w:p>
          <w:p w:rsidR="00C13D29" w:rsidRDefault="002B0A15" w:rsidP="002E7C5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/>
              <w:ind w:left="465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empatii</w:t>
            </w:r>
            <w:r w:rsidR="008315C1" w:rsidRPr="00C13D29">
              <w:rPr>
                <w:rFonts w:cstheme="minorHAnsi"/>
                <w:sz w:val="24"/>
                <w:szCs w:val="24"/>
              </w:rPr>
              <w:t>,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8315C1" w:rsidRPr="00C13D29" w:rsidRDefault="002B0A15" w:rsidP="002E7C5C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/>
              <w:ind w:left="465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rozumienia motywów różnych zachowań</w:t>
            </w:r>
            <w:r w:rsidR="008315C1" w:rsidRPr="00C13D29">
              <w:rPr>
                <w:rFonts w:cstheme="minorHAnsi"/>
                <w:sz w:val="24"/>
                <w:szCs w:val="24"/>
              </w:rPr>
              <w:t>.</w:t>
            </w:r>
          </w:p>
          <w:p w:rsidR="00C13D29" w:rsidRDefault="008315C1" w:rsidP="00C13D29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B0A15" w:rsidRPr="00D83443">
              <w:rPr>
                <w:rFonts w:cstheme="minorHAnsi"/>
                <w:sz w:val="24"/>
                <w:szCs w:val="24"/>
              </w:rPr>
              <w:t>oskonalenie umiejętności</w:t>
            </w:r>
            <w:r w:rsidR="00C13D29">
              <w:rPr>
                <w:rFonts w:cstheme="minorHAnsi"/>
                <w:sz w:val="24"/>
                <w:szCs w:val="24"/>
              </w:rPr>
              <w:t>:</w:t>
            </w:r>
          </w:p>
          <w:p w:rsidR="00C13D29" w:rsidRDefault="002B0A15" w:rsidP="002E7C5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465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komunikacyjnych</w:t>
            </w:r>
            <w:r w:rsidR="00C13D29">
              <w:rPr>
                <w:rFonts w:cstheme="minorHAnsi"/>
                <w:sz w:val="24"/>
                <w:szCs w:val="24"/>
              </w:rPr>
              <w:t>,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465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 xml:space="preserve">prezentacji swojego stanowiska. </w:t>
            </w:r>
          </w:p>
        </w:tc>
        <w:tc>
          <w:tcPr>
            <w:tcW w:w="2118" w:type="pct"/>
            <w:vAlign w:val="center"/>
          </w:tcPr>
          <w:p w:rsidR="002B0A15" w:rsidRPr="00C13D29" w:rsidRDefault="002B0A15" w:rsidP="002E7C5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16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Gry i zabawy dydaktyczne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16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Odgrywanie scenek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16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Przeprowadzanie wywiadów, ankiet i sondaży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16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Symulacja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before="120" w:after="120"/>
              <w:ind w:left="316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Techniki dramy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8315C1" w:rsidRPr="00D83443" w:rsidTr="00C13D29">
        <w:trPr>
          <w:trHeight w:val="727"/>
        </w:trPr>
        <w:tc>
          <w:tcPr>
            <w:tcW w:w="1047" w:type="pct"/>
            <w:shd w:val="clear" w:color="auto" w:fill="DBE5F1" w:themeFill="accent1" w:themeFillTint="33"/>
          </w:tcPr>
          <w:p w:rsidR="002B0A15" w:rsidRPr="008315C1" w:rsidRDefault="008315C1" w:rsidP="008315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8315C1">
              <w:rPr>
                <w:rFonts w:cstheme="minorHAnsi"/>
                <w:sz w:val="24"/>
                <w:szCs w:val="24"/>
              </w:rPr>
              <w:t>ANALIZOWANIE</w:t>
            </w:r>
            <w:r w:rsidRPr="008315C1">
              <w:rPr>
                <w:rFonts w:cstheme="minorHAnsi"/>
                <w:sz w:val="24"/>
                <w:szCs w:val="24"/>
              </w:rPr>
              <w:br/>
              <w:t>I ROZWIĄZYWANIE PROBLEMÓW</w:t>
            </w:r>
          </w:p>
        </w:tc>
        <w:tc>
          <w:tcPr>
            <w:tcW w:w="1835" w:type="pct"/>
            <w:gridSpan w:val="2"/>
          </w:tcPr>
          <w:p w:rsidR="00C13D29" w:rsidRDefault="002B0A15" w:rsidP="00C13D29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D83443">
              <w:rPr>
                <w:rFonts w:cstheme="minorHAnsi"/>
                <w:sz w:val="24"/>
                <w:szCs w:val="24"/>
              </w:rPr>
              <w:t>Kształcenie umiejętności</w:t>
            </w:r>
            <w:r w:rsidR="00C13D29">
              <w:rPr>
                <w:rFonts w:cstheme="minorHAnsi"/>
                <w:sz w:val="24"/>
                <w:szCs w:val="24"/>
              </w:rPr>
              <w:t>:</w:t>
            </w:r>
          </w:p>
          <w:p w:rsidR="00C13D29" w:rsidRDefault="002B0A15" w:rsidP="002E7C5C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wnikliwej analizy sytuacji problemowej</w:t>
            </w:r>
            <w:r w:rsidR="00C13D29">
              <w:rPr>
                <w:rFonts w:cstheme="minorHAnsi"/>
                <w:sz w:val="24"/>
                <w:szCs w:val="24"/>
              </w:rPr>
              <w:t>,</w:t>
            </w:r>
          </w:p>
          <w:p w:rsidR="00C13D29" w:rsidRDefault="002B0A15" w:rsidP="002E7C5C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ustal</w:t>
            </w:r>
            <w:r w:rsidR="00C13D29">
              <w:rPr>
                <w:rFonts w:cstheme="minorHAnsi"/>
                <w:sz w:val="24"/>
                <w:szCs w:val="24"/>
              </w:rPr>
              <w:t>a</w:t>
            </w:r>
            <w:r w:rsidRPr="00C13D29">
              <w:rPr>
                <w:rFonts w:cstheme="minorHAnsi"/>
                <w:sz w:val="24"/>
                <w:szCs w:val="24"/>
              </w:rPr>
              <w:t>ni</w:t>
            </w:r>
            <w:r w:rsidR="00C13D29">
              <w:rPr>
                <w:rFonts w:cstheme="minorHAnsi"/>
                <w:sz w:val="24"/>
                <w:szCs w:val="24"/>
              </w:rPr>
              <w:t>a</w:t>
            </w:r>
            <w:r w:rsidRPr="00C13D29">
              <w:rPr>
                <w:rFonts w:cstheme="minorHAnsi"/>
                <w:sz w:val="24"/>
                <w:szCs w:val="24"/>
              </w:rPr>
              <w:t xml:space="preserve"> priorytetów,</w:t>
            </w:r>
          </w:p>
          <w:p w:rsidR="00C13D29" w:rsidRDefault="00C13D29" w:rsidP="002E7C5C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poszukiwania rozwiązań,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lastRenderedPageBreak/>
              <w:t xml:space="preserve"> wyszukiwania </w:t>
            </w:r>
            <w:r w:rsidRPr="00C13D29">
              <w:rPr>
                <w:rFonts w:cstheme="minorHAnsi"/>
                <w:spacing w:val="-4"/>
                <w:sz w:val="24"/>
                <w:szCs w:val="24"/>
              </w:rPr>
              <w:t>i formułowania argumentów.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118" w:type="pct"/>
            <w:vAlign w:val="center"/>
          </w:tcPr>
          <w:p w:rsidR="002B0A15" w:rsidRPr="00C13D29" w:rsidRDefault="002B0A15" w:rsidP="002E7C5C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lastRenderedPageBreak/>
              <w:t>Burza mózgów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Drzewo decyzyjne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Procedura „U”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Ranking diamentowy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Analiza SWOT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Technika grupy nominalnej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lastRenderedPageBreak/>
              <w:t>Zalety, wady i to, co interesujące</w:t>
            </w:r>
            <w:r w:rsidR="008315C1" w:rsidRPr="00C13D29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D83443" w:rsidRPr="00D83443" w:rsidTr="00C13D29">
        <w:trPr>
          <w:trHeight w:val="727"/>
        </w:trPr>
        <w:tc>
          <w:tcPr>
            <w:tcW w:w="1047" w:type="pct"/>
            <w:shd w:val="clear" w:color="auto" w:fill="DBE5F1" w:themeFill="accent1" w:themeFillTint="33"/>
          </w:tcPr>
          <w:p w:rsidR="002B0A15" w:rsidRPr="008315C1" w:rsidRDefault="008315C1" w:rsidP="008315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8315C1">
              <w:rPr>
                <w:rFonts w:cstheme="minorHAnsi"/>
                <w:sz w:val="24"/>
                <w:szCs w:val="24"/>
              </w:rPr>
              <w:lastRenderedPageBreak/>
              <w:t xml:space="preserve">UCZENIE SIĘ </w:t>
            </w:r>
            <w:r w:rsidRPr="008315C1">
              <w:rPr>
                <w:rFonts w:cstheme="minorHAnsi"/>
                <w:sz w:val="24"/>
                <w:szCs w:val="24"/>
              </w:rPr>
              <w:br/>
              <w:t>W MAŁYCH ZESPOŁACH</w:t>
            </w:r>
          </w:p>
        </w:tc>
        <w:tc>
          <w:tcPr>
            <w:tcW w:w="1835" w:type="pct"/>
            <w:gridSpan w:val="2"/>
          </w:tcPr>
          <w:p w:rsidR="00C13D29" w:rsidRDefault="002B0A15" w:rsidP="00C13D29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D83443">
              <w:rPr>
                <w:rFonts w:cstheme="minorHAnsi"/>
                <w:sz w:val="24"/>
                <w:szCs w:val="24"/>
              </w:rPr>
              <w:t>Uczenie się</w:t>
            </w:r>
            <w:r w:rsidR="00C13D29">
              <w:rPr>
                <w:rFonts w:cstheme="minorHAnsi"/>
                <w:sz w:val="24"/>
                <w:szCs w:val="24"/>
              </w:rPr>
              <w:t>:</w:t>
            </w:r>
          </w:p>
          <w:p w:rsidR="00C13D29" w:rsidRDefault="002B0A15" w:rsidP="002E7C5C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współpracy,</w:t>
            </w:r>
          </w:p>
          <w:p w:rsidR="00EB2AD3" w:rsidRDefault="00EB2AD3" w:rsidP="002E7C5C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odpowiedzialności.</w:t>
            </w:r>
          </w:p>
          <w:p w:rsidR="002B0A15" w:rsidRPr="00EB2AD3" w:rsidRDefault="00EB2AD3" w:rsidP="00EB2AD3">
            <w:pPr>
              <w:autoSpaceDE w:val="0"/>
              <w:autoSpaceDN w:val="0"/>
              <w:adjustRightInd w:val="0"/>
              <w:spacing w:before="120" w:after="120"/>
              <w:ind w:left="-3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="002B0A15" w:rsidRPr="00EB2AD3">
              <w:rPr>
                <w:rFonts w:cstheme="minorHAnsi"/>
                <w:sz w:val="24"/>
                <w:szCs w:val="24"/>
              </w:rPr>
              <w:t xml:space="preserve">oskonalenie umiejętności komunikacyjnych. </w:t>
            </w:r>
          </w:p>
        </w:tc>
        <w:tc>
          <w:tcPr>
            <w:tcW w:w="2118" w:type="pct"/>
            <w:vAlign w:val="center"/>
          </w:tcPr>
          <w:p w:rsidR="002B0A15" w:rsidRPr="00C13D29" w:rsidRDefault="002B0A15" w:rsidP="002E7C5C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/>
              <w:ind w:left="458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Puzzle (układanka ekspercka)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/>
              <w:ind w:left="458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Sztafeta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/>
              <w:ind w:left="458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Kula śnieżna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C13D29" w:rsidRDefault="002B0A15" w:rsidP="002E7C5C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/>
              <w:ind w:left="458"/>
              <w:rPr>
                <w:rFonts w:cstheme="minorHAnsi"/>
                <w:sz w:val="24"/>
                <w:szCs w:val="24"/>
              </w:rPr>
            </w:pPr>
            <w:r w:rsidRPr="00C13D29">
              <w:rPr>
                <w:rFonts w:cstheme="minorHAnsi"/>
                <w:sz w:val="24"/>
                <w:szCs w:val="24"/>
              </w:rPr>
              <w:t>Plakat podsumowujący treść zajęć</w:t>
            </w:r>
            <w:r w:rsidR="00C13D29">
              <w:rPr>
                <w:rFonts w:cstheme="minorHAnsi"/>
                <w:sz w:val="24"/>
                <w:szCs w:val="24"/>
              </w:rPr>
              <w:t>.</w:t>
            </w:r>
            <w:r w:rsidRPr="00C13D29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83443" w:rsidRPr="00D83443" w:rsidTr="00C13D29">
        <w:trPr>
          <w:trHeight w:val="727"/>
        </w:trPr>
        <w:tc>
          <w:tcPr>
            <w:tcW w:w="1047" w:type="pct"/>
            <w:shd w:val="clear" w:color="auto" w:fill="DBE5F1" w:themeFill="accent1" w:themeFillTint="33"/>
          </w:tcPr>
          <w:p w:rsidR="00D83443" w:rsidRPr="008315C1" w:rsidRDefault="008315C1" w:rsidP="008315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8315C1">
              <w:rPr>
                <w:rFonts w:cstheme="minorHAnsi"/>
                <w:sz w:val="24"/>
                <w:szCs w:val="24"/>
              </w:rPr>
              <w:t>PROJEKT</w:t>
            </w:r>
          </w:p>
        </w:tc>
        <w:tc>
          <w:tcPr>
            <w:tcW w:w="3953" w:type="pct"/>
            <w:gridSpan w:val="3"/>
            <w:vAlign w:val="center"/>
          </w:tcPr>
          <w:p w:rsidR="00EB2AD3" w:rsidRDefault="00EB2AD3" w:rsidP="00EB2AD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D83443">
              <w:rPr>
                <w:rFonts w:cstheme="minorHAnsi"/>
                <w:sz w:val="24"/>
                <w:szCs w:val="24"/>
              </w:rPr>
              <w:t>Uczenie się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:rsidR="00EB2AD3" w:rsidRPr="00EB2AD3" w:rsidRDefault="00EB2AD3" w:rsidP="002E7C5C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poprzez i</w:t>
            </w:r>
            <w:r w:rsidR="00D83443" w:rsidRPr="00EB2AD3">
              <w:rPr>
                <w:rFonts w:cstheme="minorHAnsi"/>
                <w:sz w:val="24"/>
                <w:szCs w:val="24"/>
              </w:rPr>
              <w:t>ntegracj</w:t>
            </w:r>
            <w:r>
              <w:rPr>
                <w:rFonts w:cstheme="minorHAnsi"/>
                <w:sz w:val="24"/>
                <w:szCs w:val="24"/>
              </w:rPr>
              <w:t xml:space="preserve">ę wiedzy szkolnej z pozaszkolną oraz </w:t>
            </w:r>
            <w:r w:rsidRPr="00EB2AD3">
              <w:rPr>
                <w:rFonts w:cstheme="minorHAnsi"/>
                <w:sz w:val="24"/>
                <w:szCs w:val="24"/>
              </w:rPr>
              <w:t>treści różnych przedmiotów nauczania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:rsidR="00EB2AD3" w:rsidRDefault="00D83443" w:rsidP="002E7C5C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 w:rsidRPr="00EB2AD3">
              <w:rPr>
                <w:rFonts w:cstheme="minorHAnsi"/>
                <w:sz w:val="24"/>
                <w:szCs w:val="24"/>
              </w:rPr>
              <w:t>praktyczne</w:t>
            </w:r>
            <w:r w:rsidR="00EB2AD3">
              <w:rPr>
                <w:rFonts w:cstheme="minorHAnsi"/>
                <w:sz w:val="24"/>
                <w:szCs w:val="24"/>
              </w:rPr>
              <w:t>go</w:t>
            </w:r>
            <w:r w:rsidRPr="00EB2AD3">
              <w:rPr>
                <w:rFonts w:cstheme="minorHAnsi"/>
                <w:sz w:val="24"/>
                <w:szCs w:val="24"/>
              </w:rPr>
              <w:t xml:space="preserve"> wykorzystanie wiedzy i umiejętności</w:t>
            </w:r>
            <w:r w:rsidR="00EB2AD3">
              <w:rPr>
                <w:rFonts w:cstheme="minorHAnsi"/>
                <w:sz w:val="24"/>
                <w:szCs w:val="24"/>
              </w:rPr>
              <w:t>.</w:t>
            </w:r>
          </w:p>
          <w:p w:rsidR="00EB2AD3" w:rsidRDefault="00EB2AD3" w:rsidP="00EB2AD3">
            <w:pPr>
              <w:autoSpaceDE w:val="0"/>
              <w:autoSpaceDN w:val="0"/>
              <w:adjustRightInd w:val="0"/>
              <w:spacing w:before="120" w:after="120"/>
              <w:ind w:left="-3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Rozwijanie umiejętności:</w:t>
            </w:r>
          </w:p>
          <w:p w:rsidR="00EB2AD3" w:rsidRDefault="00D83443" w:rsidP="002E7C5C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 w:rsidRPr="00EB2AD3">
              <w:rPr>
                <w:rFonts w:cstheme="minorHAnsi"/>
                <w:sz w:val="24"/>
                <w:szCs w:val="24"/>
              </w:rPr>
              <w:t>twórcze</w:t>
            </w:r>
            <w:r w:rsidR="00EB2AD3">
              <w:rPr>
                <w:rFonts w:cstheme="minorHAnsi"/>
                <w:sz w:val="24"/>
                <w:szCs w:val="24"/>
              </w:rPr>
              <w:t>go myślenia</w:t>
            </w:r>
            <w:r w:rsidRPr="00EB2AD3">
              <w:rPr>
                <w:rFonts w:cstheme="minorHAnsi"/>
                <w:sz w:val="24"/>
                <w:szCs w:val="24"/>
              </w:rPr>
              <w:t xml:space="preserve">, </w:t>
            </w:r>
          </w:p>
          <w:p w:rsidR="00EB2AD3" w:rsidRDefault="00D83443" w:rsidP="002E7C5C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 w:rsidRPr="00EB2AD3">
              <w:rPr>
                <w:rFonts w:cstheme="minorHAnsi"/>
                <w:sz w:val="24"/>
                <w:szCs w:val="24"/>
              </w:rPr>
              <w:t xml:space="preserve">podejmowania samodzielnych decyzji, </w:t>
            </w:r>
          </w:p>
          <w:p w:rsidR="00EB2AD3" w:rsidRDefault="00D83443" w:rsidP="002E7C5C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 w:rsidRPr="00EB2AD3">
              <w:rPr>
                <w:rFonts w:cstheme="minorHAnsi"/>
                <w:sz w:val="24"/>
                <w:szCs w:val="24"/>
              </w:rPr>
              <w:t xml:space="preserve">planowania, samodzielnej i grupowej pracy, </w:t>
            </w:r>
          </w:p>
          <w:p w:rsidR="00EB2AD3" w:rsidRDefault="00D83443" w:rsidP="002E7C5C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 w:rsidRPr="00EB2AD3">
              <w:rPr>
                <w:rFonts w:cstheme="minorHAnsi"/>
                <w:sz w:val="24"/>
                <w:szCs w:val="24"/>
              </w:rPr>
              <w:t xml:space="preserve">rozwiązywania problemów, selekcji </w:t>
            </w:r>
            <w:r w:rsidR="00EB2AD3">
              <w:rPr>
                <w:rFonts w:cstheme="minorHAnsi"/>
                <w:sz w:val="24"/>
                <w:szCs w:val="24"/>
              </w:rPr>
              <w:t>informacji, analizowania treści,</w:t>
            </w:r>
          </w:p>
          <w:p w:rsidR="00EB2AD3" w:rsidRDefault="00EB2AD3" w:rsidP="002E7C5C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 w:rsidRPr="00EB2AD3">
              <w:rPr>
                <w:rFonts w:cstheme="minorHAnsi"/>
                <w:sz w:val="24"/>
                <w:szCs w:val="24"/>
              </w:rPr>
              <w:t>samooceny oraz prezentacji wyników pracy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:rsidR="00EB2AD3" w:rsidRDefault="00EB2AD3" w:rsidP="00EB2AD3">
            <w:pPr>
              <w:autoSpaceDE w:val="0"/>
              <w:autoSpaceDN w:val="0"/>
              <w:adjustRightInd w:val="0"/>
              <w:spacing w:before="120" w:after="120"/>
              <w:ind w:left="-3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Kształtowanie:</w:t>
            </w:r>
          </w:p>
          <w:p w:rsidR="00EB2AD3" w:rsidRPr="00EB2AD3" w:rsidRDefault="00EB2AD3" w:rsidP="002E7C5C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 w:rsidRPr="00EB2AD3">
              <w:rPr>
                <w:rFonts w:cstheme="minorHAnsi"/>
                <w:sz w:val="24"/>
                <w:szCs w:val="24"/>
              </w:rPr>
              <w:t xml:space="preserve">samorządności poprzez </w:t>
            </w:r>
            <w:r w:rsidR="00D83443" w:rsidRPr="00EB2AD3">
              <w:rPr>
                <w:rFonts w:cstheme="minorHAnsi"/>
                <w:sz w:val="24"/>
                <w:szCs w:val="24"/>
              </w:rPr>
              <w:t xml:space="preserve">zmniejszanie dystansu pomiędzy </w:t>
            </w:r>
            <w:r w:rsidRPr="00EB2AD3">
              <w:rPr>
                <w:rFonts w:cstheme="minorHAnsi"/>
                <w:sz w:val="24"/>
                <w:szCs w:val="24"/>
              </w:rPr>
              <w:t>szkołą a środowiskiem lokalnym</w:t>
            </w:r>
            <w:r>
              <w:rPr>
                <w:rFonts w:cstheme="minorHAnsi"/>
                <w:sz w:val="24"/>
                <w:szCs w:val="24"/>
              </w:rPr>
              <w:t>,</w:t>
            </w:r>
          </w:p>
          <w:p w:rsidR="00EB2AD3" w:rsidRDefault="00D83443" w:rsidP="002E7C5C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 w:rsidRPr="00EB2AD3">
              <w:rPr>
                <w:rFonts w:cstheme="minorHAnsi"/>
                <w:sz w:val="24"/>
                <w:szCs w:val="24"/>
              </w:rPr>
              <w:t xml:space="preserve">odpowiedzialności i współodpowiedzialności, </w:t>
            </w:r>
          </w:p>
          <w:p w:rsidR="00D83443" w:rsidRPr="00EB2AD3" w:rsidRDefault="00EB2AD3" w:rsidP="002E7C5C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postawy twórczej poprzez </w:t>
            </w:r>
            <w:r w:rsidR="00D83443" w:rsidRPr="00EB2AD3">
              <w:rPr>
                <w:rFonts w:cstheme="minorHAnsi"/>
                <w:sz w:val="24"/>
                <w:szCs w:val="24"/>
              </w:rPr>
              <w:t xml:space="preserve">rozwijanie osobistych zainteresowań, kształcenie umiejętności. </w:t>
            </w:r>
          </w:p>
          <w:p w:rsidR="00D83443" w:rsidRPr="008315C1" w:rsidRDefault="00EB2AD3" w:rsidP="00EB2AD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Projekt ł</w:t>
            </w:r>
            <w:r w:rsidR="00D83443" w:rsidRPr="008315C1">
              <w:rPr>
                <w:rFonts w:cstheme="minorHAnsi"/>
                <w:sz w:val="24"/>
                <w:szCs w:val="24"/>
              </w:rPr>
              <w:t xml:space="preserve">ączy wiele metod i technik </w:t>
            </w:r>
          </w:p>
        </w:tc>
      </w:tr>
      <w:tr w:rsidR="00D83443" w:rsidRPr="00D83443" w:rsidTr="00C13D29">
        <w:trPr>
          <w:trHeight w:val="727"/>
        </w:trPr>
        <w:tc>
          <w:tcPr>
            <w:tcW w:w="1047" w:type="pct"/>
            <w:shd w:val="clear" w:color="auto" w:fill="DBE5F1" w:themeFill="accent1" w:themeFillTint="33"/>
          </w:tcPr>
          <w:p w:rsidR="00D83443" w:rsidRPr="008315C1" w:rsidRDefault="008315C1" w:rsidP="008315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8315C1">
              <w:rPr>
                <w:rFonts w:cstheme="minorHAnsi"/>
                <w:sz w:val="24"/>
                <w:szCs w:val="24"/>
              </w:rPr>
              <w:t>STACJE ZADANIOWE</w:t>
            </w:r>
          </w:p>
        </w:tc>
        <w:tc>
          <w:tcPr>
            <w:tcW w:w="3953" w:type="pct"/>
            <w:gridSpan w:val="3"/>
            <w:vAlign w:val="center"/>
          </w:tcPr>
          <w:p w:rsidR="00EB2AD3" w:rsidRDefault="00D83443" w:rsidP="00EB2AD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8315C1">
              <w:rPr>
                <w:rFonts w:cstheme="minorHAnsi"/>
                <w:sz w:val="24"/>
                <w:szCs w:val="24"/>
              </w:rPr>
              <w:t>W zależności od przygo</w:t>
            </w:r>
            <w:r w:rsidR="00EB2AD3">
              <w:rPr>
                <w:rFonts w:cstheme="minorHAnsi"/>
                <w:sz w:val="24"/>
                <w:szCs w:val="24"/>
              </w:rPr>
              <w:t xml:space="preserve">towanych dla uczestników zadań </w:t>
            </w:r>
            <w:r w:rsidRPr="00EB2AD3">
              <w:rPr>
                <w:rFonts w:cstheme="minorHAnsi"/>
                <w:sz w:val="24"/>
                <w:szCs w:val="24"/>
              </w:rPr>
              <w:t>kształcenie umiejętności</w:t>
            </w:r>
            <w:r w:rsidR="00EB2AD3">
              <w:rPr>
                <w:rFonts w:cstheme="minorHAnsi"/>
                <w:sz w:val="24"/>
                <w:szCs w:val="24"/>
              </w:rPr>
              <w:t>:</w:t>
            </w:r>
          </w:p>
          <w:p w:rsidR="00EB2AD3" w:rsidRPr="00EB2AD3" w:rsidRDefault="00D83443" w:rsidP="002E7C5C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 w:rsidRPr="00EB2AD3">
              <w:rPr>
                <w:rFonts w:cstheme="minorHAnsi"/>
                <w:sz w:val="24"/>
                <w:szCs w:val="24"/>
              </w:rPr>
              <w:t xml:space="preserve">czytania ze zrozumieniem, </w:t>
            </w:r>
          </w:p>
          <w:p w:rsidR="00EB2AD3" w:rsidRDefault="00D83443" w:rsidP="002E7C5C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 w:rsidRPr="00EB2AD3">
              <w:rPr>
                <w:rFonts w:cstheme="minorHAnsi"/>
                <w:sz w:val="24"/>
                <w:szCs w:val="24"/>
              </w:rPr>
              <w:t xml:space="preserve">wyszukiwania informacji, </w:t>
            </w:r>
          </w:p>
          <w:p w:rsidR="00EB2AD3" w:rsidRDefault="00D83443" w:rsidP="002E7C5C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 w:rsidRPr="00EB2AD3">
              <w:rPr>
                <w:rFonts w:cstheme="minorHAnsi"/>
                <w:sz w:val="24"/>
                <w:szCs w:val="24"/>
              </w:rPr>
              <w:t>a</w:t>
            </w:r>
            <w:r w:rsidR="00EB2AD3">
              <w:rPr>
                <w:rFonts w:cstheme="minorHAnsi"/>
                <w:sz w:val="24"/>
                <w:szCs w:val="24"/>
              </w:rPr>
              <w:t>nalizowania podanych informacji,</w:t>
            </w:r>
            <w:r w:rsidRPr="00EB2AD3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D83443" w:rsidRPr="00EB2AD3" w:rsidRDefault="00D83443" w:rsidP="002E7C5C">
            <w:pPr>
              <w:pStyle w:val="Akapitzlist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 w:rsidRPr="00EB2AD3">
              <w:rPr>
                <w:rFonts w:cstheme="minorHAnsi"/>
                <w:sz w:val="24"/>
                <w:szCs w:val="24"/>
              </w:rPr>
              <w:t xml:space="preserve">planowania pracy – czasu, kolejności czynności. </w:t>
            </w:r>
          </w:p>
          <w:p w:rsidR="00D83443" w:rsidRPr="008315C1" w:rsidRDefault="00EB2AD3" w:rsidP="00EB2AD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Stacje zadaniowe łączą różne techniki, </w:t>
            </w:r>
            <w:r w:rsidR="00D83443" w:rsidRPr="008315C1">
              <w:rPr>
                <w:rFonts w:cstheme="minorHAnsi"/>
                <w:sz w:val="24"/>
                <w:szCs w:val="24"/>
              </w:rPr>
              <w:t>powinny być tak przygotowane, by rozwijały różne umiejętności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D83443" w:rsidRPr="008315C1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D83443" w:rsidRPr="00D83443" w:rsidTr="00C13D29">
        <w:trPr>
          <w:trHeight w:val="727"/>
        </w:trPr>
        <w:tc>
          <w:tcPr>
            <w:tcW w:w="1047" w:type="pct"/>
            <w:shd w:val="clear" w:color="auto" w:fill="DBE5F1" w:themeFill="accent1" w:themeFillTint="33"/>
          </w:tcPr>
          <w:p w:rsidR="002B0A15" w:rsidRPr="008315C1" w:rsidRDefault="008315C1" w:rsidP="008315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8315C1">
              <w:rPr>
                <w:rFonts w:cstheme="minorHAnsi"/>
                <w:sz w:val="24"/>
                <w:szCs w:val="24"/>
              </w:rPr>
              <w:lastRenderedPageBreak/>
              <w:t>PORTFOLIO</w:t>
            </w:r>
          </w:p>
        </w:tc>
        <w:tc>
          <w:tcPr>
            <w:tcW w:w="1686" w:type="pct"/>
          </w:tcPr>
          <w:p w:rsidR="009C3C31" w:rsidRDefault="002B0A15" w:rsidP="00C13D29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D83443">
              <w:rPr>
                <w:rFonts w:cstheme="minorHAnsi"/>
                <w:sz w:val="24"/>
                <w:szCs w:val="24"/>
              </w:rPr>
              <w:t>Kształtowanie umiejętności</w:t>
            </w:r>
            <w:r w:rsidR="009C3C31">
              <w:rPr>
                <w:rFonts w:cstheme="minorHAnsi"/>
                <w:sz w:val="24"/>
                <w:szCs w:val="24"/>
              </w:rPr>
              <w:t>:</w:t>
            </w:r>
          </w:p>
          <w:p w:rsidR="009C3C31" w:rsidRDefault="002B0A15" w:rsidP="002E7C5C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 w:rsidRPr="009C3C31">
              <w:rPr>
                <w:rFonts w:cstheme="minorHAnsi"/>
                <w:sz w:val="24"/>
                <w:szCs w:val="24"/>
              </w:rPr>
              <w:t xml:space="preserve">wyszukiwania i gromadzenia informacji </w:t>
            </w:r>
            <w:r w:rsidR="009C3C31">
              <w:rPr>
                <w:rFonts w:cstheme="minorHAnsi"/>
                <w:sz w:val="24"/>
                <w:szCs w:val="24"/>
              </w:rPr>
              <w:t>oraz selekcji materiałów;</w:t>
            </w:r>
          </w:p>
          <w:p w:rsidR="009C3C31" w:rsidRDefault="009C3C31" w:rsidP="009C3C31">
            <w:pPr>
              <w:autoSpaceDE w:val="0"/>
              <w:autoSpaceDN w:val="0"/>
              <w:adjustRightInd w:val="0"/>
              <w:spacing w:before="120" w:after="120"/>
              <w:ind w:left="-37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</w:t>
            </w:r>
            <w:r w:rsidR="002B0A15" w:rsidRPr="009C3C31">
              <w:rPr>
                <w:rFonts w:cstheme="minorHAnsi"/>
                <w:sz w:val="24"/>
                <w:szCs w:val="24"/>
              </w:rPr>
              <w:t xml:space="preserve">ształtowanie </w:t>
            </w:r>
            <w:r>
              <w:rPr>
                <w:rFonts w:cstheme="minorHAnsi"/>
                <w:sz w:val="24"/>
                <w:szCs w:val="24"/>
              </w:rPr>
              <w:t>postawy:</w:t>
            </w:r>
          </w:p>
          <w:p w:rsidR="002B0A15" w:rsidRPr="009C3C31" w:rsidRDefault="002B0A15" w:rsidP="002E7C5C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 w:rsidRPr="009C3C31">
              <w:rPr>
                <w:rFonts w:cstheme="minorHAnsi"/>
                <w:sz w:val="24"/>
                <w:szCs w:val="24"/>
              </w:rPr>
              <w:t xml:space="preserve">systematyczności oraz umiejętności samooceny. </w:t>
            </w:r>
          </w:p>
        </w:tc>
        <w:tc>
          <w:tcPr>
            <w:tcW w:w="2267" w:type="pct"/>
            <w:gridSpan w:val="2"/>
            <w:vAlign w:val="center"/>
          </w:tcPr>
          <w:p w:rsidR="002B0A15" w:rsidRDefault="002B0A15" w:rsidP="00C13D29">
            <w:pPr>
              <w:autoSpaceDE w:val="0"/>
              <w:autoSpaceDN w:val="0"/>
              <w:adjustRightInd w:val="0"/>
              <w:spacing w:before="120" w:after="120"/>
              <w:ind w:left="360"/>
              <w:contextualSpacing/>
              <w:rPr>
                <w:rFonts w:cstheme="minorHAnsi"/>
                <w:sz w:val="24"/>
                <w:szCs w:val="24"/>
              </w:rPr>
            </w:pPr>
            <w:r w:rsidRPr="008315C1">
              <w:rPr>
                <w:rFonts w:cstheme="minorHAnsi"/>
                <w:sz w:val="24"/>
                <w:szCs w:val="24"/>
              </w:rPr>
              <w:t>Portfolio tematyczne lub służące obserwacji rozwoju osób uczących się (praca indywidualna albo grupowa)</w:t>
            </w:r>
            <w:r w:rsidR="009C3C31">
              <w:rPr>
                <w:rFonts w:cstheme="minorHAnsi"/>
                <w:sz w:val="24"/>
                <w:szCs w:val="24"/>
              </w:rPr>
              <w:t>.</w:t>
            </w:r>
            <w:r w:rsidRPr="008315C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9C3C31" w:rsidRPr="009C3C31" w:rsidRDefault="009C3C31" w:rsidP="009C3C31">
            <w:pPr>
              <w:autoSpaceDE w:val="0"/>
              <w:autoSpaceDN w:val="0"/>
              <w:adjustRightInd w:val="0"/>
              <w:spacing w:before="120" w:after="120"/>
              <w:ind w:left="360"/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 szczególną uwagę zasługuje możliwość wykonania </w:t>
            </w:r>
            <w:r w:rsidRPr="009C3C31">
              <w:rPr>
                <w:rFonts w:cstheme="minorHAnsi"/>
                <w:i/>
                <w:sz w:val="24"/>
                <w:szCs w:val="24"/>
              </w:rPr>
              <w:t>e-portfolio</w:t>
            </w:r>
            <w:r>
              <w:rPr>
                <w:rFonts w:cstheme="minorHAnsi"/>
                <w:sz w:val="24"/>
                <w:szCs w:val="24"/>
              </w:rPr>
              <w:t xml:space="preserve"> – przy pomocy aplikacji komputerowych, np.: Padlet. </w:t>
            </w:r>
          </w:p>
        </w:tc>
      </w:tr>
      <w:tr w:rsidR="00D83443" w:rsidRPr="00D83443" w:rsidTr="00C13D29">
        <w:trPr>
          <w:trHeight w:val="727"/>
        </w:trPr>
        <w:tc>
          <w:tcPr>
            <w:tcW w:w="1047" w:type="pct"/>
            <w:shd w:val="clear" w:color="auto" w:fill="DBE5F1" w:themeFill="accent1" w:themeFillTint="33"/>
          </w:tcPr>
          <w:p w:rsidR="002B0A15" w:rsidRPr="008315C1" w:rsidRDefault="008315C1" w:rsidP="008315C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8315C1">
              <w:rPr>
                <w:rFonts w:cstheme="minorHAnsi"/>
                <w:sz w:val="24"/>
                <w:szCs w:val="24"/>
              </w:rPr>
              <w:t>WIZUALIZACJA</w:t>
            </w:r>
          </w:p>
        </w:tc>
        <w:tc>
          <w:tcPr>
            <w:tcW w:w="1686" w:type="pct"/>
          </w:tcPr>
          <w:p w:rsidR="009C3C31" w:rsidRDefault="002B0A15" w:rsidP="00C13D29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 w:rsidRPr="00D83443">
              <w:rPr>
                <w:rFonts w:cstheme="minorHAnsi"/>
                <w:sz w:val="24"/>
                <w:szCs w:val="24"/>
              </w:rPr>
              <w:t>Kształtowanie umiejętności</w:t>
            </w:r>
            <w:r w:rsidR="009C3C31">
              <w:rPr>
                <w:rFonts w:cstheme="minorHAnsi"/>
                <w:sz w:val="24"/>
                <w:szCs w:val="24"/>
              </w:rPr>
              <w:t>:</w:t>
            </w:r>
          </w:p>
          <w:p w:rsidR="009C3C31" w:rsidRDefault="002B0A15" w:rsidP="002E7C5C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 w:rsidRPr="009C3C31">
              <w:rPr>
                <w:rFonts w:cstheme="minorHAnsi"/>
                <w:sz w:val="24"/>
                <w:szCs w:val="24"/>
              </w:rPr>
              <w:t>wyd</w:t>
            </w:r>
            <w:r w:rsidR="009C3C31">
              <w:rPr>
                <w:rFonts w:cstheme="minorHAnsi"/>
                <w:sz w:val="24"/>
                <w:szCs w:val="24"/>
              </w:rPr>
              <w:t>obywania kwintesencji z tekstu,</w:t>
            </w:r>
          </w:p>
          <w:p w:rsidR="009C3C31" w:rsidRDefault="009C3C31" w:rsidP="002E7C5C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wzbogacanie słownictwa,</w:t>
            </w:r>
          </w:p>
          <w:p w:rsidR="009C3C31" w:rsidRDefault="009C3C31" w:rsidP="002E7C5C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zapamiętywania, kojarzenia,</w:t>
            </w:r>
          </w:p>
          <w:p w:rsidR="009C3C31" w:rsidRDefault="002B0A15" w:rsidP="002E7C5C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 w:rsidRPr="009C3C31">
              <w:rPr>
                <w:rFonts w:cstheme="minorHAnsi"/>
                <w:sz w:val="24"/>
                <w:szCs w:val="24"/>
              </w:rPr>
              <w:t>właściwego rozumienia</w:t>
            </w:r>
            <w:r w:rsidR="009C3C31">
              <w:rPr>
                <w:rFonts w:cstheme="minorHAnsi"/>
                <w:sz w:val="24"/>
                <w:szCs w:val="24"/>
              </w:rPr>
              <w:t>,</w:t>
            </w:r>
          </w:p>
          <w:p w:rsidR="002B0A15" w:rsidRPr="009C3C31" w:rsidRDefault="002B0A15" w:rsidP="002E7C5C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ind w:left="323"/>
              <w:rPr>
                <w:rFonts w:cstheme="minorHAnsi"/>
                <w:sz w:val="24"/>
                <w:szCs w:val="24"/>
              </w:rPr>
            </w:pPr>
            <w:r w:rsidRPr="009C3C31">
              <w:rPr>
                <w:rFonts w:cstheme="minorHAnsi"/>
                <w:sz w:val="24"/>
                <w:szCs w:val="24"/>
              </w:rPr>
              <w:t>interpretacji terminów</w:t>
            </w:r>
            <w:r w:rsidR="009C3C31">
              <w:rPr>
                <w:rFonts w:cstheme="minorHAnsi"/>
                <w:sz w:val="24"/>
                <w:szCs w:val="24"/>
              </w:rPr>
              <w:t xml:space="preserve">, </w:t>
            </w:r>
            <w:r w:rsidRPr="009C3C31">
              <w:rPr>
                <w:rFonts w:cstheme="minorHAnsi"/>
                <w:sz w:val="24"/>
                <w:szCs w:val="24"/>
              </w:rPr>
              <w:t xml:space="preserve"> symboli. </w:t>
            </w:r>
          </w:p>
        </w:tc>
        <w:tc>
          <w:tcPr>
            <w:tcW w:w="2267" w:type="pct"/>
            <w:gridSpan w:val="2"/>
            <w:vAlign w:val="center"/>
          </w:tcPr>
          <w:p w:rsidR="002B0A15" w:rsidRPr="009C3C31" w:rsidRDefault="002B0A15" w:rsidP="002E7C5C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ind w:left="452"/>
              <w:rPr>
                <w:rFonts w:cstheme="minorHAnsi"/>
                <w:sz w:val="24"/>
                <w:szCs w:val="24"/>
              </w:rPr>
            </w:pPr>
            <w:r w:rsidRPr="009C3C31">
              <w:rPr>
                <w:rFonts w:cstheme="minorHAnsi"/>
                <w:sz w:val="24"/>
                <w:szCs w:val="24"/>
              </w:rPr>
              <w:t>Mapy myśli</w:t>
            </w:r>
            <w:r w:rsidR="009C3C31">
              <w:rPr>
                <w:rFonts w:cstheme="minorHAnsi"/>
                <w:sz w:val="24"/>
                <w:szCs w:val="24"/>
              </w:rPr>
              <w:t>.</w:t>
            </w:r>
            <w:r w:rsidRPr="009C3C3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9C3C31" w:rsidRDefault="002B0A15" w:rsidP="002E7C5C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ind w:left="452"/>
              <w:rPr>
                <w:rFonts w:cstheme="minorHAnsi"/>
                <w:sz w:val="24"/>
                <w:szCs w:val="24"/>
              </w:rPr>
            </w:pPr>
            <w:r w:rsidRPr="009C3C31">
              <w:rPr>
                <w:rFonts w:cstheme="minorHAnsi"/>
                <w:sz w:val="24"/>
                <w:szCs w:val="24"/>
              </w:rPr>
              <w:t>Mapy skojarzeń</w:t>
            </w:r>
            <w:r w:rsidR="009C3C31">
              <w:rPr>
                <w:rFonts w:cstheme="minorHAnsi"/>
                <w:sz w:val="24"/>
                <w:szCs w:val="24"/>
              </w:rPr>
              <w:t>.</w:t>
            </w:r>
            <w:r w:rsidRPr="009C3C3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9C3C31" w:rsidRDefault="002B0A15" w:rsidP="002E7C5C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ind w:left="452"/>
              <w:rPr>
                <w:rFonts w:cstheme="minorHAnsi"/>
                <w:sz w:val="24"/>
                <w:szCs w:val="24"/>
              </w:rPr>
            </w:pPr>
            <w:r w:rsidRPr="009C3C31">
              <w:rPr>
                <w:rFonts w:cstheme="minorHAnsi"/>
                <w:sz w:val="24"/>
                <w:szCs w:val="24"/>
              </w:rPr>
              <w:t>Rysowanie ilustracji i komiksów</w:t>
            </w:r>
            <w:r w:rsidR="009C3C31">
              <w:rPr>
                <w:rFonts w:cstheme="minorHAnsi"/>
                <w:sz w:val="24"/>
                <w:szCs w:val="24"/>
              </w:rPr>
              <w:t>.</w:t>
            </w:r>
            <w:r w:rsidRPr="009C3C3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9C3C31" w:rsidRDefault="002B0A15" w:rsidP="002E7C5C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ind w:left="452"/>
              <w:rPr>
                <w:rFonts w:cstheme="minorHAnsi"/>
                <w:sz w:val="24"/>
                <w:szCs w:val="24"/>
              </w:rPr>
            </w:pPr>
            <w:r w:rsidRPr="009C3C31">
              <w:rPr>
                <w:rFonts w:cstheme="minorHAnsi"/>
                <w:sz w:val="24"/>
                <w:szCs w:val="24"/>
              </w:rPr>
              <w:t>Sporządzanie plakatów</w:t>
            </w:r>
            <w:r w:rsidR="009C3C31">
              <w:rPr>
                <w:rFonts w:cstheme="minorHAnsi"/>
                <w:sz w:val="24"/>
                <w:szCs w:val="24"/>
              </w:rPr>
              <w:t>.</w:t>
            </w:r>
            <w:r w:rsidRPr="009C3C3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9C3C31" w:rsidRDefault="002B0A15" w:rsidP="002E7C5C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ind w:left="452"/>
              <w:rPr>
                <w:rFonts w:cstheme="minorHAnsi"/>
                <w:sz w:val="24"/>
                <w:szCs w:val="24"/>
              </w:rPr>
            </w:pPr>
            <w:r w:rsidRPr="009C3C31">
              <w:rPr>
                <w:rFonts w:cstheme="minorHAnsi"/>
                <w:sz w:val="24"/>
                <w:szCs w:val="24"/>
              </w:rPr>
              <w:t>Układanie rebusów</w:t>
            </w:r>
            <w:r w:rsidR="009C3C31">
              <w:rPr>
                <w:rFonts w:cstheme="minorHAnsi"/>
                <w:sz w:val="24"/>
                <w:szCs w:val="24"/>
              </w:rPr>
              <w:t>.</w:t>
            </w:r>
            <w:r w:rsidRPr="009C3C3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9C3C31" w:rsidRDefault="002B0A15" w:rsidP="002E7C5C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before="120" w:after="120"/>
              <w:ind w:left="452"/>
              <w:rPr>
                <w:rFonts w:cstheme="minorHAnsi"/>
                <w:sz w:val="24"/>
                <w:szCs w:val="24"/>
              </w:rPr>
            </w:pPr>
            <w:r w:rsidRPr="009C3C31">
              <w:rPr>
                <w:rFonts w:cstheme="minorHAnsi"/>
                <w:sz w:val="24"/>
                <w:szCs w:val="24"/>
              </w:rPr>
              <w:t>Wystawa interaktywna</w:t>
            </w:r>
            <w:r w:rsidR="009C3C31">
              <w:rPr>
                <w:rFonts w:cstheme="minorHAnsi"/>
                <w:sz w:val="24"/>
                <w:szCs w:val="24"/>
              </w:rPr>
              <w:t>.</w:t>
            </w:r>
            <w:r w:rsidRPr="009C3C31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2B0A15" w:rsidRPr="00D83443" w:rsidRDefault="002B0A15" w:rsidP="00C13D29">
            <w:pPr>
              <w:autoSpaceDE w:val="0"/>
              <w:autoSpaceDN w:val="0"/>
              <w:adjustRightInd w:val="0"/>
              <w:spacing w:before="120" w:after="120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</w:tbl>
    <w:p w:rsidR="002B0A15" w:rsidRDefault="002B0A15" w:rsidP="004E494A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4C6CB9" w:rsidRDefault="00C033FF" w:rsidP="00140B8D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C033FF">
        <w:rPr>
          <w:sz w:val="24"/>
          <w:szCs w:val="24"/>
        </w:rPr>
        <w:t xml:space="preserve">Wśród kompetencji </w:t>
      </w:r>
      <w:r w:rsidR="004C6CB9">
        <w:rPr>
          <w:sz w:val="24"/>
          <w:szCs w:val="24"/>
        </w:rPr>
        <w:t>kluczowych</w:t>
      </w:r>
      <w:r w:rsidRPr="00C033FF">
        <w:rPr>
          <w:sz w:val="24"/>
          <w:szCs w:val="24"/>
        </w:rPr>
        <w:t xml:space="preserve"> rozwijanych dzięki metodom aktywizującym</w:t>
      </w:r>
      <w:r w:rsidR="004C6CB9">
        <w:rPr>
          <w:sz w:val="24"/>
          <w:szCs w:val="24"/>
        </w:rPr>
        <w:t>, trzeba wyróżnić</w:t>
      </w:r>
      <w:r w:rsidRPr="00C033FF">
        <w:rPr>
          <w:sz w:val="24"/>
          <w:szCs w:val="24"/>
        </w:rPr>
        <w:t xml:space="preserve"> m.in.: </w:t>
      </w:r>
    </w:p>
    <w:p w:rsidR="004C6CB9" w:rsidRDefault="00C033FF" w:rsidP="002E7C5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</w:rPr>
      </w:pPr>
      <w:r w:rsidRPr="004C6CB9">
        <w:rPr>
          <w:rFonts w:ascii="Calibri" w:hAnsi="Calibri"/>
          <w:sz w:val="24"/>
          <w:szCs w:val="24"/>
        </w:rPr>
        <w:t xml:space="preserve">kreatywność, </w:t>
      </w:r>
    </w:p>
    <w:p w:rsidR="004C6CB9" w:rsidRDefault="00C033FF" w:rsidP="002E7C5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</w:rPr>
      </w:pPr>
      <w:r w:rsidRPr="004C6CB9">
        <w:rPr>
          <w:rFonts w:ascii="Calibri" w:hAnsi="Calibri"/>
          <w:sz w:val="24"/>
          <w:szCs w:val="24"/>
        </w:rPr>
        <w:t>umiejętność rozwiązywania problemów,</w:t>
      </w:r>
    </w:p>
    <w:p w:rsidR="004C6CB9" w:rsidRDefault="00C033FF" w:rsidP="002E7C5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</w:rPr>
      </w:pPr>
      <w:r w:rsidRPr="004C6CB9">
        <w:rPr>
          <w:rFonts w:ascii="Calibri" w:hAnsi="Calibri"/>
          <w:sz w:val="24"/>
          <w:szCs w:val="24"/>
        </w:rPr>
        <w:t xml:space="preserve">otwartość, </w:t>
      </w:r>
    </w:p>
    <w:p w:rsidR="004C6CB9" w:rsidRDefault="00C033FF" w:rsidP="002E7C5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</w:rPr>
      </w:pPr>
      <w:r w:rsidRPr="004C6CB9">
        <w:rPr>
          <w:rFonts w:ascii="Calibri" w:hAnsi="Calibri"/>
          <w:sz w:val="24"/>
          <w:szCs w:val="24"/>
        </w:rPr>
        <w:t xml:space="preserve">umiejętność planowania, </w:t>
      </w:r>
    </w:p>
    <w:p w:rsidR="004C6CB9" w:rsidRDefault="00C033FF" w:rsidP="002E7C5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</w:rPr>
      </w:pPr>
      <w:r w:rsidRPr="004C6CB9">
        <w:rPr>
          <w:rFonts w:ascii="Calibri" w:hAnsi="Calibri"/>
          <w:sz w:val="24"/>
          <w:szCs w:val="24"/>
        </w:rPr>
        <w:t>dążenie do celu,</w:t>
      </w:r>
      <w:r w:rsidR="004E494A" w:rsidRPr="004C6CB9">
        <w:rPr>
          <w:rFonts w:ascii="Calibri" w:hAnsi="Calibri"/>
          <w:sz w:val="24"/>
          <w:szCs w:val="24"/>
        </w:rPr>
        <w:t xml:space="preserve"> </w:t>
      </w:r>
    </w:p>
    <w:p w:rsidR="004C6CB9" w:rsidRDefault="00C033FF" w:rsidP="002E7C5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</w:rPr>
      </w:pPr>
      <w:r w:rsidRPr="004C6CB9">
        <w:rPr>
          <w:rFonts w:ascii="Calibri" w:hAnsi="Calibri"/>
          <w:sz w:val="24"/>
          <w:szCs w:val="24"/>
        </w:rPr>
        <w:t xml:space="preserve">samodzielność, </w:t>
      </w:r>
    </w:p>
    <w:p w:rsidR="004C6CB9" w:rsidRDefault="00C033FF" w:rsidP="002E7C5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</w:rPr>
      </w:pPr>
      <w:r w:rsidRPr="004C6CB9">
        <w:rPr>
          <w:rFonts w:ascii="Calibri" w:hAnsi="Calibri"/>
          <w:sz w:val="24"/>
          <w:szCs w:val="24"/>
        </w:rPr>
        <w:t xml:space="preserve">odpowiedzialność, </w:t>
      </w:r>
    </w:p>
    <w:p w:rsidR="00C033FF" w:rsidRPr="004C6CB9" w:rsidRDefault="00C033FF" w:rsidP="002E7C5C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before="120" w:after="120"/>
        <w:jc w:val="both"/>
        <w:rPr>
          <w:rFonts w:ascii="Calibri" w:hAnsi="Calibri"/>
          <w:sz w:val="24"/>
          <w:szCs w:val="24"/>
        </w:rPr>
      </w:pPr>
      <w:r w:rsidRPr="004C6CB9">
        <w:rPr>
          <w:rFonts w:ascii="Calibri" w:hAnsi="Calibri"/>
          <w:sz w:val="24"/>
          <w:szCs w:val="24"/>
        </w:rPr>
        <w:t xml:space="preserve">umiejętność podejmowania decyzji. </w:t>
      </w:r>
    </w:p>
    <w:p w:rsidR="00C033FF" w:rsidRDefault="00C033FF" w:rsidP="00C033FF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</w:p>
    <w:p w:rsidR="004C6CB9" w:rsidRDefault="004C6CB9" w:rsidP="00C033FF">
      <w:pPr>
        <w:autoSpaceDE w:val="0"/>
        <w:autoSpaceDN w:val="0"/>
        <w:adjustRightInd w:val="0"/>
        <w:spacing w:after="0"/>
        <w:ind w:firstLine="567"/>
        <w:jc w:val="both"/>
        <w:rPr>
          <w:sz w:val="24"/>
          <w:szCs w:val="24"/>
        </w:rPr>
      </w:pPr>
    </w:p>
    <w:p w:rsidR="00F50AFE" w:rsidRDefault="00F50AFE" w:rsidP="003D20EB">
      <w:pPr>
        <w:pStyle w:val="Nagwek1"/>
        <w:spacing w:after="240"/>
      </w:pPr>
      <w:bookmarkStart w:id="6" w:name="Diagnoza"/>
      <w:bookmarkStart w:id="7" w:name="_Toc20337448"/>
    </w:p>
    <w:p w:rsidR="00F50AFE" w:rsidRDefault="00F50AFE" w:rsidP="003D20EB">
      <w:pPr>
        <w:pStyle w:val="Nagwek1"/>
        <w:spacing w:after="240"/>
      </w:pPr>
    </w:p>
    <w:p w:rsidR="00F50AFE" w:rsidRDefault="00F50AFE" w:rsidP="00F50AFE"/>
    <w:p w:rsidR="00F50AFE" w:rsidRDefault="00F50AFE" w:rsidP="00F50AFE"/>
    <w:p w:rsidR="00F50AFE" w:rsidRPr="00F50AFE" w:rsidRDefault="00F50AFE" w:rsidP="00F50AFE"/>
    <w:p w:rsidR="00BA7419" w:rsidRDefault="00BA7419" w:rsidP="00F50AFE">
      <w:pPr>
        <w:pStyle w:val="Nagwek1"/>
        <w:spacing w:before="360" w:after="240"/>
        <w:rPr>
          <w:sz w:val="24"/>
        </w:rPr>
      </w:pPr>
      <w:r>
        <w:t>Rola diagnozy funkcjonalnej</w:t>
      </w:r>
      <w:bookmarkEnd w:id="6"/>
      <w:bookmarkEnd w:id="7"/>
    </w:p>
    <w:p w:rsidR="00AC64EC" w:rsidRPr="002247F4" w:rsidRDefault="007B6F9F" w:rsidP="005936DC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noProof/>
          <w:sz w:val="23"/>
          <w:szCs w:val="23"/>
          <w:lang w:eastAsia="pl-PL"/>
        </w:rPr>
        <w:drawing>
          <wp:anchor distT="0" distB="0" distL="114300" distR="114300" simplePos="0" relativeHeight="251658240" behindDoc="0" locked="0" layoutInCell="1" allowOverlap="1" wp14:anchorId="24090E52" wp14:editId="0A77312A">
            <wp:simplePos x="0" y="0"/>
            <wp:positionH relativeFrom="column">
              <wp:posOffset>73025</wp:posOffset>
            </wp:positionH>
            <wp:positionV relativeFrom="paragraph">
              <wp:posOffset>3247390</wp:posOffset>
            </wp:positionV>
            <wp:extent cx="5705475" cy="2377440"/>
            <wp:effectExtent l="57150" t="0" r="66675" b="0"/>
            <wp:wrapTopAndBottom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419">
        <w:rPr>
          <w:sz w:val="24"/>
          <w:szCs w:val="24"/>
        </w:rPr>
        <w:t>W</w:t>
      </w:r>
      <w:r w:rsidR="00DE5CB6" w:rsidRPr="00E431B4">
        <w:rPr>
          <w:sz w:val="24"/>
          <w:szCs w:val="24"/>
        </w:rPr>
        <w:t xml:space="preserve"> odniesieniu do </w:t>
      </w:r>
      <w:r w:rsidR="00BA7419">
        <w:rPr>
          <w:sz w:val="24"/>
          <w:szCs w:val="24"/>
        </w:rPr>
        <w:t>kształtowania umiejętności kluczowych uczniów</w:t>
      </w:r>
      <w:r w:rsidR="00DE5CB6" w:rsidRPr="00E431B4">
        <w:rPr>
          <w:sz w:val="24"/>
          <w:szCs w:val="24"/>
        </w:rPr>
        <w:t xml:space="preserve"> ze SPE </w:t>
      </w:r>
      <w:r w:rsidR="00E431B4" w:rsidRPr="00E431B4">
        <w:rPr>
          <w:sz w:val="24"/>
          <w:szCs w:val="24"/>
        </w:rPr>
        <w:t>istotnym jest, że strategie, metody, terapie</w:t>
      </w:r>
      <w:r w:rsidR="00DE5CB6" w:rsidRPr="00E431B4">
        <w:rPr>
          <w:sz w:val="24"/>
          <w:szCs w:val="24"/>
        </w:rPr>
        <w:t xml:space="preserve"> „</w:t>
      </w:r>
      <w:r w:rsidR="00DE5CB6" w:rsidRPr="00BA7419">
        <w:rPr>
          <w:i/>
          <w:sz w:val="24"/>
          <w:szCs w:val="24"/>
        </w:rPr>
        <w:t>oddziałują zawsze w mniejszym lub większym stopniu na jednostkę ludzką jako taką, w jej holistycznym rozumieniu</w:t>
      </w:r>
      <w:r w:rsidR="00DE5CB6" w:rsidRPr="002247F4">
        <w:rPr>
          <w:sz w:val="24"/>
          <w:szCs w:val="24"/>
        </w:rPr>
        <w:t>”</w:t>
      </w:r>
      <w:r w:rsidR="00027F18" w:rsidRPr="002247F4">
        <w:rPr>
          <w:rStyle w:val="Odwoanieprzypisudolnego"/>
          <w:sz w:val="24"/>
          <w:szCs w:val="24"/>
        </w:rPr>
        <w:footnoteReference w:id="14"/>
      </w:r>
      <w:r w:rsidR="00E431B4" w:rsidRPr="002247F4">
        <w:rPr>
          <w:sz w:val="24"/>
          <w:szCs w:val="24"/>
        </w:rPr>
        <w:t xml:space="preserve"> niezależnie od tego, czy dotyczą oddziaływań pedagogicznych, psychologicznych, czy medycznych.</w:t>
      </w:r>
      <w:r w:rsidR="00E431B4" w:rsidRPr="002247F4">
        <w:rPr>
          <w:rStyle w:val="Odwoanieprzypisudolnego"/>
          <w:sz w:val="24"/>
          <w:szCs w:val="24"/>
        </w:rPr>
        <w:footnoteReference w:id="15"/>
      </w:r>
      <w:r w:rsidR="008A762D" w:rsidRPr="002247F4">
        <w:rPr>
          <w:sz w:val="24"/>
          <w:szCs w:val="24"/>
        </w:rPr>
        <w:t xml:space="preserve"> </w:t>
      </w:r>
      <w:r w:rsidR="00A77BD7" w:rsidRPr="002247F4">
        <w:rPr>
          <w:sz w:val="24"/>
          <w:szCs w:val="24"/>
        </w:rPr>
        <w:t>Realizacja pomocy psychologiczno-pedagogicznej, jaka jest udzielana uczniowi w placówce</w:t>
      </w:r>
      <w:r w:rsidR="00AC64EC" w:rsidRPr="002247F4">
        <w:rPr>
          <w:sz w:val="24"/>
          <w:szCs w:val="24"/>
        </w:rPr>
        <w:t xml:space="preserve"> edukacyjnej</w:t>
      </w:r>
      <w:r w:rsidR="00A77BD7" w:rsidRPr="002247F4">
        <w:rPr>
          <w:sz w:val="24"/>
          <w:szCs w:val="24"/>
        </w:rPr>
        <w:t xml:space="preserve">, bazuje na wyniku </w:t>
      </w:r>
      <w:r w:rsidR="00A77BD7" w:rsidRPr="002247F4">
        <w:rPr>
          <w:i/>
          <w:sz w:val="24"/>
          <w:szCs w:val="24"/>
        </w:rPr>
        <w:t>diagnozy funkcjonalnej</w:t>
      </w:r>
      <w:r w:rsidR="00A77BD7" w:rsidRPr="002247F4">
        <w:rPr>
          <w:sz w:val="24"/>
          <w:szCs w:val="24"/>
        </w:rPr>
        <w:t xml:space="preserve"> ucznia ze SPE. </w:t>
      </w:r>
      <w:r w:rsidR="00A77BD7" w:rsidRPr="002247F4">
        <w:rPr>
          <w:i/>
          <w:sz w:val="24"/>
          <w:szCs w:val="24"/>
        </w:rPr>
        <w:t>Funkcjonalnej</w:t>
      </w:r>
      <w:r w:rsidR="00A77BD7" w:rsidRPr="002247F4">
        <w:rPr>
          <w:sz w:val="24"/>
          <w:szCs w:val="24"/>
        </w:rPr>
        <w:t xml:space="preserve"> - czyli </w:t>
      </w:r>
      <w:r w:rsidR="00A77BD7" w:rsidRPr="002247F4">
        <w:rPr>
          <w:i/>
          <w:sz w:val="24"/>
          <w:szCs w:val="24"/>
        </w:rPr>
        <w:t>„po coś”</w:t>
      </w:r>
      <w:r w:rsidR="00A77BD7" w:rsidRPr="002247F4">
        <w:rPr>
          <w:sz w:val="24"/>
          <w:szCs w:val="24"/>
        </w:rPr>
        <w:t>, „</w:t>
      </w:r>
      <w:r w:rsidR="00A77BD7" w:rsidRPr="002247F4">
        <w:rPr>
          <w:i/>
          <w:sz w:val="24"/>
          <w:szCs w:val="24"/>
        </w:rPr>
        <w:t>czemuś służącej</w:t>
      </w:r>
      <w:r w:rsidR="00A77BD7" w:rsidRPr="002247F4">
        <w:rPr>
          <w:sz w:val="24"/>
          <w:szCs w:val="24"/>
        </w:rPr>
        <w:t>”, „</w:t>
      </w:r>
      <w:r w:rsidR="00A77BD7" w:rsidRPr="002247F4">
        <w:rPr>
          <w:i/>
          <w:sz w:val="24"/>
          <w:szCs w:val="24"/>
        </w:rPr>
        <w:t>pełniącej funkcję</w:t>
      </w:r>
      <w:r w:rsidR="00A77BD7" w:rsidRPr="002247F4">
        <w:rPr>
          <w:sz w:val="24"/>
          <w:szCs w:val="24"/>
        </w:rPr>
        <w:t xml:space="preserve">”. </w:t>
      </w:r>
      <w:r w:rsidR="00433A9C" w:rsidRPr="002247F4">
        <w:rPr>
          <w:sz w:val="24"/>
          <w:szCs w:val="24"/>
        </w:rPr>
        <w:t>Na podstawie obowiązującego</w:t>
      </w:r>
      <w:r w:rsidR="00A77BD7" w:rsidRPr="002247F4">
        <w:rPr>
          <w:sz w:val="24"/>
          <w:szCs w:val="24"/>
        </w:rPr>
        <w:t xml:space="preserve"> rozporządzenia </w:t>
      </w:r>
      <w:r w:rsidR="00433A9C" w:rsidRPr="002247F4">
        <w:rPr>
          <w:sz w:val="24"/>
          <w:szCs w:val="24"/>
        </w:rPr>
        <w:t>można wnioskować</w:t>
      </w:r>
      <w:r w:rsidR="00A77BD7" w:rsidRPr="002247F4">
        <w:rPr>
          <w:sz w:val="24"/>
          <w:szCs w:val="24"/>
        </w:rPr>
        <w:t xml:space="preserve">, że </w:t>
      </w:r>
      <w:r w:rsidR="00AC64EC" w:rsidRPr="002247F4">
        <w:rPr>
          <w:sz w:val="24"/>
          <w:szCs w:val="24"/>
        </w:rPr>
        <w:t>„</w:t>
      </w:r>
      <w:r w:rsidR="00AC64EC" w:rsidRPr="002247F4">
        <w:rPr>
          <w:rFonts w:cs="Calibri"/>
          <w:i/>
          <w:iCs/>
          <w:color w:val="000000"/>
          <w:sz w:val="24"/>
          <w:szCs w:val="24"/>
        </w:rPr>
        <w:t xml:space="preserve">Pomoc psychologiczno-pedagogiczna udzielana uczniowi w przedszkolu, szkole i placówce polega na rozpoznawaniu i zaspokajaniu indywidualnych potrzeb rozwojowych i edukacyjnych ucznia oraz rozpoznawaniu indywidualnych możliwości psychofizycznych ucznia i czynników środowiskowych wpływających na jego funkcjonowanie w przedszkolu, szkole i placówce, w celu wspierania potencjału rozwojowego ucznia </w:t>
      </w:r>
      <w:r w:rsidR="00BA7419">
        <w:rPr>
          <w:rFonts w:cs="Calibri"/>
          <w:i/>
          <w:iCs/>
          <w:color w:val="000000"/>
          <w:sz w:val="24"/>
          <w:szCs w:val="24"/>
        </w:rPr>
        <w:br/>
      </w:r>
      <w:r w:rsidR="00AC64EC" w:rsidRPr="002247F4">
        <w:rPr>
          <w:rFonts w:cs="Calibri"/>
          <w:i/>
          <w:iCs/>
          <w:color w:val="000000"/>
          <w:sz w:val="24"/>
          <w:szCs w:val="24"/>
        </w:rPr>
        <w:t>i stwarzania warunków do jego aktywnego i pełnego uczestnictwa w życiu przedszkola, szkoły i placówki oraz w środowisku społecznym.</w:t>
      </w:r>
      <w:r w:rsidR="00AC64EC" w:rsidRPr="002247F4">
        <w:rPr>
          <w:sz w:val="24"/>
          <w:szCs w:val="24"/>
        </w:rPr>
        <w:t>”</w:t>
      </w:r>
      <w:r w:rsidR="00AC64EC" w:rsidRPr="002247F4">
        <w:rPr>
          <w:rStyle w:val="Odwoanieprzypisudolnego"/>
          <w:sz w:val="24"/>
          <w:szCs w:val="24"/>
        </w:rPr>
        <w:footnoteReference w:id="16"/>
      </w:r>
      <w:r w:rsidR="00144B2A" w:rsidRPr="002247F4">
        <w:rPr>
          <w:sz w:val="24"/>
          <w:szCs w:val="24"/>
        </w:rPr>
        <w:t xml:space="preserve"> Stwierdzenie to pozwala na wyłonienie e</w:t>
      </w:r>
      <w:r w:rsidR="00433A9C" w:rsidRPr="002247F4">
        <w:rPr>
          <w:sz w:val="24"/>
          <w:szCs w:val="24"/>
        </w:rPr>
        <w:t>lement</w:t>
      </w:r>
      <w:r w:rsidR="00144B2A" w:rsidRPr="002247F4">
        <w:rPr>
          <w:sz w:val="24"/>
          <w:szCs w:val="24"/>
        </w:rPr>
        <w:t xml:space="preserve">ów </w:t>
      </w:r>
      <w:r w:rsidR="00C25D34" w:rsidRPr="002247F4">
        <w:rPr>
          <w:sz w:val="24"/>
          <w:szCs w:val="24"/>
        </w:rPr>
        <w:t xml:space="preserve">składowych </w:t>
      </w:r>
      <w:r w:rsidR="00433A9C" w:rsidRPr="002247F4">
        <w:rPr>
          <w:i/>
          <w:sz w:val="24"/>
          <w:szCs w:val="24"/>
        </w:rPr>
        <w:t>diagnoz</w:t>
      </w:r>
      <w:r w:rsidR="00C25D34" w:rsidRPr="002247F4">
        <w:rPr>
          <w:i/>
          <w:sz w:val="24"/>
          <w:szCs w:val="24"/>
        </w:rPr>
        <w:t>y</w:t>
      </w:r>
      <w:r w:rsidR="00144B2A" w:rsidRPr="002247F4">
        <w:rPr>
          <w:i/>
          <w:sz w:val="24"/>
          <w:szCs w:val="24"/>
        </w:rPr>
        <w:t xml:space="preserve"> funkcjonaln</w:t>
      </w:r>
      <w:r w:rsidR="00C25D34" w:rsidRPr="002247F4">
        <w:rPr>
          <w:i/>
          <w:sz w:val="24"/>
          <w:szCs w:val="24"/>
        </w:rPr>
        <w:t>ej</w:t>
      </w:r>
      <w:r w:rsidR="00144B2A" w:rsidRPr="002247F4">
        <w:rPr>
          <w:i/>
          <w:sz w:val="24"/>
          <w:szCs w:val="24"/>
        </w:rPr>
        <w:t xml:space="preserve"> - </w:t>
      </w:r>
      <w:r w:rsidR="00433A9C" w:rsidRPr="002247F4">
        <w:rPr>
          <w:sz w:val="24"/>
          <w:szCs w:val="24"/>
        </w:rPr>
        <w:t xml:space="preserve"> </w:t>
      </w:r>
      <w:r w:rsidR="00433A9C" w:rsidRPr="002247F4">
        <w:rPr>
          <w:i/>
          <w:sz w:val="24"/>
          <w:szCs w:val="24"/>
        </w:rPr>
        <w:t xml:space="preserve">Rys. </w:t>
      </w:r>
      <w:r>
        <w:rPr>
          <w:i/>
          <w:sz w:val="24"/>
          <w:szCs w:val="24"/>
        </w:rPr>
        <w:t>4</w:t>
      </w:r>
      <w:r w:rsidR="00433A9C" w:rsidRPr="002247F4">
        <w:rPr>
          <w:sz w:val="24"/>
          <w:szCs w:val="24"/>
        </w:rPr>
        <w:t>.</w:t>
      </w:r>
    </w:p>
    <w:p w:rsidR="00433A9C" w:rsidRPr="00574E68" w:rsidRDefault="007B6F9F" w:rsidP="00415C1C">
      <w:pPr>
        <w:pStyle w:val="Default"/>
        <w:numPr>
          <w:ilvl w:val="0"/>
          <w:numId w:val="1"/>
        </w:numPr>
        <w:spacing w:line="276" w:lineRule="auto"/>
        <w:jc w:val="center"/>
        <w:rPr>
          <w:i/>
          <w:sz w:val="22"/>
          <w:szCs w:val="22"/>
        </w:rPr>
      </w:pPr>
      <w:r>
        <w:rPr>
          <w:rStyle w:val="fontstyle01"/>
          <w:rFonts w:asciiTheme="minorHAnsi" w:hAnsiTheme="minorHAnsi" w:cstheme="minorHAnsi"/>
          <w:i/>
          <w:sz w:val="22"/>
          <w:szCs w:val="22"/>
        </w:rPr>
        <w:t>Rys. 4</w:t>
      </w:r>
      <w:r w:rsidR="00433A9C" w:rsidRPr="00574E68">
        <w:rPr>
          <w:rStyle w:val="fontstyle01"/>
          <w:rFonts w:asciiTheme="minorHAnsi" w:hAnsiTheme="minorHAnsi" w:cstheme="minorHAnsi"/>
          <w:i/>
          <w:sz w:val="22"/>
          <w:szCs w:val="22"/>
        </w:rPr>
        <w:t xml:space="preserve">. </w:t>
      </w:r>
      <w:r w:rsidR="00433A9C" w:rsidRPr="00574E68">
        <w:rPr>
          <w:i/>
          <w:sz w:val="22"/>
          <w:szCs w:val="22"/>
        </w:rPr>
        <w:t>Elementy diagnozy funkcjonalnej</w:t>
      </w:r>
      <w:r w:rsidR="00433A9C" w:rsidRPr="00574E68">
        <w:rPr>
          <w:rStyle w:val="fontstyle01"/>
          <w:rFonts w:asciiTheme="minorHAnsi" w:hAnsiTheme="minorHAnsi" w:cstheme="minorHAnsi"/>
          <w:i/>
          <w:sz w:val="22"/>
          <w:szCs w:val="22"/>
        </w:rPr>
        <w:t>.</w:t>
      </w:r>
      <w:r w:rsidR="00433A9C" w:rsidRPr="00433A9C">
        <w:rPr>
          <w:rStyle w:val="Odwoanieprzypisudolnego"/>
          <w:rFonts w:cstheme="minorHAnsi"/>
          <w:i/>
          <w:sz w:val="22"/>
          <w:szCs w:val="22"/>
        </w:rPr>
        <w:footnoteReference w:id="17"/>
      </w:r>
    </w:p>
    <w:p w:rsidR="007B6F9F" w:rsidRDefault="007B6F9F" w:rsidP="005936DC">
      <w:pPr>
        <w:autoSpaceDE w:val="0"/>
        <w:autoSpaceDN w:val="0"/>
        <w:adjustRightInd w:val="0"/>
        <w:spacing w:before="360"/>
        <w:jc w:val="both"/>
        <w:rPr>
          <w:rFonts w:cstheme="minorHAnsi"/>
          <w:color w:val="17365D" w:themeColor="text2" w:themeShade="BF"/>
          <w:sz w:val="28"/>
          <w:szCs w:val="24"/>
        </w:rPr>
      </w:pPr>
    </w:p>
    <w:p w:rsidR="00F34242" w:rsidRPr="00F34242" w:rsidRDefault="00F34242" w:rsidP="00F50AFE">
      <w:pPr>
        <w:pStyle w:val="Nagwek1"/>
        <w:spacing w:before="360" w:after="240"/>
        <w:rPr>
          <w:sz w:val="24"/>
        </w:rPr>
      </w:pPr>
      <w:bookmarkStart w:id="8" w:name="Strategie"/>
      <w:bookmarkStart w:id="9" w:name="_Toc20337449"/>
      <w:r>
        <w:t>Strategie oddziaływań edukacyjnych</w:t>
      </w:r>
      <w:bookmarkEnd w:id="8"/>
      <w:bookmarkEnd w:id="9"/>
    </w:p>
    <w:p w:rsidR="00144B2A" w:rsidRPr="002247F4" w:rsidRDefault="00144B2A" w:rsidP="005936DC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2247F4">
        <w:rPr>
          <w:rFonts w:cstheme="minorHAnsi"/>
          <w:color w:val="000000"/>
          <w:sz w:val="24"/>
          <w:szCs w:val="24"/>
        </w:rPr>
        <w:t>Przyjęcie określonej strategii oddziaływań edukacyjnych kształtujących kompetencje kluczow</w:t>
      </w:r>
      <w:r w:rsidR="00C25D34" w:rsidRPr="002247F4">
        <w:rPr>
          <w:rFonts w:cstheme="minorHAnsi"/>
          <w:color w:val="000000"/>
          <w:sz w:val="24"/>
          <w:szCs w:val="24"/>
        </w:rPr>
        <w:t>e</w:t>
      </w:r>
      <w:r w:rsidRPr="002247F4">
        <w:rPr>
          <w:rFonts w:cstheme="minorHAnsi"/>
          <w:color w:val="000000"/>
          <w:sz w:val="24"/>
          <w:szCs w:val="24"/>
        </w:rPr>
        <w:t xml:space="preserve"> uczniów ze SPE jest działaniem postdiagnostycznym </w:t>
      </w:r>
      <w:r w:rsidR="00C25D34" w:rsidRPr="002247F4">
        <w:rPr>
          <w:rFonts w:cstheme="minorHAnsi"/>
          <w:color w:val="000000"/>
          <w:sz w:val="24"/>
          <w:szCs w:val="24"/>
        </w:rPr>
        <w:t>opartym</w:t>
      </w:r>
      <w:r w:rsidRPr="002247F4">
        <w:rPr>
          <w:rFonts w:cstheme="minorHAnsi"/>
          <w:color w:val="000000"/>
          <w:sz w:val="24"/>
          <w:szCs w:val="24"/>
        </w:rPr>
        <w:t xml:space="preserve"> </w:t>
      </w:r>
      <w:r w:rsidR="00C25D34" w:rsidRPr="002247F4">
        <w:rPr>
          <w:rFonts w:cstheme="minorHAnsi"/>
          <w:color w:val="000000"/>
          <w:sz w:val="24"/>
          <w:szCs w:val="24"/>
        </w:rPr>
        <w:t>o</w:t>
      </w:r>
      <w:r w:rsidRPr="002247F4">
        <w:rPr>
          <w:rFonts w:cstheme="minorHAnsi"/>
          <w:color w:val="000000"/>
          <w:sz w:val="24"/>
          <w:szCs w:val="24"/>
        </w:rPr>
        <w:t xml:space="preserve"> diagnoz</w:t>
      </w:r>
      <w:r w:rsidR="00C25D34" w:rsidRPr="002247F4">
        <w:rPr>
          <w:rFonts w:cstheme="minorHAnsi"/>
          <w:color w:val="000000"/>
          <w:sz w:val="24"/>
          <w:szCs w:val="24"/>
        </w:rPr>
        <w:t>ę</w:t>
      </w:r>
      <w:r w:rsidRPr="002247F4">
        <w:rPr>
          <w:rFonts w:cstheme="minorHAnsi"/>
          <w:color w:val="000000"/>
          <w:sz w:val="24"/>
          <w:szCs w:val="24"/>
        </w:rPr>
        <w:t xml:space="preserve"> funkcjonaln</w:t>
      </w:r>
      <w:r w:rsidR="00C25D34" w:rsidRPr="002247F4">
        <w:rPr>
          <w:rFonts w:cstheme="minorHAnsi"/>
          <w:color w:val="000000"/>
          <w:sz w:val="24"/>
          <w:szCs w:val="24"/>
        </w:rPr>
        <w:t>ą</w:t>
      </w:r>
      <w:r w:rsidRPr="002247F4">
        <w:rPr>
          <w:rFonts w:cstheme="minorHAnsi"/>
          <w:color w:val="000000"/>
          <w:sz w:val="24"/>
          <w:szCs w:val="24"/>
        </w:rPr>
        <w:t xml:space="preserve"> </w:t>
      </w:r>
      <w:r w:rsidR="00C25D34" w:rsidRPr="002247F4">
        <w:rPr>
          <w:rFonts w:cstheme="minorHAnsi"/>
          <w:color w:val="000000"/>
          <w:sz w:val="24"/>
          <w:szCs w:val="24"/>
        </w:rPr>
        <w:t xml:space="preserve">oraz </w:t>
      </w:r>
      <w:r w:rsidRPr="002247F4">
        <w:rPr>
          <w:rFonts w:cstheme="minorHAnsi"/>
          <w:color w:val="000000"/>
          <w:sz w:val="24"/>
          <w:szCs w:val="24"/>
        </w:rPr>
        <w:t>ide</w:t>
      </w:r>
      <w:r w:rsidR="00C25D34" w:rsidRPr="002247F4">
        <w:rPr>
          <w:rFonts w:cstheme="minorHAnsi"/>
          <w:color w:val="000000"/>
          <w:sz w:val="24"/>
          <w:szCs w:val="24"/>
        </w:rPr>
        <w:t>ę</w:t>
      </w:r>
      <w:r w:rsidRPr="002247F4">
        <w:rPr>
          <w:rFonts w:cstheme="minorHAnsi"/>
          <w:color w:val="000000"/>
          <w:sz w:val="24"/>
          <w:szCs w:val="24"/>
        </w:rPr>
        <w:t xml:space="preserve"> edukacji włączającej. </w:t>
      </w:r>
      <w:r w:rsidR="00C25D34" w:rsidRPr="002247F4">
        <w:rPr>
          <w:rFonts w:cstheme="minorHAnsi"/>
          <w:color w:val="000000"/>
          <w:sz w:val="24"/>
          <w:szCs w:val="24"/>
        </w:rPr>
        <w:t xml:space="preserve">Z prowadzonych badań wynika, że najbardziej przyjazną płaszczyzną dla </w:t>
      </w:r>
      <w:r w:rsidR="00D357DE" w:rsidRPr="002247F4">
        <w:rPr>
          <w:rFonts w:cstheme="minorHAnsi"/>
          <w:color w:val="000000"/>
          <w:sz w:val="24"/>
          <w:szCs w:val="24"/>
        </w:rPr>
        <w:t xml:space="preserve">zrównoważonego rozwoju </w:t>
      </w:r>
      <w:r w:rsidR="00C25D34" w:rsidRPr="002247F4">
        <w:rPr>
          <w:rFonts w:cstheme="minorHAnsi"/>
          <w:color w:val="000000"/>
          <w:sz w:val="24"/>
          <w:szCs w:val="24"/>
        </w:rPr>
        <w:t xml:space="preserve">ucznia ze SPE </w:t>
      </w:r>
      <w:r w:rsidR="00D357DE" w:rsidRPr="002247F4">
        <w:rPr>
          <w:rFonts w:cstheme="minorHAnsi"/>
          <w:color w:val="000000"/>
          <w:sz w:val="24"/>
          <w:szCs w:val="24"/>
        </w:rPr>
        <w:t xml:space="preserve">jest </w:t>
      </w:r>
      <w:r w:rsidR="00D357DE" w:rsidRPr="002247F4">
        <w:rPr>
          <w:rFonts w:cstheme="minorHAnsi"/>
          <w:i/>
          <w:color w:val="000000"/>
          <w:sz w:val="24"/>
          <w:szCs w:val="24"/>
        </w:rPr>
        <w:t>grupa rówieśnicza</w:t>
      </w:r>
      <w:r w:rsidR="00B559FF" w:rsidRPr="002247F4">
        <w:rPr>
          <w:rFonts w:cstheme="minorHAnsi"/>
          <w:color w:val="000000"/>
          <w:sz w:val="24"/>
          <w:szCs w:val="24"/>
        </w:rPr>
        <w:t xml:space="preserve"> – ten fakt warto uwzględnić przy doborze strategii edukacyjnych oddziaływań.</w:t>
      </w:r>
      <w:r w:rsidR="00B559FF" w:rsidRPr="002247F4">
        <w:rPr>
          <w:rStyle w:val="Odwoanieprzypisudolnego"/>
          <w:rFonts w:cstheme="minorHAnsi"/>
          <w:color w:val="000000"/>
          <w:sz w:val="24"/>
          <w:szCs w:val="24"/>
        </w:rPr>
        <w:footnoteReference w:id="18"/>
      </w:r>
      <w:r w:rsidR="00B559FF" w:rsidRPr="002247F4">
        <w:rPr>
          <w:rFonts w:cstheme="minorHAnsi"/>
          <w:color w:val="000000"/>
          <w:sz w:val="24"/>
          <w:szCs w:val="24"/>
        </w:rPr>
        <w:t xml:space="preserve"> Spośród polecanych praktyk w zakresie skutecznych działań postdiagnostycznych, wpisujących się </w:t>
      </w:r>
      <w:r w:rsidR="00A256E8" w:rsidRPr="002247F4">
        <w:rPr>
          <w:rFonts w:cstheme="minorHAnsi"/>
          <w:color w:val="000000"/>
          <w:sz w:val="24"/>
          <w:szCs w:val="24"/>
        </w:rPr>
        <w:br/>
      </w:r>
      <w:r w:rsidR="00B559FF" w:rsidRPr="002247F4">
        <w:rPr>
          <w:rFonts w:cstheme="minorHAnsi"/>
          <w:color w:val="000000"/>
          <w:sz w:val="24"/>
          <w:szCs w:val="24"/>
        </w:rPr>
        <w:t xml:space="preserve">w założenia edukacji włączającej i diagnozy funkcjonalnej </w:t>
      </w:r>
      <w:r w:rsidR="00CF7CC0">
        <w:rPr>
          <w:rFonts w:cstheme="minorHAnsi"/>
          <w:color w:val="000000"/>
          <w:sz w:val="24"/>
          <w:szCs w:val="24"/>
        </w:rPr>
        <w:t xml:space="preserve">szczególnie </w:t>
      </w:r>
      <w:r w:rsidR="00B559FF" w:rsidRPr="002247F4">
        <w:rPr>
          <w:rFonts w:cstheme="minorHAnsi"/>
          <w:color w:val="000000"/>
          <w:sz w:val="24"/>
          <w:szCs w:val="24"/>
        </w:rPr>
        <w:t>wyróżni</w:t>
      </w:r>
      <w:r w:rsidR="00C66267" w:rsidRPr="002247F4">
        <w:rPr>
          <w:rFonts w:cstheme="minorHAnsi"/>
          <w:color w:val="000000"/>
          <w:sz w:val="24"/>
          <w:szCs w:val="24"/>
        </w:rPr>
        <w:t>ane są strategie</w:t>
      </w:r>
      <w:r w:rsidR="00B559FF" w:rsidRPr="002247F4">
        <w:rPr>
          <w:rFonts w:cstheme="minorHAnsi"/>
          <w:color w:val="000000"/>
          <w:sz w:val="24"/>
          <w:szCs w:val="24"/>
        </w:rPr>
        <w:t>:</w:t>
      </w:r>
      <w:r w:rsidR="00A256E8" w:rsidRPr="002247F4">
        <w:rPr>
          <w:rStyle w:val="Odwoanieprzypisudolnego"/>
          <w:rFonts w:cstheme="minorHAnsi"/>
          <w:color w:val="000000"/>
          <w:sz w:val="24"/>
          <w:szCs w:val="24"/>
        </w:rPr>
        <w:footnoteReference w:id="19"/>
      </w:r>
    </w:p>
    <w:p w:rsidR="00C66267" w:rsidRPr="002247F4" w:rsidRDefault="00C66267" w:rsidP="00415C1C">
      <w:pPr>
        <w:pStyle w:val="Defaul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47F4">
        <w:rPr>
          <w:rFonts w:asciiTheme="minorHAnsi" w:hAnsiTheme="minorHAnsi" w:cstheme="minorHAnsi"/>
          <w:i/>
        </w:rPr>
        <w:t>Nauczanie i uczenie się w kooperacji</w:t>
      </w:r>
      <w:r w:rsidRPr="002247F4">
        <w:rPr>
          <w:rFonts w:asciiTheme="minorHAnsi" w:hAnsiTheme="minorHAnsi" w:cstheme="minorHAnsi"/>
        </w:rPr>
        <w:t xml:space="preserve">, </w:t>
      </w:r>
    </w:p>
    <w:p w:rsidR="00C66267" w:rsidRPr="002247F4" w:rsidRDefault="00C66267" w:rsidP="00415C1C">
      <w:pPr>
        <w:pStyle w:val="Defaul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47F4">
        <w:rPr>
          <w:rFonts w:asciiTheme="minorHAnsi" w:hAnsiTheme="minorHAnsi" w:cstheme="minorHAnsi"/>
          <w:i/>
        </w:rPr>
        <w:t>Nauczanie rówieśnicze z elementami tutoringu</w:t>
      </w:r>
      <w:r w:rsidRPr="002247F4">
        <w:rPr>
          <w:rFonts w:asciiTheme="minorHAnsi" w:hAnsiTheme="minorHAnsi" w:cstheme="minorHAnsi"/>
        </w:rPr>
        <w:t xml:space="preserve">, </w:t>
      </w:r>
    </w:p>
    <w:p w:rsidR="00C66267" w:rsidRPr="002247F4" w:rsidRDefault="00C66267" w:rsidP="00415C1C">
      <w:pPr>
        <w:pStyle w:val="Defaul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47F4">
        <w:rPr>
          <w:rFonts w:asciiTheme="minorHAnsi" w:hAnsiTheme="minorHAnsi" w:cstheme="minorHAnsi"/>
          <w:i/>
        </w:rPr>
        <w:t>Systemowe rozwijanie kompetencji społecznych</w:t>
      </w:r>
      <w:r w:rsidR="00046F69">
        <w:rPr>
          <w:rFonts w:asciiTheme="minorHAnsi" w:hAnsiTheme="minorHAnsi" w:cstheme="minorHAnsi"/>
          <w:i/>
        </w:rPr>
        <w:t>,</w:t>
      </w:r>
      <w:r w:rsidRPr="002247F4">
        <w:rPr>
          <w:rFonts w:asciiTheme="minorHAnsi" w:hAnsiTheme="minorHAnsi" w:cstheme="minorHAnsi"/>
          <w:bCs/>
        </w:rPr>
        <w:t xml:space="preserve"> </w:t>
      </w:r>
    </w:p>
    <w:p w:rsidR="009E53CA" w:rsidRPr="00187D75" w:rsidRDefault="00C66267" w:rsidP="00415C1C">
      <w:pPr>
        <w:pStyle w:val="Default"/>
        <w:numPr>
          <w:ilvl w:val="0"/>
          <w:numId w:val="2"/>
        </w:numPr>
        <w:spacing w:before="120" w:after="120" w:line="276" w:lineRule="auto"/>
        <w:jc w:val="both"/>
        <w:rPr>
          <w:rFonts w:asciiTheme="minorHAnsi" w:hAnsiTheme="minorHAnsi" w:cstheme="minorHAnsi"/>
        </w:rPr>
      </w:pPr>
      <w:r w:rsidRPr="002247F4">
        <w:rPr>
          <w:rFonts w:asciiTheme="minorHAnsi" w:hAnsiTheme="minorHAnsi" w:cstheme="minorHAnsi"/>
          <w:i/>
        </w:rPr>
        <w:t>Partnerstwo z rodzicami</w:t>
      </w:r>
      <w:r w:rsidR="00046F69">
        <w:rPr>
          <w:rFonts w:asciiTheme="minorHAnsi" w:hAnsiTheme="minorHAnsi" w:cstheme="minorHAnsi"/>
          <w:bCs/>
        </w:rPr>
        <w:t>.</w:t>
      </w:r>
    </w:p>
    <w:p w:rsidR="00ED772D" w:rsidRDefault="00C768F1" w:rsidP="005936DC">
      <w:pPr>
        <w:autoSpaceDE w:val="0"/>
        <w:autoSpaceDN w:val="0"/>
        <w:adjustRightInd w:val="0"/>
        <w:spacing w:before="240" w:after="0"/>
        <w:ind w:firstLine="567"/>
        <w:jc w:val="both"/>
        <w:rPr>
          <w:rFonts w:cstheme="minorHAnsi"/>
          <w:sz w:val="24"/>
          <w:szCs w:val="24"/>
        </w:rPr>
      </w:pPr>
      <w:r w:rsidRPr="00ED772D">
        <w:rPr>
          <w:rFonts w:cstheme="minorHAnsi"/>
          <w:i/>
          <w:iCs/>
          <w:sz w:val="24"/>
          <w:szCs w:val="24"/>
        </w:rPr>
        <w:t>Nauczanie i uczenie się w kooperacji</w:t>
      </w:r>
      <w:r w:rsidR="00ED772D">
        <w:rPr>
          <w:rFonts w:cstheme="minorHAnsi"/>
          <w:iCs/>
          <w:sz w:val="24"/>
          <w:szCs w:val="24"/>
        </w:rPr>
        <w:t xml:space="preserve"> jest </w:t>
      </w:r>
      <w:r w:rsidRPr="00ED772D">
        <w:rPr>
          <w:rFonts w:cstheme="minorHAnsi"/>
          <w:sz w:val="24"/>
          <w:szCs w:val="24"/>
        </w:rPr>
        <w:t>strategi</w:t>
      </w:r>
      <w:r w:rsidR="00ED772D">
        <w:rPr>
          <w:rFonts w:cstheme="minorHAnsi"/>
          <w:sz w:val="24"/>
          <w:szCs w:val="24"/>
        </w:rPr>
        <w:t xml:space="preserve">ą, która bazuje na </w:t>
      </w:r>
      <w:r w:rsidRPr="00ED772D">
        <w:rPr>
          <w:rFonts w:cstheme="minorHAnsi"/>
          <w:sz w:val="24"/>
          <w:szCs w:val="24"/>
        </w:rPr>
        <w:t>idei pracy zespołowej</w:t>
      </w:r>
      <w:r w:rsidR="00ED772D">
        <w:rPr>
          <w:rFonts w:cstheme="minorHAnsi"/>
          <w:sz w:val="24"/>
          <w:szCs w:val="24"/>
        </w:rPr>
        <w:t xml:space="preserve">, </w:t>
      </w:r>
      <w:r w:rsidRPr="00ED772D">
        <w:rPr>
          <w:rFonts w:cstheme="minorHAnsi"/>
          <w:sz w:val="24"/>
          <w:szCs w:val="24"/>
        </w:rPr>
        <w:t xml:space="preserve"> wyraża się np. w metodzie projektu.</w:t>
      </w:r>
      <w:r w:rsidR="00ED772D">
        <w:rPr>
          <w:rFonts w:cstheme="minorHAnsi"/>
          <w:sz w:val="24"/>
          <w:szCs w:val="24"/>
        </w:rPr>
        <w:t xml:space="preserve"> Natomiast </w:t>
      </w:r>
      <w:r w:rsidR="00ED772D" w:rsidRPr="00ED772D">
        <w:rPr>
          <w:rFonts w:cstheme="minorHAnsi"/>
          <w:i/>
          <w:sz w:val="24"/>
          <w:szCs w:val="24"/>
        </w:rPr>
        <w:t>n</w:t>
      </w:r>
      <w:r w:rsidRPr="00ED772D">
        <w:rPr>
          <w:rFonts w:cstheme="minorHAnsi"/>
          <w:i/>
          <w:iCs/>
          <w:sz w:val="24"/>
          <w:szCs w:val="24"/>
        </w:rPr>
        <w:t xml:space="preserve">auczanie rówieśnicze </w:t>
      </w:r>
      <w:r w:rsidR="007929B2">
        <w:rPr>
          <w:rFonts w:cstheme="minorHAnsi"/>
          <w:i/>
          <w:iCs/>
          <w:sz w:val="24"/>
          <w:szCs w:val="24"/>
        </w:rPr>
        <w:br/>
      </w:r>
      <w:r w:rsidRPr="00ED772D">
        <w:rPr>
          <w:rFonts w:cstheme="minorHAnsi"/>
          <w:i/>
          <w:iCs/>
          <w:sz w:val="24"/>
          <w:szCs w:val="24"/>
        </w:rPr>
        <w:t>z elementami tutoringu</w:t>
      </w:r>
      <w:r w:rsidR="00ED772D">
        <w:rPr>
          <w:rFonts w:cstheme="minorHAnsi"/>
          <w:i/>
          <w:iCs/>
          <w:sz w:val="24"/>
          <w:szCs w:val="24"/>
        </w:rPr>
        <w:t xml:space="preserve"> </w:t>
      </w:r>
      <w:r w:rsidR="00ED772D">
        <w:rPr>
          <w:rFonts w:cstheme="minorHAnsi"/>
          <w:iCs/>
          <w:sz w:val="24"/>
          <w:szCs w:val="24"/>
        </w:rPr>
        <w:t xml:space="preserve"> - to </w:t>
      </w:r>
      <w:r w:rsidRPr="00ED772D">
        <w:rPr>
          <w:rFonts w:cstheme="minorHAnsi"/>
          <w:sz w:val="24"/>
          <w:szCs w:val="24"/>
        </w:rPr>
        <w:t xml:space="preserve">strategia oparta na wzajemnym wspieraniu się uczniów </w:t>
      </w:r>
      <w:r w:rsidR="007929B2">
        <w:rPr>
          <w:rFonts w:cstheme="minorHAnsi"/>
          <w:sz w:val="24"/>
          <w:szCs w:val="24"/>
        </w:rPr>
        <w:br/>
      </w:r>
      <w:r w:rsidRPr="00ED772D">
        <w:rPr>
          <w:rFonts w:cstheme="minorHAnsi"/>
          <w:sz w:val="24"/>
          <w:szCs w:val="24"/>
        </w:rPr>
        <w:t>w nauce</w:t>
      </w:r>
      <w:r w:rsidR="00ED772D">
        <w:rPr>
          <w:rFonts w:cstheme="minorHAnsi"/>
          <w:sz w:val="24"/>
          <w:szCs w:val="24"/>
        </w:rPr>
        <w:t xml:space="preserve">, tzw. </w:t>
      </w:r>
      <w:r w:rsidRPr="00ED772D">
        <w:rPr>
          <w:rFonts w:cstheme="minorHAnsi"/>
          <w:i/>
          <w:sz w:val="24"/>
          <w:szCs w:val="24"/>
        </w:rPr>
        <w:t>peer tutoring</w:t>
      </w:r>
      <w:r w:rsidRPr="00ED772D">
        <w:rPr>
          <w:rFonts w:cstheme="minorHAnsi"/>
          <w:i/>
          <w:iCs/>
          <w:sz w:val="24"/>
          <w:szCs w:val="24"/>
        </w:rPr>
        <w:t xml:space="preserve">, czy </w:t>
      </w:r>
      <w:r w:rsidRPr="00ED772D">
        <w:rPr>
          <w:rFonts w:cstheme="minorHAnsi"/>
          <w:sz w:val="24"/>
          <w:szCs w:val="24"/>
        </w:rPr>
        <w:t xml:space="preserve">uczeniu się z pomocą rówieśników – metodą </w:t>
      </w:r>
      <w:r w:rsidRPr="00ED772D">
        <w:rPr>
          <w:rFonts w:cstheme="minorHAnsi"/>
          <w:i/>
          <w:sz w:val="24"/>
          <w:szCs w:val="24"/>
        </w:rPr>
        <w:t>peer learning</w:t>
      </w:r>
      <w:r w:rsidRPr="00ED772D">
        <w:rPr>
          <w:rFonts w:cstheme="minorHAnsi"/>
          <w:sz w:val="24"/>
          <w:szCs w:val="24"/>
        </w:rPr>
        <w:t>.</w:t>
      </w:r>
      <w:r w:rsidR="00ED772D">
        <w:rPr>
          <w:rFonts w:cstheme="minorHAnsi"/>
          <w:sz w:val="24"/>
          <w:szCs w:val="24"/>
        </w:rPr>
        <w:t xml:space="preserve"> W opracowaniach na temat strategii oddziaływań edukacyjnych autorzy podkreślają, iż </w:t>
      </w:r>
      <w:r w:rsidR="00ED772D" w:rsidRPr="00846279">
        <w:rPr>
          <w:rFonts w:cstheme="minorHAnsi"/>
          <w:sz w:val="24"/>
          <w:szCs w:val="24"/>
        </w:rPr>
        <w:t xml:space="preserve">uczenie się w kooperacji stymuluje pomysłowość i kreatywność uczniów oraz pozwala poczuć się docenionym i </w:t>
      </w:r>
      <w:r w:rsidR="00ED772D">
        <w:rPr>
          <w:rFonts w:cstheme="minorHAnsi"/>
          <w:sz w:val="24"/>
          <w:szCs w:val="24"/>
        </w:rPr>
        <w:t>b</w:t>
      </w:r>
      <w:r w:rsidR="00ED772D" w:rsidRPr="00846279">
        <w:rPr>
          <w:rFonts w:cstheme="minorHAnsi"/>
          <w:sz w:val="24"/>
          <w:szCs w:val="24"/>
        </w:rPr>
        <w:t>udować własne poczucie sukcesu</w:t>
      </w:r>
      <w:r w:rsidR="00ED772D">
        <w:rPr>
          <w:rFonts w:cstheme="minorHAnsi"/>
          <w:sz w:val="24"/>
          <w:szCs w:val="24"/>
        </w:rPr>
        <w:t>. P</w:t>
      </w:r>
      <w:r w:rsidR="00ED772D" w:rsidRPr="00846279">
        <w:rPr>
          <w:rFonts w:cstheme="minorHAnsi"/>
          <w:sz w:val="24"/>
          <w:szCs w:val="24"/>
        </w:rPr>
        <w:t>raca w parach i w grupach są ulubionymi formami współpracy</w:t>
      </w:r>
      <w:r w:rsidR="00ED772D">
        <w:rPr>
          <w:rFonts w:cstheme="minorHAnsi"/>
          <w:sz w:val="24"/>
          <w:szCs w:val="24"/>
        </w:rPr>
        <w:t xml:space="preserve"> uczniów na lekcjach/zajęciach. A</w:t>
      </w:r>
      <w:r w:rsidR="00ED772D" w:rsidRPr="00846279">
        <w:rPr>
          <w:rFonts w:cstheme="minorHAnsi"/>
          <w:sz w:val="24"/>
          <w:szCs w:val="24"/>
        </w:rPr>
        <w:t xml:space="preserve">rgument </w:t>
      </w:r>
      <w:r w:rsidR="00ED772D">
        <w:rPr>
          <w:rFonts w:cstheme="minorHAnsi"/>
          <w:sz w:val="24"/>
          <w:szCs w:val="24"/>
        </w:rPr>
        <w:t xml:space="preserve">ten </w:t>
      </w:r>
      <w:r w:rsidR="00ED772D" w:rsidRPr="00846279">
        <w:rPr>
          <w:rFonts w:cstheme="minorHAnsi"/>
          <w:sz w:val="24"/>
          <w:szCs w:val="24"/>
        </w:rPr>
        <w:t>pojawia</w:t>
      </w:r>
      <w:r w:rsidR="00ED772D">
        <w:rPr>
          <w:rFonts w:cstheme="minorHAnsi"/>
          <w:sz w:val="24"/>
          <w:szCs w:val="24"/>
        </w:rPr>
        <w:t xml:space="preserve"> </w:t>
      </w:r>
      <w:r w:rsidR="00ED772D" w:rsidRPr="00846279">
        <w:rPr>
          <w:rFonts w:cstheme="minorHAnsi"/>
          <w:sz w:val="24"/>
          <w:szCs w:val="24"/>
        </w:rPr>
        <w:t xml:space="preserve">się </w:t>
      </w:r>
      <w:r w:rsidR="00ED772D">
        <w:rPr>
          <w:rFonts w:cstheme="minorHAnsi"/>
          <w:sz w:val="24"/>
          <w:szCs w:val="24"/>
        </w:rPr>
        <w:t>najczęściej</w:t>
      </w:r>
      <w:r w:rsidR="00ED772D" w:rsidRPr="00846279">
        <w:rPr>
          <w:rFonts w:cstheme="minorHAnsi"/>
          <w:sz w:val="24"/>
          <w:szCs w:val="24"/>
        </w:rPr>
        <w:t xml:space="preserve"> w wypowiedziach </w:t>
      </w:r>
      <w:r w:rsidR="00ED772D">
        <w:rPr>
          <w:rFonts w:cstheme="minorHAnsi"/>
          <w:sz w:val="24"/>
          <w:szCs w:val="24"/>
        </w:rPr>
        <w:t xml:space="preserve">samych uczniów </w:t>
      </w:r>
      <w:r w:rsidR="00ED772D" w:rsidRPr="00846279">
        <w:rPr>
          <w:rFonts w:cstheme="minorHAnsi"/>
          <w:sz w:val="24"/>
          <w:szCs w:val="24"/>
        </w:rPr>
        <w:t>w odniesieniu do tych form pracy</w:t>
      </w:r>
      <w:r w:rsidR="00ED772D">
        <w:rPr>
          <w:rFonts w:cstheme="minorHAnsi"/>
          <w:sz w:val="24"/>
          <w:szCs w:val="24"/>
        </w:rPr>
        <w:t>.</w:t>
      </w:r>
      <w:r w:rsidR="00ED772D" w:rsidRPr="00846279">
        <w:rPr>
          <w:rFonts w:cstheme="minorHAnsi"/>
          <w:sz w:val="24"/>
          <w:szCs w:val="24"/>
        </w:rPr>
        <w:t xml:space="preserve"> </w:t>
      </w:r>
      <w:r w:rsidR="00ED772D" w:rsidRPr="00F73F8F">
        <w:rPr>
          <w:rFonts w:eastAsia="TimesNewRomanPSMT" w:cstheme="minorHAnsi"/>
          <w:sz w:val="24"/>
        </w:rPr>
        <w:t xml:space="preserve">Rówieśnicy dają </w:t>
      </w:r>
      <w:r w:rsidR="00ED772D">
        <w:rPr>
          <w:rFonts w:eastAsia="TimesNewRomanPSMT" w:cstheme="minorHAnsi"/>
          <w:sz w:val="24"/>
        </w:rPr>
        <w:t xml:space="preserve">nie tylko </w:t>
      </w:r>
      <w:r w:rsidR="00ED772D" w:rsidRPr="00F73F8F">
        <w:rPr>
          <w:rFonts w:eastAsia="TimesNewRomanPSMT" w:cstheme="minorHAnsi"/>
          <w:sz w:val="24"/>
        </w:rPr>
        <w:t>poczucie przynależności, ale także pomagają, wspierają w nauce, udzielają informacji zwrotnej i ułatwiają funkcjonowanie społeczne</w:t>
      </w:r>
      <w:r w:rsidR="00ED772D">
        <w:rPr>
          <w:rFonts w:eastAsia="TimesNewRomanPSMT" w:cstheme="minorHAnsi"/>
          <w:sz w:val="24"/>
        </w:rPr>
        <w:t>.</w:t>
      </w:r>
      <w:r w:rsidR="00ED772D" w:rsidRPr="00F73F8F">
        <w:rPr>
          <w:rFonts w:eastAsia="TimesNewRomanPSMT" w:cstheme="minorHAnsi"/>
          <w:sz w:val="24"/>
        </w:rPr>
        <w:t xml:space="preserve"> </w:t>
      </w:r>
      <w:r w:rsidR="00ED772D">
        <w:rPr>
          <w:rFonts w:eastAsia="TimesNewRomanPSMT" w:cstheme="minorHAnsi"/>
          <w:sz w:val="24"/>
        </w:rPr>
        <w:t xml:space="preserve">Czynniki te mogą </w:t>
      </w:r>
      <w:r w:rsidR="00ED772D" w:rsidRPr="00F73F8F">
        <w:rPr>
          <w:rFonts w:eastAsia="TimesNewRomanPSMT" w:cstheme="minorHAnsi"/>
          <w:sz w:val="24"/>
        </w:rPr>
        <w:t xml:space="preserve"> prowadzić do wzrostu liczby okazji uczenia się i do osiągania lepszych wyników w nauce</w:t>
      </w:r>
      <w:r w:rsidR="00ED772D">
        <w:rPr>
          <w:rFonts w:eastAsia="TimesNewRomanPSMT" w:cstheme="minorHAnsi"/>
          <w:sz w:val="24"/>
        </w:rPr>
        <w:t>.</w:t>
      </w:r>
      <w:r w:rsidR="00ED772D">
        <w:rPr>
          <w:rFonts w:cstheme="minorHAnsi"/>
          <w:sz w:val="28"/>
          <w:szCs w:val="24"/>
        </w:rPr>
        <w:t xml:space="preserve"> </w:t>
      </w:r>
      <w:r w:rsidR="00ED772D">
        <w:rPr>
          <w:rFonts w:cstheme="minorHAnsi"/>
          <w:sz w:val="24"/>
          <w:szCs w:val="24"/>
        </w:rPr>
        <w:t>Reasumując</w:t>
      </w:r>
      <w:r w:rsidR="00ED772D" w:rsidRPr="00F73F8F">
        <w:rPr>
          <w:rFonts w:cstheme="minorHAnsi"/>
          <w:sz w:val="24"/>
          <w:szCs w:val="24"/>
        </w:rPr>
        <w:t>: wzajemne uczenie się od siebie pobudza świadomość, że</w:t>
      </w:r>
      <w:r w:rsidR="00ED772D" w:rsidRPr="00846279">
        <w:rPr>
          <w:rFonts w:cstheme="minorHAnsi"/>
          <w:sz w:val="24"/>
          <w:szCs w:val="24"/>
        </w:rPr>
        <w:t xml:space="preserve"> można liczyć na pomoc kolegów i koleżanek wspiera proces uczenia się i dodaje pewności siebie</w:t>
      </w:r>
      <w:r w:rsidR="00ED772D">
        <w:rPr>
          <w:rFonts w:cstheme="minorHAnsi"/>
          <w:sz w:val="24"/>
          <w:szCs w:val="24"/>
        </w:rPr>
        <w:t xml:space="preserve"> uczniom o SPE. </w:t>
      </w:r>
    </w:p>
    <w:p w:rsidR="00ED772D" w:rsidRDefault="00ED772D" w:rsidP="005936DC">
      <w:pPr>
        <w:autoSpaceDE w:val="0"/>
        <w:autoSpaceDN w:val="0"/>
        <w:adjustRightInd w:val="0"/>
        <w:spacing w:after="0"/>
        <w:ind w:firstLine="567"/>
        <w:jc w:val="both"/>
        <w:rPr>
          <w:rFonts w:eastAsia="TimesNewRomanPSMT" w:cstheme="minorHAnsi"/>
          <w:sz w:val="24"/>
        </w:rPr>
      </w:pPr>
      <w:r>
        <w:rPr>
          <w:rFonts w:cstheme="minorHAnsi"/>
          <w:sz w:val="24"/>
          <w:szCs w:val="24"/>
        </w:rPr>
        <w:t>B</w:t>
      </w:r>
      <w:r>
        <w:rPr>
          <w:rFonts w:eastAsia="TimesNewRomanPSMT" w:cstheme="minorHAnsi"/>
          <w:sz w:val="24"/>
        </w:rPr>
        <w:t xml:space="preserve">adacze podkreślają, że </w:t>
      </w:r>
      <w:r w:rsidRPr="00CD13F9">
        <w:rPr>
          <w:rFonts w:eastAsia="TimesNewRomanPSMT" w:cstheme="minorHAnsi"/>
          <w:sz w:val="24"/>
        </w:rPr>
        <w:t>dl</w:t>
      </w:r>
      <w:r>
        <w:rPr>
          <w:rFonts w:eastAsia="TimesNewRomanPSMT" w:cstheme="minorHAnsi"/>
          <w:sz w:val="24"/>
        </w:rPr>
        <w:t>a ucznia wybitnie uzdolnionego oraz bardzo ambitnego</w:t>
      </w:r>
      <w:r w:rsidRPr="00CD13F9">
        <w:rPr>
          <w:rFonts w:eastAsia="TimesNewRomanPSMT" w:cstheme="minorHAnsi"/>
          <w:sz w:val="24"/>
        </w:rPr>
        <w:t xml:space="preserve"> współpraca może stanowić barierę w zdobyciu indywidualnego</w:t>
      </w:r>
      <w:r>
        <w:rPr>
          <w:rFonts w:eastAsia="TimesNewRomanPSMT" w:cstheme="minorHAnsi"/>
          <w:sz w:val="24"/>
        </w:rPr>
        <w:t xml:space="preserve"> </w:t>
      </w:r>
      <w:r w:rsidRPr="00CD13F9">
        <w:rPr>
          <w:rFonts w:eastAsia="TimesNewRomanPSMT" w:cstheme="minorHAnsi"/>
          <w:sz w:val="24"/>
        </w:rPr>
        <w:t xml:space="preserve">uznania. </w:t>
      </w:r>
      <w:r>
        <w:rPr>
          <w:rFonts w:eastAsia="TimesNewRomanPSMT" w:cstheme="minorHAnsi"/>
          <w:sz w:val="24"/>
        </w:rPr>
        <w:t>Dlatego istotne jest,</w:t>
      </w:r>
      <w:r w:rsidRPr="00CD13F9">
        <w:rPr>
          <w:rFonts w:eastAsia="TimesNewRomanPSMT" w:cstheme="minorHAnsi"/>
          <w:sz w:val="24"/>
        </w:rPr>
        <w:t xml:space="preserve"> </w:t>
      </w:r>
      <w:r>
        <w:rPr>
          <w:rFonts w:eastAsia="TimesNewRomanPSMT" w:cstheme="minorHAnsi"/>
          <w:sz w:val="24"/>
        </w:rPr>
        <w:t>by nauczyciel podjął się:</w:t>
      </w:r>
      <w:r w:rsidRPr="00721712">
        <w:rPr>
          <w:rStyle w:val="Odwoanieprzypisudolnego"/>
          <w:rFonts w:cstheme="minorHAnsi"/>
          <w:sz w:val="24"/>
          <w:szCs w:val="24"/>
        </w:rPr>
        <w:t xml:space="preserve"> </w:t>
      </w:r>
      <w:r>
        <w:rPr>
          <w:rStyle w:val="Odwoanieprzypisudolnego"/>
          <w:rFonts w:cstheme="minorHAnsi"/>
          <w:sz w:val="24"/>
          <w:szCs w:val="24"/>
        </w:rPr>
        <w:footnoteReference w:id="20"/>
      </w:r>
    </w:p>
    <w:p w:rsidR="00ED772D" w:rsidRPr="00721712" w:rsidRDefault="00ED772D" w:rsidP="00415C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21712">
        <w:rPr>
          <w:rFonts w:eastAsia="TimesNewRomanPSMT" w:cstheme="minorHAnsi"/>
          <w:sz w:val="24"/>
        </w:rPr>
        <w:t xml:space="preserve">odpowiedniego przygotowania zespołu klasowego do wzajemnej współpracy, </w:t>
      </w:r>
    </w:p>
    <w:p w:rsidR="00ED772D" w:rsidRPr="00721712" w:rsidRDefault="00ED772D" w:rsidP="00415C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21712">
        <w:rPr>
          <w:rFonts w:eastAsia="TimesNewRomanPSMT" w:cstheme="minorHAnsi"/>
          <w:sz w:val="24"/>
        </w:rPr>
        <w:lastRenderedPageBreak/>
        <w:t xml:space="preserve">zadbania o dobrą atmosferę kooperacji, </w:t>
      </w:r>
    </w:p>
    <w:p w:rsidR="00ED772D" w:rsidRDefault="00ED772D" w:rsidP="00415C1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21712">
        <w:rPr>
          <w:rFonts w:eastAsia="TimesNewRomanPSMT" w:cstheme="minorHAnsi"/>
          <w:sz w:val="24"/>
        </w:rPr>
        <w:t>podziału ról i zadań, aby każdy z uczniów mógł wnieść swój wkład we wspólną pracę.</w:t>
      </w:r>
      <w:r w:rsidRPr="00721712">
        <w:rPr>
          <w:rFonts w:cstheme="minorHAnsi"/>
          <w:sz w:val="24"/>
          <w:szCs w:val="24"/>
        </w:rPr>
        <w:t xml:space="preserve"> </w:t>
      </w:r>
    </w:p>
    <w:p w:rsidR="00C768F1" w:rsidRPr="00C768F1" w:rsidRDefault="00C768F1" w:rsidP="005936DC">
      <w:pPr>
        <w:pStyle w:val="Default"/>
        <w:spacing w:before="120" w:after="120" w:line="276" w:lineRule="auto"/>
        <w:ind w:firstLine="567"/>
        <w:jc w:val="both"/>
        <w:rPr>
          <w:rFonts w:asciiTheme="minorHAnsi" w:hAnsiTheme="minorHAnsi" w:cstheme="minorHAnsi"/>
        </w:rPr>
      </w:pPr>
      <w:r w:rsidRPr="00C768F1">
        <w:rPr>
          <w:rFonts w:asciiTheme="minorHAnsi" w:hAnsiTheme="minorHAnsi" w:cstheme="minorHAnsi"/>
          <w:i/>
          <w:iCs/>
        </w:rPr>
        <w:t>Systemowe rozwijanie kompetencji społecznych</w:t>
      </w:r>
      <w:r w:rsidRPr="00C768F1">
        <w:rPr>
          <w:rFonts w:asciiTheme="minorHAnsi" w:hAnsiTheme="minorHAnsi" w:cstheme="minorHAnsi"/>
          <w:i/>
        </w:rPr>
        <w:t xml:space="preserve"> </w:t>
      </w:r>
      <w:r w:rsidR="00ED772D" w:rsidRPr="00C768F1">
        <w:rPr>
          <w:rFonts w:asciiTheme="minorHAnsi" w:hAnsiTheme="minorHAnsi" w:cstheme="minorHAnsi"/>
        </w:rPr>
        <w:t>jest strategią</w:t>
      </w:r>
      <w:r w:rsidR="009E2DE1" w:rsidRPr="00C768F1">
        <w:rPr>
          <w:rFonts w:asciiTheme="minorHAnsi" w:hAnsiTheme="minorHAnsi" w:cstheme="minorHAnsi"/>
        </w:rPr>
        <w:t xml:space="preserve"> kształtującą „złożone umiejętności warunkujące efektywność radzenia sobie w określonego typu sytuacjach społecznych, nabywane przez jednostkę w toku treningu społecznego”</w:t>
      </w:r>
      <w:r w:rsidR="009E2DE1" w:rsidRPr="00C768F1">
        <w:rPr>
          <w:rStyle w:val="Odwoanieprzypisudolnego"/>
          <w:rFonts w:asciiTheme="minorHAnsi" w:hAnsiTheme="minorHAnsi" w:cstheme="minorHAnsi"/>
        </w:rPr>
        <w:footnoteReference w:id="21"/>
      </w:r>
      <w:r w:rsidRPr="00C768F1">
        <w:rPr>
          <w:rFonts w:asciiTheme="minorHAnsi" w:hAnsiTheme="minorHAnsi" w:cstheme="minorHAnsi"/>
        </w:rPr>
        <w:t>.</w:t>
      </w:r>
      <w:r w:rsidR="009E2DE1" w:rsidRPr="00C768F1">
        <w:rPr>
          <w:rFonts w:asciiTheme="minorHAnsi" w:hAnsiTheme="minorHAnsi" w:cstheme="minorHAnsi"/>
        </w:rPr>
        <w:t xml:space="preserve"> </w:t>
      </w:r>
      <w:r w:rsidR="00C02525" w:rsidRPr="00C768F1">
        <w:rPr>
          <w:rFonts w:asciiTheme="minorHAnsi" w:hAnsiTheme="minorHAnsi" w:cstheme="minorHAnsi"/>
        </w:rPr>
        <w:t xml:space="preserve">Rozszerzając definicję można </w:t>
      </w:r>
      <w:r w:rsidRPr="00C768F1">
        <w:rPr>
          <w:rFonts w:asciiTheme="minorHAnsi" w:hAnsiTheme="minorHAnsi" w:cstheme="minorHAnsi"/>
        </w:rPr>
        <w:t>stwierdzić, że kompetencje społeczne:</w:t>
      </w:r>
      <w:r>
        <w:rPr>
          <w:rStyle w:val="Odwoanieprzypisudolnego"/>
          <w:rFonts w:asciiTheme="minorHAnsi" w:hAnsiTheme="minorHAnsi" w:cstheme="minorHAnsi"/>
        </w:rPr>
        <w:footnoteReference w:id="22"/>
      </w:r>
    </w:p>
    <w:p w:rsidR="00C768F1" w:rsidRPr="00C768F1" w:rsidRDefault="00C768F1" w:rsidP="00415C1C">
      <w:pPr>
        <w:pStyle w:val="Default"/>
        <w:numPr>
          <w:ilvl w:val="0"/>
          <w:numId w:val="9"/>
        </w:numPr>
        <w:spacing w:before="120" w:after="120" w:line="276" w:lineRule="auto"/>
        <w:ind w:left="1276"/>
        <w:jc w:val="both"/>
        <w:rPr>
          <w:rFonts w:asciiTheme="minorHAnsi" w:hAnsiTheme="minorHAnsi" w:cstheme="minorHAnsi"/>
        </w:rPr>
      </w:pPr>
      <w:r w:rsidRPr="00C768F1">
        <w:rPr>
          <w:rFonts w:asciiTheme="minorHAnsi" w:hAnsiTheme="minorHAnsi" w:cstheme="minorHAnsi"/>
        </w:rPr>
        <w:t xml:space="preserve">stanowią </w:t>
      </w:r>
      <w:r w:rsidR="00C02525" w:rsidRPr="00C768F1">
        <w:rPr>
          <w:rFonts w:asciiTheme="minorHAnsi" w:hAnsiTheme="minorHAnsi" w:cstheme="minorHAnsi"/>
        </w:rPr>
        <w:t>egzemplifikacj</w:t>
      </w:r>
      <w:r w:rsidRPr="00C768F1">
        <w:rPr>
          <w:rFonts w:asciiTheme="minorHAnsi" w:hAnsiTheme="minorHAnsi" w:cstheme="minorHAnsi"/>
        </w:rPr>
        <w:t>ę</w:t>
      </w:r>
      <w:r w:rsidR="00C02525" w:rsidRPr="00C768F1">
        <w:rPr>
          <w:rFonts w:asciiTheme="minorHAnsi" w:hAnsiTheme="minorHAnsi" w:cstheme="minorHAnsi"/>
        </w:rPr>
        <w:t xml:space="preserve"> posta</w:t>
      </w:r>
      <w:r w:rsidRPr="00C768F1">
        <w:rPr>
          <w:rFonts w:asciiTheme="minorHAnsi" w:hAnsiTheme="minorHAnsi" w:cstheme="minorHAnsi"/>
        </w:rPr>
        <w:t>w, wyznawanego systemu wartości;</w:t>
      </w:r>
      <w:r w:rsidR="00C02525" w:rsidRPr="00C768F1">
        <w:rPr>
          <w:rFonts w:asciiTheme="minorHAnsi" w:hAnsiTheme="minorHAnsi" w:cstheme="minorHAnsi"/>
        </w:rPr>
        <w:t xml:space="preserve"> </w:t>
      </w:r>
    </w:p>
    <w:p w:rsidR="00C768F1" w:rsidRPr="00C768F1" w:rsidRDefault="00C02525" w:rsidP="00415C1C">
      <w:pPr>
        <w:pStyle w:val="Default"/>
        <w:numPr>
          <w:ilvl w:val="0"/>
          <w:numId w:val="9"/>
        </w:numPr>
        <w:spacing w:before="120" w:after="120" w:line="276" w:lineRule="auto"/>
        <w:ind w:left="1276"/>
        <w:jc w:val="both"/>
        <w:rPr>
          <w:rFonts w:asciiTheme="minorHAnsi" w:hAnsiTheme="minorHAnsi" w:cstheme="minorHAnsi"/>
        </w:rPr>
      </w:pPr>
      <w:r w:rsidRPr="00C768F1">
        <w:rPr>
          <w:rFonts w:asciiTheme="minorHAnsi" w:hAnsiTheme="minorHAnsi" w:cstheme="minorHAnsi"/>
        </w:rPr>
        <w:t>naturalnie integrują sfer</w:t>
      </w:r>
      <w:r w:rsidR="00C768F1">
        <w:rPr>
          <w:rFonts w:asciiTheme="minorHAnsi" w:hAnsiTheme="minorHAnsi" w:cstheme="minorHAnsi"/>
        </w:rPr>
        <w:t>y:</w:t>
      </w:r>
      <w:r w:rsidRPr="00C768F1">
        <w:rPr>
          <w:rFonts w:asciiTheme="minorHAnsi" w:hAnsiTheme="minorHAnsi" w:cstheme="minorHAnsi"/>
        </w:rPr>
        <w:t xml:space="preserve"> </w:t>
      </w:r>
      <w:r w:rsidR="00C768F1">
        <w:rPr>
          <w:rFonts w:asciiTheme="minorHAnsi" w:hAnsiTheme="minorHAnsi" w:cstheme="minorHAnsi"/>
        </w:rPr>
        <w:t xml:space="preserve">aktualną - </w:t>
      </w:r>
      <w:r w:rsidRPr="00C768F1">
        <w:rPr>
          <w:rFonts w:asciiTheme="minorHAnsi" w:hAnsiTheme="minorHAnsi" w:cstheme="minorHAnsi"/>
        </w:rPr>
        <w:t xml:space="preserve">ogólną i </w:t>
      </w:r>
      <w:r w:rsidR="00C768F1">
        <w:rPr>
          <w:rFonts w:asciiTheme="minorHAnsi" w:hAnsiTheme="minorHAnsi" w:cstheme="minorHAnsi"/>
        </w:rPr>
        <w:t xml:space="preserve">przyszłą - </w:t>
      </w:r>
      <w:r w:rsidRPr="00C768F1">
        <w:rPr>
          <w:rFonts w:asciiTheme="minorHAnsi" w:hAnsiTheme="minorHAnsi" w:cstheme="minorHAnsi"/>
        </w:rPr>
        <w:t>zawodową</w:t>
      </w:r>
      <w:r w:rsidR="00C768F1">
        <w:rPr>
          <w:rFonts w:asciiTheme="minorHAnsi" w:hAnsiTheme="minorHAnsi" w:cstheme="minorHAnsi"/>
        </w:rPr>
        <w:t xml:space="preserve">, </w:t>
      </w:r>
      <w:r w:rsidRPr="00C768F1">
        <w:rPr>
          <w:rFonts w:asciiTheme="minorHAnsi" w:hAnsiTheme="minorHAnsi" w:cstheme="minorHAnsi"/>
        </w:rPr>
        <w:t>dotyczą</w:t>
      </w:r>
      <w:r w:rsidR="00C768F1" w:rsidRPr="00C768F1">
        <w:rPr>
          <w:rFonts w:asciiTheme="minorHAnsi" w:hAnsiTheme="minorHAnsi" w:cstheme="minorHAnsi"/>
        </w:rPr>
        <w:t>c</w:t>
      </w:r>
      <w:r w:rsidR="00C768F1">
        <w:rPr>
          <w:rFonts w:asciiTheme="minorHAnsi" w:hAnsiTheme="minorHAnsi" w:cstheme="minorHAnsi"/>
        </w:rPr>
        <w:t>e</w:t>
      </w:r>
      <w:r w:rsidRPr="00C768F1">
        <w:rPr>
          <w:rFonts w:asciiTheme="minorHAnsi" w:hAnsiTheme="minorHAnsi" w:cstheme="minorHAnsi"/>
        </w:rPr>
        <w:t xml:space="preserve"> ucznia</w:t>
      </w:r>
      <w:r w:rsidR="00C768F1">
        <w:rPr>
          <w:rFonts w:asciiTheme="minorHAnsi" w:hAnsiTheme="minorHAnsi" w:cstheme="minorHAnsi"/>
        </w:rPr>
        <w:t xml:space="preserve"> – w przyszłości</w:t>
      </w:r>
      <w:r w:rsidRPr="00C768F1">
        <w:rPr>
          <w:rFonts w:asciiTheme="minorHAnsi" w:hAnsiTheme="minorHAnsi" w:cstheme="minorHAnsi"/>
        </w:rPr>
        <w:t xml:space="preserve"> pracownika, </w:t>
      </w:r>
    </w:p>
    <w:p w:rsidR="00C02525" w:rsidRPr="00C768F1" w:rsidRDefault="00C02525" w:rsidP="00415C1C">
      <w:pPr>
        <w:pStyle w:val="Default"/>
        <w:numPr>
          <w:ilvl w:val="0"/>
          <w:numId w:val="9"/>
        </w:numPr>
        <w:spacing w:before="120" w:after="120" w:line="276" w:lineRule="auto"/>
        <w:ind w:left="1276"/>
        <w:jc w:val="both"/>
        <w:rPr>
          <w:rFonts w:asciiTheme="minorHAnsi" w:hAnsiTheme="minorHAnsi" w:cstheme="minorHAnsi"/>
        </w:rPr>
      </w:pPr>
      <w:r w:rsidRPr="00C768F1">
        <w:rPr>
          <w:rFonts w:asciiTheme="minorHAnsi" w:hAnsiTheme="minorHAnsi" w:cstheme="minorHAnsi"/>
        </w:rPr>
        <w:t>dzielą się na wiele kompetencji cząstkowych, ale wszystkie mają wspólną podstawę, którą tworzą: energia do działania, optymizm, otwartość i zdolność do kooperacji.</w:t>
      </w:r>
    </w:p>
    <w:p w:rsidR="00C17AAC" w:rsidRPr="00BC0F22" w:rsidRDefault="006610F4" w:rsidP="005936DC">
      <w:pPr>
        <w:autoSpaceDE w:val="0"/>
        <w:autoSpaceDN w:val="0"/>
        <w:adjustRightInd w:val="0"/>
        <w:spacing w:after="0"/>
        <w:ind w:left="50"/>
        <w:jc w:val="both"/>
        <w:rPr>
          <w:rFonts w:eastAsia="AlergiaNormal-Regular" w:cstheme="minorHAnsi"/>
          <w:sz w:val="24"/>
          <w:szCs w:val="24"/>
        </w:rPr>
      </w:pPr>
      <w:r w:rsidRPr="006610F4">
        <w:rPr>
          <w:rFonts w:eastAsia="AlergiaNormal-Regular" w:cstheme="minorHAnsi"/>
          <w:sz w:val="24"/>
          <w:szCs w:val="24"/>
        </w:rPr>
        <w:t>Efektami uczenia się są kompetencje, w kt</w:t>
      </w:r>
      <w:r w:rsidR="00914A88">
        <w:rPr>
          <w:rFonts w:eastAsia="AlergiaNormal-Regular" w:cstheme="minorHAnsi"/>
          <w:sz w:val="24"/>
          <w:szCs w:val="24"/>
        </w:rPr>
        <w:t>ó</w:t>
      </w:r>
      <w:r w:rsidRPr="006610F4">
        <w:rPr>
          <w:rFonts w:eastAsia="AlergiaNormal-Regular" w:cstheme="minorHAnsi"/>
          <w:sz w:val="24"/>
          <w:szCs w:val="24"/>
        </w:rPr>
        <w:t>rych skład wchodzą</w:t>
      </w:r>
      <w:r w:rsidR="00914A88">
        <w:rPr>
          <w:rFonts w:eastAsia="AlergiaNormal-Regular" w:cstheme="minorHAnsi"/>
          <w:sz w:val="24"/>
          <w:szCs w:val="24"/>
        </w:rPr>
        <w:t xml:space="preserve"> nie tylko </w:t>
      </w:r>
      <w:r w:rsidRPr="006610F4">
        <w:rPr>
          <w:rFonts w:eastAsia="AlergiaNormal-Regular" w:cstheme="minorHAnsi"/>
          <w:sz w:val="24"/>
          <w:szCs w:val="24"/>
        </w:rPr>
        <w:t>wiedza</w:t>
      </w:r>
      <w:r w:rsidR="00914A88">
        <w:rPr>
          <w:rFonts w:eastAsia="AlergiaNormal-Regular" w:cstheme="minorHAnsi"/>
          <w:sz w:val="24"/>
          <w:szCs w:val="24"/>
        </w:rPr>
        <w:t xml:space="preserve">  (</w:t>
      </w:r>
      <w:r w:rsidRPr="006610F4">
        <w:rPr>
          <w:rFonts w:eastAsia="AlergiaNormal-Regular" w:cstheme="minorHAnsi"/>
          <w:sz w:val="24"/>
          <w:szCs w:val="24"/>
        </w:rPr>
        <w:t>zbi</w:t>
      </w:r>
      <w:r w:rsidR="00914A88">
        <w:rPr>
          <w:rFonts w:eastAsia="AlergiaNormal-Regular" w:cstheme="minorHAnsi"/>
          <w:sz w:val="24"/>
          <w:szCs w:val="24"/>
        </w:rPr>
        <w:t>ó</w:t>
      </w:r>
      <w:r w:rsidRPr="006610F4">
        <w:rPr>
          <w:rFonts w:eastAsia="AlergiaNormal-Regular" w:cstheme="minorHAnsi"/>
          <w:sz w:val="24"/>
          <w:szCs w:val="24"/>
        </w:rPr>
        <w:t>r fakt</w:t>
      </w:r>
      <w:r w:rsidR="00914A88">
        <w:rPr>
          <w:rFonts w:eastAsia="AlergiaNormal-Regular" w:cstheme="minorHAnsi"/>
          <w:sz w:val="24"/>
          <w:szCs w:val="24"/>
        </w:rPr>
        <w:t>ó</w:t>
      </w:r>
      <w:r w:rsidRPr="006610F4">
        <w:rPr>
          <w:rFonts w:eastAsia="AlergiaNormal-Regular" w:cstheme="minorHAnsi"/>
          <w:sz w:val="24"/>
          <w:szCs w:val="24"/>
        </w:rPr>
        <w:t>w, praw, teorii, zasad i doświadczeń</w:t>
      </w:r>
      <w:r w:rsidR="00914A88">
        <w:rPr>
          <w:rFonts w:eastAsia="AlergiaNormal-Regular" w:cstheme="minorHAnsi"/>
          <w:sz w:val="24"/>
          <w:szCs w:val="24"/>
        </w:rPr>
        <w:t xml:space="preserve"> </w:t>
      </w:r>
      <w:r w:rsidRPr="006610F4">
        <w:rPr>
          <w:rFonts w:eastAsia="AlergiaNormal-Regular" w:cstheme="minorHAnsi"/>
          <w:sz w:val="24"/>
          <w:szCs w:val="24"/>
        </w:rPr>
        <w:t>przyswojonych lub samodzielnie konstruowanych</w:t>
      </w:r>
      <w:r w:rsidR="00914A88">
        <w:rPr>
          <w:rFonts w:eastAsia="AlergiaNormal-Regular" w:cstheme="minorHAnsi"/>
          <w:sz w:val="24"/>
          <w:szCs w:val="24"/>
        </w:rPr>
        <w:t>)</w:t>
      </w:r>
      <w:r w:rsidRPr="006610F4">
        <w:rPr>
          <w:rFonts w:eastAsia="AlergiaNormal-Regular" w:cstheme="minorHAnsi"/>
          <w:sz w:val="24"/>
          <w:szCs w:val="24"/>
        </w:rPr>
        <w:t>,</w:t>
      </w:r>
      <w:r w:rsidR="00914A88">
        <w:rPr>
          <w:rFonts w:eastAsia="AlergiaNormal-Regular" w:cstheme="minorHAnsi"/>
          <w:sz w:val="24"/>
          <w:szCs w:val="24"/>
        </w:rPr>
        <w:t xml:space="preserve"> czy </w:t>
      </w:r>
      <w:r w:rsidRPr="006610F4">
        <w:rPr>
          <w:rFonts w:eastAsia="AlergiaNormal-Regular" w:cstheme="minorHAnsi"/>
          <w:sz w:val="24"/>
          <w:szCs w:val="24"/>
        </w:rPr>
        <w:t>umiejętności</w:t>
      </w:r>
      <w:r w:rsidR="00914A88">
        <w:rPr>
          <w:rFonts w:eastAsia="AlergiaNormal-Regular" w:cstheme="minorHAnsi"/>
          <w:sz w:val="24"/>
          <w:szCs w:val="24"/>
        </w:rPr>
        <w:t xml:space="preserve"> (</w:t>
      </w:r>
      <w:r w:rsidRPr="006610F4">
        <w:rPr>
          <w:rFonts w:eastAsia="AlergiaNormal-Regular" w:cstheme="minorHAnsi"/>
          <w:sz w:val="24"/>
          <w:szCs w:val="24"/>
        </w:rPr>
        <w:t>zdolność</w:t>
      </w:r>
      <w:r w:rsidR="00914A88">
        <w:rPr>
          <w:rFonts w:eastAsia="AlergiaNormal-Regular" w:cstheme="minorHAnsi"/>
          <w:sz w:val="24"/>
          <w:szCs w:val="24"/>
        </w:rPr>
        <w:t xml:space="preserve">, </w:t>
      </w:r>
      <w:r w:rsidRPr="006610F4">
        <w:rPr>
          <w:rFonts w:eastAsia="AlergiaNormal-Regular" w:cstheme="minorHAnsi"/>
          <w:sz w:val="24"/>
          <w:szCs w:val="24"/>
        </w:rPr>
        <w:t>gotowość do wykorzystania wiedzy</w:t>
      </w:r>
      <w:r w:rsidR="00914A88">
        <w:rPr>
          <w:rFonts w:eastAsia="AlergiaNormal-Regular" w:cstheme="minorHAnsi"/>
          <w:sz w:val="24"/>
          <w:szCs w:val="24"/>
        </w:rPr>
        <w:t xml:space="preserve"> </w:t>
      </w:r>
      <w:r w:rsidRPr="006610F4">
        <w:rPr>
          <w:rFonts w:eastAsia="AlergiaNormal-Regular" w:cstheme="minorHAnsi"/>
          <w:sz w:val="24"/>
          <w:szCs w:val="24"/>
        </w:rPr>
        <w:t>podczas realizacji rożnego rodzaju zadań</w:t>
      </w:r>
      <w:r w:rsidR="00914A88">
        <w:rPr>
          <w:rFonts w:eastAsia="AlergiaNormal-Regular" w:cstheme="minorHAnsi"/>
          <w:sz w:val="24"/>
          <w:szCs w:val="24"/>
        </w:rPr>
        <w:t>)</w:t>
      </w:r>
      <w:r w:rsidR="00C17AAC">
        <w:rPr>
          <w:rFonts w:eastAsia="AlergiaNormal-Regular" w:cstheme="minorHAnsi"/>
          <w:sz w:val="24"/>
          <w:szCs w:val="24"/>
        </w:rPr>
        <w:t>. Efektem procesy uczenia się są także</w:t>
      </w:r>
      <w:r w:rsidR="00914A88">
        <w:rPr>
          <w:rFonts w:eastAsia="AlergiaNormal-Regular" w:cstheme="minorHAnsi"/>
          <w:sz w:val="24"/>
          <w:szCs w:val="24"/>
        </w:rPr>
        <w:t xml:space="preserve"> </w:t>
      </w:r>
      <w:r w:rsidRPr="006610F4">
        <w:rPr>
          <w:rFonts w:eastAsia="AlergiaNormal-Regular" w:cstheme="minorHAnsi"/>
          <w:sz w:val="24"/>
          <w:szCs w:val="24"/>
        </w:rPr>
        <w:t>kompetencje społeczne</w:t>
      </w:r>
      <w:r w:rsidR="00C17AAC">
        <w:rPr>
          <w:rFonts w:eastAsia="AlergiaNormal-Regular" w:cstheme="minorHAnsi"/>
          <w:sz w:val="24"/>
          <w:szCs w:val="24"/>
        </w:rPr>
        <w:t>,</w:t>
      </w:r>
      <w:r w:rsidR="00914A88">
        <w:rPr>
          <w:rFonts w:eastAsia="AlergiaNormal-Regular" w:cstheme="minorHAnsi"/>
          <w:sz w:val="24"/>
          <w:szCs w:val="24"/>
        </w:rPr>
        <w:t xml:space="preserve"> </w:t>
      </w:r>
      <w:r w:rsidR="00C17AAC">
        <w:rPr>
          <w:rFonts w:eastAsia="AlergiaNormal-Regular" w:cstheme="minorHAnsi"/>
          <w:sz w:val="24"/>
          <w:szCs w:val="24"/>
        </w:rPr>
        <w:t>które w</w:t>
      </w:r>
      <w:r w:rsidR="00B06DB8">
        <w:rPr>
          <w:rFonts w:eastAsia="AlergiaNormal-Regular" w:cstheme="minorHAnsi"/>
          <w:sz w:val="24"/>
          <w:szCs w:val="24"/>
        </w:rPr>
        <w:t xml:space="preserve">yrażają </w:t>
      </w:r>
      <w:r w:rsidR="00B06DB8" w:rsidRPr="00BC0F22">
        <w:rPr>
          <w:rFonts w:eastAsia="AlergiaNormal-Regular" w:cstheme="minorHAnsi"/>
          <w:sz w:val="24"/>
          <w:szCs w:val="24"/>
        </w:rPr>
        <w:t xml:space="preserve">się </w:t>
      </w:r>
      <w:r w:rsidR="00C17AAC" w:rsidRPr="00BC0F22">
        <w:rPr>
          <w:rFonts w:eastAsia="AlergiaNormal-Regular" w:cstheme="minorHAnsi"/>
          <w:sz w:val="24"/>
          <w:szCs w:val="24"/>
        </w:rPr>
        <w:t>przykładowo w:</w:t>
      </w:r>
      <w:r w:rsidR="00C17AAC" w:rsidRPr="00BC0F22">
        <w:rPr>
          <w:rStyle w:val="Odwoanieprzypisudolnego"/>
          <w:rFonts w:eastAsia="AlergiaNormal-Regular" w:cstheme="minorHAnsi"/>
          <w:sz w:val="24"/>
          <w:szCs w:val="20"/>
        </w:rPr>
        <w:t xml:space="preserve"> </w:t>
      </w:r>
      <w:r w:rsidR="00C17AAC" w:rsidRPr="00BC0F22">
        <w:rPr>
          <w:rStyle w:val="Odwoanieprzypisudolnego"/>
          <w:rFonts w:eastAsia="AlergiaNormal-Regular" w:cstheme="minorHAnsi"/>
          <w:sz w:val="24"/>
          <w:szCs w:val="20"/>
        </w:rPr>
        <w:footnoteReference w:id="23"/>
      </w:r>
    </w:p>
    <w:p w:rsidR="00C17AAC" w:rsidRPr="00BC0F22" w:rsidRDefault="006610F4" w:rsidP="00415C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8"/>
        </w:rPr>
      </w:pPr>
      <w:r w:rsidRPr="00BC0F22">
        <w:rPr>
          <w:rFonts w:eastAsia="AlergiaNormal-Regular" w:cstheme="minorHAnsi"/>
          <w:sz w:val="24"/>
          <w:szCs w:val="24"/>
        </w:rPr>
        <w:t>zdolno</w:t>
      </w:r>
      <w:r w:rsidR="00B06DB8" w:rsidRPr="00BC0F22">
        <w:rPr>
          <w:rFonts w:eastAsia="AlergiaNormal-Regular" w:cstheme="minorHAnsi"/>
          <w:sz w:val="24"/>
          <w:szCs w:val="24"/>
        </w:rPr>
        <w:t>ści</w:t>
      </w:r>
      <w:r w:rsidRPr="00BC0F22">
        <w:rPr>
          <w:rFonts w:eastAsia="AlergiaNormal-Regular" w:cstheme="minorHAnsi"/>
          <w:sz w:val="24"/>
          <w:szCs w:val="24"/>
        </w:rPr>
        <w:t xml:space="preserve"> do</w:t>
      </w:r>
      <w:r w:rsidR="00B06DB8" w:rsidRPr="00BC0F22">
        <w:rPr>
          <w:rFonts w:eastAsia="AlergiaNormal-Regular" w:cstheme="minorHAnsi"/>
          <w:sz w:val="24"/>
          <w:szCs w:val="24"/>
        </w:rPr>
        <w:t xml:space="preserve"> samopoznania, samokształcenia, a co za tym idzie </w:t>
      </w:r>
      <w:r w:rsidRPr="00BC0F22">
        <w:rPr>
          <w:rFonts w:eastAsia="AlergiaNormal-Regular" w:cstheme="minorHAnsi"/>
          <w:sz w:val="24"/>
          <w:szCs w:val="24"/>
        </w:rPr>
        <w:t>projektowania</w:t>
      </w:r>
      <w:r w:rsidR="00914A88" w:rsidRPr="00BC0F22">
        <w:rPr>
          <w:rFonts w:eastAsia="AlergiaNormal-Regular" w:cstheme="minorHAnsi"/>
          <w:sz w:val="24"/>
          <w:szCs w:val="24"/>
        </w:rPr>
        <w:t xml:space="preserve"> </w:t>
      </w:r>
      <w:r w:rsidR="00C17AAC" w:rsidRPr="00BC0F22">
        <w:rPr>
          <w:rFonts w:eastAsia="AlergiaNormal-Regular" w:cstheme="minorHAnsi"/>
          <w:sz w:val="24"/>
          <w:szCs w:val="24"/>
        </w:rPr>
        <w:br/>
      </w:r>
      <w:r w:rsidRPr="00BC0F22">
        <w:rPr>
          <w:rFonts w:eastAsia="AlergiaNormal-Regular" w:cstheme="minorHAnsi"/>
          <w:sz w:val="24"/>
          <w:szCs w:val="24"/>
        </w:rPr>
        <w:t>i kształtowania własnego rozwoju</w:t>
      </w:r>
      <w:r w:rsidR="00C17AAC" w:rsidRPr="00BC0F22">
        <w:rPr>
          <w:rFonts w:eastAsia="AlergiaNormal-Regular" w:cstheme="minorHAnsi"/>
          <w:sz w:val="24"/>
          <w:szCs w:val="24"/>
        </w:rPr>
        <w:t>;</w:t>
      </w:r>
    </w:p>
    <w:p w:rsidR="00C17AAC" w:rsidRPr="00BC0F22" w:rsidRDefault="00C17AAC" w:rsidP="00415C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8"/>
        </w:rPr>
      </w:pPr>
      <w:r w:rsidRPr="00BC0F22">
        <w:rPr>
          <w:rFonts w:eastAsia="AlergiaNormal-Regular" w:cstheme="minorHAnsi"/>
          <w:sz w:val="24"/>
          <w:szCs w:val="24"/>
        </w:rPr>
        <w:t>p</w:t>
      </w:r>
      <w:r w:rsidR="00B06DB8" w:rsidRPr="00BC0F22">
        <w:rPr>
          <w:rFonts w:eastAsia="AlergiaNormal-Regular" w:cstheme="minorHAnsi"/>
          <w:sz w:val="24"/>
          <w:szCs w:val="24"/>
        </w:rPr>
        <w:t>ostaw</w:t>
      </w:r>
      <w:r w:rsidRPr="00BC0F22">
        <w:rPr>
          <w:rFonts w:eastAsia="AlergiaNormal-Regular" w:cstheme="minorHAnsi"/>
          <w:sz w:val="24"/>
          <w:szCs w:val="24"/>
        </w:rPr>
        <w:t>ie</w:t>
      </w:r>
      <w:r w:rsidR="00B06DB8" w:rsidRPr="00BC0F22">
        <w:rPr>
          <w:rFonts w:eastAsia="AlergiaNormal-Regular" w:cstheme="minorHAnsi"/>
          <w:sz w:val="24"/>
          <w:szCs w:val="24"/>
        </w:rPr>
        <w:t xml:space="preserve"> </w:t>
      </w:r>
      <w:r w:rsidR="006610F4" w:rsidRPr="00BC0F22">
        <w:rPr>
          <w:rFonts w:eastAsia="AlergiaNormal-Regular" w:cstheme="minorHAnsi"/>
          <w:sz w:val="24"/>
          <w:szCs w:val="24"/>
        </w:rPr>
        <w:t>autonomicznego i odpowiedzialnego</w:t>
      </w:r>
      <w:r w:rsidR="00914A88" w:rsidRPr="00BC0F22">
        <w:rPr>
          <w:rFonts w:eastAsia="AlergiaNormal-Regular" w:cstheme="minorHAnsi"/>
          <w:sz w:val="24"/>
          <w:szCs w:val="24"/>
        </w:rPr>
        <w:t xml:space="preserve"> </w:t>
      </w:r>
      <w:r w:rsidR="00B06DB8" w:rsidRPr="00BC0F22">
        <w:rPr>
          <w:rFonts w:eastAsia="AlergiaNormal-Regular" w:cstheme="minorHAnsi"/>
          <w:sz w:val="24"/>
          <w:szCs w:val="24"/>
        </w:rPr>
        <w:t>uczestnictw</w:t>
      </w:r>
      <w:r w:rsidRPr="00BC0F22">
        <w:rPr>
          <w:rFonts w:eastAsia="AlergiaNormal-Regular" w:cstheme="minorHAnsi"/>
          <w:sz w:val="24"/>
          <w:szCs w:val="24"/>
        </w:rPr>
        <w:t>a w życiu społeczności szkolnej</w:t>
      </w:r>
      <w:r w:rsidR="00BC0F22" w:rsidRPr="00BC0F22">
        <w:rPr>
          <w:rFonts w:eastAsia="AlergiaNormal-Regular" w:cstheme="minorHAnsi"/>
          <w:sz w:val="24"/>
          <w:szCs w:val="24"/>
        </w:rPr>
        <w:t>, lokalnej</w:t>
      </w:r>
      <w:r w:rsidRPr="00BC0F22">
        <w:rPr>
          <w:rFonts w:eastAsia="AlergiaNormal-Regular" w:cstheme="minorHAnsi"/>
          <w:sz w:val="24"/>
          <w:szCs w:val="24"/>
        </w:rPr>
        <w:t>;</w:t>
      </w:r>
    </w:p>
    <w:p w:rsidR="00C17AAC" w:rsidRPr="00BC0F22" w:rsidRDefault="00C17AAC" w:rsidP="00415C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8"/>
        </w:rPr>
      </w:pPr>
      <w:r w:rsidRPr="00BC0F22">
        <w:rPr>
          <w:rFonts w:eastAsia="AlergiaNormal-Regular" w:cstheme="minorHAnsi"/>
          <w:sz w:val="24"/>
          <w:szCs w:val="24"/>
        </w:rPr>
        <w:t>sposobie</w:t>
      </w:r>
      <w:r w:rsidR="00914A88" w:rsidRPr="00BC0F22">
        <w:rPr>
          <w:rFonts w:eastAsia="AlergiaNormal-Regular" w:cstheme="minorHAnsi"/>
          <w:sz w:val="24"/>
          <w:szCs w:val="20"/>
        </w:rPr>
        <w:t xml:space="preserve"> komunikacj</w:t>
      </w:r>
      <w:r w:rsidRPr="00BC0F22">
        <w:rPr>
          <w:rFonts w:eastAsia="AlergiaNormal-Regular" w:cstheme="minorHAnsi"/>
          <w:sz w:val="24"/>
          <w:szCs w:val="20"/>
        </w:rPr>
        <w:t>i</w:t>
      </w:r>
      <w:r w:rsidR="00914A88" w:rsidRPr="00BC0F22">
        <w:rPr>
          <w:rFonts w:eastAsia="AlergiaNormal-Regular" w:cstheme="minorHAnsi"/>
          <w:sz w:val="24"/>
          <w:szCs w:val="20"/>
        </w:rPr>
        <w:t xml:space="preserve"> interpersonaln</w:t>
      </w:r>
      <w:r w:rsidRPr="00BC0F22">
        <w:rPr>
          <w:rFonts w:eastAsia="AlergiaNormal-Regular" w:cstheme="minorHAnsi"/>
          <w:sz w:val="24"/>
          <w:szCs w:val="20"/>
        </w:rPr>
        <w:t>ej;</w:t>
      </w:r>
    </w:p>
    <w:p w:rsidR="00C02525" w:rsidRPr="00BC0F22" w:rsidRDefault="00C17AAC" w:rsidP="00415C1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cstheme="minorHAnsi"/>
          <w:sz w:val="28"/>
        </w:rPr>
      </w:pPr>
      <w:r w:rsidRPr="00BC0F22">
        <w:rPr>
          <w:rFonts w:eastAsia="AlergiaNormal-Regular" w:cstheme="minorHAnsi"/>
          <w:sz w:val="24"/>
          <w:szCs w:val="20"/>
        </w:rPr>
        <w:t xml:space="preserve">czy </w:t>
      </w:r>
      <w:r w:rsidR="00914A88" w:rsidRPr="00BC0F22">
        <w:rPr>
          <w:rFonts w:eastAsia="AlergiaNormal-Regular" w:cstheme="minorHAnsi"/>
          <w:sz w:val="24"/>
          <w:szCs w:val="20"/>
        </w:rPr>
        <w:t>zachowani</w:t>
      </w:r>
      <w:r w:rsidRPr="00BC0F22">
        <w:rPr>
          <w:rFonts w:eastAsia="AlergiaNormal-Regular" w:cstheme="minorHAnsi"/>
          <w:sz w:val="24"/>
          <w:szCs w:val="20"/>
        </w:rPr>
        <w:t>u</w:t>
      </w:r>
      <w:r w:rsidR="00914A88" w:rsidRPr="00BC0F22">
        <w:rPr>
          <w:rFonts w:eastAsia="AlergiaNormal-Regular" w:cstheme="minorHAnsi"/>
          <w:sz w:val="24"/>
          <w:szCs w:val="20"/>
        </w:rPr>
        <w:t xml:space="preserve"> zgodne z obowiązują</w:t>
      </w:r>
      <w:r w:rsidRPr="00BC0F22">
        <w:rPr>
          <w:rFonts w:eastAsia="AlergiaNormal-Regular" w:cstheme="minorHAnsi"/>
          <w:sz w:val="24"/>
          <w:szCs w:val="20"/>
        </w:rPr>
        <w:t>cymi normami).</w:t>
      </w:r>
    </w:p>
    <w:p w:rsidR="00ED078D" w:rsidRDefault="00BC0F22" w:rsidP="005936DC">
      <w:pPr>
        <w:pStyle w:val="Default"/>
        <w:spacing w:line="276" w:lineRule="auto"/>
        <w:jc w:val="both"/>
        <w:rPr>
          <w:rFonts w:asciiTheme="minorHAnsi" w:hAnsiTheme="minorHAnsi" w:cstheme="minorHAnsi"/>
          <w:sz w:val="32"/>
        </w:rPr>
      </w:pPr>
      <w:r>
        <w:rPr>
          <w:rFonts w:cstheme="minorHAnsi"/>
        </w:rPr>
        <w:t xml:space="preserve">Mówiąc o kształtowaniu kompetencji społecznych w odniesieniu do uczniów ze SPE, </w:t>
      </w:r>
      <w:r w:rsidR="00ED078D">
        <w:rPr>
          <w:rFonts w:cstheme="minorHAnsi"/>
        </w:rPr>
        <w:t>konieczne jest</w:t>
      </w:r>
      <w:r>
        <w:rPr>
          <w:rFonts w:cstheme="minorHAnsi"/>
        </w:rPr>
        <w:t xml:space="preserve"> kierowa</w:t>
      </w:r>
      <w:r w:rsidR="00ED078D">
        <w:rPr>
          <w:rFonts w:cstheme="minorHAnsi"/>
        </w:rPr>
        <w:t>nie</w:t>
      </w:r>
      <w:r>
        <w:rPr>
          <w:rFonts w:cstheme="minorHAnsi"/>
        </w:rPr>
        <w:t xml:space="preserve"> się założeniami edukacji włączającej</w:t>
      </w:r>
      <w:r w:rsidR="00ED078D">
        <w:rPr>
          <w:rFonts w:cstheme="minorHAnsi"/>
        </w:rPr>
        <w:t xml:space="preserve"> np. podczas </w:t>
      </w:r>
      <w:r w:rsidR="00ED078D" w:rsidRPr="00ED078D">
        <w:rPr>
          <w:rFonts w:asciiTheme="minorHAnsi" w:eastAsia="AlergiaNormal-Regular" w:hAnsiTheme="minorHAnsi" w:cstheme="minorHAnsi"/>
          <w:szCs w:val="20"/>
        </w:rPr>
        <w:t>realizacj</w:t>
      </w:r>
      <w:r w:rsidR="00ED078D">
        <w:rPr>
          <w:rFonts w:asciiTheme="minorHAnsi" w:eastAsia="AlergiaNormal-Regular" w:hAnsiTheme="minorHAnsi" w:cstheme="minorHAnsi"/>
          <w:szCs w:val="20"/>
        </w:rPr>
        <w:t xml:space="preserve">i </w:t>
      </w:r>
      <w:r w:rsidR="00ED078D" w:rsidRPr="00ED078D">
        <w:rPr>
          <w:rFonts w:asciiTheme="minorHAnsi" w:eastAsia="AlergiaNormal-Regular" w:hAnsiTheme="minorHAnsi" w:cstheme="minorHAnsi"/>
          <w:szCs w:val="20"/>
        </w:rPr>
        <w:t>program</w:t>
      </w:r>
      <w:r w:rsidR="00ED078D">
        <w:rPr>
          <w:rFonts w:asciiTheme="minorHAnsi" w:eastAsia="AlergiaNormal-Regular" w:hAnsiTheme="minorHAnsi" w:cstheme="minorHAnsi"/>
          <w:szCs w:val="20"/>
        </w:rPr>
        <w:t>ó</w:t>
      </w:r>
      <w:r w:rsidR="00ED078D" w:rsidRPr="00ED078D">
        <w:rPr>
          <w:rFonts w:asciiTheme="minorHAnsi" w:eastAsia="AlergiaNormal-Regular" w:hAnsiTheme="minorHAnsi" w:cstheme="minorHAnsi"/>
          <w:szCs w:val="20"/>
        </w:rPr>
        <w:t>w instytucjonalnych</w:t>
      </w:r>
      <w:r w:rsidR="00ED078D">
        <w:rPr>
          <w:rFonts w:asciiTheme="minorHAnsi" w:eastAsia="AlergiaNormal-Regular" w:hAnsiTheme="minorHAnsi" w:cstheme="minorHAnsi"/>
          <w:szCs w:val="20"/>
        </w:rPr>
        <w:t xml:space="preserve">, </w:t>
      </w:r>
      <w:r w:rsidR="00ED078D" w:rsidRPr="00ED078D">
        <w:rPr>
          <w:rFonts w:asciiTheme="minorHAnsi" w:eastAsia="AlergiaNormal-Regular" w:hAnsiTheme="minorHAnsi" w:cstheme="minorHAnsi"/>
          <w:szCs w:val="20"/>
        </w:rPr>
        <w:t>opracowywania przez szkołę projekt</w:t>
      </w:r>
      <w:r w:rsidR="00ED078D">
        <w:rPr>
          <w:rFonts w:asciiTheme="minorHAnsi" w:eastAsia="AlergiaNormal-Regular" w:hAnsiTheme="minorHAnsi" w:cstheme="minorHAnsi"/>
          <w:szCs w:val="20"/>
        </w:rPr>
        <w:t>ó</w:t>
      </w:r>
      <w:r w:rsidR="00ED078D" w:rsidRPr="00ED078D">
        <w:rPr>
          <w:rFonts w:asciiTheme="minorHAnsi" w:eastAsia="AlergiaNormal-Regular" w:hAnsiTheme="minorHAnsi" w:cstheme="minorHAnsi"/>
          <w:szCs w:val="20"/>
        </w:rPr>
        <w:t>w</w:t>
      </w:r>
      <w:r w:rsidR="00ED078D">
        <w:rPr>
          <w:rFonts w:asciiTheme="minorHAnsi" w:eastAsia="AlergiaNormal-Regular" w:hAnsiTheme="minorHAnsi" w:cstheme="minorHAnsi"/>
          <w:szCs w:val="20"/>
        </w:rPr>
        <w:t xml:space="preserve"> </w:t>
      </w:r>
      <w:r w:rsidR="00ED078D" w:rsidRPr="00ED078D">
        <w:rPr>
          <w:rFonts w:asciiTheme="minorHAnsi" w:eastAsia="AlergiaNormal-Regular" w:hAnsiTheme="minorHAnsi" w:cstheme="minorHAnsi"/>
          <w:szCs w:val="20"/>
        </w:rPr>
        <w:t>działalności społ</w:t>
      </w:r>
      <w:r w:rsidR="00ED078D">
        <w:rPr>
          <w:rFonts w:asciiTheme="minorHAnsi" w:eastAsia="AlergiaNormal-Regular" w:hAnsiTheme="minorHAnsi" w:cstheme="minorHAnsi"/>
          <w:szCs w:val="20"/>
        </w:rPr>
        <w:t>eczno-obywatelskiej. N</w:t>
      </w:r>
      <w:r w:rsidR="00ED078D" w:rsidRPr="00ED078D">
        <w:rPr>
          <w:rFonts w:asciiTheme="minorHAnsi" w:eastAsia="AlergiaNormal-Regular" w:hAnsiTheme="minorHAnsi" w:cstheme="minorHAnsi"/>
          <w:szCs w:val="20"/>
        </w:rPr>
        <w:t xml:space="preserve">a </w:t>
      </w:r>
      <w:r w:rsidR="00ED078D">
        <w:rPr>
          <w:rFonts w:asciiTheme="minorHAnsi" w:eastAsia="AlergiaNormal-Regular" w:hAnsiTheme="minorHAnsi" w:cstheme="minorHAnsi"/>
          <w:szCs w:val="20"/>
        </w:rPr>
        <w:t xml:space="preserve">szczególną </w:t>
      </w:r>
      <w:r w:rsidR="00ED078D" w:rsidRPr="00ED078D">
        <w:rPr>
          <w:rFonts w:asciiTheme="minorHAnsi" w:eastAsia="AlergiaNormal-Regular" w:hAnsiTheme="minorHAnsi" w:cstheme="minorHAnsi"/>
          <w:szCs w:val="20"/>
        </w:rPr>
        <w:t>uwagę zasługują programy</w:t>
      </w:r>
      <w:r w:rsidR="00ED078D">
        <w:rPr>
          <w:rFonts w:asciiTheme="minorHAnsi" w:eastAsia="AlergiaNormal-Regular" w:hAnsiTheme="minorHAnsi" w:cstheme="minorHAnsi"/>
          <w:szCs w:val="20"/>
        </w:rPr>
        <w:t xml:space="preserve">, które są realizowane </w:t>
      </w:r>
      <w:r w:rsidR="007929B2">
        <w:rPr>
          <w:rFonts w:asciiTheme="minorHAnsi" w:eastAsia="AlergiaNormal-Regular" w:hAnsiTheme="minorHAnsi" w:cstheme="minorHAnsi"/>
          <w:szCs w:val="20"/>
        </w:rPr>
        <w:br/>
      </w:r>
      <w:r w:rsidR="00ED078D">
        <w:rPr>
          <w:rFonts w:asciiTheme="minorHAnsi" w:eastAsia="AlergiaNormal-Regular" w:hAnsiTheme="minorHAnsi" w:cstheme="minorHAnsi"/>
          <w:szCs w:val="20"/>
        </w:rPr>
        <w:t xml:space="preserve">w szkołach, będące bankiem dobrych praktyk z obszaru: </w:t>
      </w:r>
      <w:r w:rsidR="00ED078D" w:rsidRPr="00ED078D">
        <w:rPr>
          <w:rFonts w:asciiTheme="minorHAnsi" w:eastAsia="AlergiaNormal-Regular" w:hAnsiTheme="minorHAnsi" w:cstheme="minorHAnsi"/>
          <w:szCs w:val="20"/>
        </w:rPr>
        <w:t>szkoła w środowisku,</w:t>
      </w:r>
      <w:r w:rsidR="00ED078D">
        <w:rPr>
          <w:rFonts w:asciiTheme="minorHAnsi" w:eastAsia="AlergiaNormal-Regular" w:hAnsiTheme="minorHAnsi" w:cstheme="minorHAnsi"/>
          <w:szCs w:val="20"/>
        </w:rPr>
        <w:t xml:space="preserve"> czy</w:t>
      </w:r>
      <w:r w:rsidR="00ED078D">
        <w:rPr>
          <w:rFonts w:eastAsia="AlergiaNormal-Regular" w:cstheme="minorHAnsi"/>
          <w:szCs w:val="20"/>
        </w:rPr>
        <w:t xml:space="preserve"> </w:t>
      </w:r>
      <w:r w:rsidR="00ED078D" w:rsidRPr="00ED078D">
        <w:rPr>
          <w:rFonts w:asciiTheme="minorHAnsi" w:eastAsia="AlergiaNormal-Regular" w:hAnsiTheme="minorHAnsi" w:cstheme="minorHAnsi"/>
          <w:szCs w:val="20"/>
        </w:rPr>
        <w:t>szkoła dla środowiska</w:t>
      </w:r>
      <w:r w:rsidR="00ED078D">
        <w:rPr>
          <w:rFonts w:asciiTheme="minorHAnsi" w:eastAsia="AlergiaNormal-Regular" w:hAnsiTheme="minorHAnsi" w:cstheme="minorHAnsi"/>
          <w:szCs w:val="20"/>
        </w:rPr>
        <w:t>.</w:t>
      </w:r>
    </w:p>
    <w:p w:rsidR="00187D75" w:rsidRPr="00ED078D" w:rsidRDefault="00187D75" w:rsidP="005936DC">
      <w:pPr>
        <w:pStyle w:val="Default"/>
        <w:spacing w:before="120" w:after="120" w:line="276" w:lineRule="auto"/>
        <w:ind w:firstLine="567"/>
        <w:jc w:val="both"/>
        <w:rPr>
          <w:rFonts w:asciiTheme="minorHAnsi" w:hAnsiTheme="minorHAnsi" w:cstheme="minorHAnsi"/>
          <w:sz w:val="32"/>
        </w:rPr>
      </w:pPr>
      <w:r w:rsidRPr="002247F4">
        <w:rPr>
          <w:rFonts w:asciiTheme="minorHAnsi" w:hAnsiTheme="minorHAnsi" w:cstheme="minorHAnsi"/>
          <w:i/>
        </w:rPr>
        <w:t>Partnerstwo z rodzicami</w:t>
      </w:r>
      <w:r>
        <w:rPr>
          <w:rFonts w:asciiTheme="minorHAnsi" w:hAnsiTheme="minorHAnsi" w:cstheme="minorHAnsi"/>
          <w:i/>
        </w:rPr>
        <w:t xml:space="preserve"> to </w:t>
      </w:r>
      <w:r w:rsidR="00C768F1" w:rsidRPr="00187D75">
        <w:rPr>
          <w:rFonts w:cstheme="minorHAnsi"/>
        </w:rPr>
        <w:t>strategia bazująca na współ</w:t>
      </w:r>
      <w:r w:rsidR="00C768F1" w:rsidRPr="00187D75">
        <w:rPr>
          <w:rFonts w:cstheme="minorHAnsi"/>
        </w:rPr>
        <w:softHyphen/>
        <w:t xml:space="preserve">pracy z najbliższym otoczeniem ucznia ze SPE oparta na zasadzie wzajemnego zaufania </w:t>
      </w:r>
      <w:r>
        <w:rPr>
          <w:rFonts w:cstheme="minorHAnsi"/>
        </w:rPr>
        <w:t>w relacji</w:t>
      </w:r>
      <w:r w:rsidR="00C768F1" w:rsidRPr="00187D75">
        <w:rPr>
          <w:rFonts w:cstheme="minorHAnsi"/>
        </w:rPr>
        <w:t xml:space="preserve"> rodzic-nauczyciel, uwzględniająca takie aspekty jak:</w:t>
      </w:r>
    </w:p>
    <w:p w:rsidR="00187D75" w:rsidRDefault="00C768F1" w:rsidP="00415C1C">
      <w:pPr>
        <w:pStyle w:val="Default"/>
        <w:numPr>
          <w:ilvl w:val="0"/>
          <w:numId w:val="8"/>
        </w:numPr>
        <w:spacing w:before="120" w:after="120" w:line="276" w:lineRule="auto"/>
        <w:jc w:val="both"/>
        <w:rPr>
          <w:rFonts w:cstheme="minorHAnsi"/>
        </w:rPr>
      </w:pPr>
      <w:r w:rsidRPr="00187D75">
        <w:rPr>
          <w:rFonts w:cstheme="minorHAnsi"/>
        </w:rPr>
        <w:lastRenderedPageBreak/>
        <w:t>określeni</w:t>
      </w:r>
      <w:r w:rsidR="00187D75">
        <w:rPr>
          <w:rFonts w:cstheme="minorHAnsi"/>
        </w:rPr>
        <w:t>e</w:t>
      </w:r>
      <w:r w:rsidRPr="00187D75">
        <w:rPr>
          <w:rFonts w:cstheme="minorHAnsi"/>
        </w:rPr>
        <w:t xml:space="preserve"> wzajemnych oczekiwań i partnerstwie,</w:t>
      </w:r>
    </w:p>
    <w:p w:rsidR="00187D75" w:rsidRDefault="00C768F1" w:rsidP="00415C1C">
      <w:pPr>
        <w:pStyle w:val="Default"/>
        <w:numPr>
          <w:ilvl w:val="0"/>
          <w:numId w:val="8"/>
        </w:numPr>
        <w:spacing w:before="120" w:after="120" w:line="276" w:lineRule="auto"/>
        <w:jc w:val="both"/>
        <w:rPr>
          <w:rFonts w:cstheme="minorHAnsi"/>
        </w:rPr>
      </w:pPr>
      <w:r w:rsidRPr="00187D75">
        <w:rPr>
          <w:rFonts w:cstheme="minorHAnsi"/>
        </w:rPr>
        <w:t>rodzic jest źródłem wiedzy o dziecku,</w:t>
      </w:r>
    </w:p>
    <w:p w:rsidR="00187D75" w:rsidRDefault="00C768F1" w:rsidP="00415C1C">
      <w:pPr>
        <w:pStyle w:val="Default"/>
        <w:numPr>
          <w:ilvl w:val="0"/>
          <w:numId w:val="8"/>
        </w:numPr>
        <w:spacing w:before="120" w:after="120" w:line="276" w:lineRule="auto"/>
        <w:jc w:val="both"/>
        <w:rPr>
          <w:rFonts w:cstheme="minorHAnsi"/>
        </w:rPr>
      </w:pPr>
      <w:r w:rsidRPr="00187D75">
        <w:rPr>
          <w:rFonts w:cstheme="minorHAnsi"/>
        </w:rPr>
        <w:t>zadbanie o systematyczny, bieżący przepływ informacji pomiędzy szkołą i domem rodzinnym,</w:t>
      </w:r>
    </w:p>
    <w:p w:rsidR="00187D75" w:rsidRDefault="00C768F1" w:rsidP="00415C1C">
      <w:pPr>
        <w:pStyle w:val="Default"/>
        <w:numPr>
          <w:ilvl w:val="0"/>
          <w:numId w:val="8"/>
        </w:numPr>
        <w:spacing w:before="120" w:after="120" w:line="276" w:lineRule="auto"/>
        <w:jc w:val="both"/>
        <w:rPr>
          <w:rFonts w:cstheme="minorHAnsi"/>
        </w:rPr>
      </w:pPr>
      <w:r w:rsidRPr="00187D75">
        <w:rPr>
          <w:rFonts w:cstheme="minorHAnsi"/>
        </w:rPr>
        <w:t>rodzice potrzebuj</w:t>
      </w:r>
      <w:r w:rsidR="00187D75">
        <w:rPr>
          <w:rFonts w:cstheme="minorHAnsi"/>
        </w:rPr>
        <w:t>ą</w:t>
      </w:r>
      <w:r w:rsidRPr="00187D75">
        <w:rPr>
          <w:rFonts w:cstheme="minorHAnsi"/>
        </w:rPr>
        <w:t xml:space="preserve"> wsparcia emocjonalnego, atmosfery bezpiecze</w:t>
      </w:r>
      <w:r w:rsidR="00187D75">
        <w:rPr>
          <w:rFonts w:cstheme="minorHAnsi"/>
        </w:rPr>
        <w:t>ń</w:t>
      </w:r>
      <w:r w:rsidRPr="00187D75">
        <w:rPr>
          <w:rFonts w:cstheme="minorHAnsi"/>
        </w:rPr>
        <w:t>stwa,</w:t>
      </w:r>
    </w:p>
    <w:p w:rsidR="00187D75" w:rsidRDefault="00187D75" w:rsidP="00415C1C">
      <w:pPr>
        <w:pStyle w:val="Default"/>
        <w:numPr>
          <w:ilvl w:val="0"/>
          <w:numId w:val="8"/>
        </w:numPr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koncentracja uwagi nie na sytuacjach problemowych, ale na </w:t>
      </w:r>
      <w:r w:rsidRPr="00187D75">
        <w:rPr>
          <w:rFonts w:cstheme="minorHAnsi"/>
        </w:rPr>
        <w:t xml:space="preserve"> </w:t>
      </w:r>
      <w:r w:rsidR="00C768F1" w:rsidRPr="00187D75">
        <w:rPr>
          <w:rFonts w:cstheme="minorHAnsi"/>
        </w:rPr>
        <w:t>mocnych stron</w:t>
      </w:r>
      <w:r>
        <w:rPr>
          <w:rFonts w:cstheme="minorHAnsi"/>
        </w:rPr>
        <w:t>ach dziecka</w:t>
      </w:r>
    </w:p>
    <w:p w:rsidR="00C768F1" w:rsidRPr="00187D75" w:rsidRDefault="00C768F1" w:rsidP="00415C1C">
      <w:pPr>
        <w:pStyle w:val="Default"/>
        <w:numPr>
          <w:ilvl w:val="0"/>
          <w:numId w:val="8"/>
        </w:numPr>
        <w:spacing w:before="120" w:after="120" w:line="276" w:lineRule="auto"/>
        <w:jc w:val="both"/>
        <w:rPr>
          <w:rFonts w:cstheme="minorHAnsi"/>
        </w:rPr>
      </w:pPr>
      <w:r w:rsidRPr="00187D75">
        <w:rPr>
          <w:rFonts w:cstheme="minorHAnsi"/>
        </w:rPr>
        <w:t>włączanie rodzica w działania szkoły i dostrzeganie jego zaangażowania.</w:t>
      </w:r>
    </w:p>
    <w:p w:rsidR="00BC0FC5" w:rsidRDefault="00FD4BDF" w:rsidP="005936DC">
      <w:pPr>
        <w:autoSpaceDE w:val="0"/>
        <w:autoSpaceDN w:val="0"/>
        <w:adjustRightInd w:val="0"/>
        <w:spacing w:after="0"/>
        <w:ind w:firstLine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</w:t>
      </w:r>
      <w:r w:rsidR="00A3484B" w:rsidRPr="002247F4">
        <w:rPr>
          <w:rFonts w:cstheme="minorHAnsi"/>
          <w:sz w:val="24"/>
          <w:szCs w:val="24"/>
        </w:rPr>
        <w:t>iteratur</w:t>
      </w:r>
      <w:r>
        <w:rPr>
          <w:rFonts w:cstheme="minorHAnsi"/>
          <w:sz w:val="24"/>
          <w:szCs w:val="24"/>
        </w:rPr>
        <w:t>a</w:t>
      </w:r>
      <w:r w:rsidR="00A3484B" w:rsidRPr="002247F4">
        <w:rPr>
          <w:rFonts w:cstheme="minorHAnsi"/>
          <w:sz w:val="24"/>
          <w:szCs w:val="24"/>
        </w:rPr>
        <w:t xml:space="preserve"> na temat oddziaływań edukacyjnych w pracy z uczniami ze SPE </w:t>
      </w:r>
      <w:r>
        <w:rPr>
          <w:rFonts w:cstheme="minorHAnsi"/>
          <w:sz w:val="24"/>
          <w:szCs w:val="24"/>
        </w:rPr>
        <w:t>zawiera</w:t>
      </w:r>
      <w:r w:rsidR="00A3484B" w:rsidRPr="002247F4">
        <w:rPr>
          <w:rFonts w:cstheme="minorHAnsi"/>
          <w:sz w:val="24"/>
          <w:szCs w:val="24"/>
        </w:rPr>
        <w:t xml:space="preserve"> mnogość propozycji strategii i metod pracy. Szczególnie interesująca </w:t>
      </w:r>
      <w:r w:rsidR="00A51CE9" w:rsidRPr="002247F4">
        <w:rPr>
          <w:rFonts w:cstheme="minorHAnsi"/>
          <w:sz w:val="24"/>
          <w:szCs w:val="24"/>
        </w:rPr>
        <w:t>jest systematyka</w:t>
      </w:r>
      <w:r w:rsidR="00A3484B" w:rsidRPr="002247F4">
        <w:rPr>
          <w:rFonts w:cstheme="minorHAnsi"/>
          <w:sz w:val="24"/>
          <w:szCs w:val="24"/>
        </w:rPr>
        <w:t xml:space="preserve"> </w:t>
      </w:r>
      <w:r w:rsidR="00BC0FC5">
        <w:rPr>
          <w:rFonts w:cstheme="minorHAnsi"/>
          <w:sz w:val="24"/>
          <w:szCs w:val="24"/>
        </w:rPr>
        <w:t>ponad dwudziestu</w:t>
      </w:r>
      <w:r w:rsidR="00A51CE9" w:rsidRPr="002247F4">
        <w:rPr>
          <w:rFonts w:cstheme="minorHAnsi"/>
          <w:sz w:val="24"/>
          <w:szCs w:val="24"/>
        </w:rPr>
        <w:t xml:space="preserve"> strategii nauczania </w:t>
      </w:r>
      <w:r w:rsidR="00BC0FC5">
        <w:rPr>
          <w:rFonts w:cstheme="minorHAnsi"/>
          <w:sz w:val="24"/>
          <w:szCs w:val="24"/>
        </w:rPr>
        <w:t>wyszczególnionych</w:t>
      </w:r>
      <w:r w:rsidR="00A51CE9" w:rsidRPr="002247F4">
        <w:rPr>
          <w:rFonts w:cstheme="minorHAnsi"/>
          <w:sz w:val="24"/>
          <w:szCs w:val="24"/>
        </w:rPr>
        <w:t xml:space="preserve"> przez </w:t>
      </w:r>
      <w:r w:rsidR="00A51CE9" w:rsidRPr="002247F4">
        <w:rPr>
          <w:rFonts w:cstheme="minorHAnsi"/>
          <w:sz w:val="24"/>
          <w:szCs w:val="24"/>
          <w:shd w:val="clear" w:color="auto" w:fill="FFFFFF"/>
        </w:rPr>
        <w:t>Davida</w:t>
      </w:r>
      <w:r w:rsidR="00A51CE9" w:rsidRPr="002247F4">
        <w:rPr>
          <w:rFonts w:cstheme="minorHAnsi"/>
          <w:color w:val="545454"/>
          <w:sz w:val="24"/>
          <w:szCs w:val="24"/>
          <w:shd w:val="clear" w:color="auto" w:fill="FFFFFF"/>
        </w:rPr>
        <w:t> </w:t>
      </w:r>
      <w:r w:rsidR="00A3484B" w:rsidRPr="002247F4">
        <w:rPr>
          <w:rFonts w:cstheme="minorHAnsi"/>
          <w:sz w:val="24"/>
          <w:szCs w:val="24"/>
        </w:rPr>
        <w:t>Mitchel</w:t>
      </w:r>
      <w:r w:rsidR="00A51CE9" w:rsidRPr="002247F4">
        <w:rPr>
          <w:rFonts w:cstheme="minorHAnsi"/>
          <w:sz w:val="24"/>
          <w:szCs w:val="24"/>
        </w:rPr>
        <w:t>l</w:t>
      </w:r>
      <w:r w:rsidR="00BC0FC5">
        <w:rPr>
          <w:rFonts w:cstheme="minorHAnsi"/>
          <w:sz w:val="24"/>
          <w:szCs w:val="24"/>
        </w:rPr>
        <w:t>a</w:t>
      </w:r>
      <w:r w:rsidR="00A51CE9" w:rsidRPr="002247F4">
        <w:rPr>
          <w:rFonts w:cstheme="minorHAnsi"/>
          <w:b/>
          <w:sz w:val="24"/>
          <w:szCs w:val="24"/>
        </w:rPr>
        <w:t>.</w:t>
      </w:r>
      <w:r w:rsidR="00A3484B" w:rsidRPr="002247F4">
        <w:rPr>
          <w:rFonts w:cstheme="minorHAnsi"/>
          <w:b/>
          <w:sz w:val="24"/>
          <w:szCs w:val="24"/>
        </w:rPr>
        <w:t xml:space="preserve"> </w:t>
      </w:r>
      <w:r w:rsidR="00A51CE9" w:rsidRPr="00BC0FC5">
        <w:rPr>
          <w:rFonts w:cstheme="minorHAnsi"/>
          <w:sz w:val="24"/>
          <w:szCs w:val="24"/>
        </w:rPr>
        <w:t xml:space="preserve">Proponowane </w:t>
      </w:r>
      <w:r w:rsidR="00BC0FC5">
        <w:rPr>
          <w:rFonts w:cstheme="minorHAnsi"/>
          <w:sz w:val="24"/>
          <w:szCs w:val="24"/>
        </w:rPr>
        <w:t xml:space="preserve">przez tego autora </w:t>
      </w:r>
      <w:r w:rsidR="00A51CE9" w:rsidRPr="00BC0FC5">
        <w:rPr>
          <w:rFonts w:cstheme="minorHAnsi"/>
          <w:sz w:val="24"/>
          <w:szCs w:val="24"/>
        </w:rPr>
        <w:t xml:space="preserve">strategie </w:t>
      </w:r>
      <w:r w:rsidR="00A3484B" w:rsidRPr="00BC0FC5">
        <w:rPr>
          <w:rFonts w:cstheme="minorHAnsi"/>
          <w:sz w:val="24"/>
          <w:szCs w:val="24"/>
        </w:rPr>
        <w:t>nauczania</w:t>
      </w:r>
      <w:r w:rsidR="00A51CE9" w:rsidRPr="00BC0FC5">
        <w:rPr>
          <w:rFonts w:cstheme="minorHAnsi"/>
          <w:sz w:val="24"/>
          <w:szCs w:val="24"/>
        </w:rPr>
        <w:t xml:space="preserve"> odno</w:t>
      </w:r>
      <w:r w:rsidR="00A3484B" w:rsidRPr="00BC0FC5">
        <w:rPr>
          <w:rFonts w:cstheme="minorHAnsi"/>
          <w:sz w:val="24"/>
          <w:szCs w:val="24"/>
        </w:rPr>
        <w:t>szą</w:t>
      </w:r>
      <w:r w:rsidR="00A51CE9" w:rsidRPr="00BC0FC5">
        <w:rPr>
          <w:rFonts w:cstheme="minorHAnsi"/>
          <w:sz w:val="24"/>
          <w:szCs w:val="24"/>
        </w:rPr>
        <w:t xml:space="preserve"> </w:t>
      </w:r>
      <w:r w:rsidR="00A3484B" w:rsidRPr="00BC0FC5">
        <w:rPr>
          <w:rFonts w:cstheme="minorHAnsi"/>
          <w:sz w:val="24"/>
          <w:szCs w:val="24"/>
        </w:rPr>
        <w:t>się</w:t>
      </w:r>
      <w:r w:rsidR="00A51CE9" w:rsidRPr="00BC0FC5">
        <w:rPr>
          <w:rFonts w:cstheme="minorHAnsi"/>
          <w:sz w:val="24"/>
          <w:szCs w:val="24"/>
        </w:rPr>
        <w:t xml:space="preserve"> do: organizacji kon</w:t>
      </w:r>
      <w:r w:rsidR="00A3484B" w:rsidRPr="00BC0FC5">
        <w:rPr>
          <w:rFonts w:cstheme="minorHAnsi"/>
          <w:sz w:val="24"/>
          <w:szCs w:val="24"/>
        </w:rPr>
        <w:t>tekstu uczenia się (np. edukacja</w:t>
      </w:r>
      <w:r w:rsidR="00A3484B" w:rsidRPr="002247F4">
        <w:rPr>
          <w:rFonts w:cstheme="minorHAnsi"/>
          <w:sz w:val="24"/>
          <w:szCs w:val="24"/>
        </w:rPr>
        <w:t xml:space="preserve"> włączająca, klimat w klasie, nauczanie zespoł</w:t>
      </w:r>
      <w:r w:rsidR="00A51CE9" w:rsidRPr="002247F4">
        <w:rPr>
          <w:rFonts w:cstheme="minorHAnsi"/>
          <w:sz w:val="24"/>
          <w:szCs w:val="24"/>
        </w:rPr>
        <w:t>o</w:t>
      </w:r>
      <w:r w:rsidR="00A3484B" w:rsidRPr="002247F4">
        <w:rPr>
          <w:rFonts w:cstheme="minorHAnsi"/>
          <w:sz w:val="24"/>
          <w:szCs w:val="24"/>
        </w:rPr>
        <w:t xml:space="preserve">we), </w:t>
      </w:r>
      <w:r w:rsidR="00A51CE9" w:rsidRPr="002247F4">
        <w:rPr>
          <w:rFonts w:cstheme="minorHAnsi"/>
          <w:sz w:val="24"/>
          <w:szCs w:val="24"/>
        </w:rPr>
        <w:t>z</w:t>
      </w:r>
      <w:r w:rsidR="00A3484B" w:rsidRPr="002247F4">
        <w:rPr>
          <w:rFonts w:cstheme="minorHAnsi"/>
          <w:sz w:val="24"/>
          <w:szCs w:val="24"/>
        </w:rPr>
        <w:t xml:space="preserve">agadnień poznawczych (np. uczenie się poddane autoregulacji, terapia poznawczo-behawioralna, strategie pamięciowe), </w:t>
      </w:r>
      <w:r w:rsidR="00A51CE9" w:rsidRPr="002247F4">
        <w:rPr>
          <w:rFonts w:cstheme="minorHAnsi"/>
          <w:sz w:val="24"/>
          <w:szCs w:val="24"/>
        </w:rPr>
        <w:t>ujęcia</w:t>
      </w:r>
      <w:r w:rsidR="00A3484B" w:rsidRPr="002247F4">
        <w:rPr>
          <w:rFonts w:cstheme="minorHAnsi"/>
          <w:sz w:val="24"/>
          <w:szCs w:val="24"/>
        </w:rPr>
        <w:t xml:space="preserve"> behawioralne</w:t>
      </w:r>
      <w:r w:rsidR="00A51CE9" w:rsidRPr="002247F4">
        <w:rPr>
          <w:rFonts w:cstheme="minorHAnsi"/>
          <w:sz w:val="24"/>
          <w:szCs w:val="24"/>
        </w:rPr>
        <w:t>go</w:t>
      </w:r>
      <w:r w:rsidR="00A3484B" w:rsidRPr="002247F4">
        <w:rPr>
          <w:rFonts w:cstheme="minorHAnsi"/>
          <w:sz w:val="24"/>
          <w:szCs w:val="24"/>
        </w:rPr>
        <w:t xml:space="preserve"> (np. nauczanie bezpośrednie, ocena funkcjonalna). </w:t>
      </w:r>
    </w:p>
    <w:p w:rsidR="007929B2" w:rsidRDefault="00A3484B" w:rsidP="005936DC">
      <w:pPr>
        <w:autoSpaceDE w:val="0"/>
        <w:autoSpaceDN w:val="0"/>
        <w:adjustRightInd w:val="0"/>
        <w:ind w:firstLine="567"/>
        <w:jc w:val="both"/>
        <w:rPr>
          <w:rFonts w:cstheme="minorHAnsi"/>
          <w:sz w:val="24"/>
          <w:szCs w:val="24"/>
        </w:rPr>
      </w:pPr>
      <w:r w:rsidRPr="002247F4">
        <w:rPr>
          <w:rFonts w:cstheme="minorHAnsi"/>
          <w:sz w:val="24"/>
          <w:szCs w:val="24"/>
        </w:rPr>
        <w:t xml:space="preserve">Inna </w:t>
      </w:r>
      <w:r w:rsidR="007E6C0A">
        <w:rPr>
          <w:rFonts w:cstheme="minorHAnsi"/>
          <w:sz w:val="24"/>
          <w:szCs w:val="24"/>
        </w:rPr>
        <w:t>segmentacja</w:t>
      </w:r>
      <w:r w:rsidRPr="002247F4">
        <w:rPr>
          <w:rFonts w:cstheme="minorHAnsi"/>
          <w:sz w:val="24"/>
          <w:szCs w:val="24"/>
        </w:rPr>
        <w:t xml:space="preserve"> strategii </w:t>
      </w:r>
      <w:r w:rsidR="007E6C0A">
        <w:rPr>
          <w:rFonts w:cstheme="minorHAnsi"/>
          <w:sz w:val="24"/>
          <w:szCs w:val="24"/>
        </w:rPr>
        <w:t>wyróżnia</w:t>
      </w:r>
      <w:r w:rsidRPr="002247F4">
        <w:rPr>
          <w:rFonts w:cstheme="minorHAnsi"/>
          <w:sz w:val="24"/>
          <w:szCs w:val="24"/>
        </w:rPr>
        <w:t xml:space="preserve"> strategie ogólnoszkolne i obejmujące współpr</w:t>
      </w:r>
      <w:r w:rsidR="00BC0FC5">
        <w:rPr>
          <w:rFonts w:cstheme="minorHAnsi"/>
          <w:sz w:val="24"/>
          <w:szCs w:val="24"/>
        </w:rPr>
        <w:t>acę różnych in</w:t>
      </w:r>
      <w:r w:rsidRPr="002247F4">
        <w:rPr>
          <w:rFonts w:cstheme="minorHAnsi"/>
          <w:sz w:val="24"/>
          <w:szCs w:val="24"/>
        </w:rPr>
        <w:t>stytucji, wsparcie i zaangażowanie rodziców.</w:t>
      </w:r>
      <w:r w:rsidR="00BC0FC5">
        <w:rPr>
          <w:rFonts w:cstheme="minorHAnsi"/>
          <w:sz w:val="24"/>
          <w:szCs w:val="24"/>
        </w:rPr>
        <w:t xml:space="preserve"> </w:t>
      </w:r>
      <w:r w:rsidR="007E6C0A">
        <w:rPr>
          <w:rFonts w:cstheme="minorHAnsi"/>
          <w:sz w:val="24"/>
          <w:szCs w:val="24"/>
        </w:rPr>
        <w:t xml:space="preserve">Przykładowo </w:t>
      </w:r>
      <w:r w:rsidR="00F73F8F">
        <w:rPr>
          <w:rFonts w:cstheme="minorHAnsi"/>
          <w:sz w:val="24"/>
          <w:szCs w:val="24"/>
        </w:rPr>
        <w:t xml:space="preserve">Władysław </w:t>
      </w:r>
      <w:r w:rsidR="00BC0FC5">
        <w:rPr>
          <w:rFonts w:cstheme="minorHAnsi"/>
          <w:sz w:val="24"/>
          <w:szCs w:val="24"/>
        </w:rPr>
        <w:t>Dykcik doma</w:t>
      </w:r>
      <w:r w:rsidRPr="002247F4">
        <w:rPr>
          <w:rFonts w:cstheme="minorHAnsi"/>
          <w:sz w:val="24"/>
          <w:szCs w:val="24"/>
        </w:rPr>
        <w:t>ga się uwzględniania w pracy z dziećmi skute</w:t>
      </w:r>
      <w:r w:rsidR="00BC0FC5">
        <w:rPr>
          <w:rFonts w:cstheme="minorHAnsi"/>
          <w:sz w:val="24"/>
          <w:szCs w:val="24"/>
        </w:rPr>
        <w:t>cznych strategii zmian dla przy</w:t>
      </w:r>
      <w:r w:rsidRPr="002247F4">
        <w:rPr>
          <w:rFonts w:cstheme="minorHAnsi"/>
          <w:sz w:val="24"/>
          <w:szCs w:val="24"/>
        </w:rPr>
        <w:t>szłości edukacji, gdzie nauka ma sprawiać radość poznawania siebie i świata, prowadzić do sukcesów w uczeniu się, być bardziej skuteczna, stwarzać szanse dla rozwoju dziecka, wykorzystywać twórcze myślenie, potencjał wrodzonej inteligencji, doskonalenie ludzkiego umysłu i ciała jako całości.</w:t>
      </w:r>
      <w:r w:rsidR="007E6C0A">
        <w:rPr>
          <w:rStyle w:val="Odwoanieprzypisudolnego"/>
          <w:rFonts w:cstheme="minorHAnsi"/>
          <w:sz w:val="24"/>
          <w:szCs w:val="24"/>
        </w:rPr>
        <w:footnoteReference w:id="24"/>
      </w:r>
      <w:r w:rsidR="007E6C0A" w:rsidRPr="007E6C0A">
        <w:rPr>
          <w:rFonts w:cstheme="minorHAnsi"/>
          <w:sz w:val="24"/>
          <w:szCs w:val="24"/>
        </w:rPr>
        <w:t xml:space="preserve"> </w:t>
      </w:r>
    </w:p>
    <w:p w:rsidR="00004923" w:rsidRPr="00F47235" w:rsidRDefault="00004923" w:rsidP="003D20EB">
      <w:pPr>
        <w:pStyle w:val="Nagwek1"/>
        <w:spacing w:before="360" w:after="240"/>
      </w:pPr>
      <w:bookmarkStart w:id="10" w:name="Adaptacja"/>
      <w:bookmarkStart w:id="11" w:name="_Toc20337450"/>
      <w:r>
        <w:t>Adaptacja procesu edukacyjnego</w:t>
      </w:r>
      <w:r w:rsidR="00BB55EA">
        <w:t xml:space="preserve"> do potrzeb ucznia ze SPE</w:t>
      </w:r>
      <w:bookmarkEnd w:id="10"/>
      <w:bookmarkEnd w:id="11"/>
    </w:p>
    <w:p w:rsidR="00F14B2C" w:rsidRDefault="00F00AFA" w:rsidP="005936DC">
      <w:pPr>
        <w:autoSpaceDE w:val="0"/>
        <w:autoSpaceDN w:val="0"/>
        <w:adjustRightInd w:val="0"/>
        <w:spacing w:before="240" w:after="0"/>
        <w:jc w:val="both"/>
        <w:rPr>
          <w:sz w:val="24"/>
        </w:rPr>
      </w:pPr>
      <w:r>
        <w:rPr>
          <w:sz w:val="24"/>
        </w:rPr>
        <w:t xml:space="preserve">Z </w:t>
      </w:r>
      <w:r w:rsidRPr="00F00AFA">
        <w:rPr>
          <w:sz w:val="24"/>
        </w:rPr>
        <w:t xml:space="preserve">założeń </w:t>
      </w:r>
      <w:r w:rsidR="00B36F2E" w:rsidRPr="00B36F2E">
        <w:rPr>
          <w:i/>
          <w:sz w:val="24"/>
        </w:rPr>
        <w:t>pedagogiki</w:t>
      </w:r>
      <w:r w:rsidRPr="00B36F2E">
        <w:rPr>
          <w:i/>
          <w:sz w:val="24"/>
        </w:rPr>
        <w:t xml:space="preserve"> włączającej </w:t>
      </w:r>
      <w:r>
        <w:rPr>
          <w:sz w:val="24"/>
        </w:rPr>
        <w:t xml:space="preserve">wynika idea edukacji, </w:t>
      </w:r>
      <w:r w:rsidR="00B36F2E">
        <w:rPr>
          <w:sz w:val="24"/>
        </w:rPr>
        <w:t xml:space="preserve">określanej jako </w:t>
      </w:r>
      <w:r w:rsidR="00B36F2E" w:rsidRPr="00F00AFA">
        <w:rPr>
          <w:sz w:val="24"/>
        </w:rPr>
        <w:t>„</w:t>
      </w:r>
      <w:r w:rsidR="00B36F2E" w:rsidRPr="001533BE">
        <w:rPr>
          <w:i/>
          <w:sz w:val="24"/>
        </w:rPr>
        <w:t>zróżnicowany system edukacji dla wszystkich. W nazwie tej unikamy dzielenia, a przez różnorodność/ wielorakość form (...) zapewniamy każdemu uczniowi, że odnajdzie w tym systemie właściwe dla siebie miejsce, zgodne z jego potrzebami i możliwościami. Sytuacja wprowadzania każdego dziecka w system edukacji to decyzje odpowiedzialne i wymagające na wstępie rzetelnego rozpoznania, ale i ciągłego systematycznego weryfikowania słuszności podjętych rozstrzygnięć</w:t>
      </w:r>
      <w:r w:rsidR="00B36F2E" w:rsidRPr="00F00AFA">
        <w:rPr>
          <w:sz w:val="24"/>
        </w:rPr>
        <w:t>”</w:t>
      </w:r>
      <w:r w:rsidR="00B36F2E">
        <w:rPr>
          <w:rStyle w:val="Odwoanieprzypisudolnego"/>
          <w:sz w:val="24"/>
        </w:rPr>
        <w:footnoteReference w:id="25"/>
      </w:r>
      <w:r w:rsidR="00B36F2E">
        <w:rPr>
          <w:sz w:val="24"/>
        </w:rPr>
        <w:t>.</w:t>
      </w:r>
      <w:r w:rsidR="001533BE">
        <w:rPr>
          <w:sz w:val="24"/>
        </w:rPr>
        <w:t xml:space="preserve"> E</w:t>
      </w:r>
      <w:r w:rsidRPr="00F00AFA">
        <w:rPr>
          <w:sz w:val="24"/>
        </w:rPr>
        <w:t xml:space="preserve">dukacja dziecka ze specjalnymi potrzebami edukacyjnymi w placówkach oświatowych ogólnodostępnych wymaga podejścia interdyscyplinarnego, </w:t>
      </w:r>
      <w:r w:rsidR="00073527">
        <w:rPr>
          <w:sz w:val="24"/>
        </w:rPr>
        <w:t xml:space="preserve">którego </w:t>
      </w:r>
      <w:r w:rsidR="00073527">
        <w:rPr>
          <w:sz w:val="24"/>
        </w:rPr>
        <w:lastRenderedPageBreak/>
        <w:t>fundament stanowi</w:t>
      </w:r>
      <w:r w:rsidR="001533BE">
        <w:rPr>
          <w:sz w:val="24"/>
        </w:rPr>
        <w:t xml:space="preserve"> </w:t>
      </w:r>
      <w:r w:rsidR="00073527">
        <w:rPr>
          <w:sz w:val="24"/>
        </w:rPr>
        <w:t>podejmowanie</w:t>
      </w:r>
      <w:r w:rsidRPr="001533BE">
        <w:rPr>
          <w:sz w:val="24"/>
        </w:rPr>
        <w:t xml:space="preserve"> zintegrowanych działań opartych na zasadzie współpracy wszystkich specjalistów pracujących z </w:t>
      </w:r>
      <w:r w:rsidR="00073527">
        <w:rPr>
          <w:sz w:val="24"/>
        </w:rPr>
        <w:t>uczniem</w:t>
      </w:r>
      <w:r w:rsidRPr="001533BE">
        <w:rPr>
          <w:sz w:val="24"/>
        </w:rPr>
        <w:t xml:space="preserve">. </w:t>
      </w:r>
    </w:p>
    <w:p w:rsidR="00F14B2C" w:rsidRDefault="00F14B2C" w:rsidP="005936DC">
      <w:pPr>
        <w:autoSpaceDE w:val="0"/>
        <w:autoSpaceDN w:val="0"/>
        <w:adjustRightInd w:val="0"/>
        <w:spacing w:after="0"/>
        <w:ind w:firstLine="708"/>
        <w:jc w:val="both"/>
        <w:rPr>
          <w:sz w:val="24"/>
        </w:rPr>
      </w:pPr>
      <w:r>
        <w:rPr>
          <w:sz w:val="24"/>
        </w:rPr>
        <w:t>Podejmowane w</w:t>
      </w:r>
      <w:r w:rsidR="00073527" w:rsidRPr="00F14B2C">
        <w:rPr>
          <w:sz w:val="24"/>
        </w:rPr>
        <w:t xml:space="preserve"> formy ind</w:t>
      </w:r>
      <w:r>
        <w:rPr>
          <w:sz w:val="24"/>
        </w:rPr>
        <w:t xml:space="preserve">ywidualizacji pracy z uczniem </w:t>
      </w:r>
      <w:r w:rsidR="00073527" w:rsidRPr="00F14B2C">
        <w:rPr>
          <w:sz w:val="24"/>
        </w:rPr>
        <w:t xml:space="preserve">ze SPE </w:t>
      </w:r>
      <w:r>
        <w:rPr>
          <w:sz w:val="24"/>
        </w:rPr>
        <w:t>maj</w:t>
      </w:r>
      <w:r w:rsidR="00DF7488">
        <w:rPr>
          <w:sz w:val="24"/>
        </w:rPr>
        <w:t>ą</w:t>
      </w:r>
      <w:r>
        <w:rPr>
          <w:sz w:val="24"/>
        </w:rPr>
        <w:t xml:space="preserve"> na celu rozpoznawanie i wykorzystywanie</w:t>
      </w:r>
      <w:r w:rsidR="00073527" w:rsidRPr="00F14B2C">
        <w:rPr>
          <w:sz w:val="24"/>
        </w:rPr>
        <w:t xml:space="preserve"> potencjału dzi</w:t>
      </w:r>
      <w:r>
        <w:rPr>
          <w:sz w:val="24"/>
        </w:rPr>
        <w:t>ecka do pokonywania deficytów</w:t>
      </w:r>
      <w:r w:rsidR="00073527" w:rsidRPr="00F14B2C">
        <w:rPr>
          <w:sz w:val="24"/>
        </w:rPr>
        <w:t>. Jednak</w:t>
      </w:r>
      <w:r>
        <w:rPr>
          <w:sz w:val="24"/>
        </w:rPr>
        <w:t xml:space="preserve">że, aby </w:t>
      </w:r>
      <w:r w:rsidR="00073527" w:rsidRPr="00F14B2C">
        <w:rPr>
          <w:sz w:val="24"/>
        </w:rPr>
        <w:t xml:space="preserve">umożliwić i zapewnić efektywne kształcenie w placówce ogólnodostępnej, </w:t>
      </w:r>
      <w:r>
        <w:rPr>
          <w:sz w:val="24"/>
        </w:rPr>
        <w:t xml:space="preserve">konieczne jest </w:t>
      </w:r>
      <w:r w:rsidR="00073527" w:rsidRPr="00F14B2C">
        <w:rPr>
          <w:sz w:val="24"/>
        </w:rPr>
        <w:t>dostosowa</w:t>
      </w:r>
      <w:r>
        <w:rPr>
          <w:sz w:val="24"/>
        </w:rPr>
        <w:t>nie</w:t>
      </w:r>
      <w:r w:rsidR="00073527" w:rsidRPr="00F14B2C">
        <w:rPr>
          <w:sz w:val="24"/>
        </w:rPr>
        <w:t xml:space="preserve"> przestrze</w:t>
      </w:r>
      <w:r>
        <w:rPr>
          <w:sz w:val="24"/>
        </w:rPr>
        <w:t>ni</w:t>
      </w:r>
      <w:r w:rsidR="00073527" w:rsidRPr="00F14B2C">
        <w:rPr>
          <w:sz w:val="24"/>
        </w:rPr>
        <w:t xml:space="preserve"> szkoln</w:t>
      </w:r>
      <w:r>
        <w:rPr>
          <w:sz w:val="24"/>
        </w:rPr>
        <w:t>ej</w:t>
      </w:r>
      <w:r w:rsidR="00073527" w:rsidRPr="00F14B2C">
        <w:rPr>
          <w:sz w:val="24"/>
        </w:rPr>
        <w:t xml:space="preserve"> oraz wymaga</w:t>
      </w:r>
      <w:r>
        <w:rPr>
          <w:sz w:val="24"/>
        </w:rPr>
        <w:t>ń</w:t>
      </w:r>
      <w:r w:rsidR="00073527" w:rsidRPr="00F14B2C">
        <w:rPr>
          <w:sz w:val="24"/>
        </w:rPr>
        <w:t xml:space="preserve"> edukacyjn</w:t>
      </w:r>
      <w:r>
        <w:rPr>
          <w:sz w:val="24"/>
        </w:rPr>
        <w:t>ych</w:t>
      </w:r>
      <w:r w:rsidR="00073527" w:rsidRPr="00F14B2C">
        <w:rPr>
          <w:sz w:val="24"/>
        </w:rPr>
        <w:t xml:space="preserve"> do potrzeb </w:t>
      </w:r>
      <w:r>
        <w:rPr>
          <w:sz w:val="24"/>
        </w:rPr>
        <w:t>ucznia ze SPE</w:t>
      </w:r>
      <w:r w:rsidR="00073527" w:rsidRPr="00F14B2C">
        <w:rPr>
          <w:sz w:val="24"/>
        </w:rPr>
        <w:t xml:space="preserve">. </w:t>
      </w:r>
    </w:p>
    <w:p w:rsidR="00F34242" w:rsidRPr="00A412B1" w:rsidRDefault="00A412B1" w:rsidP="003D20EB">
      <w:pPr>
        <w:pStyle w:val="Nagwek2"/>
        <w:spacing w:before="360" w:after="240"/>
      </w:pPr>
      <w:bookmarkStart w:id="12" w:name="Przestrzeń"/>
      <w:bookmarkStart w:id="13" w:name="_Toc20337451"/>
      <w:r w:rsidRPr="00A412B1">
        <w:t xml:space="preserve">Dostosowanie </w:t>
      </w:r>
      <w:r w:rsidR="00F34242" w:rsidRPr="00A412B1">
        <w:t>przestrzeni szkolnej</w:t>
      </w:r>
      <w:bookmarkEnd w:id="12"/>
      <w:bookmarkEnd w:id="13"/>
      <w:r w:rsidR="00F34242" w:rsidRPr="00A412B1">
        <w:t xml:space="preserve"> </w:t>
      </w:r>
    </w:p>
    <w:p w:rsidR="001C4137" w:rsidRDefault="00BB55EA" w:rsidP="005936DC">
      <w:pPr>
        <w:autoSpaceDE w:val="0"/>
        <w:autoSpaceDN w:val="0"/>
        <w:adjustRightInd w:val="0"/>
        <w:spacing w:after="0"/>
        <w:jc w:val="both"/>
        <w:rPr>
          <w:rFonts w:eastAsia="TimesNewRomanPSMT" w:cstheme="minorHAnsi"/>
          <w:sz w:val="24"/>
          <w:szCs w:val="24"/>
        </w:rPr>
      </w:pPr>
      <w:r w:rsidRPr="00E15C91">
        <w:rPr>
          <w:sz w:val="24"/>
        </w:rPr>
        <w:t>Adaptacja</w:t>
      </w:r>
      <w:r w:rsidR="00073527" w:rsidRPr="00E15C91">
        <w:rPr>
          <w:sz w:val="24"/>
        </w:rPr>
        <w:t xml:space="preserve"> warunków </w:t>
      </w:r>
      <w:r w:rsidRPr="00E15C91">
        <w:rPr>
          <w:sz w:val="24"/>
        </w:rPr>
        <w:t xml:space="preserve">do potrzeb ucznia ze SPE </w:t>
      </w:r>
      <w:r w:rsidR="00073527" w:rsidRPr="00E15C91">
        <w:rPr>
          <w:sz w:val="24"/>
        </w:rPr>
        <w:t>związan</w:t>
      </w:r>
      <w:r w:rsidRPr="00E15C91">
        <w:rPr>
          <w:sz w:val="24"/>
        </w:rPr>
        <w:t>a</w:t>
      </w:r>
      <w:r w:rsidR="00073527" w:rsidRPr="00E15C91">
        <w:rPr>
          <w:sz w:val="24"/>
        </w:rPr>
        <w:t xml:space="preserve"> jest z modyfikacją i przygotowaniem </w:t>
      </w:r>
      <w:r w:rsidR="00B32CC2" w:rsidRPr="00E15C91">
        <w:rPr>
          <w:sz w:val="24"/>
        </w:rPr>
        <w:t xml:space="preserve">szeroko rozumianej </w:t>
      </w:r>
      <w:r w:rsidR="00073527" w:rsidRPr="00E15C91">
        <w:rPr>
          <w:sz w:val="24"/>
        </w:rPr>
        <w:t>przestrzeni szkolnej na p</w:t>
      </w:r>
      <w:r w:rsidR="00DF7488" w:rsidRPr="00E15C91">
        <w:rPr>
          <w:sz w:val="24"/>
        </w:rPr>
        <w:t xml:space="preserve">rzyjęcie dziecka </w:t>
      </w:r>
      <w:r w:rsidRPr="00E15C91">
        <w:rPr>
          <w:sz w:val="24"/>
        </w:rPr>
        <w:t>o SPE w obszarach</w:t>
      </w:r>
      <w:r w:rsidR="00E15C91">
        <w:rPr>
          <w:sz w:val="24"/>
        </w:rPr>
        <w:t>:</w:t>
      </w:r>
      <w:r w:rsidR="00E15C91" w:rsidRPr="00E15C91">
        <w:rPr>
          <w:sz w:val="24"/>
        </w:rPr>
        <w:t xml:space="preserve"> </w:t>
      </w:r>
      <w:r w:rsidR="001C4137">
        <w:rPr>
          <w:sz w:val="24"/>
        </w:rPr>
        <w:t>zasoby kadrowe</w:t>
      </w:r>
      <w:r w:rsidR="00E15C91" w:rsidRPr="00E15C91">
        <w:rPr>
          <w:sz w:val="24"/>
        </w:rPr>
        <w:t>,</w:t>
      </w:r>
      <w:r w:rsidR="00E15C91">
        <w:rPr>
          <w:sz w:val="24"/>
        </w:rPr>
        <w:t xml:space="preserve"> </w:t>
      </w:r>
      <w:r w:rsidR="00D82C2B">
        <w:rPr>
          <w:sz w:val="24"/>
        </w:rPr>
        <w:t>baza dydaktyczna</w:t>
      </w:r>
      <w:r w:rsidR="00E15C91" w:rsidRPr="00E15C91">
        <w:rPr>
          <w:sz w:val="24"/>
        </w:rPr>
        <w:t>,</w:t>
      </w:r>
      <w:r w:rsidR="00E15C91">
        <w:rPr>
          <w:sz w:val="24"/>
        </w:rPr>
        <w:t xml:space="preserve"> </w:t>
      </w:r>
      <w:r w:rsidR="00AC0CCB">
        <w:rPr>
          <w:sz w:val="24"/>
        </w:rPr>
        <w:t xml:space="preserve">społeczność uczniowska, </w:t>
      </w:r>
      <w:r w:rsidR="00E15C91">
        <w:rPr>
          <w:sz w:val="24"/>
        </w:rPr>
        <w:t>otwartość na potencjał środowiska lokalnego</w:t>
      </w:r>
      <w:r w:rsidR="00941562">
        <w:rPr>
          <w:sz w:val="24"/>
        </w:rPr>
        <w:t xml:space="preserve"> czy współprac</w:t>
      </w:r>
      <w:r w:rsidR="00AC0CCB">
        <w:rPr>
          <w:sz w:val="24"/>
        </w:rPr>
        <w:t>ę</w:t>
      </w:r>
      <w:r w:rsidR="00941562">
        <w:rPr>
          <w:sz w:val="24"/>
        </w:rPr>
        <w:t xml:space="preserve"> z rodzicami</w:t>
      </w:r>
      <w:r w:rsidR="00E15C91">
        <w:rPr>
          <w:sz w:val="24"/>
        </w:rPr>
        <w:t>.</w:t>
      </w:r>
      <w:r w:rsidR="001C4137">
        <w:rPr>
          <w:sz w:val="24"/>
        </w:rPr>
        <w:t xml:space="preserve"> </w:t>
      </w:r>
      <w:r w:rsidR="001C4137">
        <w:rPr>
          <w:rFonts w:cstheme="minorHAnsi"/>
          <w:bCs/>
          <w:sz w:val="24"/>
          <w:szCs w:val="24"/>
        </w:rPr>
        <w:t xml:space="preserve">Szczegółowy wykaz elementów wymagających dostosowania w zakresie przestrzeni szkolnej zawiera poniższa tabela. </w:t>
      </w:r>
      <w:r w:rsidR="001C4137">
        <w:rPr>
          <w:rStyle w:val="Odwoanieprzypisudolnego"/>
          <w:rFonts w:eastAsia="TimesNewRomanPSMT" w:cstheme="minorHAnsi"/>
          <w:sz w:val="24"/>
          <w:szCs w:val="24"/>
        </w:rPr>
        <w:t xml:space="preserve"> </w:t>
      </w:r>
    </w:p>
    <w:p w:rsidR="004C6CB9" w:rsidRDefault="004C6CB9" w:rsidP="005936DC">
      <w:pPr>
        <w:autoSpaceDE w:val="0"/>
        <w:autoSpaceDN w:val="0"/>
        <w:adjustRightInd w:val="0"/>
        <w:spacing w:after="0"/>
        <w:rPr>
          <w:rFonts w:eastAsia="TimesNewRomanPSMT" w:cstheme="minorHAnsi"/>
          <w:i/>
          <w:szCs w:val="24"/>
        </w:rPr>
      </w:pPr>
    </w:p>
    <w:p w:rsidR="00073527" w:rsidRDefault="001C4137" w:rsidP="00574E68">
      <w:pPr>
        <w:autoSpaceDE w:val="0"/>
        <w:autoSpaceDN w:val="0"/>
        <w:adjustRightInd w:val="0"/>
        <w:spacing w:after="120"/>
        <w:jc w:val="both"/>
        <w:rPr>
          <w:sz w:val="24"/>
        </w:rPr>
      </w:pPr>
      <w:r w:rsidRPr="00E15C91">
        <w:rPr>
          <w:rFonts w:eastAsia="TimesNewRomanPSMT" w:cstheme="minorHAnsi"/>
          <w:i/>
          <w:szCs w:val="24"/>
        </w:rPr>
        <w:t>Tabela</w:t>
      </w:r>
      <w:r w:rsidR="00C07BFE">
        <w:rPr>
          <w:rFonts w:eastAsia="TimesNewRomanPSMT" w:cstheme="minorHAnsi"/>
          <w:i/>
          <w:szCs w:val="24"/>
        </w:rPr>
        <w:t xml:space="preserve"> </w:t>
      </w:r>
      <w:r w:rsidR="004C6CB9">
        <w:rPr>
          <w:rFonts w:eastAsia="TimesNewRomanPSMT" w:cstheme="minorHAnsi"/>
          <w:i/>
          <w:szCs w:val="24"/>
        </w:rPr>
        <w:t>2</w:t>
      </w:r>
      <w:r w:rsidR="00574E68">
        <w:rPr>
          <w:rFonts w:eastAsia="TimesNewRomanPSMT" w:cstheme="minorHAnsi"/>
          <w:i/>
          <w:szCs w:val="24"/>
        </w:rPr>
        <w:t>.</w:t>
      </w:r>
      <w:r w:rsidR="00C07BFE">
        <w:rPr>
          <w:rFonts w:eastAsia="TimesNewRomanPSMT" w:cstheme="minorHAnsi"/>
          <w:i/>
          <w:szCs w:val="24"/>
        </w:rPr>
        <w:t xml:space="preserve"> </w:t>
      </w:r>
      <w:r w:rsidRPr="00E15C91">
        <w:rPr>
          <w:rFonts w:cstheme="minorHAnsi"/>
          <w:bCs/>
          <w:i/>
          <w:szCs w:val="24"/>
        </w:rPr>
        <w:t xml:space="preserve">Elementy </w:t>
      </w:r>
      <w:r>
        <w:rPr>
          <w:rFonts w:cstheme="minorHAnsi"/>
          <w:bCs/>
          <w:i/>
          <w:szCs w:val="24"/>
        </w:rPr>
        <w:t>przestrzeni szkolnej</w:t>
      </w:r>
      <w:r w:rsidRPr="00E15C91">
        <w:rPr>
          <w:rFonts w:cstheme="minorHAnsi"/>
          <w:bCs/>
          <w:i/>
          <w:szCs w:val="24"/>
        </w:rPr>
        <w:t xml:space="preserve"> wymagające</w:t>
      </w:r>
      <w:r w:rsidR="00FA5EA8">
        <w:rPr>
          <w:rFonts w:cstheme="minorHAnsi"/>
          <w:bCs/>
          <w:i/>
          <w:szCs w:val="24"/>
        </w:rPr>
        <w:t xml:space="preserve"> dostosowania</w:t>
      </w:r>
      <w:r w:rsidR="00C07BFE">
        <w:rPr>
          <w:rFonts w:cstheme="minorHAnsi"/>
          <w:bCs/>
          <w:i/>
          <w:szCs w:val="24"/>
        </w:rPr>
        <w:t>.</w:t>
      </w:r>
      <w:r>
        <w:rPr>
          <w:rStyle w:val="Odwoanieprzypisudolnego"/>
          <w:sz w:val="24"/>
        </w:rPr>
        <w:t xml:space="preserve"> </w:t>
      </w:r>
      <w:r w:rsidR="00BB55EA">
        <w:rPr>
          <w:rStyle w:val="Odwoanieprzypisudolnego"/>
          <w:sz w:val="24"/>
        </w:rPr>
        <w:footnoteReference w:id="26"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288"/>
      </w:tblGrid>
      <w:tr w:rsidR="00DF7488" w:rsidTr="00E11541">
        <w:tc>
          <w:tcPr>
            <w:tcW w:w="5000" w:type="pct"/>
            <w:shd w:val="clear" w:color="auto" w:fill="DBE5F1" w:themeFill="accent1" w:themeFillTint="33"/>
            <w:vAlign w:val="center"/>
          </w:tcPr>
          <w:p w:rsidR="00DF7488" w:rsidRPr="00BB55EA" w:rsidRDefault="001C4137" w:rsidP="005936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ZASOBY KADROWE</w:t>
            </w:r>
            <w:r w:rsidR="00332297">
              <w:rPr>
                <w:sz w:val="24"/>
                <w:szCs w:val="24"/>
              </w:rPr>
              <w:t>:</w:t>
            </w:r>
          </w:p>
        </w:tc>
      </w:tr>
      <w:tr w:rsidR="00DF7488" w:rsidTr="00DF7488">
        <w:tc>
          <w:tcPr>
            <w:tcW w:w="5000" w:type="pct"/>
          </w:tcPr>
          <w:p w:rsidR="00AC0CCB" w:rsidRPr="00AC0CCB" w:rsidRDefault="00AC0CCB" w:rsidP="00415C1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941562">
              <w:rPr>
                <w:sz w:val="24"/>
                <w:szCs w:val="24"/>
              </w:rPr>
              <w:t xml:space="preserve">edagodzy </w:t>
            </w:r>
            <w:r w:rsidR="00E11541" w:rsidRPr="00BB55EA">
              <w:rPr>
                <w:sz w:val="24"/>
                <w:szCs w:val="24"/>
              </w:rPr>
              <w:t>przygotowan</w:t>
            </w:r>
            <w:r w:rsidR="00941562">
              <w:rPr>
                <w:sz w:val="24"/>
                <w:szCs w:val="24"/>
              </w:rPr>
              <w:t xml:space="preserve">i </w:t>
            </w:r>
            <w:r w:rsidR="00DF7488" w:rsidRPr="00BB55EA">
              <w:rPr>
                <w:sz w:val="24"/>
                <w:szCs w:val="24"/>
              </w:rPr>
              <w:t>do udzielania dzieciom specjalistycznej pomocy w pracy dydaktyczno</w:t>
            </w:r>
            <w:r w:rsidR="00E11541" w:rsidRPr="00BB55EA">
              <w:rPr>
                <w:sz w:val="24"/>
                <w:szCs w:val="24"/>
              </w:rPr>
              <w:t>-wychowawczej, czyli wyposaż</w:t>
            </w:r>
            <w:r w:rsidR="00941562">
              <w:rPr>
                <w:sz w:val="24"/>
                <w:szCs w:val="24"/>
              </w:rPr>
              <w:t>eni</w:t>
            </w:r>
            <w:r w:rsidR="00E11541" w:rsidRPr="00BB55EA">
              <w:rPr>
                <w:sz w:val="24"/>
                <w:szCs w:val="24"/>
              </w:rPr>
              <w:t xml:space="preserve"> </w:t>
            </w:r>
            <w:r w:rsidR="00DF7488" w:rsidRPr="00BB55EA">
              <w:rPr>
                <w:sz w:val="24"/>
                <w:szCs w:val="24"/>
              </w:rPr>
              <w:t xml:space="preserve">w wiedzę, która pozwoli w prawidłowy sposób zorganizować proces kształcenia z jednoczesnym uwzględnieniem potrzeb </w:t>
            </w:r>
            <w:r w:rsidR="00941562">
              <w:rPr>
                <w:sz w:val="24"/>
                <w:szCs w:val="24"/>
              </w:rPr>
              <w:br/>
            </w:r>
            <w:r w:rsidR="00DF7488" w:rsidRPr="00BB55EA">
              <w:rPr>
                <w:sz w:val="24"/>
                <w:szCs w:val="24"/>
              </w:rPr>
              <w:t xml:space="preserve">i możliwości </w:t>
            </w:r>
            <w:r w:rsidR="00E11541" w:rsidRPr="00BB55EA">
              <w:rPr>
                <w:sz w:val="24"/>
                <w:szCs w:val="24"/>
              </w:rPr>
              <w:t>uczniów ze SPE</w:t>
            </w:r>
            <w:r>
              <w:rPr>
                <w:sz w:val="24"/>
                <w:szCs w:val="24"/>
              </w:rPr>
              <w:t xml:space="preserve">. </w:t>
            </w:r>
          </w:p>
          <w:p w:rsidR="00AC0CCB" w:rsidRPr="00AC0CCB" w:rsidRDefault="00921ACB" w:rsidP="00415C1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941562">
              <w:rPr>
                <w:sz w:val="24"/>
                <w:szCs w:val="24"/>
              </w:rPr>
              <w:t xml:space="preserve">auczyciele </w:t>
            </w:r>
            <w:r w:rsidR="00E11541" w:rsidRPr="00BB55EA">
              <w:rPr>
                <w:sz w:val="24"/>
                <w:szCs w:val="24"/>
              </w:rPr>
              <w:t>współpracując</w:t>
            </w:r>
            <w:r w:rsidR="00941562">
              <w:rPr>
                <w:sz w:val="24"/>
                <w:szCs w:val="24"/>
              </w:rPr>
              <w:t>y</w:t>
            </w:r>
            <w:r w:rsidR="00E11541" w:rsidRPr="00BB55EA">
              <w:rPr>
                <w:sz w:val="24"/>
                <w:szCs w:val="24"/>
              </w:rPr>
              <w:t xml:space="preserve"> z </w:t>
            </w:r>
            <w:r w:rsidR="00DF7488" w:rsidRPr="00BB55EA">
              <w:rPr>
                <w:sz w:val="24"/>
                <w:szCs w:val="24"/>
              </w:rPr>
              <w:t>zatrudni</w:t>
            </w:r>
            <w:r w:rsidR="00E11541" w:rsidRPr="00BB55EA">
              <w:rPr>
                <w:sz w:val="24"/>
                <w:szCs w:val="24"/>
              </w:rPr>
              <w:t>o</w:t>
            </w:r>
            <w:r w:rsidR="00DF7488" w:rsidRPr="00BB55EA">
              <w:rPr>
                <w:sz w:val="24"/>
                <w:szCs w:val="24"/>
              </w:rPr>
              <w:t>n</w:t>
            </w:r>
            <w:r w:rsidR="00E11541" w:rsidRPr="00BB55EA">
              <w:rPr>
                <w:sz w:val="24"/>
                <w:szCs w:val="24"/>
              </w:rPr>
              <w:t>ymi</w:t>
            </w:r>
            <w:r w:rsidR="00DF7488" w:rsidRPr="00BB55EA">
              <w:rPr>
                <w:sz w:val="24"/>
                <w:szCs w:val="24"/>
              </w:rPr>
              <w:t xml:space="preserve"> w placówce specjalist</w:t>
            </w:r>
            <w:r w:rsidR="00E11541" w:rsidRPr="00BB55EA">
              <w:rPr>
                <w:sz w:val="24"/>
                <w:szCs w:val="24"/>
              </w:rPr>
              <w:t>ami, takimi jak:</w:t>
            </w:r>
            <w:r w:rsidR="00DF7488" w:rsidRPr="00BB55EA">
              <w:rPr>
                <w:sz w:val="24"/>
                <w:szCs w:val="24"/>
              </w:rPr>
              <w:t xml:space="preserve"> psycholog, terapeut</w:t>
            </w:r>
            <w:r w:rsidR="00E11541" w:rsidRPr="00BB55EA">
              <w:rPr>
                <w:sz w:val="24"/>
                <w:szCs w:val="24"/>
              </w:rPr>
              <w:t>a</w:t>
            </w:r>
            <w:r w:rsidR="00DF7488" w:rsidRPr="00BB55EA">
              <w:rPr>
                <w:sz w:val="24"/>
                <w:szCs w:val="24"/>
              </w:rPr>
              <w:t>, pedagog specjaln</w:t>
            </w:r>
            <w:r w:rsidR="00E11541" w:rsidRPr="00BB55EA">
              <w:rPr>
                <w:sz w:val="24"/>
                <w:szCs w:val="24"/>
              </w:rPr>
              <w:t>y</w:t>
            </w:r>
            <w:r w:rsidR="00DF7488" w:rsidRPr="00BB55EA">
              <w:rPr>
                <w:sz w:val="24"/>
                <w:szCs w:val="24"/>
              </w:rPr>
              <w:t>, logoped</w:t>
            </w:r>
            <w:r w:rsidR="00E11541" w:rsidRPr="00BB55EA">
              <w:rPr>
                <w:sz w:val="24"/>
                <w:szCs w:val="24"/>
              </w:rPr>
              <w:t>a</w:t>
            </w:r>
            <w:r w:rsidR="00DF7488" w:rsidRPr="00BB55EA">
              <w:rPr>
                <w:sz w:val="24"/>
                <w:szCs w:val="24"/>
              </w:rPr>
              <w:t xml:space="preserve"> lub neurologoped</w:t>
            </w:r>
            <w:r w:rsidR="00E11541" w:rsidRPr="00BB55EA">
              <w:rPr>
                <w:sz w:val="24"/>
                <w:szCs w:val="24"/>
              </w:rPr>
              <w:t>a</w:t>
            </w:r>
            <w:r w:rsidR="00DF7488" w:rsidRPr="00BB55EA">
              <w:rPr>
                <w:sz w:val="24"/>
                <w:szCs w:val="24"/>
              </w:rPr>
              <w:t xml:space="preserve">, </w:t>
            </w:r>
            <w:r w:rsidR="00BB55EA">
              <w:rPr>
                <w:sz w:val="24"/>
                <w:szCs w:val="24"/>
              </w:rPr>
              <w:t>inni</w:t>
            </w:r>
            <w:r w:rsidR="00E11541" w:rsidRPr="00BB55EA">
              <w:rPr>
                <w:sz w:val="24"/>
                <w:szCs w:val="24"/>
              </w:rPr>
              <w:t xml:space="preserve"> specjaliści </w:t>
            </w:r>
            <w:r w:rsidR="00DF7488" w:rsidRPr="00BB55EA">
              <w:rPr>
                <w:sz w:val="24"/>
                <w:szCs w:val="24"/>
              </w:rPr>
              <w:t xml:space="preserve">posiadający kwalifikacje zawodowe i doświadczenie w pracy z dzieckiem </w:t>
            </w:r>
            <w:r w:rsidR="00E11541" w:rsidRPr="00BB55EA">
              <w:rPr>
                <w:sz w:val="24"/>
                <w:szCs w:val="24"/>
              </w:rPr>
              <w:t>ze SPE</w:t>
            </w:r>
            <w:r w:rsidR="00AC0CCB" w:rsidRPr="00AC0CCB">
              <w:rPr>
                <w:rFonts w:cstheme="minorHAnsi"/>
                <w:iCs/>
                <w:sz w:val="24"/>
                <w:szCs w:val="24"/>
              </w:rPr>
              <w:t>.</w:t>
            </w:r>
            <w:r>
              <w:rPr>
                <w:rFonts w:cstheme="minorHAnsi"/>
                <w:iCs/>
                <w:sz w:val="24"/>
                <w:szCs w:val="24"/>
              </w:rPr>
              <w:t xml:space="preserve"> U</w:t>
            </w:r>
            <w:r w:rsidRPr="00AC0CCB">
              <w:rPr>
                <w:rFonts w:cstheme="minorHAnsi"/>
                <w:iCs/>
                <w:sz w:val="24"/>
                <w:szCs w:val="24"/>
              </w:rPr>
              <w:t>względnia</w:t>
            </w:r>
            <w:r>
              <w:rPr>
                <w:rFonts w:cstheme="minorHAnsi"/>
                <w:iCs/>
                <w:sz w:val="24"/>
                <w:szCs w:val="24"/>
              </w:rPr>
              <w:t>jący</w:t>
            </w:r>
            <w:r w:rsidRPr="00AC0CCB">
              <w:rPr>
                <w:rFonts w:cstheme="minorHAnsi"/>
                <w:iCs/>
                <w:sz w:val="24"/>
                <w:szCs w:val="24"/>
              </w:rPr>
              <w:t xml:space="preserve"> w pracy z dzieckiem ze SPE opini</w:t>
            </w:r>
            <w:r>
              <w:rPr>
                <w:rFonts w:cstheme="minorHAnsi"/>
                <w:iCs/>
                <w:sz w:val="24"/>
                <w:szCs w:val="24"/>
              </w:rPr>
              <w:t xml:space="preserve">ę rodziców, </w:t>
            </w:r>
            <w:r w:rsidRPr="00AC0CCB">
              <w:rPr>
                <w:rFonts w:cstheme="minorHAnsi"/>
                <w:iCs/>
                <w:sz w:val="24"/>
                <w:szCs w:val="24"/>
              </w:rPr>
              <w:t>prawnych opiekunów,</w:t>
            </w:r>
            <w:r>
              <w:rPr>
                <w:rFonts w:cstheme="minorHAnsi"/>
                <w:iCs/>
                <w:sz w:val="24"/>
                <w:szCs w:val="24"/>
              </w:rPr>
              <w:t xml:space="preserve"> opinii </w:t>
            </w:r>
            <w:r w:rsidRPr="00AC0CCB">
              <w:rPr>
                <w:rFonts w:cstheme="minorHAnsi"/>
                <w:iCs/>
                <w:sz w:val="24"/>
                <w:szCs w:val="24"/>
              </w:rPr>
              <w:t xml:space="preserve">poradni pedagogiczno-psychologicznej </w:t>
            </w:r>
            <w:r>
              <w:rPr>
                <w:rFonts w:cstheme="minorHAnsi"/>
                <w:iCs/>
                <w:sz w:val="24"/>
                <w:szCs w:val="24"/>
              </w:rPr>
              <w:t>czy</w:t>
            </w:r>
            <w:r w:rsidRPr="00AC0CCB">
              <w:rPr>
                <w:rFonts w:cstheme="minorHAnsi"/>
                <w:iCs/>
                <w:sz w:val="24"/>
                <w:szCs w:val="24"/>
              </w:rPr>
              <w:t xml:space="preserve"> zespołu specjalistów pracujących</w:t>
            </w:r>
            <w:r>
              <w:rPr>
                <w:rFonts w:cstheme="minorHAnsi"/>
                <w:iCs/>
                <w:sz w:val="24"/>
                <w:szCs w:val="24"/>
              </w:rPr>
              <w:t xml:space="preserve"> z uczniem.</w:t>
            </w:r>
          </w:p>
        </w:tc>
      </w:tr>
      <w:tr w:rsidR="00E11541" w:rsidTr="0084014F">
        <w:tc>
          <w:tcPr>
            <w:tcW w:w="5000" w:type="pct"/>
            <w:shd w:val="clear" w:color="auto" w:fill="DBE5F1" w:themeFill="accent1" w:themeFillTint="33"/>
            <w:vAlign w:val="center"/>
          </w:tcPr>
          <w:p w:rsidR="00E11541" w:rsidRPr="00BB55EA" w:rsidRDefault="00D82C2B" w:rsidP="005936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BAZA DYDAKTYCZNA</w:t>
            </w:r>
            <w:r w:rsidR="00332297">
              <w:rPr>
                <w:sz w:val="24"/>
                <w:szCs w:val="24"/>
              </w:rPr>
              <w:t>:</w:t>
            </w:r>
          </w:p>
        </w:tc>
      </w:tr>
      <w:tr w:rsidR="00E11541" w:rsidTr="0084014F">
        <w:tc>
          <w:tcPr>
            <w:tcW w:w="5000" w:type="pct"/>
          </w:tcPr>
          <w:p w:rsidR="00E11541" w:rsidRPr="00BB55EA" w:rsidRDefault="00921ACB" w:rsidP="00415C1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 w:rsidRPr="00BB55EA">
              <w:rPr>
                <w:sz w:val="24"/>
                <w:szCs w:val="24"/>
              </w:rPr>
              <w:t xml:space="preserve">Wyposażenie </w:t>
            </w:r>
            <w:r w:rsidR="00332297">
              <w:rPr>
                <w:sz w:val="24"/>
                <w:szCs w:val="24"/>
              </w:rPr>
              <w:t>gabinetów</w:t>
            </w:r>
            <w:r w:rsidR="00E11541" w:rsidRPr="00BB55EA">
              <w:rPr>
                <w:sz w:val="24"/>
                <w:szCs w:val="24"/>
              </w:rPr>
              <w:t xml:space="preserve"> lekcyjnych</w:t>
            </w:r>
            <w:r w:rsidR="00332297">
              <w:rPr>
                <w:sz w:val="24"/>
                <w:szCs w:val="24"/>
              </w:rPr>
              <w:t>/zajęciowych</w:t>
            </w:r>
            <w:r w:rsidR="00E11541" w:rsidRPr="00BB55EA">
              <w:rPr>
                <w:sz w:val="24"/>
                <w:szCs w:val="24"/>
              </w:rPr>
              <w:t xml:space="preserve"> w materiały i pomoce pozwalające na ułatwioną percepcję i przyswojenie materiału dy</w:t>
            </w:r>
            <w:r>
              <w:rPr>
                <w:sz w:val="24"/>
                <w:szCs w:val="24"/>
              </w:rPr>
              <w:t>daktycznego przez ucznia ze SPE.</w:t>
            </w:r>
            <w:r w:rsidR="00E11541" w:rsidRPr="00BB55EA">
              <w:rPr>
                <w:sz w:val="24"/>
                <w:szCs w:val="24"/>
              </w:rPr>
              <w:t xml:space="preserve"> </w:t>
            </w:r>
          </w:p>
          <w:p w:rsidR="00E11541" w:rsidRPr="00BB55EA" w:rsidRDefault="00921ACB" w:rsidP="00415C1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 w:rsidRPr="00BB55EA">
              <w:rPr>
                <w:sz w:val="24"/>
                <w:szCs w:val="24"/>
              </w:rPr>
              <w:t xml:space="preserve">Prowadzenie </w:t>
            </w:r>
            <w:r w:rsidR="00E11541" w:rsidRPr="00BB55EA">
              <w:rPr>
                <w:sz w:val="24"/>
                <w:szCs w:val="24"/>
              </w:rPr>
              <w:t>specjalistycznych zajęć w dostosowanych i przygotowanych pomieszczeniach sprzyjających pr</w:t>
            </w:r>
            <w:r>
              <w:rPr>
                <w:sz w:val="24"/>
                <w:szCs w:val="24"/>
              </w:rPr>
              <w:t>acy terapeutycznej z dzieckiem.</w:t>
            </w:r>
          </w:p>
          <w:p w:rsidR="00E11541" w:rsidRPr="00BB55EA" w:rsidRDefault="00921ACB" w:rsidP="00415C1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 w:rsidRPr="00BB55EA">
              <w:rPr>
                <w:sz w:val="24"/>
                <w:szCs w:val="24"/>
              </w:rPr>
              <w:t>Dostosowan</w:t>
            </w:r>
            <w:r w:rsidR="00941562">
              <w:rPr>
                <w:sz w:val="24"/>
                <w:szCs w:val="24"/>
              </w:rPr>
              <w:t>i</w:t>
            </w:r>
            <w:r w:rsidR="00E11541" w:rsidRPr="00BB55EA">
              <w:rPr>
                <w:sz w:val="24"/>
                <w:szCs w:val="24"/>
              </w:rPr>
              <w:t>e wyposażenia</w:t>
            </w:r>
            <w:r w:rsidR="00941562">
              <w:rPr>
                <w:sz w:val="24"/>
                <w:szCs w:val="24"/>
              </w:rPr>
              <w:t xml:space="preserve"> do specjalnych </w:t>
            </w:r>
            <w:r w:rsidR="00941562" w:rsidRPr="00BB55EA">
              <w:rPr>
                <w:sz w:val="24"/>
                <w:szCs w:val="24"/>
              </w:rPr>
              <w:t>potrzeb</w:t>
            </w:r>
            <w:r w:rsidR="00941562">
              <w:rPr>
                <w:sz w:val="24"/>
                <w:szCs w:val="24"/>
              </w:rPr>
              <w:t xml:space="preserve"> edukacyjnych</w:t>
            </w:r>
            <w:r w:rsidR="00E11541" w:rsidRPr="00BB55EA">
              <w:rPr>
                <w:sz w:val="24"/>
                <w:szCs w:val="24"/>
              </w:rPr>
              <w:t xml:space="preserve">: krzesła, foteliki, </w:t>
            </w:r>
            <w:r w:rsidR="00E11541" w:rsidRPr="00BB55EA">
              <w:rPr>
                <w:sz w:val="24"/>
                <w:szCs w:val="24"/>
              </w:rPr>
              <w:lastRenderedPageBreak/>
              <w:t xml:space="preserve">stoliki pozwalające na dogodne zorganizowanie przestrzeni sali lekcyjnej w celu ułatwienia funkcjonowania </w:t>
            </w:r>
            <w:r>
              <w:rPr>
                <w:sz w:val="24"/>
                <w:szCs w:val="24"/>
              </w:rPr>
              <w:t>ucznia ze SPE.</w:t>
            </w:r>
          </w:p>
          <w:p w:rsidR="00B32CC2" w:rsidRPr="00BB55EA" w:rsidRDefault="00921ACB" w:rsidP="00415C1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 w:rsidRPr="00BB55EA">
              <w:rPr>
                <w:sz w:val="24"/>
                <w:szCs w:val="24"/>
              </w:rPr>
              <w:t xml:space="preserve">Dostosowanie </w:t>
            </w:r>
            <w:r w:rsidR="00B32CC2" w:rsidRPr="00BB55EA">
              <w:rPr>
                <w:sz w:val="24"/>
                <w:szCs w:val="24"/>
              </w:rPr>
              <w:t>architektury budynku szkoły poprzez np.</w:t>
            </w:r>
            <w:r w:rsidR="00941562">
              <w:rPr>
                <w:sz w:val="24"/>
                <w:szCs w:val="24"/>
              </w:rPr>
              <w:t>:</w:t>
            </w:r>
            <w:r w:rsidR="00B32CC2" w:rsidRPr="00BB55EA">
              <w:rPr>
                <w:sz w:val="24"/>
                <w:szCs w:val="24"/>
              </w:rPr>
              <w:t xml:space="preserve"> budowę podjazdów, montaż wind przyschodowych lub schodołazów.</w:t>
            </w:r>
          </w:p>
        </w:tc>
      </w:tr>
      <w:tr w:rsidR="0084014F" w:rsidTr="0084014F">
        <w:tc>
          <w:tcPr>
            <w:tcW w:w="5000" w:type="pct"/>
            <w:shd w:val="clear" w:color="auto" w:fill="DBE5F1" w:themeFill="accent1" w:themeFillTint="33"/>
            <w:vAlign w:val="center"/>
          </w:tcPr>
          <w:p w:rsidR="0084014F" w:rsidRPr="00BB55EA" w:rsidRDefault="0084014F" w:rsidP="0084014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WSPÓŁPRACA ZE</w:t>
            </w:r>
            <w:r w:rsidRPr="00BB55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SPOŁECZNOŚCIĄ</w:t>
            </w:r>
            <w:r w:rsidRPr="00BB55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UCZNIOWSKĄ:</w:t>
            </w:r>
          </w:p>
        </w:tc>
      </w:tr>
      <w:tr w:rsidR="0084014F" w:rsidTr="0084014F">
        <w:tc>
          <w:tcPr>
            <w:tcW w:w="5000" w:type="pct"/>
          </w:tcPr>
          <w:p w:rsidR="0084014F" w:rsidRPr="0084014F" w:rsidRDefault="00921ACB" w:rsidP="00415C1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cstheme="minorHAnsi"/>
                <w:iCs/>
                <w:sz w:val="24"/>
                <w:szCs w:val="24"/>
              </w:rPr>
            </w:pPr>
            <w:r w:rsidRPr="0084014F">
              <w:rPr>
                <w:rFonts w:cstheme="minorHAnsi"/>
                <w:iCs/>
                <w:sz w:val="24"/>
                <w:szCs w:val="24"/>
              </w:rPr>
              <w:t>Kształtowanie w uczniach właściwych postaw akceptacji wobec drugiej osoby bez wzglę</w:t>
            </w:r>
            <w:r w:rsidR="0084014F" w:rsidRPr="0084014F">
              <w:rPr>
                <w:rFonts w:cstheme="minorHAnsi"/>
                <w:iCs/>
                <w:sz w:val="24"/>
                <w:szCs w:val="24"/>
              </w:rPr>
              <w:t>du</w:t>
            </w:r>
            <w:r w:rsidR="0084014F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84014F" w:rsidRPr="0084014F">
              <w:rPr>
                <w:rFonts w:cstheme="minorHAnsi"/>
                <w:iCs/>
                <w:sz w:val="24"/>
                <w:szCs w:val="24"/>
              </w:rPr>
              <w:t>na jej cechy psychofizyczne, z uwzględnieniem współ</w:t>
            </w:r>
            <w:r>
              <w:rPr>
                <w:rFonts w:cstheme="minorHAnsi"/>
                <w:iCs/>
                <w:sz w:val="24"/>
                <w:szCs w:val="24"/>
              </w:rPr>
              <w:t>działania oraz niesienia pomocy.</w:t>
            </w:r>
          </w:p>
          <w:p w:rsidR="0084014F" w:rsidRPr="0084014F" w:rsidRDefault="00921ACB" w:rsidP="00415C1C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120"/>
              <w:contextualSpacing w:val="0"/>
              <w:jc w:val="both"/>
              <w:rPr>
                <w:rFonts w:cstheme="minorHAnsi"/>
                <w:iCs/>
                <w:sz w:val="24"/>
                <w:szCs w:val="24"/>
              </w:rPr>
            </w:pPr>
            <w:r w:rsidRPr="0084014F">
              <w:rPr>
                <w:rFonts w:cstheme="minorHAnsi"/>
                <w:iCs/>
                <w:sz w:val="24"/>
                <w:szCs w:val="24"/>
              </w:rPr>
              <w:t>Przygotowywanie społeczności szkolnej na właściwe przyjęcie i traktowanie uczniów</w:t>
            </w:r>
            <w:r w:rsidR="0084014F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84014F" w:rsidRPr="0084014F">
              <w:rPr>
                <w:rFonts w:cstheme="minorHAnsi"/>
                <w:iCs/>
                <w:sz w:val="24"/>
                <w:szCs w:val="24"/>
              </w:rPr>
              <w:t xml:space="preserve">ze </w:t>
            </w:r>
            <w:r>
              <w:rPr>
                <w:rFonts w:cstheme="minorHAnsi"/>
                <w:iCs/>
                <w:sz w:val="24"/>
                <w:szCs w:val="24"/>
              </w:rPr>
              <w:t>SPE</w:t>
            </w:r>
            <w:r w:rsidR="0084014F" w:rsidRPr="0084014F">
              <w:rPr>
                <w:rFonts w:cstheme="minorHAnsi"/>
                <w:iCs/>
                <w:sz w:val="24"/>
                <w:szCs w:val="24"/>
              </w:rPr>
              <w:t xml:space="preserve">, </w:t>
            </w:r>
            <w:r w:rsidR="0084014F">
              <w:rPr>
                <w:rFonts w:cstheme="minorHAnsi"/>
                <w:iCs/>
                <w:sz w:val="24"/>
                <w:szCs w:val="24"/>
              </w:rPr>
              <w:t>przykładowo</w:t>
            </w:r>
            <w:r w:rsidR="0084014F" w:rsidRPr="0084014F">
              <w:rPr>
                <w:rFonts w:cstheme="minorHAnsi"/>
                <w:iCs/>
                <w:sz w:val="24"/>
                <w:szCs w:val="24"/>
              </w:rPr>
              <w:t xml:space="preserve"> poprzez organizowanie spotkań z wolontariuszami</w:t>
            </w:r>
            <w:r w:rsidR="0084014F" w:rsidRPr="0084014F">
              <w:rPr>
                <w:rFonts w:eastAsia="TimesNewRomanPSMT" w:cstheme="minorHAnsi"/>
                <w:sz w:val="24"/>
                <w:szCs w:val="24"/>
              </w:rPr>
              <w:t xml:space="preserve">, </w:t>
            </w:r>
            <w:r w:rsidR="0084014F" w:rsidRPr="0084014F">
              <w:rPr>
                <w:rFonts w:cstheme="minorHAnsi"/>
                <w:iCs/>
                <w:sz w:val="24"/>
                <w:szCs w:val="24"/>
              </w:rPr>
              <w:t>terapeutami pracującymi z osobami niepełnosprawnymi.</w:t>
            </w:r>
          </w:p>
        </w:tc>
      </w:tr>
      <w:tr w:rsidR="0084014F" w:rsidTr="0084014F">
        <w:tc>
          <w:tcPr>
            <w:tcW w:w="5000" w:type="pct"/>
            <w:shd w:val="clear" w:color="auto" w:fill="DBE5F1" w:themeFill="accent1" w:themeFillTint="33"/>
          </w:tcPr>
          <w:p w:rsidR="0084014F" w:rsidRPr="00BB55EA" w:rsidRDefault="0084014F" w:rsidP="0084014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ZE</w:t>
            </w:r>
            <w:r w:rsidRPr="00BB55EA">
              <w:rPr>
                <w:sz w:val="24"/>
                <w:szCs w:val="24"/>
              </w:rPr>
              <w:t xml:space="preserve"> ŚRODOWISK</w:t>
            </w:r>
            <w:r>
              <w:rPr>
                <w:sz w:val="24"/>
                <w:szCs w:val="24"/>
              </w:rPr>
              <w:t>IEM</w:t>
            </w:r>
            <w:r w:rsidRPr="00BB55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DOMOWYM UCZNIA:</w:t>
            </w:r>
          </w:p>
        </w:tc>
      </w:tr>
      <w:tr w:rsidR="0084014F" w:rsidTr="0084014F">
        <w:tc>
          <w:tcPr>
            <w:tcW w:w="5000" w:type="pct"/>
          </w:tcPr>
          <w:p w:rsidR="0084014F" w:rsidRPr="00BB55EA" w:rsidRDefault="00921ACB" w:rsidP="00415C1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Z</w:t>
            </w:r>
            <w:r w:rsidR="0084014F" w:rsidRPr="00BB55EA">
              <w:rPr>
                <w:sz w:val="24"/>
                <w:szCs w:val="24"/>
              </w:rPr>
              <w:t>apewnieni</w:t>
            </w:r>
            <w:r w:rsidR="0084014F">
              <w:rPr>
                <w:sz w:val="24"/>
                <w:szCs w:val="24"/>
              </w:rPr>
              <w:t>e rodzicom, prawnym opiekunom</w:t>
            </w:r>
            <w:r w:rsidR="0084014F" w:rsidRPr="00BB55EA">
              <w:rPr>
                <w:sz w:val="24"/>
                <w:szCs w:val="24"/>
              </w:rPr>
              <w:t xml:space="preserve"> wsparcia w sprawowaniu opieki oraz współuczestnictwa w działaniach terapeutycznych</w:t>
            </w:r>
            <w:r w:rsidR="0084014F">
              <w:rPr>
                <w:sz w:val="24"/>
                <w:szCs w:val="24"/>
              </w:rPr>
              <w:t>.</w:t>
            </w:r>
          </w:p>
        </w:tc>
      </w:tr>
      <w:tr w:rsidR="0084014F" w:rsidTr="0084014F">
        <w:tc>
          <w:tcPr>
            <w:tcW w:w="5000" w:type="pct"/>
            <w:shd w:val="clear" w:color="auto" w:fill="DBE5F1" w:themeFill="accent1" w:themeFillTint="33"/>
          </w:tcPr>
          <w:p w:rsidR="0084014F" w:rsidRPr="00BB55EA" w:rsidRDefault="0084014F" w:rsidP="0084014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WSPÓŁPRACA ZE</w:t>
            </w:r>
            <w:r w:rsidRPr="00BB55EA">
              <w:rPr>
                <w:sz w:val="24"/>
                <w:szCs w:val="24"/>
              </w:rPr>
              <w:t xml:space="preserve"> ŚRODOWISK</w:t>
            </w:r>
            <w:r>
              <w:rPr>
                <w:sz w:val="24"/>
                <w:szCs w:val="24"/>
              </w:rPr>
              <w:t>IEM</w:t>
            </w:r>
            <w:r w:rsidRPr="00BB55EA">
              <w:rPr>
                <w:sz w:val="24"/>
                <w:szCs w:val="24"/>
              </w:rPr>
              <w:t xml:space="preserve"> LOKALN</w:t>
            </w:r>
            <w:r>
              <w:rPr>
                <w:sz w:val="24"/>
                <w:szCs w:val="24"/>
              </w:rPr>
              <w:t>YM:</w:t>
            </w:r>
          </w:p>
        </w:tc>
      </w:tr>
      <w:tr w:rsidR="0084014F" w:rsidTr="0084014F">
        <w:tc>
          <w:tcPr>
            <w:tcW w:w="5000" w:type="pct"/>
          </w:tcPr>
          <w:p w:rsidR="00AC0CCB" w:rsidRPr="00AC0CCB" w:rsidRDefault="00921ACB" w:rsidP="00415C1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Stwarzanie szans</w:t>
            </w:r>
            <w:r w:rsidRPr="00BB55EA">
              <w:rPr>
                <w:sz w:val="24"/>
                <w:szCs w:val="24"/>
              </w:rPr>
              <w:t xml:space="preserve"> na wzajemne poznanie, </w:t>
            </w:r>
            <w:r>
              <w:rPr>
                <w:sz w:val="24"/>
                <w:szCs w:val="24"/>
              </w:rPr>
              <w:t>przykładowo</w:t>
            </w:r>
            <w:r w:rsidRPr="00BB55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BB55EA">
              <w:rPr>
                <w:sz w:val="24"/>
                <w:szCs w:val="24"/>
              </w:rPr>
              <w:t xml:space="preserve">oprzez organizowanie i udział w imprezach okolicznościowych, </w:t>
            </w:r>
            <w:r>
              <w:rPr>
                <w:sz w:val="24"/>
                <w:szCs w:val="24"/>
              </w:rPr>
              <w:t>takich jak</w:t>
            </w:r>
            <w:r w:rsidRPr="00BB55EA">
              <w:rPr>
                <w:sz w:val="24"/>
                <w:szCs w:val="24"/>
              </w:rPr>
              <w:t>: d</w:t>
            </w:r>
            <w:r>
              <w:rPr>
                <w:sz w:val="24"/>
                <w:szCs w:val="24"/>
              </w:rPr>
              <w:t>zień</w:t>
            </w:r>
            <w:r w:rsidRPr="00BB55EA">
              <w:rPr>
                <w:sz w:val="24"/>
                <w:szCs w:val="24"/>
              </w:rPr>
              <w:t xml:space="preserve"> ro</w:t>
            </w:r>
            <w:r w:rsidR="00AC0CCB">
              <w:rPr>
                <w:sz w:val="24"/>
                <w:szCs w:val="24"/>
              </w:rPr>
              <w:t>dziny, przedstawie</w:t>
            </w:r>
            <w:r>
              <w:rPr>
                <w:sz w:val="24"/>
                <w:szCs w:val="24"/>
              </w:rPr>
              <w:t>nia</w:t>
            </w:r>
            <w:r w:rsidR="00AC0CCB">
              <w:rPr>
                <w:sz w:val="24"/>
                <w:szCs w:val="24"/>
              </w:rPr>
              <w:t xml:space="preserve"> teatraln</w:t>
            </w:r>
            <w:r>
              <w:rPr>
                <w:sz w:val="24"/>
                <w:szCs w:val="24"/>
              </w:rPr>
              <w:t>e.</w:t>
            </w:r>
            <w:r w:rsidR="00AC0CCB">
              <w:rPr>
                <w:sz w:val="24"/>
                <w:szCs w:val="24"/>
              </w:rPr>
              <w:t xml:space="preserve"> </w:t>
            </w:r>
          </w:p>
          <w:p w:rsidR="0084014F" w:rsidRPr="00BB55EA" w:rsidRDefault="00921ACB" w:rsidP="00415C1C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Włączanie </w:t>
            </w:r>
            <w:r w:rsidR="0084014F" w:rsidRPr="00BB55EA">
              <w:rPr>
                <w:sz w:val="24"/>
                <w:szCs w:val="24"/>
              </w:rPr>
              <w:t xml:space="preserve">dziecka </w:t>
            </w:r>
            <w:r>
              <w:rPr>
                <w:sz w:val="24"/>
                <w:szCs w:val="24"/>
              </w:rPr>
              <w:t>ze SPE</w:t>
            </w:r>
            <w:r w:rsidR="0084014F" w:rsidRPr="00BB55E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do aktywności </w:t>
            </w:r>
            <w:r w:rsidR="0084014F" w:rsidRPr="00BB55EA">
              <w:rPr>
                <w:sz w:val="24"/>
                <w:szCs w:val="24"/>
              </w:rPr>
              <w:t>w życiu społeczności lokalnej.</w:t>
            </w:r>
          </w:p>
        </w:tc>
      </w:tr>
    </w:tbl>
    <w:p w:rsidR="001C4137" w:rsidRDefault="001C4137" w:rsidP="005936DC">
      <w:pPr>
        <w:autoSpaceDE w:val="0"/>
        <w:autoSpaceDN w:val="0"/>
        <w:adjustRightInd w:val="0"/>
        <w:spacing w:after="0"/>
        <w:ind w:firstLine="567"/>
        <w:jc w:val="both"/>
        <w:rPr>
          <w:rFonts w:eastAsia="TimesNewRomanPSMT" w:cstheme="minorHAnsi"/>
          <w:sz w:val="24"/>
          <w:szCs w:val="24"/>
        </w:rPr>
      </w:pPr>
    </w:p>
    <w:p w:rsidR="00A412B1" w:rsidRPr="00A412B1" w:rsidRDefault="00A412B1" w:rsidP="003D20EB">
      <w:pPr>
        <w:pStyle w:val="Nagwek2"/>
        <w:spacing w:before="360" w:after="240"/>
      </w:pPr>
      <w:bookmarkStart w:id="14" w:name="Wymagania"/>
      <w:bookmarkStart w:id="15" w:name="_Toc20337452"/>
      <w:r w:rsidRPr="00A412B1">
        <w:t xml:space="preserve">Dostosowanie </w:t>
      </w:r>
      <w:r>
        <w:t>wymagań edukacyjnych</w:t>
      </w:r>
      <w:bookmarkEnd w:id="14"/>
      <w:bookmarkEnd w:id="15"/>
      <w:r w:rsidRPr="00A412B1">
        <w:t xml:space="preserve"> </w:t>
      </w:r>
    </w:p>
    <w:p w:rsidR="00994C5C" w:rsidRPr="00B947BF" w:rsidRDefault="00BB55EA" w:rsidP="005936DC">
      <w:pPr>
        <w:autoSpaceDE w:val="0"/>
        <w:autoSpaceDN w:val="0"/>
        <w:adjustRightInd w:val="0"/>
        <w:spacing w:after="0"/>
        <w:jc w:val="both"/>
        <w:rPr>
          <w:rFonts w:eastAsia="TimesNewRomanPSMT" w:cstheme="minorHAnsi"/>
          <w:sz w:val="24"/>
          <w:szCs w:val="24"/>
        </w:rPr>
      </w:pPr>
      <w:r>
        <w:rPr>
          <w:rFonts w:eastAsia="TimesNewRomanPSMT" w:cstheme="minorHAnsi"/>
          <w:sz w:val="24"/>
          <w:szCs w:val="24"/>
        </w:rPr>
        <w:t>D</w:t>
      </w:r>
      <w:r w:rsidR="00004923" w:rsidRPr="00004923">
        <w:rPr>
          <w:rFonts w:eastAsia="TimesNewRomanPSMT" w:cstheme="minorHAnsi"/>
          <w:sz w:val="24"/>
          <w:szCs w:val="24"/>
        </w:rPr>
        <w:t>ostosowywanie wymagań edukacyjnych polega na organizowaniu</w:t>
      </w:r>
      <w:r>
        <w:rPr>
          <w:rFonts w:eastAsia="TimesNewRomanPSMT" w:cstheme="minorHAnsi"/>
          <w:sz w:val="24"/>
          <w:szCs w:val="24"/>
        </w:rPr>
        <w:t xml:space="preserve"> </w:t>
      </w:r>
      <w:r w:rsidR="00004923" w:rsidRPr="00004923">
        <w:rPr>
          <w:rFonts w:eastAsia="TimesNewRomanPSMT" w:cstheme="minorHAnsi"/>
          <w:sz w:val="24"/>
          <w:szCs w:val="24"/>
        </w:rPr>
        <w:t xml:space="preserve">procesu kształcenia w taki sposób, aby </w:t>
      </w:r>
      <w:r>
        <w:rPr>
          <w:rFonts w:eastAsia="TimesNewRomanPSMT" w:cstheme="minorHAnsi"/>
          <w:sz w:val="24"/>
          <w:szCs w:val="24"/>
        </w:rPr>
        <w:t>każdy uczeń, także uczeń ze SPE mógł</w:t>
      </w:r>
      <w:r w:rsidR="00004923" w:rsidRPr="00004923">
        <w:rPr>
          <w:rFonts w:eastAsia="TimesNewRomanPSMT" w:cstheme="minorHAnsi"/>
          <w:sz w:val="24"/>
          <w:szCs w:val="24"/>
        </w:rPr>
        <w:t xml:space="preserve"> odnieść sukces. </w:t>
      </w:r>
      <w:r w:rsidR="00994C5C">
        <w:rPr>
          <w:rFonts w:eastAsia="TimesNewRomanPSMT" w:cstheme="minorHAnsi"/>
          <w:sz w:val="24"/>
          <w:szCs w:val="24"/>
        </w:rPr>
        <w:t>A podejmowane zadania dydaktyczne pełniły funkcję motywującą do pracy</w:t>
      </w:r>
      <w:r w:rsidR="00004923" w:rsidRPr="00004923">
        <w:rPr>
          <w:rFonts w:eastAsia="TimesNewRomanPSMT" w:cstheme="minorHAnsi"/>
          <w:sz w:val="24"/>
          <w:szCs w:val="24"/>
        </w:rPr>
        <w:t xml:space="preserve"> i wysiłku związanego</w:t>
      </w:r>
      <w:r w:rsidR="007E6226">
        <w:rPr>
          <w:rFonts w:eastAsia="TimesNewRomanPSMT" w:cstheme="minorHAnsi"/>
          <w:sz w:val="24"/>
          <w:szCs w:val="24"/>
        </w:rPr>
        <w:t xml:space="preserve"> </w:t>
      </w:r>
      <w:r w:rsidR="00BC377E">
        <w:rPr>
          <w:rFonts w:eastAsia="TimesNewRomanPSMT" w:cstheme="minorHAnsi"/>
          <w:sz w:val="24"/>
          <w:szCs w:val="24"/>
        </w:rPr>
        <w:br/>
      </w:r>
      <w:r w:rsidR="00004923" w:rsidRPr="00004923">
        <w:rPr>
          <w:rFonts w:eastAsia="TimesNewRomanPSMT" w:cstheme="minorHAnsi"/>
          <w:sz w:val="24"/>
          <w:szCs w:val="24"/>
        </w:rPr>
        <w:t>z poznawaniem nowych wiadomości i umiejętności oraz zachęcały do podejmowania</w:t>
      </w:r>
      <w:r w:rsidR="007E6226">
        <w:rPr>
          <w:rFonts w:eastAsia="TimesNewRomanPSMT" w:cstheme="minorHAnsi"/>
          <w:sz w:val="24"/>
          <w:szCs w:val="24"/>
        </w:rPr>
        <w:t xml:space="preserve"> </w:t>
      </w:r>
      <w:r w:rsidR="00004923" w:rsidRPr="00004923">
        <w:rPr>
          <w:rFonts w:eastAsia="TimesNewRomanPSMT" w:cstheme="minorHAnsi"/>
          <w:sz w:val="24"/>
          <w:szCs w:val="24"/>
        </w:rPr>
        <w:t>nowych wyzwań.</w:t>
      </w:r>
      <w:r w:rsidR="00994C5C">
        <w:rPr>
          <w:rFonts w:eastAsia="TimesNewRomanPSMT" w:cstheme="minorHAnsi"/>
          <w:sz w:val="24"/>
          <w:szCs w:val="24"/>
        </w:rPr>
        <w:t xml:space="preserve"> </w:t>
      </w:r>
      <w:r w:rsidR="00004923" w:rsidRPr="00004923">
        <w:rPr>
          <w:rFonts w:eastAsia="TimesNewRomanPSMT" w:cstheme="minorHAnsi"/>
          <w:sz w:val="24"/>
          <w:szCs w:val="24"/>
        </w:rPr>
        <w:t xml:space="preserve">Dostosowanie wymagań </w:t>
      </w:r>
      <w:r w:rsidR="00994C5C">
        <w:rPr>
          <w:rFonts w:eastAsia="TimesNewRomanPSMT" w:cstheme="minorHAnsi"/>
          <w:sz w:val="24"/>
          <w:szCs w:val="24"/>
        </w:rPr>
        <w:t xml:space="preserve">edukacyjnych </w:t>
      </w:r>
      <w:r w:rsidR="00004923" w:rsidRPr="00004923">
        <w:rPr>
          <w:rFonts w:eastAsia="TimesNewRomanPSMT" w:cstheme="minorHAnsi"/>
          <w:sz w:val="24"/>
          <w:szCs w:val="24"/>
        </w:rPr>
        <w:t xml:space="preserve">wiąże się z właściwym doborem metod, </w:t>
      </w:r>
      <w:r w:rsidR="00004923" w:rsidRPr="00B947BF">
        <w:rPr>
          <w:rFonts w:eastAsia="TimesNewRomanPSMT" w:cstheme="minorHAnsi"/>
          <w:sz w:val="24"/>
          <w:szCs w:val="24"/>
        </w:rPr>
        <w:t>form</w:t>
      </w:r>
      <w:r w:rsidR="00994C5C" w:rsidRPr="00B947BF">
        <w:rPr>
          <w:rFonts w:eastAsia="TimesNewRomanPSMT" w:cstheme="minorHAnsi"/>
          <w:sz w:val="24"/>
          <w:szCs w:val="24"/>
        </w:rPr>
        <w:t xml:space="preserve"> pracy w celu opanowania</w:t>
      </w:r>
      <w:r w:rsidR="00004923" w:rsidRPr="00B947BF">
        <w:rPr>
          <w:rFonts w:eastAsia="TimesNewRomanPSMT" w:cstheme="minorHAnsi"/>
          <w:sz w:val="24"/>
          <w:szCs w:val="24"/>
        </w:rPr>
        <w:t xml:space="preserve"> treści nauczania przewidzianych w podstawie programowej</w:t>
      </w:r>
      <w:r w:rsidR="00994C5C" w:rsidRPr="00B947BF">
        <w:rPr>
          <w:rFonts w:eastAsia="TimesNewRomanPSMT" w:cstheme="minorHAnsi"/>
          <w:sz w:val="24"/>
          <w:szCs w:val="24"/>
        </w:rPr>
        <w:t>.</w:t>
      </w:r>
    </w:p>
    <w:p w:rsidR="00DE5870" w:rsidRDefault="00994C5C" w:rsidP="005936DC">
      <w:pPr>
        <w:autoSpaceDE w:val="0"/>
        <w:autoSpaceDN w:val="0"/>
        <w:adjustRightInd w:val="0"/>
        <w:spacing w:after="0"/>
        <w:jc w:val="both"/>
        <w:rPr>
          <w:rFonts w:eastAsia="TimesNewRomanPSMT" w:cstheme="minorHAnsi"/>
          <w:sz w:val="24"/>
          <w:szCs w:val="24"/>
        </w:rPr>
      </w:pPr>
      <w:r w:rsidRPr="00B947BF">
        <w:rPr>
          <w:rFonts w:eastAsia="TimesNewRomanPSMT" w:cstheme="minorHAnsi"/>
          <w:sz w:val="24"/>
          <w:szCs w:val="24"/>
        </w:rPr>
        <w:t xml:space="preserve">Częsta praktyką pedagogów jest podjęcie  wysiłku </w:t>
      </w:r>
      <w:r w:rsidR="00004923" w:rsidRPr="00B947BF">
        <w:rPr>
          <w:rFonts w:eastAsia="TimesNewRomanPSMT" w:cstheme="minorHAnsi"/>
          <w:sz w:val="24"/>
          <w:szCs w:val="24"/>
        </w:rPr>
        <w:t>określ</w:t>
      </w:r>
      <w:r w:rsidRPr="00B947BF">
        <w:rPr>
          <w:rFonts w:eastAsia="TimesNewRomanPSMT" w:cstheme="minorHAnsi"/>
          <w:sz w:val="24"/>
          <w:szCs w:val="24"/>
        </w:rPr>
        <w:t>enia</w:t>
      </w:r>
      <w:r w:rsidR="00004923" w:rsidRPr="00B947BF">
        <w:rPr>
          <w:rFonts w:eastAsia="TimesNewRomanPSMT" w:cstheme="minorHAnsi"/>
          <w:sz w:val="24"/>
          <w:szCs w:val="24"/>
        </w:rPr>
        <w:t xml:space="preserve"> </w:t>
      </w:r>
      <w:r w:rsidRPr="00B947BF">
        <w:rPr>
          <w:rFonts w:eastAsia="TimesNewRomanPSMT" w:cstheme="minorHAnsi"/>
          <w:sz w:val="24"/>
          <w:szCs w:val="24"/>
        </w:rPr>
        <w:t xml:space="preserve">tzw. </w:t>
      </w:r>
      <w:r w:rsidR="00004923" w:rsidRPr="00B947BF">
        <w:rPr>
          <w:rFonts w:eastAsia="TimesNewRomanPSMT" w:cstheme="minorHAnsi"/>
          <w:i/>
          <w:iCs/>
          <w:sz w:val="24"/>
          <w:szCs w:val="24"/>
        </w:rPr>
        <w:t xml:space="preserve">strefy najbliższego rozwoju, </w:t>
      </w:r>
      <w:r w:rsidR="00B947BF" w:rsidRPr="00B947BF">
        <w:rPr>
          <w:rFonts w:cstheme="minorHAnsi"/>
          <w:sz w:val="24"/>
          <w:szCs w:val="24"/>
        </w:rPr>
        <w:t>obszaru gotowości dziecka do podejmowania działań pod kierunkiem osób dorosłych</w:t>
      </w:r>
      <w:r w:rsidR="00B947BF" w:rsidRPr="00B947BF">
        <w:rPr>
          <w:rFonts w:ascii="Calibri" w:hAnsi="Calibri" w:cs="Calibri"/>
          <w:sz w:val="24"/>
          <w:szCs w:val="24"/>
        </w:rPr>
        <w:t xml:space="preserve"> - </w:t>
      </w:r>
      <w:r w:rsidR="00004923" w:rsidRPr="00B947BF">
        <w:rPr>
          <w:rFonts w:eastAsia="TimesNewRomanPSMT" w:cstheme="minorHAnsi"/>
          <w:sz w:val="24"/>
          <w:szCs w:val="24"/>
        </w:rPr>
        <w:t>czyli obszaru wskazującego wiadomości i umiejętności,</w:t>
      </w:r>
      <w:r w:rsidRPr="00B947BF">
        <w:rPr>
          <w:rFonts w:eastAsia="TimesNewRomanPSMT" w:cstheme="minorHAnsi"/>
          <w:sz w:val="24"/>
          <w:szCs w:val="24"/>
        </w:rPr>
        <w:t xml:space="preserve"> </w:t>
      </w:r>
      <w:r w:rsidR="00004923" w:rsidRPr="00B947BF">
        <w:rPr>
          <w:rFonts w:eastAsia="TimesNewRomanPSMT" w:cstheme="minorHAnsi"/>
          <w:sz w:val="24"/>
          <w:szCs w:val="24"/>
        </w:rPr>
        <w:t xml:space="preserve">od których </w:t>
      </w:r>
      <w:r w:rsidRPr="00B947BF">
        <w:rPr>
          <w:rFonts w:eastAsia="TimesNewRomanPSMT" w:cstheme="minorHAnsi"/>
          <w:sz w:val="24"/>
          <w:szCs w:val="24"/>
        </w:rPr>
        <w:t>należy rozpocząć</w:t>
      </w:r>
      <w:r w:rsidR="00004923" w:rsidRPr="00B947BF">
        <w:rPr>
          <w:rFonts w:eastAsia="TimesNewRomanPSMT" w:cstheme="minorHAnsi"/>
          <w:sz w:val="24"/>
          <w:szCs w:val="24"/>
        </w:rPr>
        <w:t xml:space="preserve"> rozpoczynać pracę z </w:t>
      </w:r>
      <w:r w:rsidRPr="00B947BF">
        <w:rPr>
          <w:rFonts w:eastAsia="TimesNewRomanPSMT" w:cstheme="minorHAnsi"/>
          <w:sz w:val="24"/>
          <w:szCs w:val="24"/>
        </w:rPr>
        <w:t xml:space="preserve">uczniem o SPE </w:t>
      </w:r>
      <w:r w:rsidR="00004923" w:rsidRPr="00B947BF">
        <w:rPr>
          <w:rFonts w:eastAsia="TimesNewRomanPSMT" w:cstheme="minorHAnsi"/>
          <w:sz w:val="24"/>
          <w:szCs w:val="24"/>
        </w:rPr>
        <w:t>oraz te aspekty rozwoju, które</w:t>
      </w:r>
      <w:r w:rsidR="00DE036F" w:rsidRPr="00B947BF">
        <w:rPr>
          <w:rFonts w:eastAsia="TimesNewRomanPSMT" w:cstheme="minorHAnsi"/>
          <w:sz w:val="24"/>
          <w:szCs w:val="24"/>
        </w:rPr>
        <w:t xml:space="preserve"> </w:t>
      </w:r>
      <w:r w:rsidR="00004923" w:rsidRPr="00B947BF">
        <w:rPr>
          <w:rFonts w:eastAsia="TimesNewRomanPSMT" w:cstheme="minorHAnsi"/>
          <w:sz w:val="24"/>
          <w:szCs w:val="24"/>
        </w:rPr>
        <w:t>wymagają stymulacji.</w:t>
      </w:r>
      <w:r w:rsidR="00B947BF">
        <w:rPr>
          <w:rStyle w:val="Odwoanieprzypisudolnego"/>
          <w:rFonts w:eastAsia="TimesNewRomanPSMT" w:cstheme="minorHAnsi"/>
          <w:sz w:val="24"/>
          <w:szCs w:val="24"/>
        </w:rPr>
        <w:footnoteReference w:id="27"/>
      </w:r>
      <w:r w:rsidR="00004923" w:rsidRPr="00B947BF">
        <w:rPr>
          <w:rFonts w:eastAsia="TimesNewRomanPSMT" w:cstheme="minorHAnsi"/>
          <w:sz w:val="24"/>
          <w:szCs w:val="24"/>
        </w:rPr>
        <w:t xml:space="preserve"> </w:t>
      </w:r>
      <w:r w:rsidR="00B947BF" w:rsidRPr="00B947BF">
        <w:rPr>
          <w:rFonts w:eastAsia="TimesNewRomanPSMT" w:cstheme="minorHAnsi"/>
          <w:sz w:val="24"/>
          <w:szCs w:val="24"/>
        </w:rPr>
        <w:t>P</w:t>
      </w:r>
      <w:r w:rsidR="00004923" w:rsidRPr="00B947BF">
        <w:rPr>
          <w:rFonts w:eastAsia="TimesNewRomanPSMT" w:cstheme="minorHAnsi"/>
          <w:sz w:val="24"/>
          <w:szCs w:val="24"/>
        </w:rPr>
        <w:t>raca „pod</w:t>
      </w:r>
      <w:r w:rsidR="00564D36" w:rsidRPr="00B947BF">
        <w:rPr>
          <w:rFonts w:eastAsia="TimesNewRomanPSMT" w:cstheme="minorHAnsi"/>
          <w:sz w:val="24"/>
          <w:szCs w:val="24"/>
        </w:rPr>
        <w:t xml:space="preserve"> </w:t>
      </w:r>
      <w:r w:rsidR="00004923" w:rsidRPr="00B947BF">
        <w:rPr>
          <w:rFonts w:eastAsia="TimesNewRomanPSMT" w:cstheme="minorHAnsi"/>
          <w:sz w:val="24"/>
          <w:szCs w:val="24"/>
        </w:rPr>
        <w:t xml:space="preserve">okiem” nauczyciela pozwala </w:t>
      </w:r>
      <w:r w:rsidR="00B947BF" w:rsidRPr="00B947BF">
        <w:rPr>
          <w:rFonts w:eastAsia="TimesNewRomanPSMT" w:cstheme="minorHAnsi"/>
          <w:sz w:val="24"/>
          <w:szCs w:val="24"/>
        </w:rPr>
        <w:t xml:space="preserve">uczniowi </w:t>
      </w:r>
      <w:r w:rsidR="00004923" w:rsidRPr="00B947BF">
        <w:rPr>
          <w:rFonts w:eastAsia="TimesNewRomanPSMT" w:cstheme="minorHAnsi"/>
          <w:sz w:val="24"/>
          <w:szCs w:val="24"/>
        </w:rPr>
        <w:t xml:space="preserve">uwierzyć we własne siły, </w:t>
      </w:r>
      <w:r w:rsidR="00004923" w:rsidRPr="00B947BF">
        <w:rPr>
          <w:rFonts w:eastAsia="TimesNewRomanPSMT" w:cstheme="minorHAnsi"/>
          <w:sz w:val="24"/>
          <w:szCs w:val="24"/>
        </w:rPr>
        <w:lastRenderedPageBreak/>
        <w:t>realizować zadania</w:t>
      </w:r>
      <w:r w:rsidR="00564D36" w:rsidRPr="00B947BF">
        <w:rPr>
          <w:rFonts w:eastAsia="TimesNewRomanPSMT" w:cstheme="minorHAnsi"/>
          <w:sz w:val="24"/>
          <w:szCs w:val="24"/>
        </w:rPr>
        <w:t xml:space="preserve"> </w:t>
      </w:r>
      <w:r w:rsidR="00004923" w:rsidRPr="00B947BF">
        <w:rPr>
          <w:rFonts w:eastAsia="TimesNewRomanPSMT" w:cstheme="minorHAnsi"/>
          <w:sz w:val="24"/>
          <w:szCs w:val="24"/>
        </w:rPr>
        <w:t>na poziomie indywidualnych możliwo</w:t>
      </w:r>
      <w:r w:rsidR="00B947BF" w:rsidRPr="00B947BF">
        <w:rPr>
          <w:rFonts w:eastAsia="TimesNewRomanPSMT" w:cstheme="minorHAnsi"/>
          <w:sz w:val="24"/>
          <w:szCs w:val="24"/>
        </w:rPr>
        <w:t>ści i predyspozycji, by nie był</w:t>
      </w:r>
      <w:r w:rsidR="00004923" w:rsidRPr="00B947BF">
        <w:rPr>
          <w:rFonts w:eastAsia="TimesNewRomanPSMT" w:cstheme="minorHAnsi"/>
          <w:sz w:val="24"/>
          <w:szCs w:val="24"/>
        </w:rPr>
        <w:t xml:space="preserve"> skazywan</w:t>
      </w:r>
      <w:r w:rsidR="00B947BF" w:rsidRPr="00B947BF">
        <w:rPr>
          <w:rFonts w:eastAsia="TimesNewRomanPSMT" w:cstheme="minorHAnsi"/>
          <w:sz w:val="24"/>
          <w:szCs w:val="24"/>
        </w:rPr>
        <w:t xml:space="preserve">y na </w:t>
      </w:r>
      <w:r w:rsidR="00004923" w:rsidRPr="00B947BF">
        <w:rPr>
          <w:rFonts w:eastAsia="TimesNewRomanPSMT" w:cstheme="minorHAnsi"/>
          <w:sz w:val="24"/>
          <w:szCs w:val="24"/>
        </w:rPr>
        <w:t>porażki i ustawiczne niepowodzenia.</w:t>
      </w:r>
      <w:r w:rsidR="00DE5870">
        <w:rPr>
          <w:rFonts w:eastAsia="TimesNewRomanPSMT" w:cstheme="minorHAnsi"/>
          <w:sz w:val="24"/>
          <w:szCs w:val="24"/>
        </w:rPr>
        <w:t xml:space="preserve"> Do elementów edukacyjnych, które wymagają </w:t>
      </w:r>
      <w:r w:rsidR="00BC377E">
        <w:rPr>
          <w:rFonts w:eastAsia="TimesNewRomanPSMT" w:cstheme="minorHAnsi"/>
          <w:sz w:val="24"/>
          <w:szCs w:val="24"/>
        </w:rPr>
        <w:t>adaptacji do specyfiki pracy z uczniem ze SPE</w:t>
      </w:r>
      <w:r w:rsidR="00DE5870">
        <w:rPr>
          <w:rFonts w:eastAsia="TimesNewRomanPSMT" w:cstheme="minorHAnsi"/>
          <w:sz w:val="24"/>
          <w:szCs w:val="24"/>
        </w:rPr>
        <w:t xml:space="preserve"> zalicza się</w:t>
      </w:r>
      <w:r w:rsidR="00BC377E">
        <w:rPr>
          <w:rFonts w:eastAsia="TimesNewRomanPSMT" w:cstheme="minorHAnsi"/>
          <w:sz w:val="24"/>
          <w:szCs w:val="24"/>
        </w:rPr>
        <w:t xml:space="preserve"> </w:t>
      </w:r>
      <w:r w:rsidR="00BC377E" w:rsidRPr="002247F4">
        <w:rPr>
          <w:rFonts w:cstheme="minorHAnsi"/>
          <w:bCs/>
          <w:sz w:val="24"/>
          <w:szCs w:val="24"/>
        </w:rPr>
        <w:t>dostosowanie zadań do możliwości dziecka</w:t>
      </w:r>
      <w:r w:rsidR="00BC377E">
        <w:rPr>
          <w:rFonts w:cstheme="minorHAnsi"/>
          <w:bCs/>
          <w:sz w:val="24"/>
          <w:szCs w:val="24"/>
        </w:rPr>
        <w:t xml:space="preserve">, </w:t>
      </w:r>
      <w:r w:rsidR="00BC377E" w:rsidRPr="002247F4">
        <w:rPr>
          <w:rFonts w:cstheme="minorHAnsi"/>
          <w:bCs/>
          <w:sz w:val="24"/>
          <w:szCs w:val="24"/>
        </w:rPr>
        <w:t>sposobu realizacji zadań</w:t>
      </w:r>
      <w:r w:rsidR="00BC377E">
        <w:rPr>
          <w:rFonts w:cstheme="minorHAnsi"/>
          <w:bCs/>
          <w:sz w:val="24"/>
          <w:szCs w:val="24"/>
        </w:rPr>
        <w:t xml:space="preserve">, </w:t>
      </w:r>
      <w:r w:rsidR="00BC377E" w:rsidRPr="002247F4">
        <w:rPr>
          <w:rFonts w:cstheme="minorHAnsi"/>
          <w:bCs/>
          <w:sz w:val="24"/>
          <w:szCs w:val="24"/>
        </w:rPr>
        <w:t>motywowania i oceniania</w:t>
      </w:r>
      <w:r w:rsidR="00BC377E">
        <w:rPr>
          <w:rStyle w:val="Odwoanieprzypisudolnego"/>
          <w:rFonts w:eastAsia="TimesNewRomanPSMT" w:cstheme="minorHAnsi"/>
          <w:sz w:val="24"/>
          <w:szCs w:val="24"/>
        </w:rPr>
        <w:t xml:space="preserve"> </w:t>
      </w:r>
      <w:r w:rsidR="00BC377E">
        <w:rPr>
          <w:rFonts w:eastAsia="TimesNewRomanPSMT" w:cstheme="minorHAnsi"/>
          <w:sz w:val="24"/>
          <w:szCs w:val="24"/>
        </w:rPr>
        <w:t xml:space="preserve"> oraz </w:t>
      </w:r>
      <w:r w:rsidR="00BC377E" w:rsidRPr="002247F4">
        <w:rPr>
          <w:rFonts w:cstheme="minorHAnsi"/>
          <w:bCs/>
          <w:sz w:val="24"/>
          <w:szCs w:val="24"/>
        </w:rPr>
        <w:t xml:space="preserve">sposobu </w:t>
      </w:r>
      <w:r w:rsidR="00E15C91">
        <w:rPr>
          <w:rFonts w:cstheme="minorHAnsi"/>
          <w:bCs/>
          <w:sz w:val="24"/>
          <w:szCs w:val="24"/>
        </w:rPr>
        <w:t>komunikacji</w:t>
      </w:r>
      <w:r w:rsidR="00BC377E">
        <w:rPr>
          <w:rFonts w:cstheme="minorHAnsi"/>
          <w:bCs/>
          <w:sz w:val="24"/>
          <w:szCs w:val="24"/>
        </w:rPr>
        <w:t>. Szczegółow</w:t>
      </w:r>
      <w:r w:rsidR="00E15C91">
        <w:rPr>
          <w:rFonts w:cstheme="minorHAnsi"/>
          <w:bCs/>
          <w:sz w:val="24"/>
          <w:szCs w:val="24"/>
        </w:rPr>
        <w:t>y wykaz</w:t>
      </w:r>
      <w:r w:rsidR="00BC377E">
        <w:rPr>
          <w:rFonts w:cstheme="minorHAnsi"/>
          <w:bCs/>
          <w:sz w:val="24"/>
          <w:szCs w:val="24"/>
        </w:rPr>
        <w:t xml:space="preserve"> elementów edukacyjnych wymagających dostosowania</w:t>
      </w:r>
      <w:r w:rsidR="00E15C91">
        <w:rPr>
          <w:rFonts w:cstheme="minorHAnsi"/>
          <w:bCs/>
          <w:sz w:val="24"/>
          <w:szCs w:val="24"/>
        </w:rPr>
        <w:t xml:space="preserve"> do pracy z uczniem ze SPE zawiera poniższa tabela.</w:t>
      </w:r>
      <w:r w:rsidR="00BC377E">
        <w:rPr>
          <w:rFonts w:cstheme="minorHAnsi"/>
          <w:bCs/>
          <w:sz w:val="24"/>
          <w:szCs w:val="24"/>
        </w:rPr>
        <w:t xml:space="preserve"> </w:t>
      </w:r>
      <w:r w:rsidR="00BC377E">
        <w:rPr>
          <w:rStyle w:val="Odwoanieprzypisudolnego"/>
          <w:rFonts w:eastAsia="TimesNewRomanPSMT" w:cstheme="minorHAnsi"/>
          <w:sz w:val="24"/>
          <w:szCs w:val="24"/>
        </w:rPr>
        <w:t xml:space="preserve"> </w:t>
      </w:r>
    </w:p>
    <w:p w:rsidR="00A412B1" w:rsidRDefault="00A412B1" w:rsidP="005936DC">
      <w:pPr>
        <w:autoSpaceDE w:val="0"/>
        <w:autoSpaceDN w:val="0"/>
        <w:adjustRightInd w:val="0"/>
        <w:spacing w:after="0"/>
        <w:rPr>
          <w:rFonts w:eastAsia="TimesNewRomanPSMT" w:cstheme="minorHAnsi"/>
          <w:i/>
          <w:szCs w:val="24"/>
        </w:rPr>
      </w:pPr>
    </w:p>
    <w:p w:rsidR="00E15C91" w:rsidRDefault="00E15C91" w:rsidP="00574E68">
      <w:pPr>
        <w:autoSpaceDE w:val="0"/>
        <w:autoSpaceDN w:val="0"/>
        <w:adjustRightInd w:val="0"/>
        <w:spacing w:after="120"/>
        <w:rPr>
          <w:rFonts w:cstheme="minorHAnsi"/>
          <w:bCs/>
          <w:i/>
          <w:szCs w:val="24"/>
        </w:rPr>
      </w:pPr>
      <w:r w:rsidRPr="00E15C91">
        <w:rPr>
          <w:rFonts w:eastAsia="TimesNewRomanPSMT" w:cstheme="minorHAnsi"/>
          <w:i/>
          <w:szCs w:val="24"/>
        </w:rPr>
        <w:t>Tabela</w:t>
      </w:r>
      <w:r w:rsidR="004C6CB9">
        <w:rPr>
          <w:rFonts w:eastAsia="TimesNewRomanPSMT" w:cstheme="minorHAnsi"/>
          <w:i/>
          <w:szCs w:val="24"/>
        </w:rPr>
        <w:t xml:space="preserve"> 3</w:t>
      </w:r>
      <w:r w:rsidR="00574E68">
        <w:rPr>
          <w:rFonts w:eastAsia="TimesNewRomanPSMT" w:cstheme="minorHAnsi"/>
          <w:i/>
          <w:szCs w:val="24"/>
        </w:rPr>
        <w:t>.</w:t>
      </w:r>
      <w:r w:rsidR="00C07BFE">
        <w:rPr>
          <w:rFonts w:eastAsia="TimesNewRomanPSMT" w:cstheme="minorHAnsi"/>
          <w:i/>
          <w:szCs w:val="24"/>
        </w:rPr>
        <w:t xml:space="preserve"> </w:t>
      </w:r>
      <w:r w:rsidRPr="00E15C91">
        <w:rPr>
          <w:rFonts w:cstheme="minorHAnsi"/>
          <w:bCs/>
          <w:i/>
          <w:szCs w:val="24"/>
        </w:rPr>
        <w:t>Elementy edukacyjne wymagające dostosowania</w:t>
      </w:r>
      <w:r w:rsidR="00C07BFE">
        <w:rPr>
          <w:rFonts w:cstheme="minorHAnsi"/>
          <w:bCs/>
          <w:i/>
          <w:szCs w:val="24"/>
        </w:rPr>
        <w:t>.</w:t>
      </w:r>
      <w:r>
        <w:rPr>
          <w:rStyle w:val="Odwoanieprzypisudolnego"/>
          <w:rFonts w:eastAsia="TimesNewRomanPSMT" w:cstheme="minorHAnsi"/>
          <w:sz w:val="24"/>
          <w:szCs w:val="24"/>
        </w:rPr>
        <w:footnoteReference w:id="28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BC377E" w:rsidRPr="00BC377E" w:rsidTr="00BC377E">
        <w:tc>
          <w:tcPr>
            <w:tcW w:w="9212" w:type="dxa"/>
            <w:shd w:val="clear" w:color="auto" w:fill="DBE5F1" w:themeFill="accent1" w:themeFillTint="33"/>
          </w:tcPr>
          <w:p w:rsidR="00BC377E" w:rsidRPr="00BC377E" w:rsidRDefault="00E15C91" w:rsidP="005936D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</w:t>
            </w:r>
            <w:r w:rsidRPr="00BC377E">
              <w:rPr>
                <w:rFonts w:cstheme="minorHAnsi"/>
                <w:bCs/>
                <w:sz w:val="24"/>
                <w:szCs w:val="24"/>
              </w:rPr>
              <w:t>OSTOSOWANIE ZADAŃ DO MOŻLIWOŚCI DZIECKA</w:t>
            </w:r>
            <w:r>
              <w:rPr>
                <w:rFonts w:cstheme="minorHAnsi"/>
                <w:bCs/>
                <w:sz w:val="24"/>
                <w:szCs w:val="24"/>
              </w:rPr>
              <w:t>:</w:t>
            </w:r>
          </w:p>
        </w:tc>
      </w:tr>
      <w:tr w:rsidR="00BC377E" w:rsidRPr="00BC377E" w:rsidTr="0084014F">
        <w:trPr>
          <w:trHeight w:val="2677"/>
        </w:trPr>
        <w:tc>
          <w:tcPr>
            <w:tcW w:w="9212" w:type="dxa"/>
          </w:tcPr>
          <w:p w:rsidR="00BC377E" w:rsidRPr="00BC377E" w:rsidRDefault="004B2CB1" w:rsidP="00415C1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Adaptacja</w:t>
            </w:r>
            <w:r w:rsidR="00BC377E" w:rsidRPr="00BC377E">
              <w:rPr>
                <w:rFonts w:cstheme="minorHAnsi"/>
                <w:bCs/>
                <w:sz w:val="24"/>
                <w:szCs w:val="24"/>
              </w:rPr>
              <w:t xml:space="preserve"> zadań do indywidualnych m</w:t>
            </w:r>
            <w:r>
              <w:rPr>
                <w:rFonts w:cstheme="minorHAnsi"/>
                <w:bCs/>
                <w:sz w:val="24"/>
                <w:szCs w:val="24"/>
              </w:rPr>
              <w:t>ożliwości dziecka.</w:t>
            </w:r>
          </w:p>
          <w:p w:rsidR="00BC377E" w:rsidRPr="00BC377E" w:rsidRDefault="004B2CB1" w:rsidP="00415C1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C377E">
              <w:rPr>
                <w:rFonts w:cstheme="minorHAnsi"/>
                <w:bCs/>
                <w:sz w:val="24"/>
                <w:szCs w:val="24"/>
              </w:rPr>
              <w:t>Dobór zadań do m</w:t>
            </w:r>
            <w:r>
              <w:rPr>
                <w:rFonts w:cstheme="minorHAnsi"/>
                <w:bCs/>
                <w:sz w:val="24"/>
                <w:szCs w:val="24"/>
              </w:rPr>
              <w:t>ożliwości percepcyjnych dziecka.</w:t>
            </w:r>
          </w:p>
          <w:p w:rsidR="00BC377E" w:rsidRPr="00BC377E" w:rsidRDefault="004B2CB1" w:rsidP="00415C1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C377E">
              <w:rPr>
                <w:rFonts w:cstheme="minorHAnsi"/>
                <w:bCs/>
                <w:sz w:val="24"/>
                <w:szCs w:val="24"/>
              </w:rPr>
              <w:t>Odwoływanie sią do konkret</w:t>
            </w:r>
            <w:r>
              <w:rPr>
                <w:rFonts w:cstheme="minorHAnsi"/>
                <w:bCs/>
                <w:sz w:val="24"/>
                <w:szCs w:val="24"/>
              </w:rPr>
              <w:t>u oraz wie</w:t>
            </w:r>
            <w:r w:rsidR="00B80792">
              <w:rPr>
                <w:rFonts w:cstheme="minorHAnsi"/>
                <w:bCs/>
                <w:sz w:val="24"/>
                <w:szCs w:val="24"/>
              </w:rPr>
              <w:t>l</w:t>
            </w:r>
            <w:r>
              <w:rPr>
                <w:rFonts w:cstheme="minorHAnsi"/>
                <w:bCs/>
                <w:sz w:val="24"/>
                <w:szCs w:val="24"/>
              </w:rPr>
              <w:t>ozmysłowego poznania.</w:t>
            </w:r>
          </w:p>
          <w:p w:rsidR="00BC377E" w:rsidRPr="00BC377E" w:rsidRDefault="004B2CB1" w:rsidP="00415C1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C377E">
              <w:rPr>
                <w:rFonts w:cstheme="minorHAnsi"/>
                <w:bCs/>
                <w:sz w:val="24"/>
                <w:szCs w:val="24"/>
              </w:rPr>
              <w:t xml:space="preserve">Właściwy dobór </w:t>
            </w:r>
            <w:r>
              <w:rPr>
                <w:rFonts w:cstheme="minorHAnsi"/>
                <w:bCs/>
                <w:sz w:val="24"/>
                <w:szCs w:val="24"/>
              </w:rPr>
              <w:t>form i metod pracy.</w:t>
            </w:r>
          </w:p>
          <w:p w:rsidR="00BC377E" w:rsidRPr="00BC377E" w:rsidRDefault="004B2CB1" w:rsidP="00415C1C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C377E">
              <w:rPr>
                <w:rFonts w:cstheme="minorHAnsi"/>
                <w:bCs/>
                <w:sz w:val="24"/>
                <w:szCs w:val="24"/>
              </w:rPr>
              <w:t>Właściwy dobór środków i pomocy dydaktycznych wspomagających poznanie/utrwalanie materiału dyd</w:t>
            </w:r>
            <w:r w:rsidR="00BC377E" w:rsidRPr="00BC377E">
              <w:rPr>
                <w:rFonts w:cstheme="minorHAnsi"/>
                <w:bCs/>
                <w:sz w:val="24"/>
                <w:szCs w:val="24"/>
              </w:rPr>
              <w:t>aktycznego.</w:t>
            </w:r>
          </w:p>
        </w:tc>
      </w:tr>
      <w:tr w:rsidR="00BC377E" w:rsidRPr="00BC377E" w:rsidTr="00BC377E">
        <w:tc>
          <w:tcPr>
            <w:tcW w:w="9212" w:type="dxa"/>
            <w:shd w:val="clear" w:color="auto" w:fill="DBE5F1" w:themeFill="accent1" w:themeFillTint="33"/>
          </w:tcPr>
          <w:p w:rsidR="00BC377E" w:rsidRPr="00BC377E" w:rsidRDefault="00E15C91" w:rsidP="005936D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D</w:t>
            </w:r>
            <w:r w:rsidRPr="00BC377E">
              <w:rPr>
                <w:rFonts w:cstheme="minorHAnsi"/>
                <w:bCs/>
                <w:sz w:val="24"/>
                <w:szCs w:val="24"/>
              </w:rPr>
              <w:t>OSTOSOWANIE SPOSOBU REALIZACJI ZADAŃ</w:t>
            </w:r>
            <w:r w:rsidR="00A412B1">
              <w:rPr>
                <w:rFonts w:cstheme="minorHAnsi"/>
                <w:bCs/>
                <w:sz w:val="24"/>
                <w:szCs w:val="24"/>
              </w:rPr>
              <w:t>:</w:t>
            </w:r>
          </w:p>
        </w:tc>
      </w:tr>
      <w:tr w:rsidR="00BC377E" w:rsidRPr="00BC377E" w:rsidTr="0084014F">
        <w:trPr>
          <w:trHeight w:val="3126"/>
        </w:trPr>
        <w:tc>
          <w:tcPr>
            <w:tcW w:w="9212" w:type="dxa"/>
          </w:tcPr>
          <w:p w:rsidR="00BC377E" w:rsidRPr="00BC377E" w:rsidRDefault="004B2CB1" w:rsidP="00415C1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ind w:left="1134"/>
              <w:contextualSpacing w:val="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Wydłużenie czasu pracy.</w:t>
            </w:r>
          </w:p>
          <w:p w:rsidR="00BC377E" w:rsidRPr="00BC377E" w:rsidRDefault="004B2CB1" w:rsidP="00415C1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ind w:left="1134"/>
              <w:contextualSpacing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C377E">
              <w:rPr>
                <w:rFonts w:cstheme="minorHAnsi"/>
                <w:bCs/>
                <w:sz w:val="24"/>
                <w:szCs w:val="24"/>
              </w:rPr>
              <w:t>Dzielen</w:t>
            </w:r>
            <w:r>
              <w:rPr>
                <w:rFonts w:cstheme="minorHAnsi"/>
                <w:bCs/>
                <w:sz w:val="24"/>
                <w:szCs w:val="24"/>
              </w:rPr>
              <w:t>ie materiału na mniejsze partie.</w:t>
            </w:r>
          </w:p>
          <w:p w:rsidR="00BC377E" w:rsidRPr="00BC377E" w:rsidRDefault="004B2CB1" w:rsidP="00415C1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ind w:left="1134"/>
              <w:contextualSpacing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C377E">
              <w:rPr>
                <w:rFonts w:cstheme="minorHAnsi"/>
                <w:bCs/>
                <w:sz w:val="24"/>
                <w:szCs w:val="24"/>
              </w:rPr>
              <w:t xml:space="preserve">W zależności od </w:t>
            </w:r>
            <w:r w:rsidR="00941562">
              <w:rPr>
                <w:rFonts w:cstheme="minorHAnsi"/>
                <w:bCs/>
                <w:sz w:val="24"/>
                <w:szCs w:val="24"/>
              </w:rPr>
              <w:t>indywidualnych potrzeb</w:t>
            </w:r>
            <w:r w:rsidR="00BC377E" w:rsidRPr="00BC377E">
              <w:rPr>
                <w:rFonts w:cstheme="minorHAnsi"/>
                <w:bCs/>
                <w:sz w:val="24"/>
                <w:szCs w:val="24"/>
              </w:rPr>
              <w:t xml:space="preserve"> realiz</w:t>
            </w:r>
            <w:r w:rsidR="00941562">
              <w:rPr>
                <w:rFonts w:cstheme="minorHAnsi"/>
                <w:bCs/>
                <w:sz w:val="24"/>
                <w:szCs w:val="24"/>
              </w:rPr>
              <w:t>acja zadań</w:t>
            </w:r>
            <w:r w:rsidR="00BC377E" w:rsidRPr="00BC377E">
              <w:rPr>
                <w:rFonts w:cstheme="minorHAnsi"/>
                <w:bCs/>
                <w:sz w:val="24"/>
                <w:szCs w:val="24"/>
              </w:rPr>
              <w:t xml:space="preserve"> ustnie </w:t>
            </w:r>
            <w:r w:rsidR="00941562">
              <w:rPr>
                <w:rFonts w:cstheme="minorHAnsi"/>
                <w:bCs/>
                <w:sz w:val="24"/>
                <w:szCs w:val="24"/>
              </w:rPr>
              <w:br/>
            </w:r>
            <w:r w:rsidR="00BC377E" w:rsidRPr="00BC377E">
              <w:rPr>
                <w:rFonts w:cstheme="minorHAnsi"/>
                <w:bCs/>
                <w:sz w:val="24"/>
                <w:szCs w:val="24"/>
              </w:rPr>
              <w:t>z uwzględnieniem alternatywnych sp</w:t>
            </w:r>
            <w:r>
              <w:rPr>
                <w:rFonts w:cstheme="minorHAnsi"/>
                <w:bCs/>
                <w:sz w:val="24"/>
                <w:szCs w:val="24"/>
              </w:rPr>
              <w:t>osobów komunikacji lub pisemnie.</w:t>
            </w:r>
          </w:p>
          <w:p w:rsidR="00BC377E" w:rsidRPr="00BC377E" w:rsidRDefault="004B2CB1" w:rsidP="00415C1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ind w:left="1134"/>
              <w:contextualSpacing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C377E">
              <w:rPr>
                <w:rFonts w:cstheme="minorHAnsi"/>
                <w:bCs/>
                <w:sz w:val="24"/>
                <w:szCs w:val="24"/>
              </w:rPr>
              <w:t>Wykonywa</w:t>
            </w:r>
            <w:r w:rsidR="00BC377E" w:rsidRPr="00BC377E">
              <w:rPr>
                <w:rFonts w:cstheme="minorHAnsi"/>
                <w:bCs/>
                <w:sz w:val="24"/>
                <w:szCs w:val="24"/>
              </w:rPr>
              <w:t xml:space="preserve">nie zadań z pomocą komputera </w:t>
            </w:r>
            <w:r>
              <w:rPr>
                <w:rFonts w:cstheme="minorHAnsi"/>
                <w:bCs/>
                <w:sz w:val="24"/>
                <w:szCs w:val="24"/>
              </w:rPr>
              <w:t>lub innych środków technicznych.</w:t>
            </w:r>
          </w:p>
          <w:p w:rsidR="00BC377E" w:rsidRPr="00BC377E" w:rsidRDefault="004B2CB1" w:rsidP="00415C1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ind w:left="1134"/>
              <w:contextualSpacing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C377E">
              <w:rPr>
                <w:rFonts w:cstheme="minorHAnsi"/>
                <w:bCs/>
                <w:sz w:val="24"/>
                <w:szCs w:val="24"/>
              </w:rPr>
              <w:t>Stoso</w:t>
            </w:r>
            <w:r>
              <w:rPr>
                <w:rFonts w:cstheme="minorHAnsi"/>
                <w:bCs/>
                <w:sz w:val="24"/>
                <w:szCs w:val="24"/>
              </w:rPr>
              <w:t>wanie zróżnicowanych kart pracy.</w:t>
            </w:r>
          </w:p>
          <w:p w:rsidR="00BC377E" w:rsidRPr="00BC377E" w:rsidRDefault="004B2CB1" w:rsidP="00415C1C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ind w:left="1134"/>
              <w:contextualSpacing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C377E">
              <w:rPr>
                <w:rFonts w:cstheme="minorHAnsi"/>
                <w:bCs/>
                <w:sz w:val="24"/>
                <w:szCs w:val="24"/>
              </w:rPr>
              <w:t>Dostosowanie sposobu robienia notatek do możliwości dziecka.</w:t>
            </w:r>
          </w:p>
        </w:tc>
      </w:tr>
      <w:tr w:rsidR="00BC377E" w:rsidRPr="00BC377E" w:rsidTr="00BC377E">
        <w:tc>
          <w:tcPr>
            <w:tcW w:w="9212" w:type="dxa"/>
            <w:shd w:val="clear" w:color="auto" w:fill="DBE5F1" w:themeFill="accent1" w:themeFillTint="33"/>
          </w:tcPr>
          <w:p w:rsidR="00BC377E" w:rsidRPr="00BC377E" w:rsidRDefault="00E15C91" w:rsidP="005936D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C377E">
              <w:rPr>
                <w:rFonts w:cstheme="minorHAnsi"/>
                <w:bCs/>
                <w:sz w:val="24"/>
                <w:szCs w:val="24"/>
              </w:rPr>
              <w:t>DOSTOSOWANIE SPOSOBU MOTYWOWANIA I OCENIANIA</w:t>
            </w:r>
            <w:r>
              <w:rPr>
                <w:rFonts w:cstheme="minorHAnsi"/>
                <w:bCs/>
                <w:sz w:val="24"/>
                <w:szCs w:val="24"/>
              </w:rPr>
              <w:t>:</w:t>
            </w:r>
          </w:p>
        </w:tc>
      </w:tr>
      <w:tr w:rsidR="00BC377E" w:rsidRPr="00BC377E" w:rsidTr="00BC377E">
        <w:tc>
          <w:tcPr>
            <w:tcW w:w="9212" w:type="dxa"/>
          </w:tcPr>
          <w:p w:rsidR="00BC377E" w:rsidRPr="00226F53" w:rsidRDefault="004B2CB1" w:rsidP="00415C1C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76" w:lineRule="auto"/>
              <w:ind w:left="1134"/>
              <w:contextualSpacing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26F53">
              <w:rPr>
                <w:rFonts w:cstheme="minorHAnsi"/>
                <w:bCs/>
                <w:sz w:val="24"/>
                <w:szCs w:val="24"/>
              </w:rPr>
              <w:t xml:space="preserve">Opracowanie </w:t>
            </w:r>
            <w:r w:rsidR="00BC377E" w:rsidRPr="00226F53">
              <w:rPr>
                <w:rFonts w:cstheme="minorHAnsi"/>
                <w:bCs/>
                <w:sz w:val="24"/>
                <w:szCs w:val="24"/>
              </w:rPr>
              <w:t>wewnątrzszkolnego systemu oceniania uwzgledniającego możliwości i potrzeby dziecka ze SPE oraz m</w:t>
            </w:r>
            <w:r>
              <w:rPr>
                <w:rFonts w:cstheme="minorHAnsi"/>
                <w:bCs/>
                <w:sz w:val="24"/>
                <w:szCs w:val="24"/>
              </w:rPr>
              <w:t>otywującego go do dalszej pracy.</w:t>
            </w:r>
          </w:p>
          <w:p w:rsidR="00123A2E" w:rsidRPr="00BC377E" w:rsidRDefault="004B2CB1" w:rsidP="00415C1C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76" w:lineRule="auto"/>
              <w:ind w:left="1134"/>
              <w:contextualSpacing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226F53">
              <w:rPr>
                <w:sz w:val="24"/>
                <w:szCs w:val="24"/>
              </w:rPr>
              <w:t xml:space="preserve">W </w:t>
            </w:r>
            <w:r w:rsidR="00123A2E" w:rsidRPr="00226F53">
              <w:rPr>
                <w:sz w:val="24"/>
                <w:szCs w:val="24"/>
              </w:rPr>
              <w:t>przypadku dzieci z niepełnosprawnością zastosowani</w:t>
            </w:r>
            <w:r>
              <w:rPr>
                <w:sz w:val="24"/>
                <w:szCs w:val="24"/>
              </w:rPr>
              <w:t>e możliwości</w:t>
            </w:r>
            <w:r w:rsidR="00123A2E" w:rsidRPr="00226F53">
              <w:rPr>
                <w:sz w:val="24"/>
                <w:szCs w:val="24"/>
              </w:rPr>
              <w:t xml:space="preserve"> oceniania opisowe</w:t>
            </w:r>
            <w:r>
              <w:rPr>
                <w:sz w:val="24"/>
                <w:szCs w:val="24"/>
              </w:rPr>
              <w:t>go</w:t>
            </w:r>
            <w:r w:rsidR="00123A2E" w:rsidRPr="00226F53">
              <w:rPr>
                <w:sz w:val="24"/>
                <w:szCs w:val="24"/>
              </w:rPr>
              <w:t xml:space="preserve"> śródrocznego i rocznego, jeżeli taki zapis ma odniesienie w statucie szkoły.</w:t>
            </w:r>
          </w:p>
        </w:tc>
      </w:tr>
      <w:tr w:rsidR="00BC377E" w:rsidRPr="00BC377E" w:rsidTr="00BC377E">
        <w:tc>
          <w:tcPr>
            <w:tcW w:w="9212" w:type="dxa"/>
            <w:shd w:val="clear" w:color="auto" w:fill="DBE5F1" w:themeFill="accent1" w:themeFillTint="33"/>
          </w:tcPr>
          <w:p w:rsidR="00BC377E" w:rsidRPr="00BC377E" w:rsidRDefault="00E15C91" w:rsidP="005936DC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C377E">
              <w:rPr>
                <w:rFonts w:cstheme="minorHAnsi"/>
                <w:bCs/>
                <w:sz w:val="24"/>
                <w:szCs w:val="24"/>
              </w:rPr>
              <w:lastRenderedPageBreak/>
              <w:t>DOSTOSOWANIE SPOSOBU KOMUNIKACJI</w:t>
            </w:r>
            <w:r>
              <w:rPr>
                <w:rFonts w:cstheme="minorHAnsi"/>
                <w:bCs/>
                <w:sz w:val="24"/>
                <w:szCs w:val="24"/>
              </w:rPr>
              <w:t>:</w:t>
            </w:r>
          </w:p>
        </w:tc>
      </w:tr>
      <w:tr w:rsidR="00BC377E" w:rsidRPr="00BC377E" w:rsidTr="0084014F">
        <w:trPr>
          <w:trHeight w:val="2677"/>
        </w:trPr>
        <w:tc>
          <w:tcPr>
            <w:tcW w:w="9212" w:type="dxa"/>
          </w:tcPr>
          <w:p w:rsidR="00BC377E" w:rsidRPr="00BC377E" w:rsidRDefault="004B2CB1" w:rsidP="00415C1C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76" w:lineRule="auto"/>
              <w:ind w:left="1134"/>
              <w:contextualSpacing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C377E">
              <w:rPr>
                <w:rFonts w:cstheme="minorHAnsi"/>
                <w:bCs/>
                <w:sz w:val="24"/>
                <w:szCs w:val="24"/>
              </w:rPr>
              <w:t>Wykorzy</w:t>
            </w:r>
            <w:r w:rsidR="00123A2E">
              <w:rPr>
                <w:rFonts w:cstheme="minorHAnsi"/>
                <w:bCs/>
                <w:sz w:val="24"/>
                <w:szCs w:val="24"/>
              </w:rPr>
              <w:t>s</w:t>
            </w:r>
            <w:r w:rsidR="00BC377E" w:rsidRPr="00BC377E">
              <w:rPr>
                <w:rFonts w:cstheme="minorHAnsi"/>
                <w:bCs/>
                <w:sz w:val="24"/>
                <w:szCs w:val="24"/>
              </w:rPr>
              <w:t>tywanie alte</w:t>
            </w:r>
            <w:r>
              <w:rPr>
                <w:rFonts w:cstheme="minorHAnsi"/>
                <w:bCs/>
                <w:sz w:val="24"/>
                <w:szCs w:val="24"/>
              </w:rPr>
              <w:t>rnatywnych sposobów komunikacji.</w:t>
            </w:r>
          </w:p>
          <w:p w:rsidR="00BC377E" w:rsidRPr="00BC377E" w:rsidRDefault="004B2CB1" w:rsidP="00415C1C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76" w:lineRule="auto"/>
              <w:ind w:left="1134"/>
              <w:contextualSpacing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C377E">
              <w:rPr>
                <w:rFonts w:cstheme="minorHAnsi"/>
                <w:bCs/>
                <w:sz w:val="24"/>
                <w:szCs w:val="24"/>
              </w:rPr>
              <w:t>Formułow</w:t>
            </w:r>
            <w:r>
              <w:rPr>
                <w:rFonts w:cstheme="minorHAnsi"/>
                <w:bCs/>
                <w:sz w:val="24"/>
                <w:szCs w:val="24"/>
              </w:rPr>
              <w:t>anie jasnych i krótkich poleceń.</w:t>
            </w:r>
          </w:p>
          <w:p w:rsidR="00BC377E" w:rsidRPr="00BC377E" w:rsidRDefault="004B2CB1" w:rsidP="00415C1C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76" w:lineRule="auto"/>
              <w:ind w:left="1134"/>
              <w:contextualSpacing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C377E">
              <w:rPr>
                <w:rFonts w:cstheme="minorHAnsi"/>
                <w:bCs/>
                <w:sz w:val="24"/>
                <w:szCs w:val="24"/>
              </w:rPr>
              <w:t>Formułowanie wypowiedz</w:t>
            </w:r>
            <w:r>
              <w:rPr>
                <w:rFonts w:cstheme="minorHAnsi"/>
                <w:bCs/>
                <w:sz w:val="24"/>
                <w:szCs w:val="24"/>
              </w:rPr>
              <w:t>i i pytań o prostej konstrukcji.</w:t>
            </w:r>
          </w:p>
          <w:p w:rsidR="00BC377E" w:rsidRPr="00BC377E" w:rsidRDefault="004B2CB1" w:rsidP="00415C1C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76" w:lineRule="auto"/>
              <w:ind w:left="1134"/>
              <w:contextualSpacing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C377E">
              <w:rPr>
                <w:rFonts w:cstheme="minorHAnsi"/>
                <w:bCs/>
                <w:sz w:val="24"/>
                <w:szCs w:val="24"/>
              </w:rPr>
              <w:t>Kilkukrotne p</w:t>
            </w:r>
            <w:r>
              <w:rPr>
                <w:rFonts w:cstheme="minorHAnsi"/>
                <w:bCs/>
                <w:sz w:val="24"/>
                <w:szCs w:val="24"/>
              </w:rPr>
              <w:t>owtarzanie pytań lub instrukcji.</w:t>
            </w:r>
          </w:p>
          <w:p w:rsidR="00BC377E" w:rsidRPr="00BC377E" w:rsidRDefault="004B2CB1" w:rsidP="00415C1C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120" w:line="276" w:lineRule="auto"/>
              <w:ind w:left="1134"/>
              <w:contextualSpacing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BC377E">
              <w:rPr>
                <w:rFonts w:cstheme="minorHAnsi"/>
                <w:bCs/>
                <w:sz w:val="24"/>
                <w:szCs w:val="24"/>
              </w:rPr>
              <w:t>Udzielanie dodatkowych wyjaś</w:t>
            </w:r>
            <w:r w:rsidR="00BC377E" w:rsidRPr="00BC377E">
              <w:rPr>
                <w:rFonts w:cstheme="minorHAnsi"/>
                <w:bCs/>
                <w:sz w:val="24"/>
                <w:szCs w:val="24"/>
              </w:rPr>
              <w:t>nień oraz naprowadzanie dodatkowymi komunikatami.</w:t>
            </w:r>
          </w:p>
        </w:tc>
      </w:tr>
    </w:tbl>
    <w:p w:rsidR="002247F4" w:rsidRPr="002247F4" w:rsidRDefault="002247F4" w:rsidP="005936DC">
      <w:pPr>
        <w:pStyle w:val="Akapitzlist"/>
        <w:autoSpaceDE w:val="0"/>
        <w:autoSpaceDN w:val="0"/>
        <w:adjustRightInd w:val="0"/>
        <w:spacing w:after="0"/>
        <w:ind w:left="1134"/>
        <w:jc w:val="both"/>
        <w:rPr>
          <w:rFonts w:cstheme="minorHAnsi"/>
          <w:bCs/>
          <w:sz w:val="24"/>
          <w:szCs w:val="24"/>
        </w:rPr>
      </w:pPr>
    </w:p>
    <w:p w:rsidR="00C66267" w:rsidRPr="0072195C" w:rsidRDefault="003137BA" w:rsidP="00F50AFE">
      <w:pPr>
        <w:pStyle w:val="Nagwek1"/>
        <w:spacing w:before="360" w:after="240"/>
      </w:pPr>
      <w:bookmarkStart w:id="16" w:name="Sylwetki"/>
      <w:bookmarkStart w:id="17" w:name="_Toc20337453"/>
      <w:r w:rsidRPr="0072195C">
        <w:t xml:space="preserve">Sylwetki uczniów ze SPE </w:t>
      </w:r>
      <w:r w:rsidR="00F50AFE">
        <w:br/>
      </w:r>
      <w:r w:rsidRPr="0072195C">
        <w:t>- przykłady adaptacji</w:t>
      </w:r>
      <w:r w:rsidR="00F24B7A">
        <w:t xml:space="preserve"> </w:t>
      </w:r>
      <w:r w:rsidR="00F24B7A" w:rsidRPr="00F24B7A">
        <w:t>obszarów edukacyjnych</w:t>
      </w:r>
      <w:bookmarkEnd w:id="16"/>
      <w:bookmarkEnd w:id="17"/>
    </w:p>
    <w:p w:rsidR="00BF6FF0" w:rsidRDefault="003137BA" w:rsidP="00744964">
      <w:pPr>
        <w:autoSpaceDE w:val="0"/>
        <w:autoSpaceDN w:val="0"/>
        <w:adjustRightInd w:val="0"/>
        <w:spacing w:after="0"/>
        <w:jc w:val="both"/>
        <w:rPr>
          <w:rFonts w:eastAsia="TimesNewRomanPSMT" w:cstheme="minorHAnsi"/>
          <w:sz w:val="24"/>
          <w:szCs w:val="24"/>
        </w:rPr>
      </w:pPr>
      <w:r w:rsidRPr="003137BA">
        <w:rPr>
          <w:rFonts w:eastAsia="TimesNewRomanPSMT" w:cstheme="minorHAnsi"/>
          <w:sz w:val="24"/>
          <w:szCs w:val="24"/>
        </w:rPr>
        <w:t>Wobec uczniów ze specjalnymi potrzebami edukacyjnymi konieczne jest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3137BA">
        <w:rPr>
          <w:rFonts w:eastAsia="TimesNewRomanPSMT" w:cstheme="minorHAnsi"/>
          <w:sz w:val="24"/>
          <w:szCs w:val="24"/>
        </w:rPr>
        <w:t>dostosowanie wymagań edukacyjnych oraz form i metod pracy, w zależności od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3137BA">
        <w:rPr>
          <w:rFonts w:eastAsia="TimesNewRomanPSMT" w:cstheme="minorHAnsi"/>
          <w:sz w:val="24"/>
          <w:szCs w:val="24"/>
        </w:rPr>
        <w:t>indywidualnych potrzeb oraz zaleceń poradni psychologiczno-pedagogicznej lub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3137BA">
        <w:rPr>
          <w:rFonts w:eastAsia="TimesNewRomanPSMT" w:cstheme="minorHAnsi"/>
          <w:sz w:val="24"/>
          <w:szCs w:val="24"/>
        </w:rPr>
        <w:t>lekarza.</w:t>
      </w:r>
      <w:r>
        <w:rPr>
          <w:rFonts w:eastAsia="TimesNewRomanPSMT" w:cstheme="minorHAnsi"/>
          <w:sz w:val="24"/>
          <w:szCs w:val="24"/>
        </w:rPr>
        <w:t xml:space="preserve"> </w:t>
      </w:r>
    </w:p>
    <w:p w:rsidR="00BF6FF0" w:rsidRDefault="0084014F" w:rsidP="00BF6FF0">
      <w:pPr>
        <w:autoSpaceDE w:val="0"/>
        <w:autoSpaceDN w:val="0"/>
        <w:adjustRightInd w:val="0"/>
        <w:spacing w:after="0"/>
        <w:ind w:firstLine="567"/>
        <w:jc w:val="both"/>
        <w:rPr>
          <w:sz w:val="24"/>
        </w:rPr>
      </w:pPr>
      <w:r w:rsidRPr="003137BA">
        <w:rPr>
          <w:rFonts w:cstheme="minorHAnsi"/>
          <w:sz w:val="24"/>
        </w:rPr>
        <w:t>Dostosowanie wymagań do psychofizycznych możliwości ucznia, a nie oznacza ich obniżenia i dotyczy głównie form i metod pracy z uczniem. Nie może polegać na takiej zmianie treści</w:t>
      </w:r>
      <w:r w:rsidRPr="0084014F">
        <w:rPr>
          <w:sz w:val="24"/>
        </w:rPr>
        <w:t xml:space="preserve"> nauczania, która powoduje obniżanie wymagań wobec uczniów z normą intelektualną, nie oznacza pomijania haseł programowych, tylko ewentualne realizowanie ich na poziomie wymagań koniecznych lub podstawowych. Nie może prowadzić do zejścia poniżej podstawy programowej, a zakres wiedzy i umiejętności powinien dać szansę uczniowi na sprostanie wymaganiom kolejnego etapu edukacyjnego</w:t>
      </w:r>
      <w:r w:rsidR="00CD4F99">
        <w:rPr>
          <w:sz w:val="24"/>
        </w:rPr>
        <w:t xml:space="preserve">. </w:t>
      </w:r>
    </w:p>
    <w:p w:rsidR="00BF6FF0" w:rsidRDefault="00CD4F99" w:rsidP="00BF6FF0">
      <w:pPr>
        <w:autoSpaceDE w:val="0"/>
        <w:autoSpaceDN w:val="0"/>
        <w:adjustRightInd w:val="0"/>
        <w:spacing w:after="0"/>
        <w:ind w:firstLine="567"/>
        <w:jc w:val="both"/>
        <w:rPr>
          <w:sz w:val="24"/>
        </w:rPr>
      </w:pPr>
      <w:r>
        <w:rPr>
          <w:sz w:val="24"/>
        </w:rPr>
        <w:t xml:space="preserve">W </w:t>
      </w:r>
      <w:r w:rsidR="00BF6FF0">
        <w:rPr>
          <w:sz w:val="24"/>
        </w:rPr>
        <w:t>zaprezentowanym</w:t>
      </w:r>
      <w:r>
        <w:rPr>
          <w:sz w:val="24"/>
        </w:rPr>
        <w:t xml:space="preserve"> zestawieniu wskazano na dostosowania w pracy </w:t>
      </w:r>
      <w:r w:rsidR="005F526C">
        <w:rPr>
          <w:sz w:val="24"/>
        </w:rPr>
        <w:br/>
      </w:r>
      <w:r w:rsidR="00933098">
        <w:rPr>
          <w:sz w:val="24"/>
        </w:rPr>
        <w:t xml:space="preserve">do </w:t>
      </w:r>
      <w:r w:rsidR="00933098">
        <w:rPr>
          <w:rFonts w:cstheme="minorHAnsi"/>
          <w:sz w:val="24"/>
          <w:szCs w:val="24"/>
          <w:lang w:eastAsia="pl-PL"/>
        </w:rPr>
        <w:t>specjalnych potrzeb edukacyjnych</w:t>
      </w:r>
      <w:r>
        <w:rPr>
          <w:sz w:val="24"/>
        </w:rPr>
        <w:t>:</w:t>
      </w:r>
      <w:r w:rsidR="00744964">
        <w:rPr>
          <w:sz w:val="24"/>
        </w:rPr>
        <w:t xml:space="preserve"> </w:t>
      </w:r>
    </w:p>
    <w:p w:rsidR="00BF6FF0" w:rsidRPr="00BF6FF0" w:rsidRDefault="00BF6FF0" w:rsidP="002E7C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before="240"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>uczniów z</w:t>
      </w:r>
      <w:r w:rsidRPr="00BF6FF0">
        <w:rPr>
          <w:rFonts w:cstheme="minorHAnsi"/>
          <w:sz w:val="24"/>
          <w:szCs w:val="24"/>
          <w:lang w:eastAsia="pl-PL"/>
        </w:rPr>
        <w:t xml:space="preserve"> </w:t>
      </w:r>
      <w:r w:rsidR="00933098" w:rsidRPr="00BF6FF0">
        <w:rPr>
          <w:rFonts w:cstheme="minorHAnsi"/>
          <w:sz w:val="24"/>
          <w:szCs w:val="24"/>
          <w:lang w:eastAsia="pl-PL"/>
        </w:rPr>
        <w:t>dysfunkcją wzroku,</w:t>
      </w:r>
    </w:p>
    <w:p w:rsidR="00BF6FF0" w:rsidRPr="00BF6FF0" w:rsidRDefault="00BF6FF0" w:rsidP="002E7C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>uczniów z dysfunkcją</w:t>
      </w:r>
      <w:r w:rsidR="00933098" w:rsidRPr="00BF6FF0">
        <w:rPr>
          <w:rFonts w:cstheme="minorHAnsi"/>
          <w:sz w:val="24"/>
          <w:szCs w:val="24"/>
          <w:lang w:eastAsia="pl-PL"/>
        </w:rPr>
        <w:t xml:space="preserve"> słuchu</w:t>
      </w:r>
      <w:r w:rsidR="005F526C" w:rsidRPr="00BF6FF0">
        <w:rPr>
          <w:rFonts w:cstheme="minorHAnsi"/>
          <w:sz w:val="24"/>
          <w:szCs w:val="24"/>
          <w:lang w:eastAsia="pl-PL"/>
        </w:rPr>
        <w:t>,</w:t>
      </w:r>
      <w:r w:rsidR="00744964" w:rsidRPr="00BF6FF0">
        <w:rPr>
          <w:rFonts w:cstheme="minorHAnsi"/>
          <w:sz w:val="24"/>
          <w:szCs w:val="24"/>
          <w:lang w:eastAsia="pl-PL"/>
        </w:rPr>
        <w:t xml:space="preserve"> </w:t>
      </w:r>
    </w:p>
    <w:p w:rsidR="00BF6FF0" w:rsidRDefault="00BF6FF0" w:rsidP="002E7C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>uczniów z</w:t>
      </w:r>
      <w:r w:rsidRPr="00BF6FF0">
        <w:rPr>
          <w:sz w:val="24"/>
          <w:szCs w:val="24"/>
        </w:rPr>
        <w:t xml:space="preserve"> </w:t>
      </w:r>
      <w:r w:rsidR="005F526C" w:rsidRPr="00BF6FF0">
        <w:rPr>
          <w:sz w:val="24"/>
          <w:szCs w:val="24"/>
        </w:rPr>
        <w:t>ADHD,</w:t>
      </w:r>
      <w:r w:rsidR="00744964" w:rsidRPr="00BF6FF0">
        <w:rPr>
          <w:sz w:val="24"/>
          <w:szCs w:val="24"/>
        </w:rPr>
        <w:t xml:space="preserve"> </w:t>
      </w:r>
    </w:p>
    <w:p w:rsidR="00BF6FF0" w:rsidRPr="00BF6FF0" w:rsidRDefault="00BF6FF0" w:rsidP="002E7C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uczniów </w:t>
      </w:r>
      <w:r w:rsidR="005F526C" w:rsidRPr="00BF6FF0">
        <w:rPr>
          <w:rFonts w:cstheme="minorHAnsi"/>
          <w:sz w:val="24"/>
          <w:szCs w:val="24"/>
          <w:lang w:eastAsia="pl-PL"/>
        </w:rPr>
        <w:t xml:space="preserve">ze </w:t>
      </w:r>
      <w:r w:rsidR="005F526C" w:rsidRPr="00BF6FF0">
        <w:rPr>
          <w:rFonts w:cstheme="minorHAnsi"/>
          <w:bCs/>
          <w:sz w:val="24"/>
          <w:szCs w:val="24"/>
        </w:rPr>
        <w:t>specyficznymi trudnościami w uczeniu się,</w:t>
      </w:r>
      <w:r w:rsidR="00744964" w:rsidRPr="00BF6FF0">
        <w:rPr>
          <w:rFonts w:cstheme="minorHAnsi"/>
          <w:bCs/>
          <w:sz w:val="24"/>
          <w:szCs w:val="24"/>
        </w:rPr>
        <w:t xml:space="preserve"> </w:t>
      </w:r>
    </w:p>
    <w:p w:rsidR="00BF6FF0" w:rsidRPr="00BF6FF0" w:rsidRDefault="00BF6FF0" w:rsidP="002E7C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>uczniów z</w:t>
      </w:r>
      <w:r w:rsidRPr="00BF6FF0">
        <w:rPr>
          <w:rFonts w:cstheme="minorHAnsi"/>
          <w:bCs/>
          <w:sz w:val="24"/>
          <w:szCs w:val="24"/>
        </w:rPr>
        <w:t xml:space="preserve"> </w:t>
      </w:r>
      <w:r w:rsidR="005F526C" w:rsidRPr="00BF6FF0">
        <w:rPr>
          <w:rFonts w:cstheme="minorHAnsi"/>
          <w:bCs/>
          <w:sz w:val="24"/>
          <w:szCs w:val="24"/>
        </w:rPr>
        <w:t>niepełnosprawnością ruchową, w tym z afazją,</w:t>
      </w:r>
      <w:r w:rsidR="00744964" w:rsidRPr="00BF6FF0">
        <w:rPr>
          <w:rFonts w:cstheme="minorHAnsi"/>
          <w:bCs/>
          <w:sz w:val="24"/>
          <w:szCs w:val="24"/>
        </w:rPr>
        <w:t xml:space="preserve"> </w:t>
      </w:r>
    </w:p>
    <w:p w:rsidR="00BF6FF0" w:rsidRPr="00BF6FF0" w:rsidRDefault="00BF6FF0" w:rsidP="002E7C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>uczniów z</w:t>
      </w:r>
      <w:r w:rsidRPr="00BF6FF0">
        <w:rPr>
          <w:rFonts w:cstheme="minorHAnsi"/>
          <w:bCs/>
          <w:sz w:val="24"/>
          <w:szCs w:val="24"/>
        </w:rPr>
        <w:t xml:space="preserve"> </w:t>
      </w:r>
      <w:r w:rsidR="005F526C" w:rsidRPr="00BF6FF0">
        <w:rPr>
          <w:rFonts w:cstheme="minorHAnsi"/>
          <w:bCs/>
          <w:sz w:val="24"/>
          <w:szCs w:val="24"/>
        </w:rPr>
        <w:t>z chorobą przewlekłą,</w:t>
      </w:r>
      <w:r w:rsidR="00744964" w:rsidRPr="00BF6FF0">
        <w:rPr>
          <w:rFonts w:cstheme="minorHAnsi"/>
          <w:bCs/>
          <w:sz w:val="24"/>
          <w:szCs w:val="24"/>
        </w:rPr>
        <w:t xml:space="preserve"> </w:t>
      </w:r>
    </w:p>
    <w:p w:rsidR="00BF6FF0" w:rsidRDefault="00DB2353" w:rsidP="002E7C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uczniów </w:t>
      </w:r>
      <w:r>
        <w:rPr>
          <w:sz w:val="24"/>
          <w:szCs w:val="24"/>
        </w:rPr>
        <w:t>niedostosowanych</w:t>
      </w:r>
      <w:r w:rsidR="005F526C" w:rsidRPr="00BF6FF0">
        <w:rPr>
          <w:sz w:val="24"/>
          <w:szCs w:val="24"/>
        </w:rPr>
        <w:t xml:space="preserve"> społecznie lub zagrożonym niedostosowaniem społecznym,</w:t>
      </w:r>
      <w:r w:rsidR="00744964" w:rsidRPr="00BF6FF0">
        <w:rPr>
          <w:sz w:val="24"/>
          <w:szCs w:val="24"/>
        </w:rPr>
        <w:t xml:space="preserve"> </w:t>
      </w:r>
    </w:p>
    <w:p w:rsidR="00BF6FF0" w:rsidRPr="00BF6FF0" w:rsidRDefault="00BF6FF0" w:rsidP="002E7C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  <w:lang w:eastAsia="pl-PL"/>
        </w:rPr>
        <w:t xml:space="preserve">uczniów </w:t>
      </w:r>
      <w:r w:rsidR="005F526C" w:rsidRPr="00BF6FF0">
        <w:rPr>
          <w:rFonts w:cstheme="minorHAnsi"/>
          <w:bCs/>
          <w:sz w:val="24"/>
          <w:szCs w:val="24"/>
        </w:rPr>
        <w:t>w sytuacji kryzysowej, traumatycznej</w:t>
      </w:r>
      <w:r>
        <w:rPr>
          <w:rFonts w:cstheme="minorHAnsi"/>
          <w:bCs/>
          <w:sz w:val="24"/>
          <w:szCs w:val="24"/>
        </w:rPr>
        <w:t>,</w:t>
      </w:r>
    </w:p>
    <w:p w:rsidR="005F526C" w:rsidRPr="00BF6FF0" w:rsidRDefault="00BF6FF0" w:rsidP="002E7C5C">
      <w:pPr>
        <w:pStyle w:val="Akapitzlist"/>
        <w:numPr>
          <w:ilvl w:val="0"/>
          <w:numId w:val="49"/>
        </w:num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>
        <w:rPr>
          <w:rFonts w:cstheme="minorHAnsi"/>
          <w:bCs/>
          <w:sz w:val="24"/>
          <w:szCs w:val="24"/>
        </w:rPr>
        <w:t>ucznia</w:t>
      </w:r>
      <w:r w:rsidR="00933098" w:rsidRPr="00BF6FF0">
        <w:rPr>
          <w:rFonts w:cstheme="minorHAnsi"/>
          <w:bCs/>
          <w:sz w:val="24"/>
          <w:szCs w:val="24"/>
        </w:rPr>
        <w:t xml:space="preserve"> </w:t>
      </w:r>
      <w:r w:rsidR="005F526C" w:rsidRPr="00BF6FF0">
        <w:rPr>
          <w:rFonts w:cstheme="minorHAnsi"/>
          <w:sz w:val="24"/>
          <w:szCs w:val="24"/>
          <w:lang w:eastAsia="pl-PL"/>
        </w:rPr>
        <w:t>zdoln</w:t>
      </w:r>
      <w:r>
        <w:rPr>
          <w:rFonts w:cstheme="minorHAnsi"/>
          <w:sz w:val="24"/>
          <w:szCs w:val="24"/>
          <w:lang w:eastAsia="pl-PL"/>
        </w:rPr>
        <w:t>ego</w:t>
      </w:r>
      <w:r w:rsidR="005F526C" w:rsidRPr="00BF6FF0">
        <w:rPr>
          <w:rFonts w:cstheme="minorHAnsi"/>
          <w:sz w:val="24"/>
          <w:szCs w:val="24"/>
          <w:lang w:eastAsia="pl-PL"/>
        </w:rPr>
        <w:t>.</w:t>
      </w:r>
    </w:p>
    <w:p w:rsidR="0072195C" w:rsidRDefault="0072195C" w:rsidP="003137BA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p w:rsidR="004C6CB9" w:rsidRDefault="004C6CB9" w:rsidP="003137BA">
      <w:pPr>
        <w:autoSpaceDE w:val="0"/>
        <w:autoSpaceDN w:val="0"/>
        <w:adjustRightInd w:val="0"/>
        <w:spacing w:after="0"/>
        <w:jc w:val="both"/>
        <w:rPr>
          <w:sz w:val="24"/>
        </w:rPr>
      </w:pPr>
    </w:p>
    <w:p w:rsidR="00CD4F99" w:rsidRPr="004C6CB9" w:rsidRDefault="004C6CB9" w:rsidP="00405E92">
      <w:pPr>
        <w:autoSpaceDE w:val="0"/>
        <w:autoSpaceDN w:val="0"/>
        <w:adjustRightInd w:val="0"/>
        <w:spacing w:after="120"/>
        <w:rPr>
          <w:rFonts w:cstheme="minorHAnsi"/>
          <w:bCs/>
          <w:i/>
          <w:szCs w:val="24"/>
        </w:rPr>
      </w:pPr>
      <w:r w:rsidRPr="004C6CB9">
        <w:rPr>
          <w:rFonts w:eastAsia="TimesNewRomanPSMT" w:cstheme="minorHAnsi"/>
          <w:i/>
          <w:szCs w:val="24"/>
        </w:rPr>
        <w:lastRenderedPageBreak/>
        <w:t>Tabela 4</w:t>
      </w:r>
      <w:r w:rsidR="00973944" w:rsidRPr="004C6CB9">
        <w:rPr>
          <w:rFonts w:eastAsia="TimesNewRomanPSMT" w:cstheme="minorHAnsi"/>
          <w:i/>
          <w:szCs w:val="24"/>
        </w:rPr>
        <w:t xml:space="preserve">. </w:t>
      </w:r>
      <w:r w:rsidR="00CB3FD6" w:rsidRPr="004C6CB9">
        <w:rPr>
          <w:rFonts w:cstheme="minorHAnsi"/>
          <w:bCs/>
          <w:i/>
          <w:szCs w:val="24"/>
        </w:rPr>
        <w:t xml:space="preserve">Wskazania do pracy  z </w:t>
      </w:r>
      <w:r w:rsidR="00745B87" w:rsidRPr="004C6CB9">
        <w:rPr>
          <w:rFonts w:cstheme="minorHAnsi"/>
          <w:bCs/>
          <w:i/>
          <w:szCs w:val="24"/>
        </w:rPr>
        <w:t>uczniami ze SPE</w:t>
      </w:r>
      <w:r w:rsidR="00973944" w:rsidRPr="004C6CB9">
        <w:rPr>
          <w:rFonts w:cstheme="minorHAnsi"/>
          <w:bCs/>
          <w:i/>
          <w:szCs w:val="24"/>
        </w:rPr>
        <w:t>.</w:t>
      </w:r>
    </w:p>
    <w:tbl>
      <w:tblPr>
        <w:tblStyle w:val="Tabela-Siatka"/>
        <w:tblW w:w="5000" w:type="pct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9"/>
        <w:gridCol w:w="6769"/>
      </w:tblGrid>
      <w:tr w:rsidR="00255549" w:rsidRPr="00B14962" w:rsidTr="007E5D49">
        <w:tc>
          <w:tcPr>
            <w:tcW w:w="1356" w:type="pct"/>
            <w:vMerge w:val="restart"/>
            <w:tcBorders>
              <w:top w:val="single" w:sz="4" w:space="0" w:color="auto"/>
              <w:bottom w:val="nil"/>
              <w:right w:val="nil"/>
            </w:tcBorders>
            <w:shd w:val="clear" w:color="auto" w:fill="DBE5F1" w:themeFill="accent1" w:themeFillTint="33"/>
          </w:tcPr>
          <w:p w:rsidR="00CB3FD6" w:rsidRPr="00B14962" w:rsidRDefault="00255549" w:rsidP="00AB29CF">
            <w:pPr>
              <w:autoSpaceDE w:val="0"/>
              <w:autoSpaceDN w:val="0"/>
              <w:adjustRightInd w:val="0"/>
              <w:spacing w:before="120"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14962">
              <w:rPr>
                <w:rFonts w:cstheme="minorHAnsi"/>
                <w:sz w:val="24"/>
                <w:szCs w:val="24"/>
                <w:lang w:eastAsia="pl-PL"/>
              </w:rPr>
              <w:t>UCZEŃ</w:t>
            </w:r>
          </w:p>
          <w:p w:rsidR="007E5D49" w:rsidRPr="00B14962" w:rsidRDefault="00745B87" w:rsidP="00AB29CF">
            <w:pPr>
              <w:autoSpaceDE w:val="0"/>
              <w:autoSpaceDN w:val="0"/>
              <w:adjustRightInd w:val="0"/>
              <w:spacing w:before="120"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B14962">
              <w:rPr>
                <w:rFonts w:cstheme="minorHAnsi"/>
                <w:sz w:val="24"/>
                <w:szCs w:val="24"/>
                <w:lang w:eastAsia="pl-PL"/>
              </w:rPr>
              <w:t>Z DYSFUNKCJĄ</w:t>
            </w:r>
          </w:p>
          <w:p w:rsidR="00255549" w:rsidRPr="00B14962" w:rsidRDefault="00745B87" w:rsidP="00AB29CF">
            <w:pPr>
              <w:autoSpaceDE w:val="0"/>
              <w:autoSpaceDN w:val="0"/>
              <w:adjustRightInd w:val="0"/>
              <w:spacing w:before="120" w:line="276" w:lineRule="auto"/>
              <w:rPr>
                <w:rFonts w:eastAsia="TimesNewRomanPSMT" w:cstheme="minorHAnsi"/>
                <w:b/>
                <w:sz w:val="24"/>
                <w:szCs w:val="24"/>
              </w:rPr>
            </w:pPr>
            <w:r w:rsidRPr="00B14962">
              <w:rPr>
                <w:rFonts w:cstheme="minorHAnsi"/>
                <w:sz w:val="24"/>
                <w:szCs w:val="24"/>
                <w:lang w:eastAsia="pl-PL"/>
              </w:rPr>
              <w:t>WZROKU</w:t>
            </w:r>
            <w:r w:rsidR="00603FEE" w:rsidRPr="00B14962">
              <w:rPr>
                <w:rStyle w:val="Odwoanieprzypisudolnego"/>
                <w:rFonts w:eastAsia="TT40Ao00" w:cstheme="minorHAnsi"/>
                <w:sz w:val="24"/>
                <w:szCs w:val="24"/>
              </w:rPr>
              <w:footnoteReference w:id="29"/>
            </w:r>
          </w:p>
        </w:tc>
        <w:tc>
          <w:tcPr>
            <w:tcW w:w="3644" w:type="pct"/>
            <w:tcBorders>
              <w:top w:val="single" w:sz="4" w:space="0" w:color="auto"/>
              <w:left w:val="nil"/>
              <w:bottom w:val="nil"/>
            </w:tcBorders>
            <w:shd w:val="clear" w:color="auto" w:fill="DBE5F1" w:themeFill="accent1" w:themeFillTint="33"/>
          </w:tcPr>
          <w:p w:rsidR="00255549" w:rsidRPr="00B14962" w:rsidRDefault="00255549" w:rsidP="00AB29CF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eastAsia="TimesNewRomanPSMT" w:cstheme="minorHAnsi"/>
                <w:sz w:val="24"/>
                <w:szCs w:val="24"/>
              </w:rPr>
            </w:pPr>
            <w:r w:rsidRPr="00B14962">
              <w:rPr>
                <w:rFonts w:eastAsia="TimesNewRomanPSMT" w:cstheme="minorHAnsi"/>
                <w:sz w:val="24"/>
                <w:szCs w:val="24"/>
              </w:rPr>
              <w:t>Miejsce:</w:t>
            </w:r>
          </w:p>
        </w:tc>
      </w:tr>
      <w:tr w:rsidR="00255549" w:rsidRPr="00B14962" w:rsidTr="007E5D49">
        <w:trPr>
          <w:trHeight w:val="562"/>
        </w:trPr>
        <w:tc>
          <w:tcPr>
            <w:tcW w:w="1356" w:type="pct"/>
            <w:vMerge/>
            <w:tcBorders>
              <w:top w:val="nil"/>
              <w:bottom w:val="nil"/>
              <w:right w:val="nil"/>
            </w:tcBorders>
          </w:tcPr>
          <w:p w:rsidR="00255549" w:rsidRPr="00B14962" w:rsidRDefault="00255549" w:rsidP="00AB29CF">
            <w:pPr>
              <w:autoSpaceDE w:val="0"/>
              <w:autoSpaceDN w:val="0"/>
              <w:adjustRightInd w:val="0"/>
              <w:spacing w:before="120" w:line="276" w:lineRule="auto"/>
              <w:rPr>
                <w:rFonts w:eastAsia="TimesNewRomanPSMT" w:cstheme="minorHAnsi"/>
                <w:b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</w:tcPr>
          <w:p w:rsidR="00255549" w:rsidRPr="00B14962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B14962">
              <w:rPr>
                <w:rFonts w:eastAsia="TimesNewRomanPSMT" w:cstheme="minorHAnsi"/>
                <w:sz w:val="24"/>
                <w:szCs w:val="24"/>
              </w:rPr>
              <w:t>właściwe umiejscowienie dziecka w klasie (zapobiegające odblaskowi pojawiającego się w pobliżu okna, zapewniające wła</w:t>
            </w:r>
            <w:r w:rsidR="00E77CA8" w:rsidRPr="00B14962">
              <w:rPr>
                <w:rFonts w:eastAsia="TimesNewRomanPSMT" w:cstheme="minorHAnsi"/>
                <w:sz w:val="24"/>
                <w:szCs w:val="24"/>
              </w:rPr>
              <w:t>ściwe oświetlenie i widoczność);</w:t>
            </w:r>
          </w:p>
          <w:p w:rsidR="00E41ADA" w:rsidRPr="00B14962" w:rsidRDefault="00E41ADA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B14962">
              <w:rPr>
                <w:rFonts w:eastAsia="TT40Ao00" w:cstheme="minorHAnsi"/>
                <w:sz w:val="24"/>
                <w:szCs w:val="24"/>
              </w:rPr>
              <w:t>zastosowanie dodatkowego oświetlenia, takiego jak.: lampa z regulowanym ramieniem, z regulowanym natężeniem światła, zainstalowanie w oknach żaluzji, rolet czy zasłon;</w:t>
            </w:r>
          </w:p>
          <w:p w:rsidR="00E41ADA" w:rsidRPr="00B14962" w:rsidRDefault="00E41ADA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B14962">
              <w:rPr>
                <w:rFonts w:eastAsia="TT40Ao00" w:cstheme="minorHAnsi"/>
                <w:sz w:val="24"/>
                <w:szCs w:val="24"/>
              </w:rPr>
              <w:t>zapewnienie kontrastów barwnych na stanowisku pracy ucznia dla umożliwienia lepszej orientacji, przykładowo kolor blatu stolika powinien kontrastować z kolorami elementów występujących przy wykonywaniu rożnych prac;</w:t>
            </w:r>
          </w:p>
          <w:p w:rsidR="00E41ADA" w:rsidRPr="00B14962" w:rsidRDefault="00E41ADA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B14962">
              <w:rPr>
                <w:rFonts w:eastAsia="TT40Ao00" w:cstheme="minorHAnsi"/>
                <w:sz w:val="24"/>
                <w:szCs w:val="24"/>
              </w:rPr>
              <w:t xml:space="preserve">wprowadzenie oznaczeń na ciągach komunikacyjnych; </w:t>
            </w:r>
          </w:p>
          <w:p w:rsidR="00E77CA8" w:rsidRPr="00B14962" w:rsidRDefault="00E41ADA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B14962">
              <w:rPr>
                <w:rFonts w:eastAsia="TT40Ao00" w:cstheme="minorHAnsi"/>
                <w:sz w:val="24"/>
                <w:szCs w:val="24"/>
              </w:rPr>
              <w:t>zachowanie stałego porządku w otoczeniu ucznia.</w:t>
            </w:r>
          </w:p>
        </w:tc>
      </w:tr>
      <w:tr w:rsidR="00255549" w:rsidRPr="00B14962" w:rsidTr="007E5D49">
        <w:tc>
          <w:tcPr>
            <w:tcW w:w="1356" w:type="pct"/>
            <w:vMerge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</w:tcPr>
          <w:p w:rsidR="00255549" w:rsidRPr="00B14962" w:rsidRDefault="00255549" w:rsidP="00AB29CF">
            <w:pPr>
              <w:autoSpaceDE w:val="0"/>
              <w:autoSpaceDN w:val="0"/>
              <w:adjustRightInd w:val="0"/>
              <w:spacing w:before="120" w:line="276" w:lineRule="auto"/>
              <w:rPr>
                <w:rFonts w:eastAsia="TimesNewRomanPSMT" w:cstheme="minorHAnsi"/>
                <w:b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:rsidR="00255549" w:rsidRPr="00B14962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B14962">
              <w:rPr>
                <w:rFonts w:eastAsia="TimesNewRomanPSMT" w:cstheme="minorHAnsi"/>
                <w:sz w:val="24"/>
                <w:szCs w:val="24"/>
              </w:rPr>
              <w:t>Treść:</w:t>
            </w:r>
          </w:p>
        </w:tc>
      </w:tr>
      <w:tr w:rsidR="00255549" w:rsidRPr="00B14962" w:rsidTr="007E5D49">
        <w:tc>
          <w:tcPr>
            <w:tcW w:w="1356" w:type="pct"/>
            <w:vMerge/>
            <w:tcBorders>
              <w:top w:val="nil"/>
              <w:bottom w:val="nil"/>
              <w:right w:val="nil"/>
            </w:tcBorders>
          </w:tcPr>
          <w:p w:rsidR="00255549" w:rsidRPr="00B14962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line="276" w:lineRule="auto"/>
              <w:contextualSpacing w:val="0"/>
              <w:rPr>
                <w:rFonts w:eastAsia="TimesNewRomanPSMT" w:cstheme="minorHAnsi"/>
                <w:b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</w:tcPr>
          <w:p w:rsidR="00255549" w:rsidRPr="00B14962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B14962">
              <w:rPr>
                <w:rFonts w:eastAsia="TimesNewRomanPSMT" w:cstheme="minorHAnsi"/>
                <w:sz w:val="24"/>
                <w:szCs w:val="24"/>
              </w:rPr>
              <w:t>teksty w wersji powiększonej;</w:t>
            </w:r>
          </w:p>
          <w:p w:rsidR="00255549" w:rsidRPr="00B14962" w:rsidRDefault="00255549" w:rsidP="00AB29CF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ind w:left="714" w:hanging="357"/>
              <w:contextualSpacing w:val="0"/>
              <w:rPr>
                <w:rFonts w:eastAsia="Times New Roman" w:cstheme="minorHAnsi"/>
                <w:sz w:val="24"/>
                <w:szCs w:val="24"/>
                <w:lang w:eastAsia="zh-TW"/>
              </w:rPr>
            </w:pPr>
            <w:r w:rsidRPr="00B14962">
              <w:rPr>
                <w:rFonts w:cstheme="minorHAnsi"/>
                <w:sz w:val="24"/>
                <w:szCs w:val="24"/>
              </w:rPr>
              <w:t xml:space="preserve">materiał ikonograficzny z zastosowaniem kontrastu kolorów; </w:t>
            </w:r>
          </w:p>
          <w:p w:rsidR="00255549" w:rsidRPr="00B14962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B14962">
              <w:rPr>
                <w:rFonts w:eastAsia="PMingLiU" w:cstheme="minorHAnsi"/>
                <w:sz w:val="24"/>
                <w:szCs w:val="24"/>
                <w:lang w:eastAsia="zh-TW"/>
              </w:rPr>
              <w:t>materiały kserowane w bardzo dobrej jakości graficznej</w:t>
            </w:r>
            <w:r w:rsidRPr="00B14962">
              <w:rPr>
                <w:rFonts w:cstheme="minorHAnsi"/>
                <w:sz w:val="24"/>
                <w:szCs w:val="24"/>
                <w:lang w:eastAsia="pl-PL"/>
              </w:rPr>
              <w:t>;</w:t>
            </w:r>
          </w:p>
          <w:p w:rsidR="00255549" w:rsidRPr="00B14962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B14962">
              <w:rPr>
                <w:rFonts w:cstheme="minorHAnsi"/>
                <w:sz w:val="24"/>
                <w:szCs w:val="24"/>
                <w:lang w:eastAsia="pl-PL"/>
              </w:rPr>
              <w:t>uproszczenie tekstu (br</w:t>
            </w:r>
            <w:r w:rsidR="00B14962" w:rsidRPr="00B14962">
              <w:rPr>
                <w:rFonts w:cstheme="minorHAnsi"/>
                <w:sz w:val="24"/>
                <w:szCs w:val="24"/>
                <w:lang w:eastAsia="pl-PL"/>
              </w:rPr>
              <w:t>ak ozdobników, wersalików itp.);</w:t>
            </w:r>
          </w:p>
          <w:p w:rsidR="00255549" w:rsidRPr="00B14962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B14962">
              <w:rPr>
                <w:rFonts w:cstheme="minorHAnsi"/>
                <w:sz w:val="24"/>
                <w:szCs w:val="24"/>
                <w:lang w:eastAsia="pl-PL"/>
              </w:rPr>
              <w:t xml:space="preserve">modele dotykowe, np.: </w:t>
            </w:r>
            <w:r w:rsidRPr="00B14962">
              <w:rPr>
                <w:rFonts w:cstheme="minorHAnsi"/>
                <w:sz w:val="24"/>
                <w:szCs w:val="24"/>
              </w:rPr>
              <w:t xml:space="preserve">mapy, na których granice wytyczono z użyciem modeliny lub plasteliny, aby </w:t>
            </w:r>
            <w:r w:rsidRPr="00B14962">
              <w:rPr>
                <w:rFonts w:cstheme="minorHAnsi"/>
                <w:i/>
                <w:sz w:val="24"/>
                <w:szCs w:val="24"/>
              </w:rPr>
              <w:t>„zobaczyć”</w:t>
            </w:r>
            <w:r w:rsidRPr="00B14962">
              <w:rPr>
                <w:rFonts w:cstheme="minorHAnsi"/>
                <w:sz w:val="24"/>
                <w:szCs w:val="24"/>
              </w:rPr>
              <w:t xml:space="preserve"> ich kształt</w:t>
            </w:r>
            <w:r w:rsidRPr="00B14962">
              <w:rPr>
                <w:rFonts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255549" w:rsidRPr="00B14962" w:rsidTr="007E5D49">
        <w:tc>
          <w:tcPr>
            <w:tcW w:w="1356" w:type="pct"/>
            <w:vMerge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</w:tcPr>
          <w:p w:rsidR="00255549" w:rsidRPr="00B14962" w:rsidRDefault="00255549" w:rsidP="00AB29CF">
            <w:pPr>
              <w:autoSpaceDE w:val="0"/>
              <w:autoSpaceDN w:val="0"/>
              <w:adjustRightInd w:val="0"/>
              <w:spacing w:before="120" w:line="276" w:lineRule="auto"/>
              <w:rPr>
                <w:rFonts w:eastAsia="TimesNewRomanPSMT" w:cstheme="minorHAnsi"/>
                <w:b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:rsidR="00255549" w:rsidRPr="00B14962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B14962">
              <w:rPr>
                <w:rFonts w:eastAsia="TimesNewRomanPSMT" w:cstheme="minorHAnsi"/>
                <w:sz w:val="24"/>
                <w:szCs w:val="24"/>
              </w:rPr>
              <w:t>Czas pracy:</w:t>
            </w:r>
          </w:p>
        </w:tc>
      </w:tr>
      <w:tr w:rsidR="00255549" w:rsidRPr="00B14962" w:rsidTr="007E5D49">
        <w:trPr>
          <w:trHeight w:val="562"/>
        </w:trPr>
        <w:tc>
          <w:tcPr>
            <w:tcW w:w="1356" w:type="pct"/>
            <w:vMerge/>
            <w:tcBorders>
              <w:top w:val="nil"/>
              <w:bottom w:val="nil"/>
              <w:right w:val="nil"/>
            </w:tcBorders>
          </w:tcPr>
          <w:p w:rsidR="00255549" w:rsidRPr="00B14962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line="276" w:lineRule="auto"/>
              <w:contextualSpacing w:val="0"/>
              <w:rPr>
                <w:rFonts w:eastAsia="TimesNewRomanPSMT" w:cstheme="minorHAnsi"/>
                <w:b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</w:tcPr>
          <w:p w:rsidR="00255549" w:rsidRPr="00B14962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B14962">
              <w:rPr>
                <w:rFonts w:eastAsia="TimesNewRomanPSMT" w:cstheme="minorHAnsi"/>
                <w:sz w:val="24"/>
                <w:szCs w:val="24"/>
              </w:rPr>
              <w:t xml:space="preserve">zwracanie uwagi na szybką męczliwość ucznia (wydłużanie czasu na wykonanie określonych zadań </w:t>
            </w:r>
            <w:r w:rsidR="00B14962">
              <w:rPr>
                <w:rFonts w:eastAsia="TimesNewRomanPSMT" w:cstheme="minorHAnsi"/>
                <w:sz w:val="24"/>
                <w:szCs w:val="24"/>
              </w:rPr>
              <w:t>–</w:t>
            </w:r>
            <w:r w:rsidRPr="00B14962">
              <w:rPr>
                <w:rFonts w:eastAsia="TimesNewRomanPSMT" w:cstheme="minorHAnsi"/>
                <w:sz w:val="24"/>
                <w:szCs w:val="24"/>
              </w:rPr>
              <w:t xml:space="preserve"> </w:t>
            </w:r>
            <w:r w:rsidRPr="00B14962">
              <w:rPr>
                <w:rFonts w:cstheme="minorHAnsi"/>
                <w:sz w:val="24"/>
                <w:szCs w:val="24"/>
                <w:lang w:eastAsia="pl-PL"/>
              </w:rPr>
              <w:t>min</w:t>
            </w:r>
            <w:r w:rsidR="00B14962">
              <w:rPr>
                <w:rFonts w:cstheme="minorHAnsi"/>
                <w:sz w:val="24"/>
                <w:szCs w:val="24"/>
                <w:lang w:eastAsia="pl-PL"/>
              </w:rPr>
              <w:t xml:space="preserve">. </w:t>
            </w:r>
            <w:r w:rsidRPr="00B14962">
              <w:rPr>
                <w:rFonts w:cstheme="minorHAnsi"/>
                <w:sz w:val="24"/>
                <w:szCs w:val="24"/>
                <w:lang w:eastAsia="pl-PL"/>
              </w:rPr>
              <w:t>dwukrotnie)</w:t>
            </w:r>
            <w:r w:rsidRPr="00B14962">
              <w:rPr>
                <w:rFonts w:eastAsia="TimesNewRomanPSMT" w:cstheme="minorHAnsi"/>
                <w:sz w:val="24"/>
                <w:szCs w:val="24"/>
              </w:rPr>
              <w:t>.</w:t>
            </w:r>
          </w:p>
        </w:tc>
      </w:tr>
      <w:tr w:rsidR="00E77CA8" w:rsidRPr="00B14962" w:rsidTr="00E77CA8">
        <w:tc>
          <w:tcPr>
            <w:tcW w:w="1356" w:type="pct"/>
            <w:vMerge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</w:tcPr>
          <w:p w:rsidR="00E77CA8" w:rsidRPr="00B14962" w:rsidRDefault="00E77CA8" w:rsidP="00AB29CF">
            <w:pPr>
              <w:autoSpaceDE w:val="0"/>
              <w:autoSpaceDN w:val="0"/>
              <w:adjustRightInd w:val="0"/>
              <w:spacing w:before="120" w:line="276" w:lineRule="auto"/>
              <w:rPr>
                <w:rFonts w:eastAsia="TimesNewRomanPSMT" w:cstheme="minorHAnsi"/>
                <w:b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:rsidR="00E77CA8" w:rsidRPr="00B14962" w:rsidRDefault="00E77CA8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B14962">
              <w:rPr>
                <w:rFonts w:eastAsia="TimesNewRomanPSMT" w:cstheme="minorHAnsi"/>
                <w:sz w:val="24"/>
                <w:szCs w:val="24"/>
              </w:rPr>
              <w:t>Metody/formy pracy:</w:t>
            </w:r>
          </w:p>
        </w:tc>
      </w:tr>
      <w:tr w:rsidR="00E77CA8" w:rsidRPr="00B14962" w:rsidTr="00E77CA8">
        <w:tc>
          <w:tcPr>
            <w:tcW w:w="1356" w:type="pct"/>
            <w:vMerge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</w:tcPr>
          <w:p w:rsidR="00E77CA8" w:rsidRPr="00B14962" w:rsidRDefault="00E77CA8" w:rsidP="00AB29CF">
            <w:pPr>
              <w:autoSpaceDE w:val="0"/>
              <w:autoSpaceDN w:val="0"/>
              <w:adjustRightInd w:val="0"/>
              <w:spacing w:before="120" w:line="276" w:lineRule="auto"/>
              <w:rPr>
                <w:rFonts w:eastAsia="TimesNewRomanPSMT" w:cstheme="minorHAnsi"/>
                <w:b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14962" w:rsidRPr="00B14962" w:rsidRDefault="00B14962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B14962">
              <w:rPr>
                <w:sz w:val="24"/>
              </w:rPr>
              <w:t xml:space="preserve">dostosować metody i formy pracy do wymagań </w:t>
            </w:r>
            <w:r w:rsidRPr="00B14962">
              <w:rPr>
                <w:sz w:val="24"/>
              </w:rPr>
              <w:lastRenderedPageBreak/>
              <w:t>rozwojowych dziecka i tak zorganizować otoczenie, aby dało ono dziecku możliwości doświadczania przestrzeni (ruchowego, dotykowego, manipu</w:t>
            </w:r>
            <w:r>
              <w:rPr>
                <w:sz w:val="24"/>
              </w:rPr>
              <w:t>lacyjnego) w dostępnym zakresie;</w:t>
            </w:r>
          </w:p>
          <w:p w:rsidR="00B14962" w:rsidRPr="00B14962" w:rsidRDefault="00B14962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>
              <w:rPr>
                <w:sz w:val="24"/>
              </w:rPr>
              <w:t>s</w:t>
            </w:r>
            <w:r w:rsidRPr="00B14962">
              <w:rPr>
                <w:sz w:val="24"/>
              </w:rPr>
              <w:t>zczególnie ważne jest staranne dobieranie pomocy dydaktycznych</w:t>
            </w:r>
            <w:r>
              <w:rPr>
                <w:sz w:val="24"/>
              </w:rPr>
              <w:t>, ze względu na</w:t>
            </w:r>
            <w:r w:rsidRPr="00B14962">
              <w:rPr>
                <w:sz w:val="24"/>
              </w:rPr>
              <w:t xml:space="preserve"> trudności np. z czytaniem map geograficznych, z niektórymi działami matemat</w:t>
            </w:r>
            <w:r>
              <w:rPr>
                <w:sz w:val="24"/>
              </w:rPr>
              <w:t xml:space="preserve">yki, </w:t>
            </w:r>
            <w:r w:rsidR="00AB29CF">
              <w:rPr>
                <w:sz w:val="24"/>
              </w:rPr>
              <w:br/>
            </w:r>
            <w:r>
              <w:rPr>
                <w:sz w:val="24"/>
              </w:rPr>
              <w:t>z rysunkami przestrzennymi;</w:t>
            </w:r>
          </w:p>
          <w:p w:rsidR="00AB29CF" w:rsidRPr="00AB29CF" w:rsidRDefault="006128CD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>
              <w:rPr>
                <w:sz w:val="24"/>
              </w:rPr>
              <w:t>posługując się metodą</w:t>
            </w:r>
            <w:bookmarkStart w:id="18" w:name="_GoBack"/>
            <w:bookmarkEnd w:id="18"/>
            <w:r w:rsidR="00B14962">
              <w:rPr>
                <w:sz w:val="24"/>
              </w:rPr>
              <w:t xml:space="preserve"> eksperymentu, doświadczenia przykładowo n</w:t>
            </w:r>
            <w:r w:rsidR="00B14962" w:rsidRPr="00B14962">
              <w:rPr>
                <w:sz w:val="24"/>
              </w:rPr>
              <w:t>a zajęciach z fizyki, chemii czy biologii, demonstrując różne czynności, trzeba zadbać o to, aby uczniowie b</w:t>
            </w:r>
            <w:r w:rsidR="00AB29CF">
              <w:rPr>
                <w:sz w:val="24"/>
              </w:rPr>
              <w:t>yli blisko osoby prezentującej;</w:t>
            </w:r>
          </w:p>
          <w:p w:rsidR="00E77CA8" w:rsidRPr="00B14962" w:rsidRDefault="00AB29CF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>
              <w:rPr>
                <w:sz w:val="24"/>
              </w:rPr>
              <w:t>ć</w:t>
            </w:r>
            <w:r w:rsidR="00B14962" w:rsidRPr="00B14962">
              <w:rPr>
                <w:sz w:val="24"/>
              </w:rPr>
              <w:t xml:space="preserve">wiczenia </w:t>
            </w:r>
            <w:r w:rsidRPr="00B14962">
              <w:rPr>
                <w:sz w:val="24"/>
              </w:rPr>
              <w:t xml:space="preserve">z wykorzystaniem ilustracji i innych materiałów graficznych </w:t>
            </w:r>
            <w:r>
              <w:rPr>
                <w:sz w:val="24"/>
              </w:rPr>
              <w:t xml:space="preserve">np. </w:t>
            </w:r>
            <w:r w:rsidR="00B14962" w:rsidRPr="00B14962">
              <w:rPr>
                <w:sz w:val="24"/>
              </w:rPr>
              <w:t xml:space="preserve">na lekcji geografii i biologii powinny być dostosowane do możliwości percepcyjnych uczniów </w:t>
            </w:r>
            <w:r>
              <w:rPr>
                <w:sz w:val="24"/>
              </w:rPr>
              <w:br/>
            </w:r>
            <w:r w:rsidR="00B14962" w:rsidRPr="00B14962">
              <w:rPr>
                <w:sz w:val="24"/>
              </w:rPr>
              <w:t>z uszkodzonym wzrokiem.</w:t>
            </w:r>
          </w:p>
        </w:tc>
      </w:tr>
      <w:tr w:rsidR="00E77CA8" w:rsidRPr="00B14962" w:rsidTr="00E77CA8">
        <w:tc>
          <w:tcPr>
            <w:tcW w:w="1356" w:type="pct"/>
            <w:vMerge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</w:tcPr>
          <w:p w:rsidR="00E77CA8" w:rsidRPr="00B14962" w:rsidRDefault="00E77CA8" w:rsidP="00AB29CF">
            <w:pPr>
              <w:autoSpaceDE w:val="0"/>
              <w:autoSpaceDN w:val="0"/>
              <w:adjustRightInd w:val="0"/>
              <w:spacing w:before="120" w:line="276" w:lineRule="auto"/>
              <w:rPr>
                <w:rFonts w:eastAsia="TimesNewRomanPSMT" w:cstheme="minorHAnsi"/>
                <w:b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:rsidR="00E77CA8" w:rsidRPr="00B14962" w:rsidRDefault="00E77CA8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B14962">
              <w:rPr>
                <w:rFonts w:eastAsia="TimesNewRomanPSMT" w:cstheme="minorHAnsi"/>
                <w:sz w:val="24"/>
                <w:szCs w:val="24"/>
              </w:rPr>
              <w:t>Ocenianie:</w:t>
            </w:r>
          </w:p>
        </w:tc>
      </w:tr>
      <w:tr w:rsidR="00E77CA8" w:rsidRPr="00B14962" w:rsidTr="00E77CA8">
        <w:tc>
          <w:tcPr>
            <w:tcW w:w="1356" w:type="pct"/>
            <w:vMerge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</w:tcPr>
          <w:p w:rsidR="00E77CA8" w:rsidRPr="00B14962" w:rsidRDefault="00E77CA8" w:rsidP="00AB29CF">
            <w:pPr>
              <w:autoSpaceDE w:val="0"/>
              <w:autoSpaceDN w:val="0"/>
              <w:adjustRightInd w:val="0"/>
              <w:spacing w:before="120" w:line="276" w:lineRule="auto"/>
              <w:rPr>
                <w:rFonts w:eastAsia="TimesNewRomanPSMT" w:cstheme="minorHAnsi"/>
                <w:b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86207B" w:rsidRPr="00B14962" w:rsidRDefault="0086207B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B14962">
              <w:rPr>
                <w:rFonts w:eastAsia="TT40Ao00" w:cstheme="minorHAnsi"/>
                <w:sz w:val="24"/>
                <w:szCs w:val="24"/>
              </w:rPr>
              <w:t>ocenianie winno mieć cechy oceniania kształtującego, bazującego na mocnych stronach ucznia - charakter motywujący do pokonywania trudności w nauce;</w:t>
            </w:r>
          </w:p>
          <w:p w:rsidR="00E41ADA" w:rsidRPr="00B14962" w:rsidRDefault="00E41ADA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B14962">
              <w:rPr>
                <w:rFonts w:eastAsia="TT40Ao00" w:cstheme="minorHAnsi"/>
                <w:sz w:val="24"/>
                <w:szCs w:val="24"/>
              </w:rPr>
              <w:t>ocena pracy ucznia powinna uwzględniać nie tylko efekt, ale także możliwości dziecka i włożony przez niego wysiłek;</w:t>
            </w:r>
          </w:p>
          <w:p w:rsidR="00E77CA8" w:rsidRPr="00B14962" w:rsidRDefault="00E41ADA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B14962">
              <w:rPr>
                <w:rFonts w:eastAsia="TT40Ao00" w:cstheme="minorHAnsi"/>
                <w:sz w:val="24"/>
                <w:szCs w:val="24"/>
              </w:rPr>
              <w:t>z uwagi na wolne tempo pracy wzrokowej należy wydłużać limit czasu przeznaczonego na pisanie klasówek, sprawdzianów;</w:t>
            </w:r>
          </w:p>
          <w:p w:rsidR="00E41ADA" w:rsidRPr="00B14962" w:rsidRDefault="00E41ADA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B14962">
              <w:rPr>
                <w:rFonts w:eastAsia="TT40Ao00" w:cstheme="minorHAnsi"/>
                <w:sz w:val="24"/>
                <w:szCs w:val="24"/>
              </w:rPr>
              <w:t>w uzasadnionych przypadkach (dysgrafia, głębokie zaburzenie widzenia) nie należy</w:t>
            </w:r>
            <w:r w:rsidR="0086207B" w:rsidRPr="00B14962">
              <w:rPr>
                <w:rFonts w:eastAsia="TT40Ao00" w:cstheme="minorHAnsi"/>
                <w:sz w:val="24"/>
                <w:szCs w:val="24"/>
              </w:rPr>
              <w:t xml:space="preserve"> </w:t>
            </w:r>
            <w:r w:rsidRPr="00B14962">
              <w:rPr>
                <w:rFonts w:eastAsia="TT40Ao00" w:cstheme="minorHAnsi"/>
                <w:sz w:val="24"/>
                <w:szCs w:val="24"/>
              </w:rPr>
              <w:t>przy ocenie brać pod uwagę strony graficznej pisma;</w:t>
            </w:r>
          </w:p>
          <w:p w:rsidR="00E41ADA" w:rsidRPr="00B14962" w:rsidRDefault="00E41ADA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B14962">
              <w:rPr>
                <w:rFonts w:eastAsia="TT40Ao00" w:cstheme="minorHAnsi"/>
                <w:sz w:val="24"/>
                <w:szCs w:val="24"/>
              </w:rPr>
              <w:t>w sytuacjach uzasadnionych można zastąpić pracę pisemną ustną formą wypowiedzi;</w:t>
            </w:r>
          </w:p>
          <w:p w:rsidR="00E41ADA" w:rsidRPr="00B14962" w:rsidRDefault="00E41ADA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B14962">
              <w:rPr>
                <w:rFonts w:eastAsia="TT40Ao00" w:cstheme="minorHAnsi"/>
                <w:sz w:val="24"/>
                <w:szCs w:val="24"/>
              </w:rPr>
              <w:t>uczniom, kt</w:t>
            </w:r>
            <w:r w:rsidR="0086207B" w:rsidRPr="00B14962">
              <w:rPr>
                <w:rFonts w:eastAsia="TT40Ao00" w:cstheme="minorHAnsi"/>
                <w:sz w:val="24"/>
                <w:szCs w:val="24"/>
              </w:rPr>
              <w:t>ó</w:t>
            </w:r>
            <w:r w:rsidRPr="00B14962">
              <w:rPr>
                <w:rFonts w:eastAsia="TT40Ao00" w:cstheme="minorHAnsi"/>
                <w:sz w:val="24"/>
                <w:szCs w:val="24"/>
              </w:rPr>
              <w:t>rzy biegle piszą na komputerze, należy pozwolić sporządzać prace pisemne</w:t>
            </w:r>
            <w:r w:rsidR="0086207B" w:rsidRPr="00B14962">
              <w:rPr>
                <w:rFonts w:eastAsia="TT40Ao00" w:cstheme="minorHAnsi"/>
                <w:sz w:val="24"/>
                <w:szCs w:val="24"/>
              </w:rPr>
              <w:t xml:space="preserve"> </w:t>
            </w:r>
            <w:r w:rsidRPr="00B14962">
              <w:rPr>
                <w:rFonts w:eastAsia="TT40Ao00" w:cstheme="minorHAnsi"/>
                <w:sz w:val="24"/>
                <w:szCs w:val="24"/>
              </w:rPr>
              <w:t>przy jego pomocy.</w:t>
            </w:r>
          </w:p>
        </w:tc>
      </w:tr>
      <w:tr w:rsidR="00255549" w:rsidRPr="00B14962" w:rsidTr="007E5D49">
        <w:tc>
          <w:tcPr>
            <w:tcW w:w="1356" w:type="pct"/>
            <w:vMerge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</w:tcPr>
          <w:p w:rsidR="00255549" w:rsidRPr="00B14962" w:rsidRDefault="00255549" w:rsidP="00AB29CF">
            <w:pPr>
              <w:autoSpaceDE w:val="0"/>
              <w:autoSpaceDN w:val="0"/>
              <w:adjustRightInd w:val="0"/>
              <w:spacing w:before="120" w:line="276" w:lineRule="auto"/>
              <w:rPr>
                <w:rFonts w:eastAsia="TimesNewRomanPSMT" w:cstheme="minorHAnsi"/>
                <w:b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:rsidR="00255549" w:rsidRPr="00B14962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B14962">
              <w:rPr>
                <w:rFonts w:eastAsia="TimesNewRomanPSMT" w:cstheme="minorHAnsi"/>
                <w:sz w:val="24"/>
                <w:szCs w:val="24"/>
              </w:rPr>
              <w:t>Pomoce:</w:t>
            </w:r>
          </w:p>
        </w:tc>
      </w:tr>
      <w:tr w:rsidR="00255549" w:rsidRPr="00B14962" w:rsidTr="007E5D49">
        <w:trPr>
          <w:trHeight w:val="562"/>
        </w:trPr>
        <w:tc>
          <w:tcPr>
            <w:tcW w:w="1356" w:type="pct"/>
            <w:vMerge/>
            <w:tcBorders>
              <w:top w:val="nil"/>
              <w:bottom w:val="nil"/>
              <w:right w:val="nil"/>
            </w:tcBorders>
          </w:tcPr>
          <w:p w:rsidR="00255549" w:rsidRPr="00B14962" w:rsidRDefault="00255549" w:rsidP="00AB29CF">
            <w:pPr>
              <w:pStyle w:val="Akapitzlist"/>
              <w:numPr>
                <w:ilvl w:val="0"/>
                <w:numId w:val="14"/>
              </w:numPr>
              <w:spacing w:before="120" w:line="276" w:lineRule="auto"/>
              <w:contextualSpacing w:val="0"/>
              <w:rPr>
                <w:rFonts w:eastAsia="TimesNewRomanPSMT" w:cstheme="minorHAnsi"/>
                <w:b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</w:tcPr>
          <w:p w:rsidR="00E77CA8" w:rsidRPr="00AB29CF" w:rsidRDefault="00E77CA8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AB29CF">
              <w:rPr>
                <w:rFonts w:eastAsia="TT40Ao00" w:cstheme="minorHAnsi"/>
                <w:sz w:val="24"/>
                <w:szCs w:val="24"/>
              </w:rPr>
              <w:t xml:space="preserve">wyposażenie klasy w nowoczesny sprzęt elektroniczny </w:t>
            </w:r>
            <w:r w:rsidRPr="00AB29CF">
              <w:rPr>
                <w:rFonts w:eastAsia="TT40Ao00" w:cstheme="minorHAnsi"/>
                <w:sz w:val="24"/>
                <w:szCs w:val="24"/>
              </w:rPr>
              <w:lastRenderedPageBreak/>
              <w:t xml:space="preserve">ułatwiający pracę uczniowi niewidomemu lub słabo widzącemu (np. drukarka laserowa, drukarka brajlowska </w:t>
            </w:r>
            <w:r w:rsidR="00AB29CF">
              <w:rPr>
                <w:rFonts w:eastAsia="TT40Ao00" w:cstheme="minorHAnsi"/>
                <w:sz w:val="24"/>
                <w:szCs w:val="24"/>
              </w:rPr>
              <w:br/>
            </w:r>
            <w:r w:rsidRPr="00AB29CF">
              <w:rPr>
                <w:rFonts w:eastAsia="TT40Ao00" w:cstheme="minorHAnsi"/>
                <w:sz w:val="24"/>
                <w:szCs w:val="24"/>
              </w:rPr>
              <w:t>z programowaniem</w:t>
            </w:r>
            <w:r w:rsidR="00AB29CF" w:rsidRPr="00AB29CF">
              <w:rPr>
                <w:rFonts w:eastAsia="TT40Ao00" w:cstheme="minorHAnsi"/>
                <w:sz w:val="24"/>
                <w:szCs w:val="24"/>
              </w:rPr>
              <w:t xml:space="preserve"> </w:t>
            </w:r>
            <w:r w:rsidRPr="00AB29CF">
              <w:rPr>
                <w:rFonts w:eastAsia="TT40Ao00" w:cstheme="minorHAnsi"/>
                <w:sz w:val="24"/>
                <w:szCs w:val="24"/>
              </w:rPr>
              <w:t xml:space="preserve">drukującym wypukłe rysunki, skaner </w:t>
            </w:r>
            <w:r w:rsidR="00AB29CF">
              <w:rPr>
                <w:rFonts w:eastAsia="TT40Ao00" w:cstheme="minorHAnsi"/>
                <w:sz w:val="24"/>
                <w:szCs w:val="24"/>
              </w:rPr>
              <w:br/>
            </w:r>
            <w:r w:rsidRPr="00AB29CF">
              <w:rPr>
                <w:rFonts w:eastAsia="TT40Ao00" w:cstheme="minorHAnsi"/>
                <w:sz w:val="24"/>
                <w:szCs w:val="24"/>
              </w:rPr>
              <w:t>i oprogramowanie rozpoznające druk zwykły i pismo brajla, stacjonarny i komputerowy powiększalnik elektroniczny, program powiększający obraz wyświetlony na ekranie, który jest wzbogacony o moduł udźwiękawiający, syntezator mowy, oprogramowanie użytkowe i edukacyjne, dostosowane do potrzeb uczniów z dysfunkcją wzroku;</w:t>
            </w:r>
          </w:p>
          <w:p w:rsidR="00255549" w:rsidRPr="00B14962" w:rsidRDefault="00255549" w:rsidP="00AB29CF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B14962">
              <w:rPr>
                <w:rFonts w:eastAsia="TimesNewRomanPSMT" w:cstheme="minorHAnsi"/>
                <w:sz w:val="24"/>
                <w:szCs w:val="24"/>
              </w:rPr>
              <w:t>umożliwienie dziecku korzystania z:</w:t>
            </w:r>
            <w:r w:rsidRPr="00B14962">
              <w:rPr>
                <w:rFonts w:cstheme="minorHAnsi"/>
                <w:sz w:val="24"/>
                <w:szCs w:val="24"/>
                <w:lang w:eastAsia="pl-PL"/>
              </w:rPr>
              <w:t xml:space="preserve"> powiększalnika, lupy, dodatkowego oświetlenia;</w:t>
            </w:r>
          </w:p>
          <w:p w:rsidR="00255549" w:rsidRPr="00B14962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B14962">
              <w:rPr>
                <w:rFonts w:cstheme="minorHAnsi"/>
                <w:sz w:val="24"/>
                <w:szCs w:val="24"/>
                <w:lang w:eastAsia="pl-PL"/>
              </w:rPr>
              <w:t xml:space="preserve">wykorzystanie </w:t>
            </w:r>
            <w:r w:rsidRPr="00B14962">
              <w:rPr>
                <w:rFonts w:eastAsia="TimesNewRomanPSMT" w:cstheme="minorHAnsi"/>
                <w:sz w:val="24"/>
                <w:szCs w:val="24"/>
              </w:rPr>
              <w:t>kaset lub z nagrań np. lektur szkolnych</w:t>
            </w:r>
            <w:r w:rsidR="006414E8" w:rsidRPr="00B14962">
              <w:rPr>
                <w:rFonts w:eastAsia="TimesNewRomanPSMT" w:cstheme="minorHAnsi"/>
                <w:sz w:val="24"/>
                <w:szCs w:val="24"/>
              </w:rPr>
              <w:t xml:space="preserve">, </w:t>
            </w:r>
            <w:r w:rsidR="006414E8" w:rsidRPr="00B14962">
              <w:rPr>
                <w:rFonts w:eastAsia="TimesNewRomanPSMT" w:cstheme="minorHAnsi"/>
                <w:sz w:val="24"/>
                <w:szCs w:val="24"/>
              </w:rPr>
              <w:br/>
            </w:r>
            <w:r w:rsidR="006414E8" w:rsidRPr="00B14962">
              <w:rPr>
                <w:rFonts w:eastAsia="PMingLiU" w:cstheme="minorHAnsi"/>
                <w:sz w:val="24"/>
                <w:szCs w:val="24"/>
                <w:lang w:eastAsia="zh-TW"/>
              </w:rPr>
              <w:t xml:space="preserve">e-booki, </w:t>
            </w:r>
            <w:r w:rsidR="006414E8" w:rsidRPr="00B14962">
              <w:rPr>
                <w:rFonts w:cstheme="minorHAnsi"/>
                <w:sz w:val="24"/>
                <w:szCs w:val="24"/>
              </w:rPr>
              <w:t>materiały audiowizualne</w:t>
            </w:r>
            <w:r w:rsidRPr="00B14962">
              <w:rPr>
                <w:rFonts w:eastAsia="TimesNewRomanPSMT" w:cstheme="minorHAnsi"/>
                <w:sz w:val="24"/>
                <w:szCs w:val="24"/>
              </w:rPr>
              <w:t>;</w:t>
            </w:r>
          </w:p>
          <w:p w:rsidR="00255549" w:rsidRPr="00B14962" w:rsidRDefault="006414E8" w:rsidP="00AB29CF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contextualSpacing w:val="0"/>
              <w:rPr>
                <w:rFonts w:eastAsia="Times New Roman" w:cstheme="minorHAnsi"/>
                <w:sz w:val="24"/>
                <w:szCs w:val="24"/>
                <w:lang w:eastAsia="zh-TW"/>
              </w:rPr>
            </w:pPr>
            <w:r w:rsidRPr="00B14962">
              <w:rPr>
                <w:rFonts w:eastAsia="PMingLiU" w:cstheme="minorHAnsi"/>
                <w:sz w:val="24"/>
                <w:szCs w:val="24"/>
                <w:lang w:eastAsia="zh-TW"/>
              </w:rPr>
              <w:t>urządzenia lektorskie;</w:t>
            </w:r>
            <w:r w:rsidR="00255549" w:rsidRPr="00B14962">
              <w:rPr>
                <w:rFonts w:eastAsia="PMingLiU" w:cstheme="minorHAnsi"/>
                <w:sz w:val="24"/>
                <w:szCs w:val="24"/>
                <w:lang w:eastAsia="zh-TW"/>
              </w:rPr>
              <w:t xml:space="preserve"> </w:t>
            </w:r>
          </w:p>
          <w:p w:rsidR="00255549" w:rsidRPr="00B14962" w:rsidRDefault="006414E8" w:rsidP="00AB29CF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contextualSpacing w:val="0"/>
              <w:rPr>
                <w:rFonts w:eastAsia="Times New Roman" w:cstheme="minorHAnsi"/>
                <w:sz w:val="24"/>
                <w:szCs w:val="24"/>
                <w:lang w:eastAsia="zh-TW"/>
              </w:rPr>
            </w:pPr>
            <w:r w:rsidRPr="00B14962">
              <w:rPr>
                <w:rFonts w:eastAsia="PMingLiU" w:cstheme="minorHAnsi"/>
                <w:sz w:val="24"/>
                <w:szCs w:val="24"/>
                <w:lang w:eastAsia="zh-TW"/>
              </w:rPr>
              <w:t>książki z powiększonym drukiem.</w:t>
            </w:r>
          </w:p>
        </w:tc>
      </w:tr>
      <w:tr w:rsidR="00255549" w:rsidRPr="00B14962" w:rsidTr="007E5D49">
        <w:tc>
          <w:tcPr>
            <w:tcW w:w="1356" w:type="pct"/>
            <w:vMerge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</w:tcPr>
          <w:p w:rsidR="00255549" w:rsidRPr="00B14962" w:rsidRDefault="00255549" w:rsidP="00AB29CF">
            <w:pPr>
              <w:autoSpaceDE w:val="0"/>
              <w:autoSpaceDN w:val="0"/>
              <w:adjustRightInd w:val="0"/>
              <w:spacing w:before="120" w:line="276" w:lineRule="auto"/>
              <w:rPr>
                <w:rFonts w:eastAsia="TimesNewRomanPSMT" w:cstheme="minorHAnsi"/>
                <w:b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:rsidR="00255549" w:rsidRPr="00B14962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B14962">
              <w:rPr>
                <w:rFonts w:eastAsia="TimesNewRomanPSMT" w:cstheme="minorHAnsi"/>
                <w:sz w:val="24"/>
                <w:szCs w:val="24"/>
              </w:rPr>
              <w:t>Inne:</w:t>
            </w:r>
          </w:p>
        </w:tc>
      </w:tr>
      <w:tr w:rsidR="00255549" w:rsidRPr="00B14962" w:rsidTr="007E5D49">
        <w:trPr>
          <w:trHeight w:val="597"/>
        </w:trPr>
        <w:tc>
          <w:tcPr>
            <w:tcW w:w="1356" w:type="pct"/>
            <w:vMerge/>
            <w:tcBorders>
              <w:top w:val="nil"/>
              <w:bottom w:val="single" w:sz="6" w:space="0" w:color="auto"/>
              <w:right w:val="nil"/>
            </w:tcBorders>
          </w:tcPr>
          <w:p w:rsidR="00255549" w:rsidRPr="00B14962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line="276" w:lineRule="auto"/>
              <w:contextualSpacing w:val="0"/>
              <w:rPr>
                <w:rFonts w:eastAsia="TimesNewRomanPSMT" w:cstheme="minorHAnsi"/>
                <w:b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single" w:sz="6" w:space="0" w:color="auto"/>
            </w:tcBorders>
          </w:tcPr>
          <w:p w:rsidR="00255549" w:rsidRPr="00B14962" w:rsidRDefault="00AB29CF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>
              <w:rPr>
                <w:rFonts w:eastAsia="TimesNewRomanPSMT" w:cstheme="minorHAnsi"/>
                <w:sz w:val="24"/>
                <w:szCs w:val="24"/>
              </w:rPr>
              <w:t>zalecana t</w:t>
            </w:r>
            <w:r w:rsidR="006414E8" w:rsidRPr="00B14962">
              <w:rPr>
                <w:rFonts w:eastAsia="TimesNewRomanPSMT" w:cstheme="minorHAnsi"/>
                <w:sz w:val="24"/>
                <w:szCs w:val="24"/>
              </w:rPr>
              <w:t xml:space="preserve">zw. czujność komunikacyjna, np. </w:t>
            </w:r>
            <w:r w:rsidR="00255549" w:rsidRPr="00B14962">
              <w:rPr>
                <w:rFonts w:eastAsia="TimesNewRomanPSMT" w:cstheme="minorHAnsi"/>
                <w:sz w:val="24"/>
                <w:szCs w:val="24"/>
              </w:rPr>
              <w:t xml:space="preserve">częste zadawanie pytania - </w:t>
            </w:r>
            <w:r w:rsidR="00255549" w:rsidRPr="00B14962">
              <w:rPr>
                <w:rFonts w:eastAsia="TimesNewRomanPSMT" w:cstheme="minorHAnsi"/>
                <w:i/>
                <w:sz w:val="24"/>
                <w:szCs w:val="24"/>
              </w:rPr>
              <w:t xml:space="preserve">„Co widzisz?” </w:t>
            </w:r>
            <w:r w:rsidR="00255549" w:rsidRPr="00B14962">
              <w:rPr>
                <w:rFonts w:eastAsia="TimesNewRomanPSMT" w:cstheme="minorHAnsi"/>
                <w:sz w:val="24"/>
                <w:szCs w:val="24"/>
              </w:rPr>
              <w:t xml:space="preserve">w celu sprawdzenia </w:t>
            </w:r>
            <w:r>
              <w:rPr>
                <w:rFonts w:eastAsia="TimesNewRomanPSMT" w:cstheme="minorHAnsi"/>
                <w:sz w:val="24"/>
                <w:szCs w:val="24"/>
              </w:rPr>
              <w:br/>
            </w:r>
            <w:r w:rsidR="00255549" w:rsidRPr="00B14962">
              <w:rPr>
                <w:rFonts w:eastAsia="TimesNewRomanPSMT" w:cstheme="minorHAnsi"/>
                <w:sz w:val="24"/>
                <w:szCs w:val="24"/>
              </w:rPr>
              <w:t>i uzupełnienia słownego trafności doznań wzrokowych;</w:t>
            </w:r>
          </w:p>
          <w:p w:rsidR="00255549" w:rsidRPr="00B14962" w:rsidRDefault="00AB29CF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 xml:space="preserve">pożądane </w:t>
            </w:r>
            <w:r w:rsidR="00255549" w:rsidRPr="00B14962">
              <w:rPr>
                <w:rFonts w:cstheme="minorHAnsi"/>
                <w:sz w:val="24"/>
                <w:szCs w:val="24"/>
                <w:lang w:eastAsia="pl-PL"/>
              </w:rPr>
              <w:t>uproszczenie grafik, audiodeskrypcja.</w:t>
            </w:r>
          </w:p>
        </w:tc>
      </w:tr>
    </w:tbl>
    <w:p w:rsidR="00933098" w:rsidRDefault="00933098"/>
    <w:tbl>
      <w:tblPr>
        <w:tblStyle w:val="Tabela-Siatka"/>
        <w:tblW w:w="5000" w:type="pct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19"/>
        <w:gridCol w:w="6769"/>
      </w:tblGrid>
      <w:tr w:rsidR="00255549" w:rsidRPr="00AB29CF" w:rsidTr="007E5D49">
        <w:tc>
          <w:tcPr>
            <w:tcW w:w="1356" w:type="pct"/>
            <w:vMerge w:val="restart"/>
            <w:tcBorders>
              <w:top w:val="single" w:sz="6" w:space="0" w:color="auto"/>
              <w:bottom w:val="nil"/>
              <w:right w:val="nil"/>
            </w:tcBorders>
            <w:shd w:val="clear" w:color="auto" w:fill="DBE5F1" w:themeFill="accent1" w:themeFillTint="33"/>
          </w:tcPr>
          <w:p w:rsidR="00933098" w:rsidRPr="00AB29CF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AB29CF">
              <w:rPr>
                <w:rFonts w:cstheme="minorHAnsi"/>
                <w:sz w:val="24"/>
                <w:szCs w:val="24"/>
                <w:lang w:eastAsia="pl-PL"/>
              </w:rPr>
              <w:t>UCZEŃ</w:t>
            </w:r>
          </w:p>
          <w:p w:rsidR="007E5D49" w:rsidRPr="00AB29CF" w:rsidRDefault="007E5D49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AB29CF">
              <w:rPr>
                <w:rFonts w:cstheme="minorHAnsi"/>
                <w:sz w:val="24"/>
                <w:szCs w:val="24"/>
                <w:lang w:eastAsia="pl-PL"/>
              </w:rPr>
              <w:t xml:space="preserve">Z DYSFUNKCJĄ </w:t>
            </w:r>
          </w:p>
          <w:p w:rsidR="00255549" w:rsidRPr="00AB29CF" w:rsidRDefault="007E5D49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b/>
                <w:sz w:val="24"/>
                <w:szCs w:val="24"/>
              </w:rPr>
            </w:pPr>
            <w:r w:rsidRPr="00AB29CF">
              <w:rPr>
                <w:rFonts w:cstheme="minorHAnsi"/>
                <w:sz w:val="24"/>
                <w:szCs w:val="24"/>
                <w:lang w:eastAsia="pl-PL"/>
              </w:rPr>
              <w:t>SŁUCHU</w:t>
            </w:r>
            <w:r w:rsidR="005F40C7" w:rsidRPr="00AB29CF">
              <w:rPr>
                <w:rStyle w:val="Odwoanieprzypisudolnego"/>
                <w:rFonts w:eastAsia="TT40Ao00" w:cstheme="minorHAnsi"/>
                <w:sz w:val="24"/>
                <w:szCs w:val="24"/>
              </w:rPr>
              <w:footnoteReference w:id="30"/>
            </w:r>
          </w:p>
        </w:tc>
        <w:tc>
          <w:tcPr>
            <w:tcW w:w="3644" w:type="pct"/>
            <w:tcBorders>
              <w:top w:val="single" w:sz="6" w:space="0" w:color="auto"/>
              <w:left w:val="nil"/>
              <w:bottom w:val="nil"/>
            </w:tcBorders>
            <w:shd w:val="clear" w:color="auto" w:fill="DBE5F1" w:themeFill="accent1" w:themeFillTint="33"/>
          </w:tcPr>
          <w:p w:rsidR="00255549" w:rsidRPr="00AB29CF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Miejsce:</w:t>
            </w:r>
          </w:p>
        </w:tc>
      </w:tr>
      <w:tr w:rsidR="00255549" w:rsidRPr="00AB29CF" w:rsidTr="00CB3FD6">
        <w:trPr>
          <w:trHeight w:val="562"/>
        </w:trPr>
        <w:tc>
          <w:tcPr>
            <w:tcW w:w="1356" w:type="pct"/>
            <w:vMerge/>
            <w:tcBorders>
              <w:top w:val="nil"/>
              <w:bottom w:val="nil"/>
              <w:right w:val="nil"/>
            </w:tcBorders>
          </w:tcPr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center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</w:tcPr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 xml:space="preserve">zapewnić dobre oświetlenie klasy oraz miejsce dla ucznia </w:t>
            </w:r>
            <w:r w:rsidR="007E5D49" w:rsidRPr="00AB29CF">
              <w:rPr>
                <w:rFonts w:eastAsia="TimesNewRomanPSMT" w:cstheme="minorHAnsi"/>
                <w:sz w:val="24"/>
                <w:szCs w:val="24"/>
              </w:rPr>
              <w:br/>
            </w:r>
            <w:r w:rsidRPr="00AB29CF">
              <w:rPr>
                <w:rFonts w:eastAsia="TimesNewRomanPSMT" w:cstheme="minorHAnsi"/>
                <w:sz w:val="24"/>
                <w:szCs w:val="24"/>
              </w:rPr>
              <w:t xml:space="preserve">w pierwszej ławce najlepiej w rzędzie od okna; </w:t>
            </w:r>
          </w:p>
          <w:p w:rsidR="00255549" w:rsidRPr="00AB29CF" w:rsidRDefault="007E5D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umiejscowić ucznia</w:t>
            </w:r>
            <w:r w:rsidR="00255549" w:rsidRPr="00AB29CF">
              <w:rPr>
                <w:rFonts w:eastAsia="TimesNewRomanPSMT" w:cstheme="minorHAnsi"/>
                <w:sz w:val="24"/>
                <w:szCs w:val="24"/>
              </w:rPr>
              <w:t xml:space="preserve"> blisko nauczyciela</w:t>
            </w:r>
            <w:r w:rsidRPr="00AB29CF">
              <w:rPr>
                <w:rFonts w:eastAsia="TimesNewRomanPSMT" w:cstheme="minorHAnsi"/>
                <w:sz w:val="24"/>
                <w:szCs w:val="24"/>
              </w:rPr>
              <w:t xml:space="preserve"> – stwarza to</w:t>
            </w:r>
            <w:r w:rsidR="00255549" w:rsidRPr="00AB29CF">
              <w:rPr>
                <w:rFonts w:eastAsia="TimesNewRomanPSMT" w:cstheme="minorHAnsi"/>
                <w:sz w:val="24"/>
                <w:szCs w:val="24"/>
              </w:rPr>
              <w:t xml:space="preserve"> moż</w:t>
            </w:r>
            <w:r w:rsidRPr="00AB29CF">
              <w:rPr>
                <w:rFonts w:eastAsia="TimesNewRomanPSMT" w:cstheme="minorHAnsi"/>
                <w:sz w:val="24"/>
                <w:szCs w:val="24"/>
              </w:rPr>
              <w:t>liwość</w:t>
            </w:r>
            <w:r w:rsidR="00255549" w:rsidRPr="00AB29CF">
              <w:rPr>
                <w:rFonts w:eastAsia="TimesNewRomanPSMT" w:cstheme="minorHAnsi"/>
                <w:sz w:val="24"/>
                <w:szCs w:val="24"/>
              </w:rPr>
              <w:t xml:space="preserve"> słucha</w:t>
            </w:r>
            <w:r w:rsidRPr="00AB29CF">
              <w:rPr>
                <w:rFonts w:eastAsia="TimesNewRomanPSMT" w:cstheme="minorHAnsi"/>
                <w:sz w:val="24"/>
                <w:szCs w:val="24"/>
              </w:rPr>
              <w:t>nia</w:t>
            </w:r>
            <w:r w:rsidR="00255549" w:rsidRPr="00AB29CF">
              <w:rPr>
                <w:rFonts w:eastAsia="TimesNewRomanPSMT" w:cstheme="minorHAnsi"/>
                <w:sz w:val="24"/>
                <w:szCs w:val="24"/>
              </w:rPr>
              <w:t xml:space="preserve"> jego wypowiedzi i jednocześnie odczytywać mowę z ust;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umożliwić odwracanie się w kierunku innych kolegów odpowiadających na lekcji, co ułatwi lepsze zrozumienie ich wypowiedzi;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lastRenderedPageBreak/>
              <w:t>uczeń niedosłyszący powinien siedzieć w ławce ze zdolnym uczniem, zrównoważonym emocjonalnie, który chętnie dodatkowo będzie pomagał mu</w:t>
            </w:r>
            <w:r w:rsidR="007E5D49" w:rsidRPr="00AB29CF">
              <w:rPr>
                <w:rFonts w:eastAsia="TimesNewRomanPSMT" w:cstheme="minorHAnsi"/>
                <w:sz w:val="24"/>
                <w:szCs w:val="24"/>
              </w:rPr>
              <w:t>,</w:t>
            </w:r>
            <w:r w:rsidRPr="00AB29CF">
              <w:rPr>
                <w:rFonts w:eastAsia="TimesNewRomanPSMT" w:cstheme="minorHAnsi"/>
                <w:sz w:val="24"/>
                <w:szCs w:val="24"/>
              </w:rPr>
              <w:t xml:space="preserve"> np. szybciej otworzy książkę, wskaże ćwiczenie, pozwoli przepisać notatkę </w:t>
            </w:r>
            <w:r w:rsidR="00AB29CF">
              <w:rPr>
                <w:rFonts w:eastAsia="TimesNewRomanPSMT" w:cstheme="minorHAnsi"/>
                <w:sz w:val="24"/>
                <w:szCs w:val="24"/>
              </w:rPr>
              <w:br/>
            </w:r>
            <w:r w:rsidRPr="00AB29CF">
              <w:rPr>
                <w:rFonts w:eastAsia="TimesNewRomanPSMT" w:cstheme="minorHAnsi"/>
                <w:sz w:val="24"/>
                <w:szCs w:val="24"/>
              </w:rPr>
              <w:t>z zeszytu itp.</w:t>
            </w:r>
          </w:p>
        </w:tc>
      </w:tr>
      <w:tr w:rsidR="00255549" w:rsidRPr="00AB29CF" w:rsidTr="00CB3FD6">
        <w:tc>
          <w:tcPr>
            <w:tcW w:w="1356" w:type="pct"/>
            <w:vMerge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</w:tcPr>
          <w:p w:rsidR="00255549" w:rsidRPr="00AB29CF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:rsidR="00255549" w:rsidRPr="00AB29CF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Treść:</w:t>
            </w:r>
          </w:p>
        </w:tc>
      </w:tr>
      <w:tr w:rsidR="00255549" w:rsidRPr="00AB29CF" w:rsidTr="00CB3FD6">
        <w:tc>
          <w:tcPr>
            <w:tcW w:w="1356" w:type="pct"/>
            <w:vMerge/>
            <w:tcBorders>
              <w:top w:val="nil"/>
              <w:bottom w:val="nil"/>
              <w:right w:val="nil"/>
            </w:tcBorders>
          </w:tcPr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contextualSpacing w:val="0"/>
              <w:jc w:val="center"/>
              <w:rPr>
                <w:rFonts w:eastAsia="PMingLiU" w:cstheme="minorHAnsi"/>
                <w:sz w:val="24"/>
                <w:szCs w:val="24"/>
                <w:lang w:eastAsia="zh-TW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</w:tcPr>
          <w:p w:rsidR="00255549" w:rsidRPr="00AB29CF" w:rsidRDefault="007E5D49" w:rsidP="00AB29CF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ind w:left="714" w:hanging="357"/>
              <w:contextualSpacing w:val="0"/>
              <w:rPr>
                <w:rFonts w:eastAsia="Times New Roman" w:cstheme="minorHAnsi"/>
                <w:sz w:val="24"/>
                <w:szCs w:val="24"/>
                <w:lang w:eastAsia="zh-TW"/>
              </w:rPr>
            </w:pPr>
            <w:r w:rsidRPr="00AB29CF">
              <w:rPr>
                <w:rFonts w:eastAsia="PMingLiU" w:cstheme="minorHAnsi"/>
                <w:sz w:val="24"/>
                <w:szCs w:val="24"/>
                <w:lang w:eastAsia="zh-TW"/>
              </w:rPr>
              <w:t>materiały graficzne;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cstheme="minorHAnsi"/>
                <w:sz w:val="24"/>
                <w:szCs w:val="24"/>
              </w:rPr>
              <w:t>karty pracy w formie tekstowej i graficznej (do wyboru)</w:t>
            </w:r>
            <w:r w:rsidRPr="00AB29CF">
              <w:rPr>
                <w:rFonts w:eastAsia="PMingLiU" w:cstheme="minorHAnsi"/>
                <w:sz w:val="24"/>
                <w:szCs w:val="24"/>
                <w:lang w:eastAsia="zh-TW"/>
              </w:rPr>
              <w:t>;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przygotowanie planu pracy/zadania na piśmie;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mapy mentalne opisujące treści dydaktyczne.</w:t>
            </w:r>
          </w:p>
        </w:tc>
      </w:tr>
      <w:tr w:rsidR="00255549" w:rsidRPr="00AB29CF" w:rsidTr="00CB3FD6">
        <w:tc>
          <w:tcPr>
            <w:tcW w:w="1356" w:type="pct"/>
            <w:vMerge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</w:tcPr>
          <w:p w:rsidR="00255549" w:rsidRPr="00AB29CF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:rsidR="00255549" w:rsidRPr="00AB29CF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Czas pracy:</w:t>
            </w:r>
          </w:p>
        </w:tc>
      </w:tr>
      <w:tr w:rsidR="00255549" w:rsidRPr="00AB29CF" w:rsidTr="00CB3FD6">
        <w:trPr>
          <w:trHeight w:val="562"/>
        </w:trPr>
        <w:tc>
          <w:tcPr>
            <w:tcW w:w="1356" w:type="pct"/>
            <w:vMerge/>
            <w:tcBorders>
              <w:top w:val="nil"/>
              <w:bottom w:val="nil"/>
              <w:right w:val="nil"/>
            </w:tcBorders>
          </w:tcPr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center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</w:tcPr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 xml:space="preserve">z uwagi na wolne tempo czytania, dziecko potrzebuje więcej czasu na przeczytanie instrukcji, polecenia, czy całej książki; 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dla ułatwienia zrozumienia treści nauczyciel może podać pytania pomocnicze</w:t>
            </w:r>
            <w:r w:rsidR="007E5D49" w:rsidRPr="00AB29CF">
              <w:rPr>
                <w:rFonts w:eastAsia="TimesNewRomanPSMT" w:cstheme="minorHAnsi"/>
                <w:sz w:val="24"/>
                <w:szCs w:val="24"/>
              </w:rPr>
              <w:t xml:space="preserve"> – wydłużenie czasu na </w:t>
            </w:r>
            <w:r w:rsidRPr="00AB29CF">
              <w:rPr>
                <w:rFonts w:eastAsia="TimesNewRomanPSMT" w:cstheme="minorHAnsi"/>
                <w:sz w:val="24"/>
                <w:szCs w:val="24"/>
              </w:rPr>
              <w:t>przygotowa</w:t>
            </w:r>
            <w:r w:rsidR="007E5D49" w:rsidRPr="00AB29CF">
              <w:rPr>
                <w:rFonts w:eastAsia="TimesNewRomanPSMT" w:cstheme="minorHAnsi"/>
                <w:sz w:val="24"/>
                <w:szCs w:val="24"/>
              </w:rPr>
              <w:t>nie</w:t>
            </w:r>
            <w:r w:rsidRPr="00AB29CF">
              <w:rPr>
                <w:rFonts w:eastAsia="TimesNewRomanPSMT" w:cstheme="minorHAnsi"/>
                <w:sz w:val="24"/>
                <w:szCs w:val="24"/>
              </w:rPr>
              <w:t xml:space="preserve"> odpowiedzi.</w:t>
            </w:r>
          </w:p>
        </w:tc>
      </w:tr>
      <w:tr w:rsidR="001D60F9" w:rsidRPr="00AB29CF" w:rsidTr="00CB3FD6">
        <w:tc>
          <w:tcPr>
            <w:tcW w:w="1356" w:type="pct"/>
            <w:vMerge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</w:tcPr>
          <w:p w:rsidR="001D60F9" w:rsidRPr="00AB29CF" w:rsidRDefault="001D60F9" w:rsidP="00AB29CF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:rsidR="001D60F9" w:rsidRPr="00AB29CF" w:rsidRDefault="005F40C7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Metody/formy pracy:</w:t>
            </w:r>
          </w:p>
        </w:tc>
      </w:tr>
      <w:tr w:rsidR="001D60F9" w:rsidRPr="00AB29CF" w:rsidTr="001D60F9">
        <w:tc>
          <w:tcPr>
            <w:tcW w:w="1356" w:type="pct"/>
            <w:vMerge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</w:tcPr>
          <w:p w:rsidR="001D60F9" w:rsidRPr="00AB29CF" w:rsidRDefault="001D60F9" w:rsidP="00AB29CF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7A68B8" w:rsidRPr="00AB29CF" w:rsidRDefault="007A68B8" w:rsidP="002E7C5C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T40Ao00" w:cstheme="minorHAnsi"/>
                <w:sz w:val="24"/>
                <w:szCs w:val="24"/>
              </w:rPr>
              <w:t xml:space="preserve">stymulacja rozwoju językowego ucznia musi być ściśle związana </w:t>
            </w:r>
            <w:r w:rsidRPr="00AB29CF">
              <w:rPr>
                <w:rFonts w:eastAsia="TT40Ao00" w:cstheme="minorHAnsi"/>
                <w:sz w:val="24"/>
                <w:szCs w:val="24"/>
              </w:rPr>
              <w:br/>
              <w:t>z jego aktywnością poznawczą podczas codziennych interakcji komunikacyjnych;</w:t>
            </w:r>
          </w:p>
          <w:p w:rsidR="007A68B8" w:rsidRPr="00AB29CF" w:rsidRDefault="007A68B8" w:rsidP="002E7C5C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AB29CF">
              <w:rPr>
                <w:rFonts w:eastAsia="TT40Ao00" w:cstheme="minorHAnsi"/>
                <w:sz w:val="24"/>
                <w:szCs w:val="24"/>
              </w:rPr>
              <w:t xml:space="preserve">konieczne jest tworzenie warunków sprzyjających powstawaniu spontanicznych sytuacji dialogowych, podczas których uczeń będzie mógł odkrywać reguły </w:t>
            </w:r>
            <w:r w:rsidR="00E17D38" w:rsidRPr="00AB29CF">
              <w:rPr>
                <w:rFonts w:eastAsia="TT40Ao00" w:cstheme="minorHAnsi"/>
                <w:sz w:val="24"/>
                <w:szCs w:val="24"/>
              </w:rPr>
              <w:t>zachowań</w:t>
            </w:r>
            <w:r w:rsidRPr="00AB29CF">
              <w:rPr>
                <w:rFonts w:eastAsia="TT40Ao00" w:cstheme="minorHAnsi"/>
                <w:sz w:val="24"/>
                <w:szCs w:val="24"/>
              </w:rPr>
              <w:t xml:space="preserve"> komunikacyjnych;</w:t>
            </w:r>
          </w:p>
          <w:p w:rsidR="00E17D38" w:rsidRPr="00AB29CF" w:rsidRDefault="00E17D38" w:rsidP="002E7C5C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AB29CF">
              <w:rPr>
                <w:rFonts w:cstheme="minorHAnsi"/>
                <w:sz w:val="24"/>
                <w:szCs w:val="24"/>
                <w:shd w:val="clear" w:color="auto" w:fill="FFFFFF"/>
              </w:rPr>
              <w:t>wykorzystanie metody audytywno-werbalnej, stymulującej rozwój mowy dźwiękowej poprzez rozbudzenie zainteresowania światem dźwięków, poznanie różnych cech dźwięków, rozpoznawanie mowy na drodze słuchowej lub innych metod: o</w:t>
            </w:r>
            <w:r w:rsidRPr="00AB29CF">
              <w:rPr>
                <w:rFonts w:eastAsia="TT40Ao00" w:cstheme="minorHAnsi"/>
                <w:sz w:val="24"/>
                <w:szCs w:val="24"/>
              </w:rPr>
              <w:t>ralna lub fonogestów;</w:t>
            </w:r>
          </w:p>
          <w:p w:rsidR="001D60F9" w:rsidRPr="00AB29CF" w:rsidRDefault="00E17D38" w:rsidP="002E7C5C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AB29CF">
              <w:rPr>
                <w:rFonts w:eastAsia="TT40Ao00" w:cstheme="minorHAnsi"/>
                <w:sz w:val="24"/>
                <w:szCs w:val="24"/>
              </w:rPr>
              <w:t>kreowanie s</w:t>
            </w:r>
            <w:r w:rsidR="00603FEE" w:rsidRPr="00AB29CF">
              <w:rPr>
                <w:rFonts w:eastAsia="TT40Ao00" w:cstheme="minorHAnsi"/>
                <w:sz w:val="24"/>
                <w:szCs w:val="24"/>
              </w:rPr>
              <w:t>ytuacji poznawczych, podczas któ</w:t>
            </w:r>
            <w:r w:rsidRPr="00AB29CF">
              <w:rPr>
                <w:rFonts w:eastAsia="TT40Ao00" w:cstheme="minorHAnsi"/>
                <w:sz w:val="24"/>
                <w:szCs w:val="24"/>
              </w:rPr>
              <w:t>rych uczeń będzie m</w:t>
            </w:r>
            <w:r w:rsidR="00603FEE" w:rsidRPr="00AB29CF">
              <w:rPr>
                <w:rFonts w:eastAsia="TT40Ao00" w:cstheme="minorHAnsi"/>
                <w:sz w:val="24"/>
                <w:szCs w:val="24"/>
              </w:rPr>
              <w:t>ó</w:t>
            </w:r>
            <w:r w:rsidRPr="00AB29CF">
              <w:rPr>
                <w:rFonts w:eastAsia="TT40Ao00" w:cstheme="minorHAnsi"/>
                <w:sz w:val="24"/>
                <w:szCs w:val="24"/>
              </w:rPr>
              <w:t>gł uczyć się znaczeń,</w:t>
            </w:r>
            <w:r w:rsidR="00603FEE" w:rsidRPr="00AB29CF">
              <w:rPr>
                <w:rFonts w:eastAsia="TT40Ao00" w:cstheme="minorHAnsi"/>
                <w:sz w:val="24"/>
                <w:szCs w:val="24"/>
              </w:rPr>
              <w:t xml:space="preserve"> </w:t>
            </w:r>
            <w:r w:rsidRPr="00AB29CF">
              <w:rPr>
                <w:rFonts w:eastAsia="TT40Ao00" w:cstheme="minorHAnsi"/>
                <w:sz w:val="24"/>
                <w:szCs w:val="24"/>
              </w:rPr>
              <w:t xml:space="preserve">odkrywać i nazywać </w:t>
            </w:r>
            <w:r w:rsidRPr="00AB29CF">
              <w:rPr>
                <w:rFonts w:eastAsia="TT40Ao00" w:cstheme="minorHAnsi"/>
                <w:sz w:val="24"/>
                <w:szCs w:val="24"/>
              </w:rPr>
              <w:lastRenderedPageBreak/>
              <w:t>zależności między elementami rzeczywistości</w:t>
            </w:r>
            <w:r w:rsidR="00603FEE" w:rsidRPr="00AB29CF">
              <w:rPr>
                <w:rFonts w:eastAsia="TT40Ao00" w:cstheme="minorHAnsi"/>
                <w:sz w:val="24"/>
                <w:szCs w:val="24"/>
              </w:rPr>
              <w:t xml:space="preserve">, np.: </w:t>
            </w:r>
            <w:r w:rsidRPr="00AB29CF">
              <w:rPr>
                <w:rFonts w:eastAsia="TT40Ao00" w:cstheme="minorHAnsi"/>
                <w:sz w:val="24"/>
                <w:szCs w:val="24"/>
              </w:rPr>
              <w:t>por</w:t>
            </w:r>
            <w:r w:rsidR="00603FEE" w:rsidRPr="00AB29CF">
              <w:rPr>
                <w:rFonts w:eastAsia="TT40Ao00" w:cstheme="minorHAnsi"/>
                <w:sz w:val="24"/>
                <w:szCs w:val="24"/>
              </w:rPr>
              <w:t>ó</w:t>
            </w:r>
            <w:r w:rsidRPr="00AB29CF">
              <w:rPr>
                <w:rFonts w:eastAsia="TT40Ao00" w:cstheme="minorHAnsi"/>
                <w:sz w:val="24"/>
                <w:szCs w:val="24"/>
              </w:rPr>
              <w:t>wnywanie przedmiot</w:t>
            </w:r>
            <w:r w:rsidR="00603FEE" w:rsidRPr="00AB29CF">
              <w:rPr>
                <w:rFonts w:eastAsia="TT40Ao00" w:cstheme="minorHAnsi"/>
                <w:sz w:val="24"/>
                <w:szCs w:val="24"/>
              </w:rPr>
              <w:t>ó</w:t>
            </w:r>
            <w:r w:rsidRPr="00AB29CF">
              <w:rPr>
                <w:rFonts w:eastAsia="TT40Ao00" w:cstheme="minorHAnsi"/>
                <w:sz w:val="24"/>
                <w:szCs w:val="24"/>
              </w:rPr>
              <w:t>w, określanie cech wsp</w:t>
            </w:r>
            <w:r w:rsidR="00603FEE" w:rsidRPr="00AB29CF">
              <w:rPr>
                <w:rFonts w:eastAsia="TT40Ao00" w:cstheme="minorHAnsi"/>
                <w:sz w:val="24"/>
                <w:szCs w:val="24"/>
              </w:rPr>
              <w:t>ó</w:t>
            </w:r>
            <w:r w:rsidRPr="00AB29CF">
              <w:rPr>
                <w:rFonts w:eastAsia="TT40Ao00" w:cstheme="minorHAnsi"/>
                <w:sz w:val="24"/>
                <w:szCs w:val="24"/>
              </w:rPr>
              <w:t>lnych</w:t>
            </w:r>
            <w:r w:rsidR="00AB29CF">
              <w:rPr>
                <w:rFonts w:eastAsia="TT40Ao00" w:cstheme="minorHAnsi"/>
                <w:sz w:val="24"/>
                <w:szCs w:val="24"/>
              </w:rPr>
              <w:br/>
            </w:r>
            <w:r w:rsidRPr="00AB29CF">
              <w:rPr>
                <w:rFonts w:eastAsia="TT40Ao00" w:cstheme="minorHAnsi"/>
                <w:sz w:val="24"/>
                <w:szCs w:val="24"/>
              </w:rPr>
              <w:t>i r</w:t>
            </w:r>
            <w:r w:rsidR="00603FEE" w:rsidRPr="00AB29CF">
              <w:rPr>
                <w:rFonts w:eastAsia="TT40Ao00" w:cstheme="minorHAnsi"/>
                <w:sz w:val="24"/>
                <w:szCs w:val="24"/>
              </w:rPr>
              <w:t>ó</w:t>
            </w:r>
            <w:r w:rsidRPr="00AB29CF">
              <w:rPr>
                <w:rFonts w:eastAsia="TT40Ao00" w:cstheme="minorHAnsi"/>
                <w:sz w:val="24"/>
                <w:szCs w:val="24"/>
              </w:rPr>
              <w:t>żniących,</w:t>
            </w:r>
            <w:r w:rsidR="00603FEE" w:rsidRPr="00AB29CF">
              <w:rPr>
                <w:rFonts w:eastAsia="TT40Ao00" w:cstheme="minorHAnsi"/>
                <w:sz w:val="24"/>
                <w:szCs w:val="24"/>
              </w:rPr>
              <w:t xml:space="preserve"> </w:t>
            </w:r>
            <w:r w:rsidRPr="00AB29CF">
              <w:rPr>
                <w:rFonts w:eastAsia="TT40Ao00" w:cstheme="minorHAnsi"/>
                <w:sz w:val="24"/>
                <w:szCs w:val="24"/>
              </w:rPr>
              <w:t>tworzenie pojęć</w:t>
            </w:r>
            <w:r w:rsidR="00603FEE" w:rsidRPr="00AB29CF">
              <w:rPr>
                <w:rFonts w:eastAsia="TT40Ao00" w:cstheme="minorHAnsi"/>
                <w:sz w:val="24"/>
                <w:szCs w:val="24"/>
              </w:rPr>
              <w:t>.</w:t>
            </w:r>
          </w:p>
        </w:tc>
      </w:tr>
      <w:tr w:rsidR="001D60F9" w:rsidRPr="00AB29CF" w:rsidTr="00CB3FD6">
        <w:tc>
          <w:tcPr>
            <w:tcW w:w="1356" w:type="pct"/>
            <w:vMerge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</w:tcPr>
          <w:p w:rsidR="001D60F9" w:rsidRPr="00AB29CF" w:rsidRDefault="001D60F9" w:rsidP="00AB29CF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:rsidR="001D60F9" w:rsidRPr="00AB29CF" w:rsidRDefault="005F40C7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Ocenianie:</w:t>
            </w:r>
          </w:p>
        </w:tc>
      </w:tr>
      <w:tr w:rsidR="001D60F9" w:rsidRPr="00AB29CF" w:rsidTr="001D60F9">
        <w:tc>
          <w:tcPr>
            <w:tcW w:w="1356" w:type="pct"/>
            <w:vMerge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</w:tcPr>
          <w:p w:rsidR="001D60F9" w:rsidRPr="00AB29CF" w:rsidRDefault="001D60F9" w:rsidP="00AB29CF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AB29CF" w:rsidRPr="00AB29CF" w:rsidRDefault="00E17D38" w:rsidP="002E7C5C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T40Ao00" w:cstheme="minorHAnsi"/>
                <w:sz w:val="24"/>
                <w:szCs w:val="24"/>
              </w:rPr>
              <w:t>n</w:t>
            </w:r>
            <w:r w:rsidR="007A68B8" w:rsidRPr="00AB29CF">
              <w:rPr>
                <w:rFonts w:eastAsia="TT40Ao00" w:cstheme="minorHAnsi"/>
                <w:sz w:val="24"/>
                <w:szCs w:val="24"/>
              </w:rPr>
              <w:t>ależy przyjąć taki sposób ustalania kryteriów, aby wspomagał on, a nie zaburzał proces kształtowania się u ucznia właściwego obrazu własnej osoby</w:t>
            </w:r>
            <w:r w:rsidR="00AB29CF">
              <w:rPr>
                <w:rFonts w:eastAsia="TT40Ao00" w:cstheme="minorHAnsi"/>
                <w:sz w:val="24"/>
                <w:szCs w:val="24"/>
              </w:rPr>
              <w:t>;</w:t>
            </w:r>
          </w:p>
          <w:p w:rsidR="001D60F9" w:rsidRPr="00AB29CF" w:rsidRDefault="007A68B8" w:rsidP="002E7C5C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T40Ao00" w:cstheme="minorHAnsi"/>
                <w:sz w:val="24"/>
                <w:szCs w:val="24"/>
              </w:rPr>
              <w:t xml:space="preserve"> ocena z jednej strony powinna uwzględniać wysiłek włożony w opanowanie określonych treści i umiejętności, stopień zaangażowania się w proces zdobywania wiedzy, </w:t>
            </w:r>
            <w:r w:rsidR="00AB29CF">
              <w:rPr>
                <w:rFonts w:eastAsia="TT40Ao00" w:cstheme="minorHAnsi"/>
                <w:sz w:val="24"/>
                <w:szCs w:val="24"/>
              </w:rPr>
              <w:br/>
            </w:r>
            <w:r w:rsidRPr="00AB29CF">
              <w:rPr>
                <w:rFonts w:eastAsia="TT40Ao00" w:cstheme="minorHAnsi"/>
                <w:sz w:val="24"/>
                <w:szCs w:val="24"/>
              </w:rPr>
              <w:t>z drugiej zaś strony dawać rzetelne informacje o stopniu opanowania materiału przez ucznia.</w:t>
            </w:r>
          </w:p>
        </w:tc>
      </w:tr>
      <w:tr w:rsidR="00255549" w:rsidRPr="00AB29CF" w:rsidTr="00CB3FD6">
        <w:tc>
          <w:tcPr>
            <w:tcW w:w="1356" w:type="pct"/>
            <w:vMerge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</w:tcPr>
          <w:p w:rsidR="00255549" w:rsidRPr="00AB29CF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:rsidR="00255549" w:rsidRPr="00AB29CF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Pomoce:</w:t>
            </w:r>
          </w:p>
        </w:tc>
      </w:tr>
      <w:tr w:rsidR="00255549" w:rsidRPr="00AB29CF" w:rsidTr="00CB3FD6">
        <w:trPr>
          <w:trHeight w:val="562"/>
        </w:trPr>
        <w:tc>
          <w:tcPr>
            <w:tcW w:w="1356" w:type="pct"/>
            <w:vMerge/>
            <w:tcBorders>
              <w:top w:val="nil"/>
              <w:bottom w:val="nil"/>
              <w:right w:val="nil"/>
            </w:tcBorders>
          </w:tcPr>
          <w:p w:rsidR="00255549" w:rsidRPr="00AB29CF" w:rsidRDefault="00255549" w:rsidP="00AB29C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center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</w:tcPr>
          <w:p w:rsidR="00255549" w:rsidRPr="00AB29CF" w:rsidRDefault="00255549" w:rsidP="00AB29CF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wskazane jest używanie jak najczęściej pomocy wizualnych</w:t>
            </w:r>
            <w:r w:rsidR="007E5D49" w:rsidRPr="00AB29CF">
              <w:rPr>
                <w:rFonts w:eastAsia="TimesNewRomanPSMT" w:cstheme="minorHAnsi"/>
                <w:sz w:val="24"/>
                <w:szCs w:val="24"/>
              </w:rPr>
              <w:br/>
            </w:r>
            <w:r w:rsidRPr="00AB29CF">
              <w:rPr>
                <w:rFonts w:eastAsia="TimesNewRomanPSMT" w:cstheme="minorHAnsi"/>
                <w:sz w:val="24"/>
                <w:szCs w:val="24"/>
              </w:rPr>
              <w:t>i tablicy</w:t>
            </w:r>
            <w:r w:rsidR="00603FEE" w:rsidRPr="00AB29CF">
              <w:rPr>
                <w:rFonts w:eastAsia="TimesNewRomanPSMT" w:cstheme="minorHAnsi"/>
                <w:sz w:val="24"/>
                <w:szCs w:val="24"/>
              </w:rPr>
              <w:t>, przy tym tablicy interaktywnej, projektora, komputera</w:t>
            </w:r>
            <w:r w:rsidRPr="00AB29CF">
              <w:rPr>
                <w:rFonts w:eastAsia="TimesNewRomanPSMT" w:cstheme="minorHAnsi"/>
                <w:sz w:val="24"/>
                <w:szCs w:val="24"/>
              </w:rPr>
              <w:t>;</w:t>
            </w:r>
          </w:p>
          <w:p w:rsidR="0043703A" w:rsidRPr="00AB29CF" w:rsidRDefault="00255549" w:rsidP="00AB29CF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PMingLiU" w:cstheme="minorHAnsi"/>
                <w:sz w:val="24"/>
                <w:szCs w:val="24"/>
                <w:lang w:eastAsia="zh-TW"/>
              </w:rPr>
              <w:t>wspomaganie audio poprzez: słuchawki, dyktafony, odtwarzacze dźwięku</w:t>
            </w:r>
            <w:r w:rsidR="0043703A" w:rsidRPr="00AB29CF">
              <w:rPr>
                <w:rFonts w:eastAsia="PMingLiU" w:cstheme="minorHAnsi"/>
                <w:sz w:val="24"/>
                <w:szCs w:val="24"/>
                <w:lang w:eastAsia="zh-TW"/>
              </w:rPr>
              <w:t>;</w:t>
            </w:r>
          </w:p>
          <w:p w:rsidR="00255549" w:rsidRPr="00AB29CF" w:rsidRDefault="0043703A" w:rsidP="00AB29CF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wykorzystanie kart ćwiczeń, np.: pisanie ze słuchu można zastąpić inną formą ćwiczeń w pisaniu, np.: przepisywanie zdań z uzupełnieniem „luk” odpowiednimi wyrazami, utrwalanie znanych zasad pisowni</w:t>
            </w:r>
            <w:r w:rsidR="00AB29CF">
              <w:rPr>
                <w:rFonts w:eastAsia="TimesNewRomanPSMT" w:cstheme="minorHAnsi"/>
                <w:sz w:val="24"/>
                <w:szCs w:val="24"/>
              </w:rPr>
              <w:t>.</w:t>
            </w:r>
          </w:p>
        </w:tc>
      </w:tr>
      <w:tr w:rsidR="00255549" w:rsidRPr="00AB29CF" w:rsidTr="00CB3FD6">
        <w:tc>
          <w:tcPr>
            <w:tcW w:w="1356" w:type="pct"/>
            <w:vMerge/>
            <w:tcBorders>
              <w:top w:val="nil"/>
              <w:bottom w:val="nil"/>
              <w:right w:val="nil"/>
            </w:tcBorders>
            <w:shd w:val="clear" w:color="auto" w:fill="DBE5F1" w:themeFill="accent1" w:themeFillTint="33"/>
          </w:tcPr>
          <w:p w:rsidR="00255549" w:rsidRPr="00AB29CF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nil"/>
            </w:tcBorders>
            <w:shd w:val="clear" w:color="auto" w:fill="DBE5F1" w:themeFill="accent1" w:themeFillTint="33"/>
          </w:tcPr>
          <w:p w:rsidR="00255549" w:rsidRPr="00AB29CF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Inne:</w:t>
            </w:r>
          </w:p>
        </w:tc>
      </w:tr>
      <w:tr w:rsidR="00255549" w:rsidRPr="00AB29CF" w:rsidTr="00CB3FD6">
        <w:trPr>
          <w:trHeight w:val="597"/>
        </w:trPr>
        <w:tc>
          <w:tcPr>
            <w:tcW w:w="1356" w:type="pct"/>
            <w:vMerge/>
            <w:tcBorders>
              <w:top w:val="nil"/>
              <w:bottom w:val="single" w:sz="4" w:space="0" w:color="auto"/>
              <w:right w:val="nil"/>
            </w:tcBorders>
          </w:tcPr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jc w:val="center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644" w:type="pct"/>
            <w:tcBorders>
              <w:top w:val="nil"/>
              <w:left w:val="nil"/>
              <w:bottom w:val="single" w:sz="4" w:space="0" w:color="auto"/>
            </w:tcBorders>
          </w:tcPr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konieczne jest aktywizowanie ucznia do rozmowy poprzez zadawanie prostych pytań, podtrzymywanie jego odpowiedzi przez dopowiadanie pojedynczych słów, umowne gesty, mimiką twarzy;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nauczyciel podczas lekcji powinien często zwracać się do ucznia niesłyszącego, zadawać pytania – ale nie dlatego, aby oceniać jego wypowiedzi, ale by zmobilizować go do lepszej koncentracji uwagi i ułatwić mu lepsze zrozumienie tematu</w:t>
            </w:r>
            <w:r w:rsidRPr="00AB29CF">
              <w:rPr>
                <w:rFonts w:cstheme="minorHAnsi"/>
                <w:sz w:val="24"/>
                <w:szCs w:val="24"/>
                <w:lang w:eastAsia="pl-PL"/>
              </w:rPr>
              <w:t>;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 xml:space="preserve">nauczyciel, mówiąc do całej klasy, powinien stać w pobliżu ucznia zwrócony twarzą w jego stronę - nie powinien </w:t>
            </w:r>
            <w:r w:rsidRPr="00AB29CF">
              <w:rPr>
                <w:rFonts w:eastAsia="TimesNewRomanPSMT" w:cstheme="minorHAnsi"/>
                <w:sz w:val="24"/>
                <w:szCs w:val="24"/>
              </w:rPr>
              <w:lastRenderedPageBreak/>
              <w:t>chodzić po klasie czy być odwrócony twarzą do tablicy - to utrudnia uczniowi odczytywanie mowy z jego ust;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należy mówić do ucznia wyraźnie, używając normalnego głosu i intonacji, unikać gwałtownych ruchów głową czy nadmiernej gestykulacji;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 xml:space="preserve">trzeba zadbać o spokój i ciszę w klasie, eliminować zbędny hałas m.in. zamykać okna przy ruchliwej ulicy, unikać szeleszczenia kartkami papieru, szurania krzesłami - takie zakłócenia stanowią również problem dla uczniów </w:t>
            </w:r>
            <w:r w:rsidR="00AB29CF">
              <w:rPr>
                <w:rFonts w:eastAsia="TimesNewRomanPSMT" w:cstheme="minorHAnsi"/>
                <w:sz w:val="24"/>
                <w:szCs w:val="24"/>
              </w:rPr>
              <w:br/>
            </w:r>
            <w:r w:rsidRPr="00AB29CF">
              <w:rPr>
                <w:rFonts w:eastAsia="TimesNewRomanPSMT" w:cstheme="minorHAnsi"/>
                <w:sz w:val="24"/>
                <w:szCs w:val="24"/>
              </w:rPr>
              <w:t>z aparatami słuchowymi;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 xml:space="preserve">nauczyciel powinien ocenić, czy polecenia kierowane do całej klasy są właściwie rozumiane przez ucznia </w:t>
            </w:r>
            <w:r w:rsidR="0043703A" w:rsidRPr="00AB29CF">
              <w:rPr>
                <w:rFonts w:eastAsia="TimesNewRomanPSMT" w:cstheme="minorHAnsi"/>
                <w:sz w:val="24"/>
                <w:szCs w:val="24"/>
              </w:rPr>
              <w:t>z dysfunkcją słuchu, a</w:t>
            </w:r>
            <w:r w:rsidRPr="00AB29CF">
              <w:rPr>
                <w:rFonts w:eastAsia="TimesNewRomanPSMT" w:cstheme="minorHAnsi"/>
                <w:sz w:val="24"/>
                <w:szCs w:val="24"/>
              </w:rPr>
              <w:t xml:space="preserve"> w przypadku trudności zapewnić mu dodatkowe wyjaśnienia, sformułować</w:t>
            </w:r>
            <w:r w:rsidR="0043703A" w:rsidRPr="00AB29CF">
              <w:rPr>
                <w:rFonts w:eastAsia="TimesNewRomanPSMT" w:cstheme="minorHAnsi"/>
                <w:sz w:val="24"/>
                <w:szCs w:val="24"/>
              </w:rPr>
              <w:t xml:space="preserve"> inaczej polecenie</w:t>
            </w:r>
            <w:r w:rsidRPr="00AB29CF">
              <w:rPr>
                <w:rFonts w:eastAsia="TimesNewRomanPSMT" w:cstheme="minorHAnsi"/>
                <w:sz w:val="24"/>
                <w:szCs w:val="24"/>
              </w:rPr>
              <w:t>.</w:t>
            </w:r>
          </w:p>
        </w:tc>
      </w:tr>
    </w:tbl>
    <w:p w:rsidR="00405E92" w:rsidRDefault="00405E92" w:rsidP="00405E92">
      <w:pPr>
        <w:autoSpaceDE w:val="0"/>
        <w:autoSpaceDN w:val="0"/>
        <w:adjustRightInd w:val="0"/>
        <w:spacing w:after="120"/>
        <w:rPr>
          <w:rFonts w:cstheme="minorHAnsi"/>
          <w:bCs/>
          <w:i/>
          <w:sz w:val="24"/>
          <w:szCs w:val="24"/>
        </w:rPr>
      </w:pPr>
    </w:p>
    <w:tbl>
      <w:tblPr>
        <w:tblStyle w:val="Tabela-Siatk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12"/>
      </w:tblGrid>
      <w:tr w:rsidR="00255549" w:rsidRPr="00AB29CF" w:rsidTr="00965EF1">
        <w:tc>
          <w:tcPr>
            <w:tcW w:w="1279" w:type="pct"/>
            <w:vMerge w:val="restart"/>
            <w:shd w:val="clear" w:color="auto" w:fill="DBE5F1" w:themeFill="accent1" w:themeFillTint="33"/>
          </w:tcPr>
          <w:p w:rsidR="00E55B6A" w:rsidRPr="00AB29CF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AB29CF">
              <w:rPr>
                <w:rFonts w:cstheme="minorHAnsi"/>
                <w:sz w:val="24"/>
                <w:szCs w:val="24"/>
                <w:lang w:eastAsia="pl-PL"/>
              </w:rPr>
              <w:t xml:space="preserve">UCZEŃ Z </w:t>
            </w:r>
            <w:r w:rsidRPr="00AB29CF">
              <w:rPr>
                <w:rFonts w:cstheme="minorHAnsi"/>
                <w:bCs/>
                <w:sz w:val="24"/>
                <w:szCs w:val="24"/>
              </w:rPr>
              <w:t>ADHD</w:t>
            </w:r>
            <w:r w:rsidR="00965EF1" w:rsidRPr="00AB29CF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:rsidR="00965EF1" w:rsidRPr="00AB29CF" w:rsidRDefault="00E55B6A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T40Ao00" w:cstheme="minorHAnsi"/>
                <w:sz w:val="24"/>
                <w:szCs w:val="24"/>
              </w:rPr>
            </w:pPr>
            <w:r w:rsidRPr="00AB29CF">
              <w:rPr>
                <w:rFonts w:cstheme="minorHAnsi"/>
                <w:bCs/>
                <w:sz w:val="24"/>
                <w:szCs w:val="24"/>
              </w:rPr>
              <w:t xml:space="preserve">- </w:t>
            </w:r>
            <w:r w:rsidRPr="00AB29CF">
              <w:rPr>
                <w:rFonts w:eastAsia="TT40Ao00" w:cstheme="minorHAnsi"/>
                <w:sz w:val="24"/>
                <w:szCs w:val="24"/>
              </w:rPr>
              <w:t xml:space="preserve">Z ZESPOŁEM NADPOBUDLIWOŚCI PSYCHORUCHOWEJ </w:t>
            </w:r>
            <w:r w:rsidRPr="00AB29CF">
              <w:rPr>
                <w:rFonts w:eastAsia="TT40Ao00" w:cstheme="minorHAnsi"/>
                <w:sz w:val="24"/>
                <w:szCs w:val="24"/>
              </w:rPr>
              <w:br/>
              <w:t>Z ZABURZENIAMI KONCENTRACJI UWAGI</w:t>
            </w:r>
            <w:r w:rsidR="00194D1D" w:rsidRPr="00AB29CF">
              <w:rPr>
                <w:rStyle w:val="Odwoanieprzypisudolnego"/>
                <w:rFonts w:eastAsia="TT40Ao00" w:cstheme="minorHAnsi"/>
                <w:sz w:val="24"/>
                <w:szCs w:val="24"/>
              </w:rPr>
              <w:footnoteReference w:id="31"/>
            </w:r>
          </w:p>
        </w:tc>
        <w:tc>
          <w:tcPr>
            <w:tcW w:w="3721" w:type="pct"/>
            <w:shd w:val="clear" w:color="auto" w:fill="DBE5F1" w:themeFill="accent1" w:themeFillTint="33"/>
          </w:tcPr>
          <w:p w:rsidR="00255549" w:rsidRPr="00AB29CF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Miejsce:</w:t>
            </w:r>
          </w:p>
        </w:tc>
      </w:tr>
      <w:tr w:rsidR="00255549" w:rsidRPr="00AB29CF" w:rsidTr="00CB3FD6">
        <w:trPr>
          <w:trHeight w:val="562"/>
        </w:trPr>
        <w:tc>
          <w:tcPr>
            <w:tcW w:w="1279" w:type="pct"/>
            <w:vMerge/>
            <w:vAlign w:val="center"/>
          </w:tcPr>
          <w:p w:rsidR="00255549" w:rsidRPr="00AB29CF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721" w:type="pct"/>
          </w:tcPr>
          <w:p w:rsidR="00194D1D" w:rsidRPr="00AB29CF" w:rsidRDefault="00194D1D" w:rsidP="002E7C5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AB29CF">
              <w:rPr>
                <w:rFonts w:eastAsia="TT40Ao00" w:cstheme="minorHAnsi"/>
                <w:sz w:val="24"/>
                <w:szCs w:val="24"/>
              </w:rPr>
              <w:t xml:space="preserve">uczeń powinien siedzieć z dala od miejsca, które powoduje rozproszenie uwagi, tzn. drzwi, okna, akwarium, </w:t>
            </w:r>
            <w:r w:rsidR="00AB29CF">
              <w:rPr>
                <w:rFonts w:eastAsia="TT40Ao00" w:cstheme="minorHAnsi"/>
                <w:sz w:val="24"/>
                <w:szCs w:val="24"/>
              </w:rPr>
              <w:br/>
            </w:r>
            <w:r w:rsidRPr="00AB29CF">
              <w:rPr>
                <w:rFonts w:eastAsia="TT40Ao00" w:cstheme="minorHAnsi"/>
                <w:sz w:val="24"/>
                <w:szCs w:val="24"/>
              </w:rPr>
              <w:t>a jednocześnie blisko nauczyciela, by mógł on kontrolować pracę ucznia;</w:t>
            </w:r>
          </w:p>
          <w:p w:rsidR="00194D1D" w:rsidRPr="00AB29CF" w:rsidRDefault="00194D1D" w:rsidP="002E7C5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AB29CF">
              <w:rPr>
                <w:rFonts w:eastAsia="TT40Ao00" w:cstheme="minorHAnsi"/>
                <w:sz w:val="24"/>
                <w:szCs w:val="24"/>
              </w:rPr>
              <w:t>w przypadku ucznia, który potrzebuje więcej przestrzeni, można umieścić go w tylnej części klasy, lecz należy co kilka minut upewnić się, czy uczeń zrozumiał zadanie i pracuje nad nim;</w:t>
            </w:r>
          </w:p>
          <w:p w:rsidR="00194D1D" w:rsidRPr="00AB29CF" w:rsidRDefault="00194D1D" w:rsidP="002E7C5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AB29CF">
              <w:rPr>
                <w:rFonts w:eastAsia="TT40Ao00" w:cstheme="minorHAnsi"/>
                <w:sz w:val="24"/>
                <w:szCs w:val="24"/>
              </w:rPr>
              <w:t>uczniowi należy zapewnić stałe miejsce w ławce przez cały rok szkolny;</w:t>
            </w:r>
          </w:p>
          <w:p w:rsidR="00194D1D" w:rsidRPr="00AB29CF" w:rsidRDefault="00194D1D" w:rsidP="002E7C5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AB29CF">
              <w:rPr>
                <w:rFonts w:eastAsia="TT40Ao00" w:cstheme="minorHAnsi"/>
                <w:sz w:val="24"/>
                <w:szCs w:val="24"/>
              </w:rPr>
              <w:t>należy zadbać o uporządkowanie środowiska zewnętrznego, na ławce powinny znajdować się tylko niezbędne przedmioty, przybory, by nie rozpraszać dziecka;</w:t>
            </w:r>
          </w:p>
          <w:p w:rsidR="00194D1D" w:rsidRPr="00AB29CF" w:rsidRDefault="00194D1D" w:rsidP="002E7C5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AB29CF">
              <w:rPr>
                <w:rFonts w:eastAsia="TT40Ao00" w:cstheme="minorHAnsi"/>
                <w:sz w:val="24"/>
                <w:szCs w:val="24"/>
              </w:rPr>
              <w:t>w zasięgu ręki ucznia może znajdować się kolorowy flamaster, by zaznaczać ważne informacje;</w:t>
            </w:r>
          </w:p>
          <w:p w:rsidR="00194D1D" w:rsidRPr="00AB29CF" w:rsidRDefault="00194D1D" w:rsidP="002E7C5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T40Ao00" w:cstheme="minorHAnsi"/>
                <w:sz w:val="24"/>
                <w:szCs w:val="24"/>
              </w:rPr>
              <w:t xml:space="preserve">warto umieszczać aktualnie obowiązujące zasady w formie graficznej i pisemnej na widocznym dla ucznia miejscu </w:t>
            </w:r>
            <w:r w:rsidR="00F36239">
              <w:rPr>
                <w:rFonts w:eastAsia="TT40Ao00" w:cstheme="minorHAnsi"/>
                <w:sz w:val="24"/>
                <w:szCs w:val="24"/>
              </w:rPr>
              <w:br/>
            </w:r>
            <w:r w:rsidRPr="00AB29CF">
              <w:rPr>
                <w:rFonts w:eastAsia="TT40Ao00" w:cstheme="minorHAnsi"/>
                <w:sz w:val="24"/>
                <w:szCs w:val="24"/>
              </w:rPr>
              <w:lastRenderedPageBreak/>
              <w:t>w klasie.</w:t>
            </w:r>
          </w:p>
          <w:p w:rsidR="00255549" w:rsidRPr="00AB29CF" w:rsidRDefault="00194D1D" w:rsidP="002E7C5C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można umiejscowić ucznia w ławce ze spokojnym, zrównoważonym emocjonalnie uczniem.</w:t>
            </w:r>
          </w:p>
        </w:tc>
      </w:tr>
      <w:tr w:rsidR="00255549" w:rsidRPr="00AB29CF" w:rsidTr="00CB3FD6">
        <w:tc>
          <w:tcPr>
            <w:tcW w:w="1279" w:type="pct"/>
            <w:vMerge/>
            <w:shd w:val="clear" w:color="auto" w:fill="DBE5F1" w:themeFill="accent1" w:themeFillTint="33"/>
            <w:vAlign w:val="center"/>
          </w:tcPr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721" w:type="pct"/>
            <w:shd w:val="clear" w:color="auto" w:fill="DBE5F1" w:themeFill="accent1" w:themeFillTint="33"/>
          </w:tcPr>
          <w:p w:rsidR="00255549" w:rsidRPr="00AB29CF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Treść:</w:t>
            </w:r>
          </w:p>
        </w:tc>
      </w:tr>
      <w:tr w:rsidR="00255549" w:rsidRPr="00AB29CF" w:rsidTr="00CB3FD6">
        <w:tc>
          <w:tcPr>
            <w:tcW w:w="1279" w:type="pct"/>
            <w:vMerge/>
            <w:vAlign w:val="center"/>
          </w:tcPr>
          <w:p w:rsidR="00255549" w:rsidRPr="00AB29CF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721" w:type="pct"/>
          </w:tcPr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cstheme="minorHAnsi"/>
                <w:sz w:val="24"/>
                <w:szCs w:val="24"/>
              </w:rPr>
              <w:t xml:space="preserve">informacje </w:t>
            </w:r>
            <w:r w:rsidR="00965EF1" w:rsidRPr="00AB29CF">
              <w:rPr>
                <w:rFonts w:cstheme="minorHAnsi"/>
                <w:sz w:val="24"/>
                <w:szCs w:val="24"/>
              </w:rPr>
              <w:t xml:space="preserve">należy przekazywać </w:t>
            </w:r>
            <w:r w:rsidRPr="00AB29CF">
              <w:rPr>
                <w:rFonts w:cstheme="minorHAnsi"/>
                <w:sz w:val="24"/>
                <w:szCs w:val="24"/>
              </w:rPr>
              <w:t>w prostej szacie graficznej  bez  ozdobników</w:t>
            </w:r>
            <w:r w:rsidRPr="00AB29CF">
              <w:rPr>
                <w:rFonts w:eastAsia="PMingLiU" w:cstheme="minorHAnsi"/>
                <w:sz w:val="24"/>
                <w:szCs w:val="24"/>
                <w:lang w:eastAsia="zh-TW"/>
              </w:rPr>
              <w:t>;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skracać zadania poprzez dzielenie ich na mniejsze polecenia cząstkowe</w:t>
            </w:r>
            <w:r w:rsidR="00965EF1" w:rsidRPr="00AB29CF">
              <w:rPr>
                <w:rFonts w:eastAsia="TimesNewRomanPSMT" w:cstheme="minorHAnsi"/>
                <w:sz w:val="24"/>
                <w:szCs w:val="24"/>
              </w:rPr>
              <w:t xml:space="preserve"> - na mniejsze możliwe do zrealizowania etapy</w:t>
            </w:r>
            <w:r w:rsidRPr="00AB29CF">
              <w:rPr>
                <w:rFonts w:eastAsia="TimesNewRomanPSMT" w:cstheme="minorHAnsi"/>
                <w:sz w:val="24"/>
                <w:szCs w:val="24"/>
              </w:rPr>
              <w:t>;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dzielić dłuższe sprawdziany na części;</w:t>
            </w:r>
          </w:p>
          <w:p w:rsidR="00AB29CF" w:rsidRPr="002E569A" w:rsidRDefault="00965EF1" w:rsidP="002E569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cstheme="minorHAnsi"/>
                <w:sz w:val="24"/>
                <w:szCs w:val="24"/>
              </w:rPr>
              <w:t xml:space="preserve">wskazana jest </w:t>
            </w:r>
            <w:r w:rsidR="00255549" w:rsidRPr="00AB29CF">
              <w:rPr>
                <w:rFonts w:cstheme="minorHAnsi"/>
                <w:sz w:val="24"/>
                <w:szCs w:val="24"/>
              </w:rPr>
              <w:t>wizualizacja tekstu ilustracją, filmem</w:t>
            </w:r>
            <w:r w:rsidR="00255549" w:rsidRPr="00AB29CF">
              <w:rPr>
                <w:rFonts w:cstheme="minorHAnsi"/>
                <w:sz w:val="24"/>
                <w:szCs w:val="24"/>
                <w:lang w:eastAsia="pl-PL"/>
              </w:rPr>
              <w:t>.</w:t>
            </w:r>
          </w:p>
        </w:tc>
      </w:tr>
      <w:tr w:rsidR="00666FE8" w:rsidRPr="00AB29CF" w:rsidTr="00CB3FD6">
        <w:tc>
          <w:tcPr>
            <w:tcW w:w="1279" w:type="pct"/>
            <w:vMerge/>
            <w:shd w:val="clear" w:color="auto" w:fill="DBE5F1" w:themeFill="accent1" w:themeFillTint="33"/>
            <w:vAlign w:val="center"/>
          </w:tcPr>
          <w:p w:rsidR="00666FE8" w:rsidRPr="00AB29CF" w:rsidRDefault="00666FE8" w:rsidP="002E7C5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721" w:type="pct"/>
            <w:shd w:val="clear" w:color="auto" w:fill="DBE5F1" w:themeFill="accent1" w:themeFillTint="33"/>
          </w:tcPr>
          <w:p w:rsidR="00666FE8" w:rsidRPr="00AB29CF" w:rsidRDefault="00666FE8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Czas pracy:</w:t>
            </w:r>
          </w:p>
        </w:tc>
      </w:tr>
      <w:tr w:rsidR="00666FE8" w:rsidRPr="00AB29CF" w:rsidTr="00666FE8">
        <w:tc>
          <w:tcPr>
            <w:tcW w:w="1279" w:type="pct"/>
            <w:vMerge/>
            <w:shd w:val="clear" w:color="auto" w:fill="DBE5F1" w:themeFill="accent1" w:themeFillTint="33"/>
            <w:vAlign w:val="center"/>
          </w:tcPr>
          <w:p w:rsidR="00666FE8" w:rsidRPr="00AB29CF" w:rsidRDefault="00666FE8" w:rsidP="002E7C5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721" w:type="pct"/>
            <w:shd w:val="clear" w:color="auto" w:fill="auto"/>
          </w:tcPr>
          <w:p w:rsidR="00666FE8" w:rsidRPr="00AB29CF" w:rsidRDefault="00666FE8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wydłużać czas odpowiedzi</w:t>
            </w:r>
            <w:r w:rsidR="00501537" w:rsidRPr="00AB29CF">
              <w:rPr>
                <w:rFonts w:eastAsia="TimesNewRomanPSMT" w:cstheme="minorHAnsi"/>
                <w:sz w:val="24"/>
                <w:szCs w:val="24"/>
              </w:rPr>
              <w:t xml:space="preserve">, prac pisemnych, realizacji zadań </w:t>
            </w:r>
            <w:r w:rsidR="001D60F9" w:rsidRPr="00AB29CF">
              <w:rPr>
                <w:rFonts w:eastAsia="TimesNewRomanPSMT" w:cstheme="minorHAnsi"/>
                <w:sz w:val="24"/>
                <w:szCs w:val="24"/>
              </w:rPr>
              <w:br/>
            </w:r>
            <w:r w:rsidR="00501537" w:rsidRPr="00AB29CF">
              <w:rPr>
                <w:rFonts w:eastAsia="TimesNewRomanPSMT" w:cstheme="minorHAnsi"/>
                <w:sz w:val="24"/>
                <w:szCs w:val="24"/>
              </w:rPr>
              <w:t>w zależności od  indywidualnych potrzeb ucznia</w:t>
            </w:r>
            <w:r w:rsidRPr="00AB29CF">
              <w:rPr>
                <w:rFonts w:eastAsia="TimesNewRomanPSMT" w:cstheme="minorHAnsi"/>
                <w:sz w:val="24"/>
                <w:szCs w:val="24"/>
              </w:rPr>
              <w:t>.</w:t>
            </w:r>
          </w:p>
        </w:tc>
      </w:tr>
      <w:tr w:rsidR="00255549" w:rsidRPr="00AB29CF" w:rsidTr="00CB3FD6">
        <w:tc>
          <w:tcPr>
            <w:tcW w:w="1279" w:type="pct"/>
            <w:vMerge/>
            <w:shd w:val="clear" w:color="auto" w:fill="DBE5F1" w:themeFill="accent1" w:themeFillTint="33"/>
            <w:vAlign w:val="center"/>
          </w:tcPr>
          <w:p w:rsidR="00255549" w:rsidRPr="00AB29CF" w:rsidRDefault="00255549" w:rsidP="002E7C5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721" w:type="pct"/>
            <w:shd w:val="clear" w:color="auto" w:fill="DBE5F1" w:themeFill="accent1" w:themeFillTint="33"/>
          </w:tcPr>
          <w:p w:rsidR="00255549" w:rsidRPr="00AB29CF" w:rsidRDefault="00666FE8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Metody/formy pracy:</w:t>
            </w:r>
          </w:p>
        </w:tc>
      </w:tr>
      <w:tr w:rsidR="00255549" w:rsidRPr="00AB29CF" w:rsidTr="00CB3FD6">
        <w:trPr>
          <w:trHeight w:val="562"/>
        </w:trPr>
        <w:tc>
          <w:tcPr>
            <w:tcW w:w="1279" w:type="pct"/>
            <w:vMerge/>
            <w:vAlign w:val="center"/>
          </w:tcPr>
          <w:p w:rsidR="00255549" w:rsidRPr="00AB29CF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21" w:type="pct"/>
          </w:tcPr>
          <w:p w:rsidR="00666FE8" w:rsidRPr="00AB29CF" w:rsidRDefault="00666FE8" w:rsidP="002E7C5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AB29CF">
              <w:rPr>
                <w:rFonts w:eastAsia="TT40Ao00" w:cstheme="minorHAnsi"/>
                <w:sz w:val="24"/>
                <w:szCs w:val="24"/>
              </w:rPr>
              <w:t xml:space="preserve">stosowanie technik pozyskiwania i zapamiętywania istotnych pojęć i informacji, np. poprzez poznanie strategii czytania - PZPN – </w:t>
            </w:r>
            <w:r w:rsidRPr="00AB29CF">
              <w:rPr>
                <w:rFonts w:eastAsia="TT40Ao00" w:cstheme="minorHAnsi"/>
                <w:i/>
                <w:sz w:val="24"/>
                <w:szCs w:val="24"/>
              </w:rPr>
              <w:t>Przejrzyj, Zapytaj, Przeczytaj, Napisz</w:t>
            </w:r>
            <w:r w:rsidRPr="00AB29CF">
              <w:rPr>
                <w:rFonts w:eastAsia="TT40Ao00" w:cstheme="minorHAnsi"/>
                <w:sz w:val="24"/>
                <w:szCs w:val="24"/>
              </w:rPr>
              <w:t>;</w:t>
            </w:r>
          </w:p>
          <w:p w:rsidR="00666FE8" w:rsidRPr="00AB29CF" w:rsidRDefault="00666FE8" w:rsidP="002E7C5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AB29CF">
              <w:rPr>
                <w:rFonts w:eastAsia="TT40Ao00" w:cstheme="minorHAnsi"/>
                <w:sz w:val="24"/>
                <w:szCs w:val="24"/>
              </w:rPr>
              <w:t>poznanie sposobów robienia notatek, np. w postaci mapy myśli</w:t>
            </w:r>
            <w:r w:rsidR="00501537" w:rsidRPr="00AB29CF">
              <w:rPr>
                <w:rFonts w:eastAsia="TT40Ao00" w:cstheme="minorHAnsi"/>
                <w:sz w:val="24"/>
                <w:szCs w:val="24"/>
              </w:rPr>
              <w:t xml:space="preserve">, poprzez tzw. </w:t>
            </w:r>
            <w:r w:rsidRPr="00AB29CF">
              <w:rPr>
                <w:rFonts w:eastAsia="TT40Ao00" w:cstheme="minorHAnsi"/>
                <w:sz w:val="24"/>
                <w:szCs w:val="24"/>
              </w:rPr>
              <w:t>skracanie</w:t>
            </w:r>
          </w:p>
          <w:p w:rsidR="00501537" w:rsidRPr="00AB29CF" w:rsidRDefault="00501537" w:rsidP="002E7C5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AB29CF">
              <w:rPr>
                <w:rFonts w:eastAsia="TT40Ao00" w:cstheme="minorHAnsi"/>
                <w:sz w:val="24"/>
                <w:szCs w:val="24"/>
              </w:rPr>
              <w:t>w</w:t>
            </w:r>
            <w:r w:rsidR="00666FE8" w:rsidRPr="00AB29CF">
              <w:rPr>
                <w:rFonts w:eastAsia="TT40Ao00" w:cstheme="minorHAnsi"/>
                <w:sz w:val="24"/>
                <w:szCs w:val="24"/>
              </w:rPr>
              <w:t>ażne, aby uczniowie nauczyli się interpretować pomoce graficzne: czytać mapy,</w:t>
            </w:r>
            <w:r w:rsidRPr="00AB29CF">
              <w:rPr>
                <w:rFonts w:eastAsia="TT40Ao00" w:cstheme="minorHAnsi"/>
                <w:sz w:val="24"/>
                <w:szCs w:val="24"/>
              </w:rPr>
              <w:t xml:space="preserve"> </w:t>
            </w:r>
            <w:r w:rsidR="00666FE8" w:rsidRPr="00AB29CF">
              <w:rPr>
                <w:rFonts w:eastAsia="TT40Ao00" w:cstheme="minorHAnsi"/>
                <w:sz w:val="24"/>
                <w:szCs w:val="24"/>
              </w:rPr>
              <w:t>wykresy, diagramy</w:t>
            </w:r>
            <w:r w:rsidRPr="00AB29CF">
              <w:rPr>
                <w:rFonts w:eastAsia="TT40Ao00" w:cstheme="minorHAnsi"/>
                <w:sz w:val="24"/>
                <w:szCs w:val="24"/>
              </w:rPr>
              <w:t>;</w:t>
            </w:r>
          </w:p>
          <w:p w:rsidR="00255549" w:rsidRPr="00AB29CF" w:rsidRDefault="00501537" w:rsidP="002E7C5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T40Ao00" w:cstheme="minorHAnsi"/>
                <w:sz w:val="24"/>
                <w:szCs w:val="24"/>
              </w:rPr>
              <w:t xml:space="preserve">sprzyjające są </w:t>
            </w:r>
            <w:r w:rsidR="00666FE8" w:rsidRPr="00AB29CF">
              <w:rPr>
                <w:rFonts w:eastAsia="TT40Ao00" w:cstheme="minorHAnsi"/>
                <w:sz w:val="24"/>
                <w:szCs w:val="24"/>
              </w:rPr>
              <w:t xml:space="preserve"> aktywn</w:t>
            </w:r>
            <w:r w:rsidRPr="00AB29CF">
              <w:rPr>
                <w:rFonts w:eastAsia="TT40Ao00" w:cstheme="minorHAnsi"/>
                <w:sz w:val="24"/>
                <w:szCs w:val="24"/>
              </w:rPr>
              <w:t>e</w:t>
            </w:r>
            <w:r w:rsidR="00666FE8" w:rsidRPr="00AB29CF">
              <w:rPr>
                <w:rFonts w:eastAsia="TT40Ao00" w:cstheme="minorHAnsi"/>
                <w:sz w:val="24"/>
                <w:szCs w:val="24"/>
              </w:rPr>
              <w:t xml:space="preserve"> sytuacj</w:t>
            </w:r>
            <w:r w:rsidRPr="00AB29CF">
              <w:rPr>
                <w:rFonts w:eastAsia="TT40Ao00" w:cstheme="minorHAnsi"/>
                <w:sz w:val="24"/>
                <w:szCs w:val="24"/>
              </w:rPr>
              <w:t>e</w:t>
            </w:r>
            <w:r w:rsidR="00666FE8" w:rsidRPr="00AB29CF">
              <w:rPr>
                <w:rFonts w:eastAsia="TT40Ao00" w:cstheme="minorHAnsi"/>
                <w:sz w:val="24"/>
                <w:szCs w:val="24"/>
              </w:rPr>
              <w:t xml:space="preserve"> dydaktyczn</w:t>
            </w:r>
            <w:r w:rsidRPr="00AB29CF">
              <w:rPr>
                <w:rFonts w:eastAsia="TT40Ao00" w:cstheme="minorHAnsi"/>
                <w:sz w:val="24"/>
                <w:szCs w:val="24"/>
              </w:rPr>
              <w:t>e</w:t>
            </w:r>
            <w:r w:rsidR="00666FE8" w:rsidRPr="00AB29CF">
              <w:rPr>
                <w:rFonts w:eastAsia="TT40Ao00" w:cstheme="minorHAnsi"/>
                <w:sz w:val="24"/>
                <w:szCs w:val="24"/>
              </w:rPr>
              <w:t>, taki</w:t>
            </w:r>
            <w:r w:rsidRPr="00AB29CF">
              <w:rPr>
                <w:rFonts w:eastAsia="TT40Ao00" w:cstheme="minorHAnsi"/>
                <w:sz w:val="24"/>
                <w:szCs w:val="24"/>
              </w:rPr>
              <w:t>e</w:t>
            </w:r>
            <w:r w:rsidR="00666FE8" w:rsidRPr="00AB29CF">
              <w:rPr>
                <w:rFonts w:eastAsia="TT40Ao00" w:cstheme="minorHAnsi"/>
                <w:sz w:val="24"/>
                <w:szCs w:val="24"/>
              </w:rPr>
              <w:t xml:space="preserve"> jak</w:t>
            </w:r>
            <w:r w:rsidRPr="00AB29CF">
              <w:rPr>
                <w:rFonts w:eastAsia="TT40Ao00" w:cstheme="minorHAnsi"/>
                <w:sz w:val="24"/>
                <w:szCs w:val="24"/>
              </w:rPr>
              <w:t xml:space="preserve">: </w:t>
            </w:r>
            <w:r w:rsidR="00666FE8" w:rsidRPr="00AB29CF">
              <w:rPr>
                <w:rFonts w:eastAsia="TT40Ao00" w:cstheme="minorHAnsi"/>
                <w:sz w:val="24"/>
                <w:szCs w:val="24"/>
              </w:rPr>
              <w:t>przygotowanie inscenizacji</w:t>
            </w:r>
            <w:r w:rsidRPr="00AB29CF">
              <w:rPr>
                <w:rFonts w:eastAsia="TT40Ao00" w:cstheme="minorHAnsi"/>
                <w:sz w:val="24"/>
                <w:szCs w:val="24"/>
              </w:rPr>
              <w:t xml:space="preserve"> </w:t>
            </w:r>
            <w:r w:rsidR="00666FE8" w:rsidRPr="00AB29CF">
              <w:rPr>
                <w:rFonts w:eastAsia="TT40Ao00" w:cstheme="minorHAnsi"/>
                <w:sz w:val="24"/>
                <w:szCs w:val="24"/>
              </w:rPr>
              <w:t>i odgrywanie r</w:t>
            </w:r>
            <w:r w:rsidRPr="00AB29CF">
              <w:rPr>
                <w:rFonts w:eastAsia="TT40Ao00" w:cstheme="minorHAnsi"/>
                <w:sz w:val="24"/>
                <w:szCs w:val="24"/>
              </w:rPr>
              <w:t>ó</w:t>
            </w:r>
            <w:r w:rsidR="00666FE8" w:rsidRPr="00AB29CF">
              <w:rPr>
                <w:rFonts w:eastAsia="TT40Ao00" w:cstheme="minorHAnsi"/>
                <w:sz w:val="24"/>
                <w:szCs w:val="24"/>
              </w:rPr>
              <w:t>l, wykorzystując środki ekspresji – na przykład ruch, dotyk, gest.</w:t>
            </w:r>
          </w:p>
        </w:tc>
      </w:tr>
      <w:tr w:rsidR="00501537" w:rsidRPr="00AB29CF" w:rsidTr="00CB3FD6">
        <w:tc>
          <w:tcPr>
            <w:tcW w:w="1279" w:type="pct"/>
            <w:vMerge/>
            <w:shd w:val="clear" w:color="auto" w:fill="DBE5F1" w:themeFill="accent1" w:themeFillTint="33"/>
            <w:vAlign w:val="center"/>
          </w:tcPr>
          <w:p w:rsidR="00501537" w:rsidRPr="00AB29CF" w:rsidRDefault="00501537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21" w:type="pct"/>
            <w:shd w:val="clear" w:color="auto" w:fill="DBE5F1" w:themeFill="accent1" w:themeFillTint="33"/>
          </w:tcPr>
          <w:p w:rsidR="00501537" w:rsidRPr="00AB29CF" w:rsidRDefault="00501537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Ocenianie:</w:t>
            </w:r>
          </w:p>
        </w:tc>
      </w:tr>
      <w:tr w:rsidR="00501537" w:rsidRPr="00AB29CF" w:rsidTr="00501537">
        <w:tc>
          <w:tcPr>
            <w:tcW w:w="1279" w:type="pct"/>
            <w:vMerge/>
            <w:shd w:val="clear" w:color="auto" w:fill="DBE5F1" w:themeFill="accent1" w:themeFillTint="33"/>
            <w:vAlign w:val="center"/>
          </w:tcPr>
          <w:p w:rsidR="00501537" w:rsidRPr="00AB29CF" w:rsidRDefault="00501537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21" w:type="pct"/>
            <w:shd w:val="clear" w:color="auto" w:fill="auto"/>
          </w:tcPr>
          <w:p w:rsidR="00194D1D" w:rsidRPr="00AB29CF" w:rsidRDefault="00194D1D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T40Ao00" w:cstheme="minorHAnsi"/>
                <w:sz w:val="24"/>
                <w:szCs w:val="24"/>
              </w:rPr>
              <w:t>nie należy obniżać ocen przedmiotowych oraz ocen zachowania z powodów objawów ADHD;</w:t>
            </w:r>
          </w:p>
          <w:p w:rsidR="00501537" w:rsidRPr="00AB29CF" w:rsidRDefault="00501537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T40Ao00" w:cstheme="minorHAnsi"/>
                <w:sz w:val="24"/>
                <w:szCs w:val="24"/>
              </w:rPr>
              <w:t>podczas oceniania ucznia z ADHD korzystna jest dodatkowa ocena opisowa pokazująca mocne i słabe strony pracy wykonanej przez ucznia</w:t>
            </w:r>
            <w:r w:rsidR="00194D1D" w:rsidRPr="00AB29CF">
              <w:rPr>
                <w:rFonts w:eastAsia="TT40Ao00" w:cstheme="minorHAnsi"/>
                <w:sz w:val="24"/>
                <w:szCs w:val="24"/>
              </w:rPr>
              <w:t>.</w:t>
            </w:r>
          </w:p>
        </w:tc>
      </w:tr>
      <w:tr w:rsidR="00255549" w:rsidRPr="00AB29CF" w:rsidTr="00501537">
        <w:tc>
          <w:tcPr>
            <w:tcW w:w="1279" w:type="pct"/>
            <w:vMerge/>
            <w:shd w:val="clear" w:color="auto" w:fill="DBE5F1" w:themeFill="accent1" w:themeFillTint="33"/>
            <w:vAlign w:val="center"/>
          </w:tcPr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21" w:type="pct"/>
            <w:shd w:val="clear" w:color="auto" w:fill="DBE5F1" w:themeFill="accent1" w:themeFillTint="33"/>
          </w:tcPr>
          <w:p w:rsidR="00255549" w:rsidRPr="00AB29CF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Pomoce:</w:t>
            </w:r>
          </w:p>
        </w:tc>
      </w:tr>
      <w:tr w:rsidR="00255549" w:rsidRPr="00AB29CF" w:rsidTr="00CB3FD6">
        <w:trPr>
          <w:trHeight w:val="562"/>
        </w:trPr>
        <w:tc>
          <w:tcPr>
            <w:tcW w:w="1279" w:type="pct"/>
            <w:vMerge/>
            <w:vAlign w:val="center"/>
          </w:tcPr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ind w:left="714" w:hanging="357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21" w:type="pct"/>
          </w:tcPr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ind w:left="714" w:hanging="357"/>
              <w:contextualSpacing w:val="0"/>
              <w:rPr>
                <w:rFonts w:eastAsia="Times New Roman" w:cstheme="minorHAnsi"/>
                <w:sz w:val="24"/>
                <w:szCs w:val="24"/>
                <w:lang w:eastAsia="zh-TW"/>
              </w:rPr>
            </w:pPr>
            <w:r w:rsidRPr="00AB29CF">
              <w:rPr>
                <w:rFonts w:cstheme="minorHAnsi"/>
                <w:sz w:val="24"/>
                <w:szCs w:val="24"/>
              </w:rPr>
              <w:t xml:space="preserve">karta planu zajęć, ich przebiegu; 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ind w:left="714" w:hanging="357"/>
              <w:contextualSpacing w:val="0"/>
              <w:rPr>
                <w:rFonts w:eastAsia="Times New Roman" w:cstheme="minorHAnsi"/>
                <w:sz w:val="24"/>
                <w:szCs w:val="24"/>
                <w:lang w:eastAsia="zh-TW"/>
              </w:rPr>
            </w:pPr>
            <w:r w:rsidRPr="00AB29CF">
              <w:rPr>
                <w:rFonts w:cstheme="minorHAnsi"/>
                <w:sz w:val="24"/>
                <w:szCs w:val="24"/>
              </w:rPr>
              <w:t>karta sprawdzania wiadomości i umiejętności;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ind w:left="714" w:hanging="357"/>
              <w:contextualSpacing w:val="0"/>
              <w:rPr>
                <w:rFonts w:eastAsia="Times New Roman" w:cstheme="minorHAnsi"/>
                <w:sz w:val="24"/>
                <w:szCs w:val="24"/>
                <w:lang w:eastAsia="zh-TW"/>
              </w:rPr>
            </w:pPr>
            <w:r w:rsidRPr="00AB29CF">
              <w:rPr>
                <w:rFonts w:cstheme="minorHAnsi"/>
                <w:sz w:val="24"/>
                <w:szCs w:val="24"/>
              </w:rPr>
              <w:t xml:space="preserve">karty pracy z formułowanymi poleceniami w sposób prosty </w:t>
            </w:r>
            <w:r w:rsidR="00933098" w:rsidRPr="00AB29CF">
              <w:rPr>
                <w:rFonts w:cstheme="minorHAnsi"/>
                <w:sz w:val="24"/>
                <w:szCs w:val="24"/>
              </w:rPr>
              <w:br/>
            </w:r>
            <w:r w:rsidRPr="00AB29CF">
              <w:rPr>
                <w:rFonts w:cstheme="minorHAnsi"/>
                <w:sz w:val="24"/>
                <w:szCs w:val="24"/>
              </w:rPr>
              <w:t>i precyzyjny;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cstheme="minorHAnsi"/>
                <w:sz w:val="24"/>
                <w:szCs w:val="24"/>
              </w:rPr>
              <w:t>instrukcje/listy kroków kolejność wykonania czynności w celu rozwi</w:t>
            </w:r>
            <w:r w:rsidRPr="00AB29CF">
              <w:rPr>
                <w:rFonts w:eastAsia="PMingLiU" w:cstheme="minorHAnsi"/>
                <w:sz w:val="24"/>
                <w:szCs w:val="24"/>
                <w:lang w:eastAsia="zh-TW"/>
              </w:rPr>
              <w:t>ązania zadania.</w:t>
            </w:r>
          </w:p>
        </w:tc>
      </w:tr>
      <w:tr w:rsidR="00255549" w:rsidRPr="00AB29CF" w:rsidTr="00CB3FD6">
        <w:tc>
          <w:tcPr>
            <w:tcW w:w="1279" w:type="pct"/>
            <w:vMerge/>
            <w:shd w:val="clear" w:color="auto" w:fill="DBE5F1" w:themeFill="accent1" w:themeFillTint="33"/>
            <w:vAlign w:val="center"/>
          </w:tcPr>
          <w:p w:rsidR="00255549" w:rsidRPr="00AB29CF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721" w:type="pct"/>
            <w:shd w:val="clear" w:color="auto" w:fill="DBE5F1" w:themeFill="accent1" w:themeFillTint="33"/>
          </w:tcPr>
          <w:p w:rsidR="00255549" w:rsidRPr="00AB29CF" w:rsidRDefault="00255549" w:rsidP="00AB29CF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Inne:</w:t>
            </w:r>
          </w:p>
        </w:tc>
      </w:tr>
      <w:tr w:rsidR="00255549" w:rsidRPr="00AB29CF" w:rsidTr="00CB3FD6">
        <w:trPr>
          <w:trHeight w:val="597"/>
        </w:trPr>
        <w:tc>
          <w:tcPr>
            <w:tcW w:w="1279" w:type="pct"/>
            <w:vMerge/>
            <w:vAlign w:val="center"/>
          </w:tcPr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721" w:type="pct"/>
          </w:tcPr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nie zniechęcać i nie dyskwalifikować za pierwszą złą odpowiedź;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nie odpytywać w stanie silnego pobudzenia;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wyznaczać uczniowi konkretny cel i działanie;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pomagać uczniowi w skupieniu się na wykonywaniu jednej czynności;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wydawać jasno sprecyzowane polecenia (na raz tylko jedno polecenie);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sprawdzać stopień zrozumienia wprowadzonego materiału;</w:t>
            </w:r>
          </w:p>
          <w:p w:rsidR="00666FE8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przypominać o terminach sprawdzianów;</w:t>
            </w:r>
          </w:p>
          <w:p w:rsidR="00666FE8" w:rsidRPr="00AB29CF" w:rsidRDefault="00666FE8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T40Ao00" w:cstheme="minorHAnsi"/>
                <w:sz w:val="24"/>
                <w:szCs w:val="24"/>
              </w:rPr>
              <w:t>stwarzać warunki do wielokrotnego powtarzania i utrwalania materiału;</w:t>
            </w:r>
          </w:p>
          <w:p w:rsidR="00255549" w:rsidRPr="00AB29CF" w:rsidRDefault="00255549" w:rsidP="00AB29CF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AB29CF">
              <w:rPr>
                <w:rFonts w:eastAsia="TimesNewRomanPSMT" w:cstheme="minorHAnsi"/>
                <w:sz w:val="24"/>
                <w:szCs w:val="24"/>
              </w:rPr>
              <w:t>utrzymywać stały kontakt z rodzicami</w:t>
            </w:r>
            <w:r w:rsidRPr="00AB29CF">
              <w:rPr>
                <w:rFonts w:cstheme="minorHAnsi"/>
                <w:sz w:val="24"/>
                <w:szCs w:val="24"/>
                <w:lang w:eastAsia="pl-PL"/>
              </w:rPr>
              <w:t>.</w:t>
            </w:r>
          </w:p>
        </w:tc>
      </w:tr>
    </w:tbl>
    <w:p w:rsidR="002E569A" w:rsidRDefault="002E569A" w:rsidP="00C07BFE">
      <w:pPr>
        <w:rPr>
          <w:lang w:eastAsia="pl-PL"/>
        </w:rPr>
      </w:pPr>
    </w:p>
    <w:tbl>
      <w:tblPr>
        <w:tblStyle w:val="Tabela-Siatka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6912"/>
      </w:tblGrid>
      <w:tr w:rsidR="00255549" w:rsidRPr="0057269E" w:rsidTr="0057269E">
        <w:tc>
          <w:tcPr>
            <w:tcW w:w="1279" w:type="pct"/>
            <w:vMerge w:val="restart"/>
            <w:shd w:val="clear" w:color="auto" w:fill="DBE5F1" w:themeFill="accent1" w:themeFillTint="33"/>
          </w:tcPr>
          <w:p w:rsidR="00255549" w:rsidRPr="0057269E" w:rsidRDefault="00255549" w:rsidP="0057269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57269E">
              <w:rPr>
                <w:rFonts w:cstheme="minorHAnsi"/>
                <w:sz w:val="24"/>
                <w:szCs w:val="24"/>
                <w:lang w:eastAsia="pl-PL"/>
              </w:rPr>
              <w:t xml:space="preserve">UCZEŃ ZE </w:t>
            </w:r>
            <w:r w:rsidRPr="0057269E">
              <w:rPr>
                <w:rFonts w:cstheme="minorHAnsi"/>
                <w:bCs/>
                <w:sz w:val="24"/>
                <w:szCs w:val="24"/>
              </w:rPr>
              <w:t xml:space="preserve">SPECYFICZNYMI TRUDNOŚCIAMI </w:t>
            </w:r>
            <w:r w:rsidRPr="0057269E">
              <w:rPr>
                <w:rFonts w:cstheme="minorHAnsi"/>
                <w:bCs/>
                <w:sz w:val="24"/>
                <w:szCs w:val="24"/>
              </w:rPr>
              <w:br/>
              <w:t>W UCZENIU SIĘ</w:t>
            </w:r>
            <w:r w:rsidR="00F24B7A">
              <w:rPr>
                <w:rStyle w:val="Odwoanieprzypisudolnego"/>
                <w:rFonts w:cstheme="minorHAnsi"/>
                <w:bCs/>
                <w:sz w:val="24"/>
                <w:szCs w:val="24"/>
              </w:rPr>
              <w:footnoteReference w:id="32"/>
            </w:r>
          </w:p>
        </w:tc>
        <w:tc>
          <w:tcPr>
            <w:tcW w:w="3721" w:type="pct"/>
            <w:shd w:val="clear" w:color="auto" w:fill="DBE5F1" w:themeFill="accent1" w:themeFillTint="33"/>
          </w:tcPr>
          <w:p w:rsidR="00255549" w:rsidRPr="0057269E" w:rsidRDefault="00255549" w:rsidP="0057269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57269E">
              <w:rPr>
                <w:rFonts w:eastAsia="TimesNewRomanPSMT" w:cstheme="minorHAnsi"/>
                <w:sz w:val="24"/>
                <w:szCs w:val="24"/>
              </w:rPr>
              <w:t>Dysgrafia:</w:t>
            </w:r>
          </w:p>
        </w:tc>
      </w:tr>
      <w:tr w:rsidR="00255549" w:rsidRPr="0057269E" w:rsidTr="00745B87">
        <w:trPr>
          <w:trHeight w:val="562"/>
        </w:trPr>
        <w:tc>
          <w:tcPr>
            <w:tcW w:w="1279" w:type="pct"/>
            <w:vMerge/>
            <w:vAlign w:val="center"/>
          </w:tcPr>
          <w:p w:rsidR="00255549" w:rsidRPr="0057269E" w:rsidRDefault="00255549" w:rsidP="0057269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721" w:type="pct"/>
          </w:tcPr>
          <w:p w:rsidR="00255549" w:rsidRPr="0057269E" w:rsidRDefault="00255549" w:rsidP="0057269E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 w:rsidRPr="0057269E">
              <w:rPr>
                <w:rFonts w:eastAsia="TimesNewRomanPSMT" w:cstheme="minorHAnsi"/>
                <w:sz w:val="24"/>
                <w:szCs w:val="24"/>
              </w:rPr>
              <w:t>dostosowanie wymagań będzie dotyczyło formy sprawdzania wiedzy, a nie treści - wymagania merytoryczne, co do oceny pracy pisemnej powinny być ogólne, takie same, jak dla innych uczniów,</w:t>
            </w:r>
          </w:p>
          <w:p w:rsidR="008E4BA8" w:rsidRDefault="008E4BA8" w:rsidP="008E4BA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>
              <w:rPr>
                <w:rFonts w:eastAsia="TimesNewRomanPSMT" w:cstheme="minorHAnsi"/>
                <w:sz w:val="24"/>
                <w:szCs w:val="24"/>
              </w:rPr>
              <w:lastRenderedPageBreak/>
              <w:t xml:space="preserve">niekonwencjonalne sposoby </w:t>
            </w:r>
            <w:r w:rsidR="00255549" w:rsidRPr="0057269E">
              <w:rPr>
                <w:rFonts w:eastAsia="TimesNewRomanPSMT" w:cstheme="minorHAnsi"/>
                <w:sz w:val="24"/>
                <w:szCs w:val="24"/>
              </w:rPr>
              <w:t>sprawdzeni</w:t>
            </w:r>
            <w:r>
              <w:rPr>
                <w:rFonts w:eastAsia="TimesNewRomanPSMT" w:cstheme="minorHAnsi"/>
                <w:sz w:val="24"/>
                <w:szCs w:val="24"/>
              </w:rPr>
              <w:t>a</w:t>
            </w:r>
            <w:r w:rsidR="00255549" w:rsidRPr="0057269E">
              <w:rPr>
                <w:rFonts w:eastAsia="TimesNewRomanPSMT" w:cstheme="minorHAnsi"/>
                <w:sz w:val="24"/>
                <w:szCs w:val="24"/>
              </w:rPr>
              <w:t xml:space="preserve"> pracy</w:t>
            </w:r>
            <w:r>
              <w:rPr>
                <w:rFonts w:eastAsia="TimesNewRomanPSMT" w:cstheme="minorHAnsi"/>
                <w:sz w:val="24"/>
                <w:szCs w:val="24"/>
              </w:rPr>
              <w:t>,  przykładowo:</w:t>
            </w:r>
          </w:p>
          <w:p w:rsidR="008E4BA8" w:rsidRDefault="00255549" w:rsidP="002E7C5C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76" w:lineRule="auto"/>
              <w:ind w:left="1310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 w:rsidRPr="0057269E">
              <w:rPr>
                <w:rFonts w:eastAsia="TimesNewRomanPSMT" w:cstheme="minorHAnsi"/>
                <w:sz w:val="24"/>
                <w:szCs w:val="24"/>
              </w:rPr>
              <w:t>jeśli prac</w:t>
            </w:r>
            <w:r w:rsidR="008E4BA8">
              <w:rPr>
                <w:rFonts w:eastAsia="TimesNewRomanPSMT" w:cstheme="minorHAnsi"/>
                <w:sz w:val="24"/>
                <w:szCs w:val="24"/>
              </w:rPr>
              <w:t>a pisemna ucznia jest nieczytelna, nauczyciel</w:t>
            </w:r>
            <w:r w:rsidRPr="0057269E">
              <w:rPr>
                <w:rFonts w:eastAsia="TimesNewRomanPSMT" w:cstheme="minorHAnsi"/>
                <w:sz w:val="24"/>
                <w:szCs w:val="24"/>
              </w:rPr>
              <w:t xml:space="preserve">, może go poprosić, aby </w:t>
            </w:r>
            <w:r w:rsidR="008E4BA8">
              <w:rPr>
                <w:rFonts w:eastAsia="TimesNewRomanPSMT" w:cstheme="minorHAnsi"/>
                <w:sz w:val="24"/>
                <w:szCs w:val="24"/>
              </w:rPr>
              <w:t xml:space="preserve">uczeń odczytał swoja pracę; </w:t>
            </w:r>
          </w:p>
          <w:p w:rsidR="008E4BA8" w:rsidRDefault="008E4BA8" w:rsidP="002E7C5C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76" w:lineRule="auto"/>
              <w:ind w:left="1310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>
              <w:rPr>
                <w:rFonts w:eastAsia="TimesNewRomanPSMT" w:cstheme="minorHAnsi"/>
                <w:sz w:val="24"/>
                <w:szCs w:val="24"/>
              </w:rPr>
              <w:t xml:space="preserve">nauczyciel może </w:t>
            </w:r>
            <w:r w:rsidR="00255549" w:rsidRPr="0057269E">
              <w:rPr>
                <w:rFonts w:eastAsia="TimesNewRomanPSMT" w:cstheme="minorHAnsi"/>
                <w:sz w:val="24"/>
                <w:szCs w:val="24"/>
              </w:rPr>
              <w:t xml:space="preserve">przepytać </w:t>
            </w:r>
            <w:r>
              <w:rPr>
                <w:rFonts w:eastAsia="TimesNewRomanPSMT" w:cstheme="minorHAnsi"/>
                <w:sz w:val="24"/>
                <w:szCs w:val="24"/>
              </w:rPr>
              <w:t xml:space="preserve">ucznia </w:t>
            </w:r>
            <w:r w:rsidR="00255549" w:rsidRPr="0057269E">
              <w:rPr>
                <w:rFonts w:eastAsia="TimesNewRomanPSMT" w:cstheme="minorHAnsi"/>
                <w:sz w:val="24"/>
                <w:szCs w:val="24"/>
              </w:rPr>
              <w:t>z zakresu materiału</w:t>
            </w:r>
            <w:r>
              <w:rPr>
                <w:rFonts w:eastAsia="TimesNewRomanPSMT" w:cstheme="minorHAnsi"/>
                <w:sz w:val="24"/>
                <w:szCs w:val="24"/>
              </w:rPr>
              <w:t xml:space="preserve"> objętego sprawdzianem;</w:t>
            </w:r>
          </w:p>
          <w:p w:rsidR="00255549" w:rsidRPr="0057269E" w:rsidRDefault="00255549" w:rsidP="002E7C5C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 w:line="276" w:lineRule="auto"/>
              <w:ind w:left="1310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 w:rsidRPr="0057269E">
              <w:rPr>
                <w:rFonts w:eastAsia="TimesNewRomanPSMT" w:cstheme="minorHAnsi"/>
                <w:sz w:val="24"/>
                <w:szCs w:val="24"/>
              </w:rPr>
              <w:t>można też skłaniać ucznia do pisania drukowanymi literami lub na komputerze.</w:t>
            </w:r>
          </w:p>
        </w:tc>
      </w:tr>
      <w:tr w:rsidR="00255549" w:rsidRPr="0057269E" w:rsidTr="00745B87">
        <w:tc>
          <w:tcPr>
            <w:tcW w:w="1279" w:type="pct"/>
            <w:vMerge/>
            <w:shd w:val="clear" w:color="auto" w:fill="DBE5F1" w:themeFill="accent1" w:themeFillTint="33"/>
            <w:vAlign w:val="center"/>
          </w:tcPr>
          <w:p w:rsidR="00255549" w:rsidRPr="0057269E" w:rsidRDefault="00255549" w:rsidP="0057269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721" w:type="pct"/>
            <w:shd w:val="clear" w:color="auto" w:fill="DBE5F1" w:themeFill="accent1" w:themeFillTint="33"/>
          </w:tcPr>
          <w:p w:rsidR="00255549" w:rsidRPr="0057269E" w:rsidRDefault="00255549" w:rsidP="0057269E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TimesNewRomanPSMT" w:cstheme="minorHAnsi"/>
                <w:sz w:val="24"/>
                <w:szCs w:val="24"/>
              </w:rPr>
            </w:pPr>
            <w:r w:rsidRPr="0057269E">
              <w:rPr>
                <w:rFonts w:eastAsia="TimesNewRomanPSMT" w:cstheme="minorHAnsi"/>
                <w:sz w:val="24"/>
                <w:szCs w:val="24"/>
              </w:rPr>
              <w:t>Dysortografia:</w:t>
            </w:r>
          </w:p>
        </w:tc>
      </w:tr>
      <w:tr w:rsidR="00255549" w:rsidRPr="0057269E" w:rsidTr="00745B87">
        <w:tc>
          <w:tcPr>
            <w:tcW w:w="1279" w:type="pct"/>
            <w:vMerge/>
            <w:vAlign w:val="center"/>
          </w:tcPr>
          <w:p w:rsidR="00255549" w:rsidRPr="0057269E" w:rsidRDefault="00255549" w:rsidP="0057269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721" w:type="pct"/>
          </w:tcPr>
          <w:p w:rsidR="00255549" w:rsidRPr="0057269E" w:rsidRDefault="00255549" w:rsidP="0057269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 w:rsidRPr="0057269E">
              <w:rPr>
                <w:rFonts w:eastAsia="TimesNewRomanPSMT" w:cstheme="minorHAnsi"/>
                <w:sz w:val="24"/>
                <w:szCs w:val="24"/>
              </w:rPr>
              <w:t xml:space="preserve">dostosowanie wymagań dotyczy głównie formy sprawdzania i oceniania wiedzy z tego zakresu, np.: zamiast klasycznych dyktand można robić sprawdziany polegające na uzasadnianiu pisowni wyrazów; </w:t>
            </w:r>
          </w:p>
          <w:p w:rsidR="00255549" w:rsidRPr="0057269E" w:rsidRDefault="00255549" w:rsidP="0057269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 w:rsidRPr="0057269E">
              <w:rPr>
                <w:rFonts w:eastAsia="TimesNewRomanPSMT" w:cstheme="minorHAnsi"/>
                <w:sz w:val="24"/>
                <w:szCs w:val="24"/>
              </w:rPr>
              <w:t>odwołując się do znajomości zasad ortograficznych, należy oceniać odrębnie merytoryczną stronę pracy i odrębnie poprawność pisowni, nie wpisując tej drugiej oceny do dziennika.</w:t>
            </w:r>
          </w:p>
        </w:tc>
      </w:tr>
      <w:tr w:rsidR="00255549" w:rsidRPr="0057269E" w:rsidTr="00745B87">
        <w:tc>
          <w:tcPr>
            <w:tcW w:w="1279" w:type="pct"/>
            <w:vMerge/>
            <w:shd w:val="clear" w:color="auto" w:fill="DBE5F1" w:themeFill="accent1" w:themeFillTint="33"/>
            <w:vAlign w:val="center"/>
          </w:tcPr>
          <w:p w:rsidR="00255549" w:rsidRPr="0057269E" w:rsidRDefault="00255549" w:rsidP="0057269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721" w:type="pct"/>
            <w:shd w:val="clear" w:color="auto" w:fill="DBE5F1" w:themeFill="accent1" w:themeFillTint="33"/>
          </w:tcPr>
          <w:p w:rsidR="00255549" w:rsidRPr="0057269E" w:rsidRDefault="00255549" w:rsidP="0057269E">
            <w:pPr>
              <w:autoSpaceDE w:val="0"/>
              <w:autoSpaceDN w:val="0"/>
              <w:adjustRightInd w:val="0"/>
              <w:spacing w:before="120" w:after="120" w:line="276" w:lineRule="auto"/>
              <w:jc w:val="both"/>
              <w:rPr>
                <w:rFonts w:eastAsia="TimesNewRomanPSMT" w:cstheme="minorHAnsi"/>
                <w:sz w:val="24"/>
                <w:szCs w:val="24"/>
              </w:rPr>
            </w:pPr>
            <w:r w:rsidRPr="0057269E">
              <w:rPr>
                <w:rFonts w:eastAsia="TimesNewRomanPSMT" w:cstheme="minorHAnsi"/>
                <w:sz w:val="24"/>
                <w:szCs w:val="24"/>
              </w:rPr>
              <w:t>Dysleksja:</w:t>
            </w:r>
          </w:p>
        </w:tc>
      </w:tr>
      <w:tr w:rsidR="00255549" w:rsidRPr="0057269E" w:rsidTr="00745B87">
        <w:trPr>
          <w:trHeight w:val="562"/>
        </w:trPr>
        <w:tc>
          <w:tcPr>
            <w:tcW w:w="1279" w:type="pct"/>
            <w:vMerge/>
            <w:vAlign w:val="center"/>
          </w:tcPr>
          <w:p w:rsidR="00255549" w:rsidRPr="0057269E" w:rsidRDefault="00255549" w:rsidP="002E7C5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3721" w:type="pct"/>
          </w:tcPr>
          <w:p w:rsidR="00255549" w:rsidRPr="0057269E" w:rsidRDefault="00255549" w:rsidP="002E7C5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 w:rsidRPr="0057269E">
              <w:rPr>
                <w:rFonts w:eastAsia="TimesNewRomanPSMT" w:cstheme="minorHAnsi"/>
                <w:sz w:val="24"/>
                <w:szCs w:val="24"/>
              </w:rPr>
              <w:t>dostosowanie koncentruje się na wydłużeniu czasu pracy przeznaczonego na czytanie tekstów, poleceń, instrukcji, szczególnie podczas samodzielnej pracy ucznia lub sprawdzianów;</w:t>
            </w:r>
          </w:p>
          <w:p w:rsidR="00255549" w:rsidRPr="0057269E" w:rsidRDefault="00255549" w:rsidP="002E7C5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 w:rsidRPr="0057269E">
              <w:rPr>
                <w:rFonts w:eastAsia="TimesNewRomanPSMT" w:cstheme="minorHAnsi"/>
                <w:sz w:val="24"/>
                <w:szCs w:val="24"/>
              </w:rPr>
              <w:t>nie wymagać, by uczeń czytał głośno przy klasie nowy tekst, wskazywać wybrane fragmenty dłuższych tekstów do opracowania w domu, uwzględniać trudności w rozumieniu treści, szczególnie podczas samodzielnej pracy z tekstem, dawać więcej czasu, instruować lub zalecać przeczytanie tekstu wcześniej w domu;</w:t>
            </w:r>
          </w:p>
          <w:p w:rsidR="00255549" w:rsidRPr="0057269E" w:rsidRDefault="00255549" w:rsidP="002E7C5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 w:rsidRPr="0057269E">
              <w:rPr>
                <w:rFonts w:eastAsia="TimesNewRomanPSMT" w:cstheme="minorHAnsi"/>
                <w:sz w:val="24"/>
                <w:szCs w:val="24"/>
              </w:rPr>
              <w:t xml:space="preserve">czytanie lektur szkolnych lub innych opracowań rozłożyć </w:t>
            </w:r>
            <w:r w:rsidR="002E569A">
              <w:rPr>
                <w:rFonts w:eastAsia="TimesNewRomanPSMT" w:cstheme="minorHAnsi"/>
                <w:sz w:val="24"/>
                <w:szCs w:val="24"/>
              </w:rPr>
              <w:br/>
            </w:r>
            <w:r w:rsidRPr="0057269E">
              <w:rPr>
                <w:rFonts w:eastAsia="TimesNewRomanPSMT" w:cstheme="minorHAnsi"/>
                <w:sz w:val="24"/>
                <w:szCs w:val="24"/>
              </w:rPr>
              <w:t>w czasie, pozwalać na korzystanie z audiobooków;</w:t>
            </w:r>
          </w:p>
          <w:p w:rsidR="00255549" w:rsidRPr="0057269E" w:rsidRDefault="00255549" w:rsidP="002E7C5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 w:rsidRPr="0057269E">
              <w:rPr>
                <w:rFonts w:eastAsia="TimesNewRomanPSMT" w:cstheme="minorHAnsi"/>
                <w:sz w:val="24"/>
                <w:szCs w:val="24"/>
              </w:rPr>
              <w:t xml:space="preserve">w przypadku trudności w redagowaniu wypowiedzi pisemnych uczyć tworzenia schematów pracy, planowania kompozycji wypowiedzi (wstęp, rozwinięcie, zakończenie), pomagać w doborze argumentów, jak również odpowiednich </w:t>
            </w:r>
            <w:r w:rsidRPr="0057269E">
              <w:rPr>
                <w:rFonts w:eastAsia="TimesNewRomanPSMT" w:cstheme="minorHAnsi"/>
                <w:sz w:val="24"/>
                <w:szCs w:val="24"/>
              </w:rPr>
              <w:lastRenderedPageBreak/>
              <w:t>wyrażeń i zwrotów;</w:t>
            </w:r>
          </w:p>
          <w:p w:rsidR="00255549" w:rsidRPr="0057269E" w:rsidRDefault="00255549" w:rsidP="002E7C5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 w:rsidRPr="0057269E">
              <w:rPr>
                <w:rFonts w:eastAsia="TimesNewRomanPSMT" w:cstheme="minorHAnsi"/>
                <w:sz w:val="24"/>
                <w:szCs w:val="24"/>
              </w:rPr>
              <w:t>podać uczniom jasne kryteria oceny prac pisemnych (wiedza, dobór argumentów, logika wywodu, treść, styl, kompozycja itd.);</w:t>
            </w:r>
          </w:p>
          <w:p w:rsidR="00255549" w:rsidRPr="0057269E" w:rsidRDefault="00255549" w:rsidP="002E7C5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 w:rsidRPr="0057269E">
              <w:rPr>
                <w:rFonts w:eastAsia="TimesNewRomanPSMT" w:cstheme="minorHAnsi"/>
                <w:sz w:val="24"/>
                <w:szCs w:val="24"/>
              </w:rPr>
              <w:t>wskazane jest preferowanie wypowiedzi ustnych;</w:t>
            </w:r>
          </w:p>
          <w:p w:rsidR="00255549" w:rsidRPr="0057269E" w:rsidRDefault="00255549" w:rsidP="002E7C5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 w:rsidRPr="0057269E">
              <w:rPr>
                <w:rFonts w:eastAsia="TimesNewRomanPSMT" w:cstheme="minorHAnsi"/>
                <w:sz w:val="24"/>
                <w:szCs w:val="24"/>
              </w:rPr>
              <w:t xml:space="preserve">sprawdzanie wiadomości powinno odbywać się często </w:t>
            </w:r>
            <w:r w:rsidR="002E569A">
              <w:rPr>
                <w:rFonts w:eastAsia="TimesNewRomanPSMT" w:cstheme="minorHAnsi"/>
                <w:sz w:val="24"/>
                <w:szCs w:val="24"/>
              </w:rPr>
              <w:br/>
            </w:r>
            <w:r w:rsidRPr="0057269E">
              <w:rPr>
                <w:rFonts w:eastAsia="TimesNewRomanPSMT" w:cstheme="minorHAnsi"/>
                <w:sz w:val="24"/>
                <w:szCs w:val="24"/>
              </w:rPr>
              <w:t>i dotyczyć krótszych partii materiału.</w:t>
            </w:r>
          </w:p>
        </w:tc>
      </w:tr>
      <w:tr w:rsidR="00255549" w:rsidRPr="0057269E" w:rsidTr="00745B87">
        <w:tc>
          <w:tcPr>
            <w:tcW w:w="1279" w:type="pct"/>
            <w:vMerge w:val="restart"/>
            <w:shd w:val="clear" w:color="auto" w:fill="DBE5F1" w:themeFill="accent1" w:themeFillTint="33"/>
            <w:vAlign w:val="center"/>
          </w:tcPr>
          <w:p w:rsidR="00255549" w:rsidRPr="0057269E" w:rsidRDefault="00255549" w:rsidP="0057269E">
            <w:pPr>
              <w:autoSpaceDE w:val="0"/>
              <w:autoSpaceDN w:val="0"/>
              <w:adjustRightInd w:val="0"/>
              <w:spacing w:before="120" w:after="120" w:line="276" w:lineRule="auto"/>
              <w:rPr>
                <w:sz w:val="24"/>
                <w:szCs w:val="24"/>
              </w:rPr>
            </w:pPr>
          </w:p>
        </w:tc>
        <w:tc>
          <w:tcPr>
            <w:tcW w:w="3721" w:type="pct"/>
            <w:shd w:val="clear" w:color="auto" w:fill="DBE5F1" w:themeFill="accent1" w:themeFillTint="33"/>
          </w:tcPr>
          <w:p w:rsidR="00255549" w:rsidRPr="0057269E" w:rsidRDefault="00255549" w:rsidP="0057269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57269E">
              <w:rPr>
                <w:sz w:val="24"/>
                <w:szCs w:val="24"/>
              </w:rPr>
              <w:t>Dyskalkulia</w:t>
            </w:r>
            <w:r w:rsidR="00933098" w:rsidRPr="0057269E">
              <w:rPr>
                <w:sz w:val="24"/>
                <w:szCs w:val="24"/>
              </w:rPr>
              <w:t>:</w:t>
            </w:r>
          </w:p>
        </w:tc>
      </w:tr>
      <w:tr w:rsidR="00255549" w:rsidRPr="0057269E" w:rsidTr="00745B87">
        <w:trPr>
          <w:trHeight w:val="562"/>
        </w:trPr>
        <w:tc>
          <w:tcPr>
            <w:tcW w:w="1279" w:type="pct"/>
            <w:vMerge/>
            <w:vAlign w:val="center"/>
          </w:tcPr>
          <w:p w:rsidR="00255549" w:rsidRPr="0057269E" w:rsidRDefault="00255549" w:rsidP="0057269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3721" w:type="pct"/>
          </w:tcPr>
          <w:p w:rsidR="00255549" w:rsidRPr="0057269E" w:rsidRDefault="00255549" w:rsidP="0057269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 w:rsidRPr="0057269E">
              <w:rPr>
                <w:sz w:val="24"/>
                <w:szCs w:val="24"/>
              </w:rPr>
              <w:t>dostosowanie wymagań dotyczy tylko formy sprawdzenia wiedzy poprzez koncentrację na prześledzeniu toku rozumowania w danym zadaniu i jeśli jest on poprawny -wystawienie uczniowi oceny pozytywnej;</w:t>
            </w:r>
          </w:p>
          <w:p w:rsidR="00255549" w:rsidRPr="0057269E" w:rsidRDefault="00255549" w:rsidP="0057269E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eastAsia="TimesNewRomanPSMT" w:cstheme="minorHAnsi"/>
                <w:sz w:val="24"/>
                <w:szCs w:val="24"/>
              </w:rPr>
            </w:pPr>
            <w:r w:rsidRPr="0057269E">
              <w:rPr>
                <w:sz w:val="24"/>
                <w:szCs w:val="24"/>
              </w:rPr>
              <w:t>nauczyciel nie uwzględnia w ocenie technicznej strony liczenia, ze względu na skłonności ucznia do przestawiania kolejności cyfr w liczbie, co powoduje błędny jej zapis, wynik końcowy nie świadczy o tym, że dziecko nie rozumie zagadnienia.</w:t>
            </w:r>
          </w:p>
        </w:tc>
      </w:tr>
    </w:tbl>
    <w:p w:rsidR="002E569A" w:rsidRPr="001E18D4" w:rsidRDefault="002E569A" w:rsidP="001E18D4">
      <w:pPr>
        <w:spacing w:before="120" w:after="120"/>
        <w:rPr>
          <w:rFonts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6"/>
        <w:gridCol w:w="6612"/>
      </w:tblGrid>
      <w:tr w:rsidR="00F92ABE" w:rsidRPr="001E18D4" w:rsidTr="00F92ABE">
        <w:tc>
          <w:tcPr>
            <w:tcW w:w="2676" w:type="dxa"/>
            <w:vMerge w:val="restart"/>
            <w:shd w:val="clear" w:color="auto" w:fill="DBE5F1" w:themeFill="accent1" w:themeFillTint="33"/>
          </w:tcPr>
          <w:p w:rsidR="00F92ABE" w:rsidRPr="001E18D4" w:rsidRDefault="00F92ABE" w:rsidP="00F92AB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1E18D4">
              <w:rPr>
                <w:rFonts w:cstheme="minorHAnsi"/>
                <w:sz w:val="24"/>
                <w:szCs w:val="24"/>
                <w:lang w:eastAsia="pl-PL"/>
              </w:rPr>
              <w:t xml:space="preserve">UCZEŃ </w:t>
            </w:r>
            <w:r w:rsidRPr="001E18D4">
              <w:rPr>
                <w:rFonts w:cstheme="minorHAnsi"/>
                <w:bCs/>
                <w:sz w:val="24"/>
                <w:szCs w:val="24"/>
              </w:rPr>
              <w:t xml:space="preserve">Z NIEPEŁNOSPRAWNOŚCIĄ RUCHOWĄ, </w:t>
            </w:r>
          </w:p>
          <w:p w:rsidR="00F92ABE" w:rsidRPr="001E18D4" w:rsidRDefault="00F92ABE" w:rsidP="00F92AB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sz w:val="24"/>
                <w:szCs w:val="24"/>
                <w:lang w:eastAsia="pl-PL"/>
              </w:rPr>
            </w:pPr>
            <w:r w:rsidRPr="001E18D4">
              <w:rPr>
                <w:rFonts w:cstheme="minorHAnsi"/>
                <w:bCs/>
                <w:sz w:val="24"/>
                <w:szCs w:val="24"/>
              </w:rPr>
              <w:t>W TYM Z AFAZJĄ</w:t>
            </w:r>
            <w:r>
              <w:rPr>
                <w:rStyle w:val="Odwoanieprzypisudolnego"/>
                <w:rFonts w:cstheme="minorHAnsi"/>
                <w:bCs/>
                <w:sz w:val="24"/>
                <w:szCs w:val="24"/>
              </w:rPr>
              <w:footnoteReference w:id="33"/>
            </w:r>
          </w:p>
        </w:tc>
        <w:tc>
          <w:tcPr>
            <w:tcW w:w="6612" w:type="dxa"/>
            <w:shd w:val="clear" w:color="auto" w:fill="DBE5F1" w:themeFill="accent1" w:themeFillTint="33"/>
          </w:tcPr>
          <w:p w:rsidR="00F92ABE" w:rsidRPr="001E18D4" w:rsidRDefault="00242D84" w:rsidP="001E18D4">
            <w:pPr>
              <w:autoSpaceDE w:val="0"/>
              <w:autoSpaceDN w:val="0"/>
              <w:adjustRightInd w:val="0"/>
              <w:spacing w:before="120" w:after="120"/>
              <w:rPr>
                <w:rFonts w:eastAsia="TimesNewRomanPSMT" w:cstheme="minorHAnsi"/>
                <w:sz w:val="24"/>
                <w:szCs w:val="24"/>
              </w:rPr>
            </w:pPr>
            <w:r>
              <w:rPr>
                <w:rFonts w:eastAsia="TimesNewRomanPSMT" w:cstheme="minorHAnsi"/>
                <w:sz w:val="24"/>
                <w:szCs w:val="24"/>
              </w:rPr>
              <w:t>D</w:t>
            </w:r>
            <w:r w:rsidRPr="003E6F82">
              <w:rPr>
                <w:rFonts w:eastAsia="TT40Ao00" w:cstheme="minorHAnsi"/>
                <w:sz w:val="24"/>
                <w:szCs w:val="24"/>
              </w:rPr>
              <w:t>ostosowanie środowiska zewnętrznego</w:t>
            </w:r>
            <w:r>
              <w:rPr>
                <w:rFonts w:eastAsia="TT40Ao00" w:cstheme="minorHAnsi"/>
                <w:sz w:val="24"/>
                <w:szCs w:val="24"/>
              </w:rPr>
              <w:t xml:space="preserve"> ucznia</w:t>
            </w:r>
            <w:r w:rsidR="00F92ABE">
              <w:rPr>
                <w:rFonts w:eastAsia="TimesNewRomanPSMT" w:cstheme="minorHAnsi"/>
                <w:sz w:val="24"/>
                <w:szCs w:val="24"/>
              </w:rPr>
              <w:t>:</w:t>
            </w:r>
          </w:p>
        </w:tc>
      </w:tr>
      <w:tr w:rsidR="00F92ABE" w:rsidRPr="001E18D4" w:rsidTr="00F92ABE">
        <w:tc>
          <w:tcPr>
            <w:tcW w:w="2676" w:type="dxa"/>
            <w:vMerge/>
            <w:shd w:val="clear" w:color="auto" w:fill="DBE5F1" w:themeFill="accent1" w:themeFillTint="33"/>
          </w:tcPr>
          <w:p w:rsidR="00F92ABE" w:rsidRPr="001E18D4" w:rsidRDefault="00F92ABE" w:rsidP="00F92AB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6612" w:type="dxa"/>
            <w:shd w:val="clear" w:color="auto" w:fill="auto"/>
          </w:tcPr>
          <w:p w:rsidR="00EC508E" w:rsidRPr="00242D84" w:rsidRDefault="003E6F82" w:rsidP="002E7C5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rPr>
                <w:rFonts w:eastAsia="TT40Ao00" w:cstheme="minorHAnsi"/>
                <w:sz w:val="24"/>
                <w:szCs w:val="24"/>
              </w:rPr>
            </w:pPr>
            <w:r w:rsidRPr="00242D84">
              <w:rPr>
                <w:rFonts w:eastAsia="TT40Ao00" w:cstheme="minorHAnsi"/>
                <w:sz w:val="24"/>
                <w:szCs w:val="24"/>
              </w:rPr>
              <w:t>zniesienie barier architektonicznych</w:t>
            </w:r>
          </w:p>
          <w:p w:rsidR="00EC508E" w:rsidRPr="002E569A" w:rsidRDefault="003E6F82" w:rsidP="002E7C5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Cs w:val="24"/>
              </w:rPr>
            </w:pPr>
            <w:r w:rsidRPr="002E569A">
              <w:rPr>
                <w:rFonts w:eastAsia="TT40Ao00" w:cstheme="minorHAnsi"/>
                <w:szCs w:val="24"/>
              </w:rPr>
              <w:t>(</w:t>
            </w:r>
            <w:r w:rsidR="00EC508E" w:rsidRPr="002E569A">
              <w:rPr>
                <w:rFonts w:eastAsia="TT40Ao00" w:cstheme="minorHAnsi"/>
                <w:szCs w:val="24"/>
              </w:rPr>
              <w:t xml:space="preserve">budynki szkolne wraz z boiskami sportowymi powinny być całkowicie pozbawione progów, krawężników oraz schodów - jest to możliwe dzięki zastosowaniu wind, platform, pochylni czy dźwigów manualnych lub elektrycznych,  </w:t>
            </w:r>
          </w:p>
          <w:p w:rsidR="00EC508E" w:rsidRPr="002E569A" w:rsidRDefault="00EC508E" w:rsidP="002E7C5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Cs w:val="24"/>
              </w:rPr>
            </w:pPr>
            <w:r w:rsidRPr="002E569A">
              <w:rPr>
                <w:rFonts w:eastAsia="TT40Ao00" w:cstheme="minorHAnsi"/>
                <w:szCs w:val="24"/>
              </w:rPr>
              <w:t xml:space="preserve">ciągi komunikacyjne poziome powinny być przestrzenne, wyposażone w automatycznie otwierane drzwi z szerokim, około metrowym przejściem, </w:t>
            </w:r>
          </w:p>
          <w:p w:rsidR="00EC508E" w:rsidRPr="002E569A" w:rsidRDefault="00EC508E" w:rsidP="002E7C5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Cs w:val="24"/>
              </w:rPr>
            </w:pPr>
            <w:r w:rsidRPr="002E569A">
              <w:rPr>
                <w:rFonts w:eastAsia="TT40Ao00" w:cstheme="minorHAnsi"/>
                <w:szCs w:val="24"/>
              </w:rPr>
              <w:t>dostępność poręczy wzdłuż wszystkich ścian,</w:t>
            </w:r>
          </w:p>
          <w:p w:rsidR="00EC508E" w:rsidRPr="002E569A" w:rsidRDefault="00EC508E" w:rsidP="002E7C5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Cs w:val="24"/>
              </w:rPr>
            </w:pPr>
            <w:r w:rsidRPr="002E569A">
              <w:rPr>
                <w:rFonts w:eastAsia="TT40Ao00" w:cstheme="minorHAnsi"/>
                <w:szCs w:val="24"/>
              </w:rPr>
              <w:t xml:space="preserve">włączniki, klamki oraz uchwyty powinny być umieszczone na poziomie osób poruszających się na wózkach </w:t>
            </w:r>
            <w:r w:rsidRPr="002E569A">
              <w:rPr>
                <w:rFonts w:eastAsia="TT40Ao00" w:cstheme="minorHAnsi"/>
                <w:szCs w:val="24"/>
              </w:rPr>
              <w:lastRenderedPageBreak/>
              <w:t xml:space="preserve">inwalidzkich, </w:t>
            </w:r>
          </w:p>
          <w:p w:rsidR="00EC508E" w:rsidRPr="002E569A" w:rsidRDefault="00EC508E" w:rsidP="002E7C5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Cs w:val="24"/>
              </w:rPr>
            </w:pPr>
            <w:r w:rsidRPr="002E569A">
              <w:rPr>
                <w:rFonts w:eastAsia="TT40Ao00" w:cstheme="minorHAnsi"/>
                <w:szCs w:val="24"/>
              </w:rPr>
              <w:t xml:space="preserve">łazienka powinna być wyposażona w uchwyty, podpórki oraz przyciski alarmowe, </w:t>
            </w:r>
          </w:p>
          <w:p w:rsidR="00EC508E" w:rsidRPr="002E569A" w:rsidRDefault="00EC508E" w:rsidP="002E7C5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Cs w:val="24"/>
              </w:rPr>
            </w:pPr>
            <w:r w:rsidRPr="002E569A">
              <w:rPr>
                <w:rFonts w:eastAsia="TT40Ao00" w:cstheme="minorHAnsi"/>
                <w:szCs w:val="24"/>
              </w:rPr>
              <w:t xml:space="preserve">w placówce powinny znajdować się pomieszczenia do przechowywania specjalistycznego sprzętu rehabilitacyjnego: wózki, pionizatory, </w:t>
            </w:r>
          </w:p>
          <w:p w:rsidR="00686CE3" w:rsidRPr="002E569A" w:rsidRDefault="00EC508E" w:rsidP="002E7C5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 w:val="28"/>
                <w:szCs w:val="24"/>
              </w:rPr>
            </w:pPr>
            <w:r w:rsidRPr="002E569A">
              <w:rPr>
                <w:rFonts w:eastAsia="TT40Ao00" w:cstheme="minorHAnsi"/>
                <w:szCs w:val="24"/>
              </w:rPr>
              <w:t>front budynku powinien mieć wydzielone miejsca do parkowania specjalistycznego transportu samochodowego, np. busów z podnośnikami dla wózk</w:t>
            </w:r>
            <w:r w:rsidR="00686CE3" w:rsidRPr="002E569A">
              <w:rPr>
                <w:rFonts w:eastAsia="TT40Ao00" w:cstheme="minorHAnsi"/>
                <w:szCs w:val="24"/>
              </w:rPr>
              <w:t>ó</w:t>
            </w:r>
            <w:r w:rsidRPr="002E569A">
              <w:rPr>
                <w:rFonts w:eastAsia="TT40Ao00" w:cstheme="minorHAnsi"/>
                <w:szCs w:val="24"/>
              </w:rPr>
              <w:t xml:space="preserve">w, </w:t>
            </w:r>
          </w:p>
          <w:p w:rsidR="00686CE3" w:rsidRPr="002E569A" w:rsidRDefault="00EC508E" w:rsidP="002E7C5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Cs w:val="24"/>
              </w:rPr>
            </w:pPr>
            <w:r w:rsidRPr="002E569A">
              <w:rPr>
                <w:rFonts w:eastAsia="TT40Ao00" w:cstheme="minorHAnsi"/>
                <w:szCs w:val="24"/>
              </w:rPr>
              <w:t>teren wok</w:t>
            </w:r>
            <w:r w:rsidR="00686CE3" w:rsidRPr="002E569A">
              <w:rPr>
                <w:rFonts w:eastAsia="TT40Ao00" w:cstheme="minorHAnsi"/>
                <w:szCs w:val="24"/>
              </w:rPr>
              <w:t>ó</w:t>
            </w:r>
            <w:r w:rsidRPr="002E569A">
              <w:rPr>
                <w:rFonts w:eastAsia="TT40Ao00" w:cstheme="minorHAnsi"/>
                <w:szCs w:val="24"/>
              </w:rPr>
              <w:t xml:space="preserve">ł szkoły należy dostosować do poruszania się na </w:t>
            </w:r>
            <w:r w:rsidR="00686CE3" w:rsidRPr="002E569A">
              <w:rPr>
                <w:rFonts w:eastAsia="TT40Ao00" w:cstheme="minorHAnsi"/>
                <w:szCs w:val="24"/>
              </w:rPr>
              <w:t xml:space="preserve">wózkach </w:t>
            </w:r>
            <w:r w:rsidRPr="002E569A">
              <w:rPr>
                <w:rFonts w:eastAsia="TT40Ao00" w:cstheme="minorHAnsi"/>
                <w:szCs w:val="24"/>
              </w:rPr>
              <w:t>rowerach trzykołowych</w:t>
            </w:r>
            <w:r w:rsidR="00686CE3" w:rsidRPr="002E569A">
              <w:rPr>
                <w:rFonts w:eastAsia="TT40Ao00" w:cstheme="minorHAnsi"/>
                <w:szCs w:val="24"/>
              </w:rPr>
              <w:t>,</w:t>
            </w:r>
          </w:p>
          <w:p w:rsidR="003E6F82" w:rsidRPr="002E569A" w:rsidRDefault="00686CE3" w:rsidP="002E7C5C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Cs w:val="24"/>
              </w:rPr>
            </w:pPr>
            <w:r w:rsidRPr="002E569A">
              <w:rPr>
                <w:rFonts w:eastAsia="TT40Ao00" w:cstheme="minorHAnsi"/>
                <w:szCs w:val="24"/>
              </w:rPr>
              <w:t>oznakowa</w:t>
            </w:r>
            <w:r w:rsidR="002E569A" w:rsidRPr="002E569A">
              <w:rPr>
                <w:rFonts w:eastAsia="TT40Ao00" w:cstheme="minorHAnsi"/>
                <w:szCs w:val="24"/>
              </w:rPr>
              <w:t>ć</w:t>
            </w:r>
            <w:r w:rsidRPr="002E569A">
              <w:rPr>
                <w:rFonts w:eastAsia="TT40Ao00" w:cstheme="minorHAnsi"/>
                <w:szCs w:val="24"/>
              </w:rPr>
              <w:t xml:space="preserve"> </w:t>
            </w:r>
            <w:r w:rsidR="00EC508E" w:rsidRPr="002E569A">
              <w:rPr>
                <w:rFonts w:eastAsia="TT40Ao00" w:cstheme="minorHAnsi"/>
                <w:szCs w:val="24"/>
              </w:rPr>
              <w:t>otoczenie</w:t>
            </w:r>
            <w:r w:rsidR="002E569A" w:rsidRPr="002E569A">
              <w:rPr>
                <w:rFonts w:eastAsia="TT40Ao00" w:cstheme="minorHAnsi"/>
                <w:szCs w:val="24"/>
              </w:rPr>
              <w:t xml:space="preserve"> szkoły - </w:t>
            </w:r>
            <w:r w:rsidR="00EC508E" w:rsidRPr="002E569A">
              <w:rPr>
                <w:rFonts w:eastAsia="TT40Ao00" w:cstheme="minorHAnsi"/>
                <w:szCs w:val="24"/>
              </w:rPr>
              <w:t xml:space="preserve"> </w:t>
            </w:r>
            <w:r w:rsidRPr="002E569A">
              <w:rPr>
                <w:rFonts w:eastAsia="TT40Ao00" w:cstheme="minorHAnsi"/>
                <w:szCs w:val="24"/>
              </w:rPr>
              <w:t>ułatwia komunikację;</w:t>
            </w:r>
            <w:r w:rsidR="003E6F82" w:rsidRPr="002E569A">
              <w:rPr>
                <w:rFonts w:eastAsia="TT40Ao00" w:cstheme="minorHAnsi"/>
                <w:szCs w:val="24"/>
              </w:rPr>
              <w:t xml:space="preserve"> </w:t>
            </w:r>
          </w:p>
          <w:p w:rsidR="00686CE3" w:rsidRPr="00242D84" w:rsidRDefault="003E6F82" w:rsidP="002E7C5C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before="120" w:after="120"/>
              <w:rPr>
                <w:rFonts w:eastAsia="TT40Ao00" w:cstheme="minorHAnsi"/>
                <w:sz w:val="24"/>
                <w:szCs w:val="24"/>
              </w:rPr>
            </w:pPr>
            <w:r w:rsidRPr="00242D84">
              <w:rPr>
                <w:rFonts w:eastAsia="TT40Ao00" w:cstheme="minorHAnsi"/>
                <w:sz w:val="24"/>
                <w:szCs w:val="24"/>
              </w:rPr>
              <w:t>adaptacja stanowiska pracy</w:t>
            </w:r>
            <w:r w:rsidR="00686CE3" w:rsidRPr="00242D84">
              <w:rPr>
                <w:rFonts w:eastAsia="TT40Ao00" w:cstheme="minorHAnsi"/>
                <w:sz w:val="24"/>
                <w:szCs w:val="24"/>
              </w:rPr>
              <w:t>:</w:t>
            </w:r>
          </w:p>
          <w:p w:rsidR="00686CE3" w:rsidRPr="002E569A" w:rsidRDefault="003E6F82" w:rsidP="002E7C5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Cs w:val="24"/>
              </w:rPr>
            </w:pPr>
            <w:r w:rsidRPr="002E569A">
              <w:rPr>
                <w:rFonts w:eastAsia="TT40Ao00" w:cstheme="minorHAnsi"/>
                <w:szCs w:val="24"/>
              </w:rPr>
              <w:t>wielkość klasy umożliwiająca poruszanie się</w:t>
            </w:r>
            <w:r w:rsidR="00EC508E" w:rsidRPr="002E569A">
              <w:rPr>
                <w:rFonts w:eastAsia="TT40Ao00" w:cstheme="minorHAnsi"/>
                <w:szCs w:val="24"/>
              </w:rPr>
              <w:t xml:space="preserve"> dzieciom na wó</w:t>
            </w:r>
            <w:r w:rsidRPr="002E569A">
              <w:rPr>
                <w:rFonts w:eastAsia="TT40Ao00" w:cstheme="minorHAnsi"/>
                <w:szCs w:val="24"/>
              </w:rPr>
              <w:t>zkach inwalidzkich</w:t>
            </w:r>
            <w:r w:rsidR="00EC508E" w:rsidRPr="002E569A">
              <w:rPr>
                <w:rFonts w:eastAsia="TT40Ao00" w:cstheme="minorHAnsi"/>
                <w:szCs w:val="24"/>
              </w:rPr>
              <w:t xml:space="preserve"> </w:t>
            </w:r>
            <w:r w:rsidRPr="002E569A">
              <w:rPr>
                <w:rFonts w:eastAsia="TT40Ao00" w:cstheme="minorHAnsi"/>
                <w:szCs w:val="24"/>
              </w:rPr>
              <w:t>i z innym sprzę</w:t>
            </w:r>
            <w:r w:rsidR="00EC508E" w:rsidRPr="002E569A">
              <w:rPr>
                <w:rFonts w:eastAsia="TT40Ao00" w:cstheme="minorHAnsi"/>
                <w:szCs w:val="24"/>
              </w:rPr>
              <w:t xml:space="preserve">tem ortopedycznym, </w:t>
            </w:r>
          </w:p>
          <w:p w:rsidR="00686CE3" w:rsidRPr="002E569A" w:rsidRDefault="003E6F82" w:rsidP="002E7C5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Cs w:val="24"/>
              </w:rPr>
            </w:pPr>
            <w:r w:rsidRPr="002E569A">
              <w:rPr>
                <w:rFonts w:eastAsia="TT40Ao00" w:cstheme="minorHAnsi"/>
                <w:szCs w:val="24"/>
              </w:rPr>
              <w:t>barierki ułatwiające poruszanie się na każdej ze ś</w:t>
            </w:r>
            <w:r w:rsidR="00EC508E" w:rsidRPr="002E569A">
              <w:rPr>
                <w:rFonts w:eastAsia="TT40Ao00" w:cstheme="minorHAnsi"/>
                <w:szCs w:val="24"/>
              </w:rPr>
              <w:t xml:space="preserve">cian, </w:t>
            </w:r>
          </w:p>
          <w:p w:rsidR="00686CE3" w:rsidRPr="002E569A" w:rsidRDefault="003E6F82" w:rsidP="002E7C5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Cs w:val="24"/>
              </w:rPr>
            </w:pPr>
            <w:r w:rsidRPr="002E569A">
              <w:rPr>
                <w:rFonts w:eastAsia="TT40Ao00" w:cstheme="minorHAnsi"/>
                <w:szCs w:val="24"/>
              </w:rPr>
              <w:t>uchwyty w drzwiach i w szafkach na wysokości os</w:t>
            </w:r>
            <w:r w:rsidR="00EC508E" w:rsidRPr="002E569A">
              <w:rPr>
                <w:rFonts w:eastAsia="TT40Ao00" w:cstheme="minorHAnsi"/>
                <w:szCs w:val="24"/>
              </w:rPr>
              <w:t>ó</w:t>
            </w:r>
            <w:r w:rsidRPr="002E569A">
              <w:rPr>
                <w:rFonts w:eastAsia="TT40Ao00" w:cstheme="minorHAnsi"/>
                <w:szCs w:val="24"/>
              </w:rPr>
              <w:t>b poruszających się na w</w:t>
            </w:r>
            <w:r w:rsidR="00EC508E" w:rsidRPr="002E569A">
              <w:rPr>
                <w:rFonts w:eastAsia="TT40Ao00" w:cstheme="minorHAnsi"/>
                <w:szCs w:val="24"/>
              </w:rPr>
              <w:t>ó</w:t>
            </w:r>
            <w:r w:rsidRPr="002E569A">
              <w:rPr>
                <w:rFonts w:eastAsia="TT40Ao00" w:cstheme="minorHAnsi"/>
                <w:szCs w:val="24"/>
              </w:rPr>
              <w:t>zkach</w:t>
            </w:r>
            <w:r w:rsidR="00EC508E" w:rsidRPr="002E569A">
              <w:rPr>
                <w:rFonts w:eastAsia="TT40Ao00" w:cstheme="minorHAnsi"/>
                <w:szCs w:val="24"/>
              </w:rPr>
              <w:t xml:space="preserve"> inwalidzkich, </w:t>
            </w:r>
          </w:p>
          <w:p w:rsidR="00686CE3" w:rsidRPr="002E569A" w:rsidRDefault="003E6F82" w:rsidP="002E7C5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Cs w:val="24"/>
              </w:rPr>
            </w:pPr>
            <w:r w:rsidRPr="002E569A">
              <w:rPr>
                <w:rFonts w:eastAsia="TT40Ao00" w:cstheme="minorHAnsi"/>
                <w:szCs w:val="24"/>
              </w:rPr>
              <w:t>tablica i miejsce ekspozycji dekoracji powinny być bardzo dobrze widoczne z każdego</w:t>
            </w:r>
            <w:r w:rsidR="00EC508E" w:rsidRPr="002E569A">
              <w:rPr>
                <w:rFonts w:eastAsia="TT40Ao00" w:cstheme="minorHAnsi"/>
                <w:szCs w:val="24"/>
              </w:rPr>
              <w:t xml:space="preserve"> miejsca sali, </w:t>
            </w:r>
          </w:p>
          <w:p w:rsidR="003E6F82" w:rsidRPr="00242D84" w:rsidRDefault="003E6F82" w:rsidP="002E7C5C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 w:val="20"/>
                <w:szCs w:val="24"/>
              </w:rPr>
            </w:pPr>
            <w:r w:rsidRPr="002E569A">
              <w:rPr>
                <w:rFonts w:eastAsia="TT40Ao00" w:cstheme="minorHAnsi"/>
                <w:szCs w:val="24"/>
              </w:rPr>
              <w:t>barwy ścian powinny być ciepłe i stonowane, gdyż jaskrawe działają pobudzająco na</w:t>
            </w:r>
            <w:r w:rsidR="00EC508E" w:rsidRPr="002E569A">
              <w:rPr>
                <w:rFonts w:eastAsia="TT40Ao00" w:cstheme="minorHAnsi"/>
                <w:szCs w:val="24"/>
              </w:rPr>
              <w:t xml:space="preserve"> </w:t>
            </w:r>
            <w:r w:rsidRPr="002E569A">
              <w:rPr>
                <w:rFonts w:eastAsia="TT40Ao00" w:cstheme="minorHAnsi"/>
                <w:szCs w:val="24"/>
              </w:rPr>
              <w:t>układ nerwowy dzieci, co może okazać się niekorzystne dla ich funkcjonowania</w:t>
            </w:r>
            <w:r w:rsidR="00686CE3" w:rsidRPr="002E569A">
              <w:rPr>
                <w:rFonts w:eastAsia="TT40Ao00" w:cstheme="minorHAnsi"/>
                <w:szCs w:val="24"/>
              </w:rPr>
              <w:t xml:space="preserve"> </w:t>
            </w:r>
            <w:r w:rsidRPr="002E569A">
              <w:rPr>
                <w:rFonts w:eastAsia="TT40Ao00" w:cstheme="minorHAnsi"/>
                <w:szCs w:val="24"/>
              </w:rPr>
              <w:t>w trakcie lekcji</w:t>
            </w:r>
            <w:r w:rsidR="00EC508E" w:rsidRPr="002E569A">
              <w:rPr>
                <w:rFonts w:eastAsia="TT40Ao00" w:cstheme="minorHAnsi"/>
                <w:szCs w:val="24"/>
              </w:rPr>
              <w:t>)</w:t>
            </w:r>
            <w:r w:rsidRPr="002E569A">
              <w:rPr>
                <w:rFonts w:eastAsia="TT40Ao00" w:cstheme="minorHAnsi"/>
                <w:szCs w:val="24"/>
              </w:rPr>
              <w:t>;</w:t>
            </w:r>
          </w:p>
        </w:tc>
      </w:tr>
      <w:tr w:rsidR="00F92ABE" w:rsidRPr="001E18D4" w:rsidTr="00F92ABE">
        <w:tc>
          <w:tcPr>
            <w:tcW w:w="2676" w:type="dxa"/>
            <w:vMerge/>
            <w:shd w:val="clear" w:color="auto" w:fill="DBE5F1" w:themeFill="accent1" w:themeFillTint="33"/>
          </w:tcPr>
          <w:p w:rsidR="00F92ABE" w:rsidRPr="001E18D4" w:rsidRDefault="00F92ABE" w:rsidP="00F92ABE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6612" w:type="dxa"/>
            <w:shd w:val="clear" w:color="auto" w:fill="DBE5F1" w:themeFill="accent1" w:themeFillTint="33"/>
          </w:tcPr>
          <w:p w:rsidR="00F92ABE" w:rsidRPr="001E18D4" w:rsidRDefault="00F92ABE" w:rsidP="00686CE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Wskazania:</w:t>
            </w:r>
          </w:p>
        </w:tc>
      </w:tr>
      <w:tr w:rsidR="00F92ABE" w:rsidRPr="001E18D4" w:rsidTr="00F92ABE">
        <w:trPr>
          <w:trHeight w:val="562"/>
        </w:trPr>
        <w:tc>
          <w:tcPr>
            <w:tcW w:w="2676" w:type="dxa"/>
            <w:vMerge/>
            <w:vAlign w:val="center"/>
          </w:tcPr>
          <w:p w:rsidR="00F92ABE" w:rsidRPr="001E18D4" w:rsidRDefault="00F92ABE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6612" w:type="dxa"/>
          </w:tcPr>
          <w:p w:rsidR="00242D84" w:rsidRPr="001E18D4" w:rsidRDefault="00242D84" w:rsidP="00242D8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umiejscowić ucznia w klasie w ławce zapewniającej komfort i łatwe dojście do niego;</w:t>
            </w:r>
          </w:p>
          <w:p w:rsidR="00242D84" w:rsidRPr="003E6F82" w:rsidRDefault="00242D84" w:rsidP="00242D8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3E6F82">
              <w:rPr>
                <w:rFonts w:eastAsia="TT40Ao00" w:cstheme="minorHAnsi"/>
                <w:sz w:val="24"/>
                <w:szCs w:val="24"/>
              </w:rPr>
              <w:t>przy doborze sposobu realizacji treści programowych uwzględniać ograniczenia wynikające z dysfunkcji ruchowych ucznia, obniżonego tempa pracy i dużej męczliwoś</w:t>
            </w:r>
            <w:r>
              <w:rPr>
                <w:rFonts w:eastAsia="TT40Ao00" w:cstheme="minorHAnsi"/>
                <w:sz w:val="24"/>
                <w:szCs w:val="24"/>
              </w:rPr>
              <w:t>ci;</w:t>
            </w:r>
          </w:p>
          <w:p w:rsidR="00242D84" w:rsidRPr="00242D84" w:rsidRDefault="00242D84" w:rsidP="00242D8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3E6F82">
              <w:rPr>
                <w:rFonts w:eastAsia="TT40Ao00" w:cstheme="minorHAnsi"/>
                <w:sz w:val="24"/>
                <w:szCs w:val="24"/>
              </w:rPr>
              <w:t xml:space="preserve">dopuszczalne jest przełożenie realizacji wymagań edukacyjnych związanych z umiejętnościami wykonawczymi z formy </w:t>
            </w:r>
            <w:r w:rsidRPr="003E6F82">
              <w:rPr>
                <w:rFonts w:eastAsia="TT40Ao00" w:cstheme="minorHAnsi"/>
                <w:i/>
                <w:sz w:val="24"/>
                <w:szCs w:val="24"/>
              </w:rPr>
              <w:t>„potrafi wykonać”</w:t>
            </w:r>
            <w:r w:rsidRPr="003E6F82">
              <w:rPr>
                <w:rFonts w:eastAsia="TT40Ao00" w:cstheme="minorHAnsi"/>
                <w:sz w:val="24"/>
                <w:szCs w:val="24"/>
              </w:rPr>
              <w:t xml:space="preserve"> na </w:t>
            </w:r>
            <w:r w:rsidRPr="003E6F82">
              <w:rPr>
                <w:rFonts w:eastAsia="TT40Ao00" w:cstheme="minorHAnsi"/>
                <w:i/>
                <w:sz w:val="24"/>
                <w:szCs w:val="24"/>
              </w:rPr>
              <w:t>„wie, jak wykonać”</w:t>
            </w:r>
            <w:r>
              <w:rPr>
                <w:rFonts w:eastAsia="TT40Ao00" w:cstheme="minorHAnsi"/>
                <w:sz w:val="24"/>
                <w:szCs w:val="24"/>
              </w:rPr>
              <w:t>;</w:t>
            </w:r>
          </w:p>
          <w:p w:rsidR="00242D84" w:rsidRPr="001E18D4" w:rsidRDefault="00F92ABE" w:rsidP="00242D8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dostosowa</w:t>
            </w:r>
            <w:r w:rsidR="00242D84">
              <w:rPr>
                <w:rFonts w:eastAsia="TimesNewRomanPSMT" w:cstheme="minorHAnsi"/>
                <w:sz w:val="24"/>
                <w:szCs w:val="24"/>
              </w:rPr>
              <w:t>ć</w:t>
            </w:r>
            <w:r w:rsidRPr="001E18D4">
              <w:rPr>
                <w:rFonts w:eastAsia="TimesNewRomanPSMT" w:cstheme="minorHAnsi"/>
                <w:sz w:val="24"/>
                <w:szCs w:val="24"/>
              </w:rPr>
              <w:t xml:space="preserve"> temp</w:t>
            </w:r>
            <w:r w:rsidR="00242D84">
              <w:rPr>
                <w:rFonts w:eastAsia="TimesNewRomanPSMT" w:cstheme="minorHAnsi"/>
                <w:sz w:val="24"/>
                <w:szCs w:val="24"/>
              </w:rPr>
              <w:t xml:space="preserve">o pracy do możliwości ucznia, </w:t>
            </w:r>
            <w:r w:rsidR="00242D84" w:rsidRPr="001E18D4">
              <w:rPr>
                <w:rFonts w:eastAsia="TimesNewRomanPSMT" w:cstheme="minorHAnsi"/>
                <w:sz w:val="24"/>
                <w:szCs w:val="24"/>
              </w:rPr>
              <w:lastRenderedPageBreak/>
              <w:t>wydłuż</w:t>
            </w:r>
            <w:r w:rsidR="00242D84">
              <w:rPr>
                <w:rFonts w:eastAsia="TimesNewRomanPSMT" w:cstheme="minorHAnsi"/>
                <w:sz w:val="24"/>
                <w:szCs w:val="24"/>
              </w:rPr>
              <w:t xml:space="preserve">enie czasu odpowiedzi ustnej, </w:t>
            </w:r>
            <w:r w:rsidR="00242D84" w:rsidRPr="001E18D4">
              <w:rPr>
                <w:rFonts w:eastAsia="TimesNewRomanPSMT" w:cstheme="minorHAnsi"/>
                <w:sz w:val="24"/>
                <w:szCs w:val="24"/>
              </w:rPr>
              <w:t xml:space="preserve">uwzględnienie </w:t>
            </w:r>
            <w:r w:rsidR="00242D84">
              <w:rPr>
                <w:rFonts w:eastAsia="TimesNewRomanPSMT" w:cstheme="minorHAnsi"/>
                <w:sz w:val="24"/>
                <w:szCs w:val="24"/>
              </w:rPr>
              <w:t>problemów z wymową i artykulacj</w:t>
            </w:r>
            <w:r w:rsidR="005E1376">
              <w:rPr>
                <w:rFonts w:eastAsia="TimesNewRomanPSMT" w:cstheme="minorHAnsi"/>
                <w:sz w:val="24"/>
                <w:szCs w:val="24"/>
              </w:rPr>
              <w:t>ą</w:t>
            </w:r>
            <w:r w:rsidR="00242D84">
              <w:rPr>
                <w:rFonts w:eastAsia="TimesNewRomanPSMT" w:cstheme="minorHAnsi"/>
                <w:sz w:val="24"/>
                <w:szCs w:val="24"/>
              </w:rPr>
              <w:t xml:space="preserve"> </w:t>
            </w:r>
            <w:r w:rsidR="00242D84" w:rsidRPr="001E18D4">
              <w:rPr>
                <w:rFonts w:eastAsia="TimesNewRomanPSMT" w:cstheme="minorHAnsi"/>
                <w:sz w:val="24"/>
                <w:szCs w:val="24"/>
              </w:rPr>
              <w:t>w czasie wypowiedzi</w:t>
            </w:r>
            <w:r w:rsidR="00242D84">
              <w:rPr>
                <w:rFonts w:eastAsia="TimesNewRomanPSMT" w:cstheme="minorHAnsi"/>
                <w:sz w:val="24"/>
                <w:szCs w:val="24"/>
              </w:rPr>
              <w:t xml:space="preserve">, </w:t>
            </w:r>
            <w:r w:rsidR="00242D84" w:rsidRPr="001E18D4">
              <w:rPr>
                <w:rFonts w:eastAsia="TimesNewRomanPSMT" w:cstheme="minorHAnsi"/>
                <w:sz w:val="24"/>
                <w:szCs w:val="24"/>
              </w:rPr>
              <w:t>umożliwienie uzupełnienia wypowiedzi ustnej zapisem</w:t>
            </w:r>
            <w:r w:rsidR="00E40FAB">
              <w:rPr>
                <w:rFonts w:eastAsia="TimesNewRomanPSMT" w:cstheme="minorHAnsi"/>
                <w:sz w:val="24"/>
                <w:szCs w:val="24"/>
              </w:rPr>
              <w:t xml:space="preserve">, </w:t>
            </w:r>
            <w:r w:rsidR="00E40FAB" w:rsidRPr="001E18D4">
              <w:rPr>
                <w:rFonts w:eastAsia="TimesNewRomanPSMT" w:cstheme="minorHAnsi"/>
                <w:sz w:val="24"/>
                <w:szCs w:val="24"/>
              </w:rPr>
              <w:t>tworzenie spokojnej atmosfery w trakcie wypowiedzi ustnych</w:t>
            </w:r>
            <w:r w:rsidR="00242D84" w:rsidRPr="001E18D4">
              <w:rPr>
                <w:rFonts w:eastAsia="TimesNewRomanPSMT" w:cstheme="minorHAnsi"/>
                <w:sz w:val="24"/>
                <w:szCs w:val="24"/>
              </w:rPr>
              <w:t>;</w:t>
            </w:r>
          </w:p>
          <w:p w:rsidR="00F92ABE" w:rsidRPr="001E18D4" w:rsidRDefault="00F92ABE" w:rsidP="00242D8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 xml:space="preserve">nie wywoływać do tablicy, jeśli ma trudności </w:t>
            </w:r>
            <w:r w:rsidR="00242D84">
              <w:rPr>
                <w:rFonts w:eastAsia="TimesNewRomanPSMT" w:cstheme="minorHAnsi"/>
                <w:sz w:val="24"/>
                <w:szCs w:val="24"/>
              </w:rPr>
              <w:br/>
            </w:r>
            <w:r w:rsidRPr="001E18D4">
              <w:rPr>
                <w:rFonts w:eastAsia="TimesNewRomanPSMT" w:cstheme="minorHAnsi"/>
                <w:sz w:val="24"/>
                <w:szCs w:val="24"/>
              </w:rPr>
              <w:t>z poruszaniem się;</w:t>
            </w:r>
          </w:p>
          <w:p w:rsidR="00F92ABE" w:rsidRPr="00242D84" w:rsidRDefault="00242D84" w:rsidP="00242D84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ocenianie treści wypowiedzi</w:t>
            </w:r>
            <w:r>
              <w:rPr>
                <w:rFonts w:eastAsia="TimesNewRomanPSMT" w:cstheme="minorHAnsi"/>
                <w:sz w:val="24"/>
                <w:szCs w:val="24"/>
              </w:rPr>
              <w:t xml:space="preserve"> pisemnej, a nie estetykę pisma.</w:t>
            </w:r>
          </w:p>
        </w:tc>
      </w:tr>
      <w:tr w:rsidR="00F92ABE" w:rsidRPr="001E18D4" w:rsidTr="00F92ABE">
        <w:tc>
          <w:tcPr>
            <w:tcW w:w="2676" w:type="dxa"/>
            <w:vMerge/>
            <w:shd w:val="clear" w:color="auto" w:fill="DBE5F1" w:themeFill="accent1" w:themeFillTint="33"/>
            <w:vAlign w:val="center"/>
          </w:tcPr>
          <w:p w:rsidR="00F92ABE" w:rsidRPr="001E18D4" w:rsidRDefault="00F92ABE" w:rsidP="001E18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6612" w:type="dxa"/>
            <w:shd w:val="clear" w:color="auto" w:fill="DBE5F1" w:themeFill="accent1" w:themeFillTint="33"/>
          </w:tcPr>
          <w:p w:rsidR="00F92ABE" w:rsidRPr="001E18D4" w:rsidRDefault="00F92ABE" w:rsidP="001E18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Metody</w:t>
            </w:r>
            <w:r>
              <w:rPr>
                <w:rFonts w:eastAsia="TimesNewRomanPSMT" w:cstheme="minorHAnsi"/>
                <w:sz w:val="24"/>
                <w:szCs w:val="24"/>
              </w:rPr>
              <w:t>/formy</w:t>
            </w:r>
            <w:r w:rsidRPr="001E18D4">
              <w:rPr>
                <w:rFonts w:eastAsia="TimesNewRomanPSMT" w:cstheme="minorHAnsi"/>
                <w:sz w:val="24"/>
                <w:szCs w:val="24"/>
              </w:rPr>
              <w:t xml:space="preserve"> pracy:</w:t>
            </w:r>
          </w:p>
        </w:tc>
      </w:tr>
      <w:tr w:rsidR="00F92ABE" w:rsidRPr="001E18D4" w:rsidTr="00F92ABE">
        <w:tc>
          <w:tcPr>
            <w:tcW w:w="2676" w:type="dxa"/>
            <w:vMerge/>
            <w:vAlign w:val="center"/>
          </w:tcPr>
          <w:p w:rsidR="00F92ABE" w:rsidRPr="001E18D4" w:rsidRDefault="00F92ABE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6612" w:type="dxa"/>
          </w:tcPr>
          <w:p w:rsidR="00242D84" w:rsidRPr="003E6F82" w:rsidRDefault="00242D84" w:rsidP="002E7C5C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>
              <w:rPr>
                <w:rFonts w:eastAsia="TT40Ao00" w:cstheme="minorHAnsi"/>
                <w:sz w:val="24"/>
                <w:szCs w:val="24"/>
              </w:rPr>
              <w:t>s</w:t>
            </w:r>
            <w:r w:rsidRPr="003E6F82">
              <w:rPr>
                <w:rFonts w:eastAsia="TT40Ao00" w:cstheme="minorHAnsi"/>
                <w:sz w:val="24"/>
                <w:szCs w:val="24"/>
              </w:rPr>
              <w:t>tosowane metody i środki dydaktyczne powinny stymulować aktywność własną ucznia, co</w:t>
            </w:r>
            <w:r>
              <w:rPr>
                <w:rFonts w:eastAsia="TT40Ao00" w:cstheme="minorHAnsi"/>
                <w:sz w:val="24"/>
                <w:szCs w:val="24"/>
              </w:rPr>
              <w:t xml:space="preserve"> </w:t>
            </w:r>
            <w:r w:rsidRPr="003E6F82">
              <w:rPr>
                <w:rFonts w:eastAsia="TT40Ao00" w:cstheme="minorHAnsi"/>
                <w:sz w:val="24"/>
                <w:szCs w:val="24"/>
              </w:rPr>
              <w:t>zwiększa efektywność uczenia się</w:t>
            </w:r>
            <w:r>
              <w:rPr>
                <w:rFonts w:eastAsia="TT40Ao00" w:cstheme="minorHAnsi"/>
                <w:sz w:val="24"/>
                <w:szCs w:val="24"/>
              </w:rPr>
              <w:t>;</w:t>
            </w:r>
          </w:p>
          <w:p w:rsidR="00F92ABE" w:rsidRPr="00E40FAB" w:rsidRDefault="00E40FAB" w:rsidP="002E7C5C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E40FAB">
              <w:rPr>
                <w:rFonts w:eastAsia="TimesNewRomanPSMT" w:cstheme="minorHAnsi"/>
                <w:sz w:val="24"/>
                <w:szCs w:val="24"/>
              </w:rPr>
              <w:t xml:space="preserve">motywowanie do aktywności poprzez </w:t>
            </w:r>
            <w:r w:rsidR="00F92ABE" w:rsidRPr="00E40FAB">
              <w:rPr>
                <w:rFonts w:eastAsia="Times New Roman" w:cstheme="minorHAnsi"/>
                <w:sz w:val="24"/>
                <w:szCs w:val="24"/>
                <w:lang w:eastAsia="pl-PL"/>
              </w:rPr>
              <w:t>met</w:t>
            </w:r>
            <w:r w:rsidR="00F92ABE" w:rsidRPr="00E40FAB">
              <w:rPr>
                <w:rFonts w:cstheme="minorHAnsi"/>
                <w:sz w:val="24"/>
                <w:szCs w:val="24"/>
              </w:rPr>
              <w:t>ody polisensoryczne</w:t>
            </w:r>
            <w:r w:rsidR="00242D84" w:rsidRPr="00E40FAB">
              <w:rPr>
                <w:rFonts w:cstheme="minorHAnsi"/>
                <w:sz w:val="24"/>
                <w:szCs w:val="24"/>
              </w:rPr>
              <w:t xml:space="preserve">, </w:t>
            </w:r>
            <w:r w:rsidR="00242D84" w:rsidRPr="00E40FAB">
              <w:rPr>
                <w:rFonts w:cstheme="minorHAnsi"/>
                <w:color w:val="000000"/>
                <w:sz w:val="24"/>
                <w:szCs w:val="24"/>
              </w:rPr>
              <w:t>plastyczne</w:t>
            </w:r>
            <w:r w:rsidRPr="00E40FAB">
              <w:rPr>
                <w:rFonts w:cstheme="minorHAnsi"/>
                <w:sz w:val="24"/>
                <w:szCs w:val="24"/>
              </w:rPr>
              <w:t xml:space="preserve">, </w:t>
            </w:r>
            <w:r w:rsidR="00F92ABE" w:rsidRPr="00E40FAB">
              <w:rPr>
                <w:rFonts w:cstheme="minorHAnsi"/>
                <w:color w:val="000000"/>
                <w:sz w:val="24"/>
                <w:szCs w:val="24"/>
              </w:rPr>
              <w:t>metody problemowe rozwijające u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miejętność krytycznego myślenia czy </w:t>
            </w:r>
            <w:r w:rsidR="00F92ABE" w:rsidRPr="001E18D4">
              <w:rPr>
                <w:rFonts w:cstheme="minorHAnsi"/>
                <w:color w:val="000000"/>
                <w:sz w:val="24"/>
                <w:szCs w:val="24"/>
              </w:rPr>
              <w:t>metod</w:t>
            </w:r>
            <w:r>
              <w:rPr>
                <w:rFonts w:cstheme="minorHAnsi"/>
                <w:color w:val="000000"/>
                <w:sz w:val="24"/>
                <w:szCs w:val="24"/>
              </w:rPr>
              <w:t>ę</w:t>
            </w:r>
            <w:r w:rsidR="00F92ABE" w:rsidRPr="001E18D4">
              <w:rPr>
                <w:rFonts w:cstheme="minorHAnsi"/>
                <w:color w:val="000000"/>
                <w:sz w:val="24"/>
                <w:szCs w:val="24"/>
              </w:rPr>
              <w:t xml:space="preserve"> wpływu osobistego (wysuwanie sugestii, </w:t>
            </w:r>
            <w:r w:rsidR="00242D84">
              <w:rPr>
                <w:rFonts w:cstheme="minorHAnsi"/>
                <w:color w:val="000000"/>
                <w:sz w:val="24"/>
                <w:szCs w:val="24"/>
              </w:rPr>
              <w:t>działanie przykładem osobistym)</w:t>
            </w:r>
            <w:r>
              <w:rPr>
                <w:rFonts w:cstheme="minorHAnsi"/>
                <w:color w:val="000000"/>
                <w:sz w:val="24"/>
                <w:szCs w:val="24"/>
              </w:rPr>
              <w:t>;</w:t>
            </w:r>
          </w:p>
          <w:p w:rsidR="00E40FAB" w:rsidRDefault="00E40FAB" w:rsidP="002E7C5C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E40FAB">
              <w:rPr>
                <w:rFonts w:eastAsia="TT40Ao00" w:cstheme="minorHAnsi"/>
                <w:sz w:val="24"/>
                <w:szCs w:val="24"/>
              </w:rPr>
              <w:t xml:space="preserve">umieszczanie podręczników, kart pracy i pomocy dydaktycznych na kontrastowym tle, co pozwala na lepszą koncentrację; </w:t>
            </w:r>
          </w:p>
          <w:p w:rsidR="00E40FAB" w:rsidRDefault="00E40FAB" w:rsidP="002E7C5C">
            <w:pPr>
              <w:numPr>
                <w:ilvl w:val="0"/>
                <w:numId w:val="34"/>
              </w:numPr>
              <w:shd w:val="clear" w:color="auto" w:fill="FFFFFF"/>
              <w:spacing w:before="120" w:after="120" w:line="276" w:lineRule="auto"/>
              <w:ind w:left="714" w:hanging="357"/>
              <w:jc w:val="both"/>
              <w:rPr>
                <w:rFonts w:ascii="Verdana" w:hAnsi="Verdana"/>
                <w:color w:val="000000"/>
                <w:sz w:val="21"/>
                <w:szCs w:val="21"/>
              </w:rPr>
            </w:pPr>
            <w:r w:rsidRPr="002E569A">
              <w:rPr>
                <w:rFonts w:cstheme="minorHAnsi"/>
                <w:color w:val="000000"/>
                <w:sz w:val="24"/>
                <w:szCs w:val="21"/>
              </w:rPr>
              <w:t>stosowanie podczas lekcji materiałów poglądowych - nowe wiadomości podawane tylko w formie werbalnej mogą być dla dziecka niezrozumiałe</w:t>
            </w:r>
            <w:r w:rsidR="002E569A">
              <w:rPr>
                <w:rFonts w:ascii="Verdana" w:hAnsi="Verdana"/>
                <w:color w:val="000000"/>
                <w:sz w:val="21"/>
                <w:szCs w:val="21"/>
              </w:rPr>
              <w:t>;</w:t>
            </w:r>
          </w:p>
          <w:p w:rsidR="00E40FAB" w:rsidRDefault="002E569A" w:rsidP="002E7C5C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 w:val="24"/>
                <w:szCs w:val="24"/>
              </w:rPr>
            </w:pPr>
            <w:r>
              <w:rPr>
                <w:rFonts w:eastAsia="TT40Ao00" w:cstheme="minorHAnsi"/>
                <w:sz w:val="24"/>
                <w:szCs w:val="24"/>
              </w:rPr>
              <w:t>o</w:t>
            </w:r>
            <w:r w:rsidR="00E40FAB" w:rsidRPr="00E40FAB">
              <w:rPr>
                <w:rFonts w:eastAsia="TT40Ao00" w:cstheme="minorHAnsi"/>
                <w:sz w:val="24"/>
                <w:szCs w:val="24"/>
              </w:rPr>
              <w:t xml:space="preserve">ferowanie </w:t>
            </w:r>
            <w:r>
              <w:rPr>
                <w:rFonts w:eastAsia="TT40Ao00" w:cstheme="minorHAnsi"/>
                <w:sz w:val="24"/>
                <w:szCs w:val="24"/>
              </w:rPr>
              <w:t>uczniowi</w:t>
            </w:r>
            <w:r w:rsidR="00E40FAB" w:rsidRPr="00E40FAB">
              <w:rPr>
                <w:rFonts w:eastAsia="TT40Ao00" w:cstheme="minorHAnsi"/>
                <w:sz w:val="24"/>
                <w:szCs w:val="24"/>
              </w:rPr>
              <w:t xml:space="preserve"> na zajęciach lekcyjnych gotowych formatek wykresów, tabel oraz modeli tak, aby mogło je ono same wypełnić, bez konieczności rozrysowywania</w:t>
            </w:r>
            <w:r w:rsidR="00E40FAB">
              <w:rPr>
                <w:rFonts w:eastAsia="TT40Ao00" w:cstheme="minorHAnsi"/>
                <w:sz w:val="24"/>
                <w:szCs w:val="24"/>
              </w:rPr>
              <w:t xml:space="preserve"> </w:t>
            </w:r>
            <w:r w:rsidR="00E40FAB" w:rsidRPr="00E40FAB">
              <w:rPr>
                <w:rFonts w:eastAsia="TT40Ao00" w:cstheme="minorHAnsi"/>
                <w:sz w:val="24"/>
                <w:szCs w:val="24"/>
              </w:rPr>
              <w:t>całego schematu;</w:t>
            </w:r>
          </w:p>
          <w:p w:rsidR="00E40FAB" w:rsidRPr="00E40FAB" w:rsidRDefault="00E40FAB" w:rsidP="002E7C5C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E40FAB">
              <w:rPr>
                <w:rFonts w:eastAsia="TT40Ao00" w:cstheme="minorHAnsi"/>
                <w:sz w:val="24"/>
                <w:szCs w:val="24"/>
              </w:rPr>
              <w:t>umieszczanie na mapach ściennych i atlasach jaskrawych etykiet z nazwami kierunków głównych i pośrednich oraz widoczne oznaczenie obszaru, który jest na bieżąco omawiany na lekcji;</w:t>
            </w:r>
          </w:p>
          <w:p w:rsidR="00E40FAB" w:rsidRPr="00242D84" w:rsidRDefault="00E40FAB" w:rsidP="002E7C5C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E40FAB">
              <w:rPr>
                <w:rFonts w:eastAsia="TT40Ao00" w:cstheme="minorHAnsi"/>
                <w:sz w:val="24"/>
                <w:szCs w:val="24"/>
              </w:rPr>
              <w:t>ograniczenie konieczności pamięciowego opanowywania wiedzy na rzecz wykształcenia umiejętności biegłego posługiwania się zapiskami w celu rozwiązania</w:t>
            </w:r>
            <w:r>
              <w:rPr>
                <w:rFonts w:eastAsia="TT40Ao00" w:cstheme="minorHAnsi"/>
                <w:sz w:val="24"/>
                <w:szCs w:val="24"/>
              </w:rPr>
              <w:t xml:space="preserve"> </w:t>
            </w:r>
            <w:r w:rsidRPr="00E40FAB">
              <w:rPr>
                <w:rFonts w:eastAsia="TT40Ao00" w:cstheme="minorHAnsi"/>
                <w:sz w:val="24"/>
                <w:szCs w:val="24"/>
              </w:rPr>
              <w:t>zadania.</w:t>
            </w:r>
          </w:p>
        </w:tc>
      </w:tr>
    </w:tbl>
    <w:p w:rsidR="00467033" w:rsidRPr="001E18D4" w:rsidRDefault="00467033" w:rsidP="001E18D4">
      <w:pPr>
        <w:autoSpaceDE w:val="0"/>
        <w:autoSpaceDN w:val="0"/>
        <w:adjustRightInd w:val="0"/>
        <w:spacing w:before="120" w:after="12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C362A6" w:rsidRPr="001E18D4" w:rsidTr="001732D9">
        <w:tc>
          <w:tcPr>
            <w:tcW w:w="2518" w:type="dxa"/>
            <w:vMerge w:val="restart"/>
            <w:shd w:val="clear" w:color="auto" w:fill="DBE5F1" w:themeFill="accent1" w:themeFillTint="33"/>
          </w:tcPr>
          <w:p w:rsidR="00D166ED" w:rsidRPr="001E18D4" w:rsidRDefault="00C362A6" w:rsidP="001732D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theme="minorHAnsi"/>
                <w:bCs/>
                <w:sz w:val="24"/>
                <w:szCs w:val="24"/>
              </w:rPr>
            </w:pPr>
            <w:r w:rsidRPr="001E18D4">
              <w:rPr>
                <w:rFonts w:cstheme="minorHAnsi"/>
                <w:sz w:val="24"/>
                <w:szCs w:val="24"/>
                <w:lang w:eastAsia="pl-PL"/>
              </w:rPr>
              <w:t xml:space="preserve">UCZEŃ </w:t>
            </w:r>
            <w:r w:rsidRPr="001E18D4">
              <w:rPr>
                <w:rFonts w:cstheme="minorHAnsi"/>
                <w:sz w:val="24"/>
                <w:szCs w:val="24"/>
                <w:lang w:eastAsia="pl-PL"/>
              </w:rPr>
              <w:br/>
            </w:r>
            <w:r w:rsidRPr="001E18D4">
              <w:rPr>
                <w:rFonts w:cstheme="minorHAnsi"/>
                <w:bCs/>
                <w:sz w:val="24"/>
                <w:szCs w:val="24"/>
              </w:rPr>
              <w:t xml:space="preserve">Z CHOROBĄ </w:t>
            </w:r>
          </w:p>
          <w:p w:rsidR="00C362A6" w:rsidRPr="001E18D4" w:rsidRDefault="00C362A6" w:rsidP="001732D9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cstheme="minorHAnsi"/>
                <w:bCs/>
                <w:sz w:val="24"/>
                <w:szCs w:val="24"/>
              </w:rPr>
              <w:t>PRZEWLEKŁĄ</w:t>
            </w:r>
            <w:r w:rsidR="001732D9">
              <w:rPr>
                <w:rStyle w:val="Odwoanieprzypisudolnego"/>
                <w:rFonts w:cstheme="minorHAnsi"/>
                <w:bCs/>
                <w:sz w:val="24"/>
                <w:szCs w:val="24"/>
              </w:rPr>
              <w:footnoteReference w:id="34"/>
            </w:r>
          </w:p>
        </w:tc>
        <w:tc>
          <w:tcPr>
            <w:tcW w:w="6770" w:type="dxa"/>
            <w:shd w:val="clear" w:color="auto" w:fill="DBE5F1" w:themeFill="accent1" w:themeFillTint="33"/>
          </w:tcPr>
          <w:p w:rsidR="00C362A6" w:rsidRPr="001E18D4" w:rsidRDefault="00745B87" w:rsidP="001E18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Wskazania</w:t>
            </w:r>
            <w:r w:rsidR="00C362A6" w:rsidRPr="001E18D4">
              <w:rPr>
                <w:rFonts w:eastAsia="TimesNewRomanPSMT" w:cstheme="minorHAnsi"/>
                <w:sz w:val="24"/>
                <w:szCs w:val="24"/>
              </w:rPr>
              <w:t>:</w:t>
            </w:r>
          </w:p>
        </w:tc>
      </w:tr>
      <w:tr w:rsidR="00C362A6" w:rsidRPr="001E18D4" w:rsidTr="00D166ED">
        <w:trPr>
          <w:trHeight w:val="562"/>
        </w:trPr>
        <w:tc>
          <w:tcPr>
            <w:tcW w:w="2518" w:type="dxa"/>
            <w:vMerge/>
            <w:vAlign w:val="center"/>
          </w:tcPr>
          <w:p w:rsidR="00C362A6" w:rsidRPr="001E18D4" w:rsidRDefault="00C362A6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6770" w:type="dxa"/>
          </w:tcPr>
          <w:p w:rsidR="00C362A6" w:rsidRPr="001E18D4" w:rsidRDefault="00C362A6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 xml:space="preserve">zapewnienie poczucia bezpieczeństwa psychicznego </w:t>
            </w:r>
            <w:r w:rsidR="00FA5EA8">
              <w:rPr>
                <w:rFonts w:eastAsia="TimesNewRomanPSMT" w:cstheme="minorHAnsi"/>
                <w:sz w:val="24"/>
                <w:szCs w:val="24"/>
              </w:rPr>
              <w:br/>
            </w:r>
            <w:r w:rsidRPr="001E18D4">
              <w:rPr>
                <w:rFonts w:eastAsia="TimesNewRomanPSMT" w:cstheme="minorHAnsi"/>
                <w:sz w:val="24"/>
                <w:szCs w:val="24"/>
              </w:rPr>
              <w:t>i fizycznego;</w:t>
            </w:r>
          </w:p>
          <w:p w:rsidR="00C362A6" w:rsidRPr="001E18D4" w:rsidRDefault="00C362A6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pomoc w pokonywaniu trudności, uczenie nowych umiejętności;</w:t>
            </w:r>
          </w:p>
          <w:p w:rsidR="00C362A6" w:rsidRPr="001E18D4" w:rsidRDefault="00C362A6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budowanie dobrego klimatu i przyjaznych relacji klasowych;</w:t>
            </w:r>
          </w:p>
          <w:p w:rsidR="00C362A6" w:rsidRPr="001E18D4" w:rsidRDefault="00C362A6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przygotowanie uczniów zdrowych na spotkanie chorego kolegi;</w:t>
            </w:r>
          </w:p>
          <w:p w:rsidR="00C362A6" w:rsidRPr="001E18D4" w:rsidRDefault="00C362A6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traktowanie chorego dziecka jako pełnoprawnego członka klasy;</w:t>
            </w:r>
          </w:p>
          <w:p w:rsidR="00C362A6" w:rsidRPr="001E18D4" w:rsidRDefault="00C362A6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uwrażliwianie dzieci zdrowych na potrzeby i przeżycia dziecka chorego;</w:t>
            </w:r>
          </w:p>
          <w:p w:rsidR="00C362A6" w:rsidRPr="001E18D4" w:rsidRDefault="00C362A6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uwrażliwianie dziecka chorego na potrzeby i przeżycia innych uczniów;</w:t>
            </w:r>
          </w:p>
          <w:p w:rsidR="00C362A6" w:rsidRPr="001E18D4" w:rsidRDefault="00C362A6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motywowanie do kontaktów i współdziałania  w zespole klasowym.</w:t>
            </w:r>
          </w:p>
        </w:tc>
      </w:tr>
      <w:tr w:rsidR="00C362A6" w:rsidRPr="001E18D4" w:rsidTr="00D166ED">
        <w:tc>
          <w:tcPr>
            <w:tcW w:w="2518" w:type="dxa"/>
            <w:vMerge/>
            <w:shd w:val="clear" w:color="auto" w:fill="DBE5F1" w:themeFill="accent1" w:themeFillTint="33"/>
            <w:vAlign w:val="center"/>
          </w:tcPr>
          <w:p w:rsidR="00C362A6" w:rsidRPr="001E18D4" w:rsidRDefault="00C362A6" w:rsidP="001E18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6770" w:type="dxa"/>
            <w:shd w:val="clear" w:color="auto" w:fill="DBE5F1" w:themeFill="accent1" w:themeFillTint="33"/>
          </w:tcPr>
          <w:p w:rsidR="00C362A6" w:rsidRPr="001E18D4" w:rsidRDefault="00C362A6" w:rsidP="001E18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Metody</w:t>
            </w:r>
            <w:r w:rsidR="00467033">
              <w:rPr>
                <w:rFonts w:eastAsia="TimesNewRomanPSMT" w:cstheme="minorHAnsi"/>
                <w:sz w:val="24"/>
                <w:szCs w:val="24"/>
              </w:rPr>
              <w:t>/formy</w:t>
            </w:r>
            <w:r w:rsidRPr="001E18D4">
              <w:rPr>
                <w:rFonts w:eastAsia="TimesNewRomanPSMT" w:cstheme="minorHAnsi"/>
                <w:sz w:val="24"/>
                <w:szCs w:val="24"/>
              </w:rPr>
              <w:t xml:space="preserve"> pracy:</w:t>
            </w:r>
          </w:p>
        </w:tc>
      </w:tr>
      <w:tr w:rsidR="00C362A6" w:rsidRPr="001E18D4" w:rsidTr="00D166ED">
        <w:tc>
          <w:tcPr>
            <w:tcW w:w="2518" w:type="dxa"/>
            <w:vMerge/>
            <w:vAlign w:val="center"/>
          </w:tcPr>
          <w:p w:rsidR="00C362A6" w:rsidRPr="001E18D4" w:rsidRDefault="00C362A6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6770" w:type="dxa"/>
          </w:tcPr>
          <w:p w:rsidR="00C362A6" w:rsidRPr="001E18D4" w:rsidRDefault="00C362A6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rozwijanie zainteresowań, samodzielnoś</w:t>
            </w:r>
            <w:r w:rsidR="00227187" w:rsidRPr="001E18D4">
              <w:rPr>
                <w:rFonts w:eastAsia="TimesNewRomanPSMT" w:cstheme="minorHAnsi"/>
                <w:sz w:val="24"/>
                <w:szCs w:val="24"/>
              </w:rPr>
              <w:t>ci dziecka;</w:t>
            </w:r>
          </w:p>
          <w:p w:rsidR="00C362A6" w:rsidRPr="001E18D4" w:rsidRDefault="00C362A6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dostarczanie wielu możliwości do działania i osiągania sukcesó</w:t>
            </w:r>
            <w:r w:rsidR="00227187" w:rsidRPr="001E18D4">
              <w:rPr>
                <w:rFonts w:eastAsia="TimesNewRomanPSMT" w:cstheme="minorHAnsi"/>
                <w:sz w:val="24"/>
                <w:szCs w:val="24"/>
              </w:rPr>
              <w:t>w;</w:t>
            </w:r>
          </w:p>
          <w:p w:rsidR="00C362A6" w:rsidRPr="001E18D4" w:rsidRDefault="00C362A6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motywowanie do aktywnoś</w:t>
            </w:r>
            <w:r w:rsidR="00227187" w:rsidRPr="001E18D4">
              <w:rPr>
                <w:rFonts w:eastAsia="TimesNewRomanPSMT" w:cstheme="minorHAnsi"/>
                <w:sz w:val="24"/>
                <w:szCs w:val="24"/>
              </w:rPr>
              <w:t>ci</w:t>
            </w:r>
            <w:r w:rsidRPr="001E18D4">
              <w:rPr>
                <w:rFonts w:eastAsia="TimesNewRomanPSMT" w:cstheme="minorHAnsi"/>
                <w:sz w:val="24"/>
                <w:szCs w:val="24"/>
              </w:rPr>
              <w:t>.</w:t>
            </w:r>
          </w:p>
        </w:tc>
      </w:tr>
    </w:tbl>
    <w:p w:rsidR="00C362A6" w:rsidRPr="001E18D4" w:rsidRDefault="00C362A6" w:rsidP="001E18D4">
      <w:pPr>
        <w:autoSpaceDE w:val="0"/>
        <w:autoSpaceDN w:val="0"/>
        <w:adjustRightInd w:val="0"/>
        <w:spacing w:before="120" w:after="12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D14069" w:rsidRPr="001E18D4" w:rsidTr="00D166ED">
        <w:tc>
          <w:tcPr>
            <w:tcW w:w="2518" w:type="dxa"/>
            <w:vMerge w:val="restart"/>
            <w:shd w:val="clear" w:color="auto" w:fill="DBE5F1" w:themeFill="accent1" w:themeFillTint="33"/>
            <w:vAlign w:val="center"/>
          </w:tcPr>
          <w:p w:rsidR="00D14069" w:rsidRPr="001E18D4" w:rsidRDefault="00D14069" w:rsidP="001E18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cstheme="minorHAnsi"/>
                <w:sz w:val="24"/>
                <w:szCs w:val="24"/>
              </w:rPr>
              <w:t xml:space="preserve">UCZEŃ NIEDOSTOSOWANY SPOŁECZNIE LUB ZAGROŻONY </w:t>
            </w:r>
            <w:r w:rsidRPr="001E18D4">
              <w:rPr>
                <w:rFonts w:cstheme="minorHAnsi"/>
                <w:sz w:val="24"/>
                <w:szCs w:val="24"/>
              </w:rPr>
              <w:lastRenderedPageBreak/>
              <w:t>NIEDOSTOSOWANIEM SPOŁECZNYM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35"/>
            </w:r>
          </w:p>
        </w:tc>
        <w:tc>
          <w:tcPr>
            <w:tcW w:w="6770" w:type="dxa"/>
            <w:shd w:val="clear" w:color="auto" w:fill="DBE5F1" w:themeFill="accent1" w:themeFillTint="33"/>
          </w:tcPr>
          <w:p w:rsidR="00D14069" w:rsidRPr="001E18D4" w:rsidRDefault="00D14069" w:rsidP="001E18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lastRenderedPageBreak/>
              <w:t>Wskazania:</w:t>
            </w:r>
          </w:p>
        </w:tc>
      </w:tr>
      <w:tr w:rsidR="00D14069" w:rsidRPr="001E18D4" w:rsidTr="00D166ED">
        <w:trPr>
          <w:trHeight w:val="562"/>
        </w:trPr>
        <w:tc>
          <w:tcPr>
            <w:tcW w:w="2518" w:type="dxa"/>
            <w:vMerge/>
            <w:vAlign w:val="center"/>
          </w:tcPr>
          <w:p w:rsidR="00D14069" w:rsidRPr="001E18D4" w:rsidRDefault="00D14069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6770" w:type="dxa"/>
          </w:tcPr>
          <w:p w:rsidR="00D14069" w:rsidRPr="001E18D4" w:rsidRDefault="00D14069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cstheme="minorHAnsi"/>
                <w:sz w:val="24"/>
                <w:szCs w:val="24"/>
              </w:rPr>
              <w:t xml:space="preserve">dostosowanie w zakresie oceniania, które powinno mobilizować do efektywnej pracy intelektualnej i praktycznej, w ocenie należy brać pod uwagę przede </w:t>
            </w:r>
            <w:r w:rsidRPr="001E18D4">
              <w:rPr>
                <w:rFonts w:cstheme="minorHAnsi"/>
                <w:sz w:val="24"/>
                <w:szCs w:val="24"/>
              </w:rPr>
              <w:lastRenderedPageBreak/>
              <w:t>wszystkim cząstkowe efekty pracy ucznia - jest to istotne zwłaszcza w przypadku uczniów sprawiających kłopoty wychowawcze, którzy w całościowym procesie dydaktyczno-wychowawczym potrzebują wsparcia, życzliwej pomocy i specjalistycznej opieki ze strony nauczycieli i wychowawców;</w:t>
            </w:r>
          </w:p>
          <w:p w:rsidR="00D14069" w:rsidRPr="00D14069" w:rsidRDefault="00D14069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cstheme="minorHAnsi"/>
                <w:sz w:val="24"/>
                <w:szCs w:val="24"/>
              </w:rPr>
              <w:t>przy dostosowaniu położyć nacisk na rozbudzanie zainteresowań nauką, na kształtowanie pozytywnej motywacji do nauki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:rsidR="00D14069" w:rsidRPr="00D14069" w:rsidRDefault="00D14069" w:rsidP="00D14069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eastAsia="TT40Ao00" w:cstheme="minorHAnsi"/>
                <w:sz w:val="24"/>
                <w:szCs w:val="24"/>
              </w:rPr>
            </w:pPr>
            <w:r>
              <w:rPr>
                <w:rFonts w:eastAsia="TT40Ao00" w:cstheme="minorHAnsi"/>
                <w:sz w:val="24"/>
                <w:szCs w:val="24"/>
              </w:rPr>
              <w:t>n</w:t>
            </w:r>
            <w:r w:rsidRPr="00D14069">
              <w:rPr>
                <w:rFonts w:eastAsia="TT40Ao00" w:cstheme="minorHAnsi"/>
                <w:sz w:val="24"/>
                <w:szCs w:val="24"/>
              </w:rPr>
              <w:t>ależy pomoc uczniowi przede wszystkim w:</w:t>
            </w:r>
          </w:p>
          <w:p w:rsidR="00D14069" w:rsidRPr="00D14069" w:rsidRDefault="00D14069" w:rsidP="002E7C5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left="1446" w:hanging="357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D14069">
              <w:rPr>
                <w:rFonts w:eastAsia="TT40Ao00" w:cstheme="minorHAnsi"/>
                <w:sz w:val="24"/>
                <w:szCs w:val="24"/>
              </w:rPr>
              <w:t>przezwyciężaniu obawy przed kompromitacją, złą oceną;</w:t>
            </w:r>
          </w:p>
          <w:p w:rsidR="00D14069" w:rsidRPr="00D14069" w:rsidRDefault="00D14069" w:rsidP="002E7C5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left="1446" w:hanging="357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D14069">
              <w:rPr>
                <w:rFonts w:eastAsia="TT40Ao00" w:cstheme="minorHAnsi"/>
                <w:sz w:val="24"/>
                <w:szCs w:val="24"/>
              </w:rPr>
              <w:t>przezwyciężaniu niechęci i nienawiści do szkoły;</w:t>
            </w:r>
          </w:p>
          <w:p w:rsidR="00D14069" w:rsidRPr="00D14069" w:rsidRDefault="00D14069" w:rsidP="002E7C5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left="1446" w:hanging="357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D14069">
              <w:rPr>
                <w:rFonts w:eastAsia="TT40Ao00" w:cstheme="minorHAnsi"/>
                <w:sz w:val="24"/>
                <w:szCs w:val="24"/>
              </w:rPr>
              <w:t xml:space="preserve">poprawie interakcji z nauczycielami oraz kolegami </w:t>
            </w:r>
            <w:r>
              <w:rPr>
                <w:rFonts w:eastAsia="TT40Ao00" w:cstheme="minorHAnsi"/>
                <w:sz w:val="24"/>
                <w:szCs w:val="24"/>
              </w:rPr>
              <w:br/>
            </w:r>
            <w:r w:rsidRPr="00D14069">
              <w:rPr>
                <w:rFonts w:eastAsia="TT40Ao00" w:cstheme="minorHAnsi"/>
                <w:sz w:val="24"/>
                <w:szCs w:val="24"/>
              </w:rPr>
              <w:t>w środowisku szkolnym;</w:t>
            </w:r>
          </w:p>
          <w:p w:rsidR="00D14069" w:rsidRPr="00D14069" w:rsidRDefault="00D14069" w:rsidP="002E7C5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left="1446" w:hanging="357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D14069">
              <w:rPr>
                <w:rFonts w:eastAsia="TT40Ao00" w:cstheme="minorHAnsi"/>
                <w:sz w:val="24"/>
                <w:szCs w:val="24"/>
              </w:rPr>
              <w:t>korygowaniu i wyr</w:t>
            </w:r>
            <w:r>
              <w:rPr>
                <w:rFonts w:eastAsia="TT40Ao00" w:cstheme="minorHAnsi"/>
                <w:sz w:val="24"/>
                <w:szCs w:val="24"/>
              </w:rPr>
              <w:t>ó</w:t>
            </w:r>
            <w:r w:rsidRPr="00D14069">
              <w:rPr>
                <w:rFonts w:eastAsia="TT40Ao00" w:cstheme="minorHAnsi"/>
                <w:sz w:val="24"/>
                <w:szCs w:val="24"/>
              </w:rPr>
              <w:t>wnywaniu zaniedbań dydaktycznych oraz wychowawczych;</w:t>
            </w:r>
          </w:p>
          <w:p w:rsidR="00D14069" w:rsidRPr="00D14069" w:rsidRDefault="00D14069" w:rsidP="002E7C5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left="1446" w:hanging="357"/>
              <w:contextualSpacing w:val="0"/>
              <w:rPr>
                <w:rFonts w:eastAsia="TT40Ao00" w:cstheme="minorHAnsi"/>
                <w:sz w:val="24"/>
                <w:szCs w:val="24"/>
              </w:rPr>
            </w:pPr>
            <w:r w:rsidRPr="00D14069">
              <w:rPr>
                <w:rFonts w:eastAsia="TT40Ao00" w:cstheme="minorHAnsi"/>
                <w:sz w:val="24"/>
                <w:szCs w:val="24"/>
              </w:rPr>
              <w:t>wzmacnianiu motywacji do nauki szkolnej;</w:t>
            </w:r>
          </w:p>
          <w:p w:rsidR="00D14069" w:rsidRPr="001E18D4" w:rsidRDefault="00D14069" w:rsidP="002E7C5C">
            <w:pPr>
              <w:pStyle w:val="Akapitzlist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120" w:after="120" w:line="276" w:lineRule="auto"/>
              <w:ind w:left="1446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D14069">
              <w:rPr>
                <w:rFonts w:eastAsia="TT40Ao00" w:cstheme="minorHAnsi"/>
                <w:sz w:val="24"/>
                <w:szCs w:val="24"/>
              </w:rPr>
              <w:t>przyjęciu aktywnej, pozytywnej postawy wobec zadań życiowych.</w:t>
            </w:r>
          </w:p>
        </w:tc>
      </w:tr>
      <w:tr w:rsidR="00D14069" w:rsidRPr="001E18D4" w:rsidTr="00D166ED">
        <w:tc>
          <w:tcPr>
            <w:tcW w:w="2518" w:type="dxa"/>
            <w:vMerge/>
            <w:shd w:val="clear" w:color="auto" w:fill="DBE5F1" w:themeFill="accent1" w:themeFillTint="33"/>
            <w:vAlign w:val="center"/>
          </w:tcPr>
          <w:p w:rsidR="00D14069" w:rsidRPr="001E18D4" w:rsidRDefault="00D14069" w:rsidP="001E18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6770" w:type="dxa"/>
            <w:shd w:val="clear" w:color="auto" w:fill="DBE5F1" w:themeFill="accent1" w:themeFillTint="33"/>
          </w:tcPr>
          <w:p w:rsidR="00D14069" w:rsidRPr="001E18D4" w:rsidRDefault="00D14069" w:rsidP="001E18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Metody</w:t>
            </w:r>
            <w:r>
              <w:rPr>
                <w:rFonts w:eastAsia="TimesNewRomanPSMT" w:cstheme="minorHAnsi"/>
                <w:sz w:val="24"/>
                <w:szCs w:val="24"/>
              </w:rPr>
              <w:t>/formy</w:t>
            </w:r>
            <w:r w:rsidRPr="001E18D4">
              <w:rPr>
                <w:rFonts w:eastAsia="TimesNewRomanPSMT" w:cstheme="minorHAnsi"/>
                <w:sz w:val="24"/>
                <w:szCs w:val="24"/>
              </w:rPr>
              <w:t xml:space="preserve"> pracy:</w:t>
            </w:r>
          </w:p>
        </w:tc>
      </w:tr>
      <w:tr w:rsidR="00D14069" w:rsidRPr="001E18D4" w:rsidTr="00D166ED">
        <w:tc>
          <w:tcPr>
            <w:tcW w:w="2518" w:type="dxa"/>
            <w:vMerge/>
            <w:vAlign w:val="center"/>
          </w:tcPr>
          <w:p w:rsidR="00D14069" w:rsidRPr="001E18D4" w:rsidRDefault="00D14069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6770" w:type="dxa"/>
          </w:tcPr>
          <w:p w:rsidR="00D14069" w:rsidRPr="00CE5EA5" w:rsidRDefault="00D14069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CE5EA5">
              <w:rPr>
                <w:rFonts w:cstheme="minorHAnsi"/>
                <w:sz w:val="24"/>
                <w:szCs w:val="24"/>
              </w:rPr>
              <w:t>warunkiem realizacji tych postulatów jest stworzenie uczniom udziału w odpowiednio atrakcyjnych zajęciach;</w:t>
            </w:r>
          </w:p>
          <w:p w:rsidR="00D14069" w:rsidRPr="00CE5EA5" w:rsidRDefault="00D14069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CE5EA5">
              <w:rPr>
                <w:rFonts w:cstheme="minorHAnsi"/>
                <w:sz w:val="24"/>
                <w:szCs w:val="24"/>
              </w:rPr>
              <w:t>dominować powinny np. pokazy multimedialne, wycieczki, warsztaty</w:t>
            </w:r>
            <w:r w:rsidR="00CE5EA5" w:rsidRPr="00CE5EA5">
              <w:rPr>
                <w:rFonts w:cstheme="minorHAnsi"/>
                <w:sz w:val="24"/>
                <w:szCs w:val="24"/>
              </w:rPr>
              <w:t xml:space="preserve"> oraz metody aktywne: </w:t>
            </w:r>
            <w:r w:rsidR="00CE5EA5" w:rsidRPr="00CE5EA5">
              <w:rPr>
                <w:sz w:val="24"/>
                <w:szCs w:val="24"/>
              </w:rPr>
              <w:t>giełda pomysłów, burza mózgów, gry dydaktyczne (symulacyjne, inscenizacje), dramy, metody sytuacyjne, metody laboratoryjne, metody problemowe;</w:t>
            </w:r>
          </w:p>
          <w:p w:rsidR="00D14069" w:rsidRPr="00CE5EA5" w:rsidRDefault="00D14069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CE5EA5">
              <w:rPr>
                <w:rFonts w:cstheme="minorHAnsi"/>
                <w:sz w:val="24"/>
                <w:szCs w:val="24"/>
              </w:rPr>
              <w:t xml:space="preserve">pożądane </w:t>
            </w:r>
            <w:r w:rsidRPr="00CE5EA5">
              <w:rPr>
                <w:sz w:val="24"/>
                <w:szCs w:val="24"/>
              </w:rPr>
              <w:t>aktywizujące metody i formy pracy uwzględniające stopniowanie trudności;</w:t>
            </w:r>
          </w:p>
          <w:p w:rsidR="00D14069" w:rsidRPr="001E18D4" w:rsidRDefault="00D14069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CE5EA5">
              <w:rPr>
                <w:rFonts w:cstheme="minorHAnsi"/>
                <w:sz w:val="24"/>
                <w:szCs w:val="24"/>
              </w:rPr>
              <w:t xml:space="preserve">istotne jest stworzenie uczniom możliwości odnoszenia </w:t>
            </w:r>
            <w:r w:rsidRPr="00CE5EA5">
              <w:rPr>
                <w:rFonts w:cstheme="minorHAnsi"/>
                <w:sz w:val="24"/>
                <w:szCs w:val="24"/>
              </w:rPr>
              <w:lastRenderedPageBreak/>
              <w:t>sukcesów na terenie szkoły.</w:t>
            </w:r>
          </w:p>
        </w:tc>
      </w:tr>
      <w:tr w:rsidR="00D14069" w:rsidRPr="001E18D4" w:rsidTr="00D14069">
        <w:tc>
          <w:tcPr>
            <w:tcW w:w="2518" w:type="dxa"/>
            <w:vMerge/>
            <w:vAlign w:val="center"/>
          </w:tcPr>
          <w:p w:rsidR="00D14069" w:rsidRPr="001E18D4" w:rsidRDefault="00D14069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6770" w:type="dxa"/>
            <w:shd w:val="clear" w:color="auto" w:fill="DBE5F1" w:themeFill="accent1" w:themeFillTint="33"/>
          </w:tcPr>
          <w:p w:rsidR="00D14069" w:rsidRPr="00D14069" w:rsidRDefault="00D14069" w:rsidP="00D14069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Ocenianie:</w:t>
            </w:r>
          </w:p>
        </w:tc>
      </w:tr>
      <w:tr w:rsidR="00D14069" w:rsidRPr="001E18D4" w:rsidTr="00D166ED">
        <w:tc>
          <w:tcPr>
            <w:tcW w:w="2518" w:type="dxa"/>
            <w:vMerge/>
            <w:vAlign w:val="center"/>
          </w:tcPr>
          <w:p w:rsidR="00D14069" w:rsidRPr="001E18D4" w:rsidRDefault="00D14069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6770" w:type="dxa"/>
          </w:tcPr>
          <w:p w:rsidR="00D14069" w:rsidRPr="00D14069" w:rsidRDefault="00D14069" w:rsidP="00D14069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cstheme="minorHAnsi"/>
                <w:sz w:val="28"/>
                <w:szCs w:val="24"/>
              </w:rPr>
            </w:pPr>
            <w:r w:rsidRPr="00D14069">
              <w:rPr>
                <w:sz w:val="24"/>
              </w:rPr>
              <w:t>stanowi bodziec zachęcający uczniów do działań;</w:t>
            </w:r>
          </w:p>
          <w:p w:rsidR="00D14069" w:rsidRPr="001E18D4" w:rsidRDefault="00D14069" w:rsidP="00D14069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D14069">
              <w:rPr>
                <w:sz w:val="24"/>
              </w:rPr>
              <w:t>zadaniem nauczyciela jest inspirowanie aktywności intelektualnej uczniów oraz stwarzanie, poprzez system nagród, warunków do jej uzewnętrzniania i uzyskiwania w ten sposób przez uczniów odpowiednich gratyfikacji.</w:t>
            </w:r>
          </w:p>
        </w:tc>
      </w:tr>
    </w:tbl>
    <w:p w:rsidR="00A961EC" w:rsidRPr="001E18D4" w:rsidRDefault="00A961EC" w:rsidP="001E18D4">
      <w:pPr>
        <w:autoSpaceDE w:val="0"/>
        <w:autoSpaceDN w:val="0"/>
        <w:adjustRightInd w:val="0"/>
        <w:spacing w:before="120" w:after="120"/>
        <w:rPr>
          <w:rFonts w:eastAsia="TimesNewRomanPSMT" w:cstheme="minorHAnsi"/>
          <w:sz w:val="24"/>
          <w:szCs w:val="24"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921513" w:rsidRPr="001E18D4" w:rsidTr="00921513">
        <w:tc>
          <w:tcPr>
            <w:tcW w:w="2518" w:type="dxa"/>
            <w:vMerge w:val="restart"/>
            <w:shd w:val="clear" w:color="auto" w:fill="DBE5F1" w:themeFill="accent1" w:themeFillTint="33"/>
          </w:tcPr>
          <w:p w:rsidR="00921513" w:rsidRPr="001E18D4" w:rsidRDefault="00921513" w:rsidP="00921513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  <w:lang w:eastAsia="pl-PL"/>
              </w:rPr>
            </w:pPr>
            <w:r w:rsidRPr="001E18D4">
              <w:rPr>
                <w:rFonts w:cstheme="minorHAnsi"/>
                <w:sz w:val="24"/>
                <w:szCs w:val="24"/>
                <w:lang w:eastAsia="pl-PL"/>
              </w:rPr>
              <w:t xml:space="preserve">UCZEŃ </w:t>
            </w:r>
            <w:r w:rsidRPr="001E18D4">
              <w:rPr>
                <w:rFonts w:cstheme="minorHAnsi"/>
                <w:sz w:val="24"/>
                <w:szCs w:val="24"/>
                <w:lang w:eastAsia="pl-PL"/>
              </w:rPr>
              <w:br/>
            </w:r>
            <w:r w:rsidRPr="001E18D4">
              <w:rPr>
                <w:rFonts w:cstheme="minorHAnsi"/>
                <w:bCs/>
                <w:sz w:val="24"/>
                <w:szCs w:val="24"/>
              </w:rPr>
              <w:t>W SYTUACJI KRYZYSOWEJ, TRAUMATYCZNEJ</w:t>
            </w:r>
            <w:r>
              <w:rPr>
                <w:rStyle w:val="Odwoanieprzypisudolnego"/>
                <w:rFonts w:cstheme="minorHAnsi"/>
                <w:bCs/>
                <w:sz w:val="24"/>
                <w:szCs w:val="24"/>
              </w:rPr>
              <w:footnoteReference w:id="36"/>
            </w:r>
          </w:p>
        </w:tc>
        <w:tc>
          <w:tcPr>
            <w:tcW w:w="6770" w:type="dxa"/>
            <w:shd w:val="clear" w:color="auto" w:fill="DBE5F1" w:themeFill="accent1" w:themeFillTint="33"/>
          </w:tcPr>
          <w:p w:rsidR="00921513" w:rsidRPr="001E18D4" w:rsidRDefault="00921513" w:rsidP="00921513">
            <w:pPr>
              <w:autoSpaceDE w:val="0"/>
              <w:autoSpaceDN w:val="0"/>
              <w:adjustRightInd w:val="0"/>
              <w:spacing w:before="120" w:after="120"/>
              <w:rPr>
                <w:rFonts w:eastAsia="TimesNewRomanPSMT" w:cstheme="minorHAnsi"/>
                <w:sz w:val="24"/>
                <w:szCs w:val="24"/>
              </w:rPr>
            </w:pPr>
            <w:r>
              <w:rPr>
                <w:rFonts w:eastAsia="TimesNewRomanPSMT" w:cstheme="minorHAnsi"/>
                <w:sz w:val="24"/>
                <w:szCs w:val="24"/>
              </w:rPr>
              <w:t>Symptomy emocjonalne ucznia:</w:t>
            </w:r>
          </w:p>
        </w:tc>
      </w:tr>
      <w:tr w:rsidR="00921513" w:rsidRPr="001E18D4" w:rsidTr="00921513">
        <w:tc>
          <w:tcPr>
            <w:tcW w:w="2518" w:type="dxa"/>
            <w:vMerge/>
            <w:shd w:val="clear" w:color="auto" w:fill="DBE5F1" w:themeFill="accent1" w:themeFillTint="33"/>
            <w:vAlign w:val="center"/>
          </w:tcPr>
          <w:p w:rsidR="00921513" w:rsidRPr="001E18D4" w:rsidRDefault="00921513" w:rsidP="001E18D4">
            <w:pPr>
              <w:autoSpaceDE w:val="0"/>
              <w:autoSpaceDN w:val="0"/>
              <w:adjustRightInd w:val="0"/>
              <w:spacing w:before="120" w:after="120"/>
              <w:rPr>
                <w:rFonts w:cstheme="minorHAnsi"/>
                <w:sz w:val="24"/>
                <w:szCs w:val="24"/>
                <w:lang w:eastAsia="pl-PL"/>
              </w:rPr>
            </w:pPr>
          </w:p>
        </w:tc>
        <w:tc>
          <w:tcPr>
            <w:tcW w:w="6770" w:type="dxa"/>
            <w:shd w:val="clear" w:color="auto" w:fill="FFFFFF" w:themeFill="background1"/>
          </w:tcPr>
          <w:p w:rsidR="00C13D29" w:rsidRPr="00921513" w:rsidRDefault="00921513" w:rsidP="002E7C5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921513">
              <w:rPr>
                <w:rFonts w:eastAsia="TimesNewRomanPSMT" w:cstheme="minorHAnsi"/>
                <w:bCs/>
                <w:sz w:val="24"/>
                <w:szCs w:val="24"/>
              </w:rPr>
              <w:t>i</w:t>
            </w:r>
            <w:r w:rsidR="00C13D29" w:rsidRPr="00921513">
              <w:rPr>
                <w:rFonts w:eastAsia="TimesNewRomanPSMT" w:cstheme="minorHAnsi"/>
                <w:bCs/>
                <w:sz w:val="24"/>
                <w:szCs w:val="24"/>
              </w:rPr>
              <w:t>zolacja</w:t>
            </w:r>
            <w:r>
              <w:rPr>
                <w:rFonts w:eastAsia="TimesNewRomanPSMT" w:cstheme="minorHAnsi"/>
                <w:bCs/>
                <w:sz w:val="24"/>
                <w:szCs w:val="24"/>
              </w:rPr>
              <w:t>, czyli</w:t>
            </w:r>
            <w:r w:rsidR="00C13D29" w:rsidRPr="00921513">
              <w:rPr>
                <w:rFonts w:eastAsia="TimesNewRomanPSMT" w:cstheme="minorHAnsi"/>
                <w:bCs/>
                <w:sz w:val="24"/>
                <w:szCs w:val="24"/>
              </w:rPr>
              <w:t xml:space="preserve"> </w:t>
            </w:r>
            <w:r w:rsidR="00C13D29" w:rsidRPr="00921513">
              <w:rPr>
                <w:rFonts w:eastAsia="TimesNewRomanPSMT" w:cstheme="minorHAnsi"/>
                <w:sz w:val="24"/>
                <w:szCs w:val="24"/>
              </w:rPr>
              <w:t xml:space="preserve">poczucie, </w:t>
            </w:r>
            <w:r>
              <w:rPr>
                <w:rFonts w:eastAsia="TimesNewRomanPSMT" w:cstheme="minorHAnsi"/>
                <w:sz w:val="24"/>
                <w:szCs w:val="24"/>
              </w:rPr>
              <w:t>ż</w:t>
            </w:r>
            <w:r w:rsidR="00C13D29" w:rsidRPr="00921513">
              <w:rPr>
                <w:rFonts w:eastAsia="TimesNewRomanPSMT" w:cstheme="minorHAnsi"/>
                <w:sz w:val="24"/>
                <w:szCs w:val="24"/>
              </w:rPr>
              <w:t xml:space="preserve">e nikomu nie można zaufać, nic nie jest stabilne i przewidywalne, a w konsekwencji unikanie innych i wycofywanie się </w:t>
            </w:r>
            <w:r>
              <w:rPr>
                <w:rFonts w:eastAsia="TimesNewRomanPSMT" w:cstheme="minorHAnsi"/>
                <w:sz w:val="24"/>
                <w:szCs w:val="24"/>
              </w:rPr>
              <w:t>z dotychczasowych relacji;</w:t>
            </w:r>
          </w:p>
          <w:p w:rsidR="00921513" w:rsidRDefault="00921513" w:rsidP="002E7C5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921513">
              <w:rPr>
                <w:rFonts w:eastAsia="TimesNewRomanPSMT" w:cstheme="minorHAnsi"/>
                <w:bCs/>
                <w:sz w:val="24"/>
                <w:szCs w:val="24"/>
              </w:rPr>
              <w:t xml:space="preserve">splątanie emocjonalne: </w:t>
            </w:r>
            <w:r w:rsidRPr="00921513">
              <w:rPr>
                <w:rFonts w:eastAsia="TimesNewRomanPSMT" w:cstheme="minorHAnsi"/>
                <w:sz w:val="24"/>
                <w:szCs w:val="24"/>
              </w:rPr>
              <w:t>przeżywanie bardzo silnych emocji negatywnych, mających związek z urazem i osobami, które przyczyniły się do zdarzenia traumatycznego;</w:t>
            </w:r>
          </w:p>
          <w:p w:rsidR="00921513" w:rsidRPr="00921513" w:rsidRDefault="00921513" w:rsidP="002E7C5C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921513">
              <w:rPr>
                <w:rFonts w:eastAsia="TimesNewRomanPSMT" w:cstheme="minorHAnsi"/>
                <w:sz w:val="24"/>
                <w:szCs w:val="24"/>
              </w:rPr>
              <w:t>przenosz</w:t>
            </w:r>
            <w:r>
              <w:rPr>
                <w:rFonts w:eastAsia="TimesNewRomanPSMT" w:cstheme="minorHAnsi"/>
                <w:sz w:val="24"/>
                <w:szCs w:val="24"/>
              </w:rPr>
              <w:t>enie negatywnych emocji</w:t>
            </w:r>
            <w:r w:rsidRPr="00921513">
              <w:rPr>
                <w:rFonts w:eastAsia="TimesNewRomanPSMT" w:cstheme="minorHAnsi"/>
                <w:sz w:val="24"/>
                <w:szCs w:val="24"/>
              </w:rPr>
              <w:t xml:space="preserve"> na osoby bliskie i inne niezwiązane z urazem</w:t>
            </w:r>
            <w:r>
              <w:rPr>
                <w:rFonts w:eastAsia="TimesNewRomanPSMT" w:cstheme="minorHAnsi"/>
                <w:sz w:val="24"/>
                <w:szCs w:val="24"/>
              </w:rPr>
              <w:t>.</w:t>
            </w:r>
          </w:p>
        </w:tc>
      </w:tr>
      <w:tr w:rsidR="00921513" w:rsidRPr="001E18D4" w:rsidTr="00D166ED">
        <w:tc>
          <w:tcPr>
            <w:tcW w:w="2518" w:type="dxa"/>
            <w:vMerge/>
            <w:shd w:val="clear" w:color="auto" w:fill="DBE5F1" w:themeFill="accent1" w:themeFillTint="33"/>
            <w:vAlign w:val="center"/>
          </w:tcPr>
          <w:p w:rsidR="00921513" w:rsidRPr="001E18D4" w:rsidRDefault="00921513" w:rsidP="001E18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6770" w:type="dxa"/>
            <w:shd w:val="clear" w:color="auto" w:fill="DBE5F1" w:themeFill="accent1" w:themeFillTint="33"/>
          </w:tcPr>
          <w:p w:rsidR="00921513" w:rsidRPr="001E18D4" w:rsidRDefault="00921513" w:rsidP="001E18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Wskazania:</w:t>
            </w:r>
          </w:p>
        </w:tc>
      </w:tr>
      <w:tr w:rsidR="00921513" w:rsidRPr="001E18D4" w:rsidTr="00D166ED">
        <w:trPr>
          <w:trHeight w:val="562"/>
        </w:trPr>
        <w:tc>
          <w:tcPr>
            <w:tcW w:w="2518" w:type="dxa"/>
            <w:vMerge/>
            <w:vAlign w:val="center"/>
          </w:tcPr>
          <w:p w:rsidR="00921513" w:rsidRPr="001E18D4" w:rsidRDefault="00921513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6770" w:type="dxa"/>
          </w:tcPr>
          <w:p w:rsidR="00921513" w:rsidRPr="001E18D4" w:rsidRDefault="00921513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umożliwienie zaliczania zaległego materiału w późniejszym terminie;</w:t>
            </w:r>
          </w:p>
          <w:p w:rsidR="00921513" w:rsidRPr="001E18D4" w:rsidRDefault="00921513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rozłożenie zaliczanego materiału na mniejsze partie;</w:t>
            </w:r>
          </w:p>
          <w:p w:rsidR="00921513" w:rsidRPr="001E18D4" w:rsidRDefault="00921513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przedłużenie czasu pracy ucznia;</w:t>
            </w:r>
          </w:p>
          <w:p w:rsidR="00921513" w:rsidRPr="001E18D4" w:rsidRDefault="00921513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zadbanie o rozwój sfery emocjonalnej takiego ucznia.</w:t>
            </w:r>
          </w:p>
        </w:tc>
      </w:tr>
      <w:tr w:rsidR="00921513" w:rsidRPr="001E18D4" w:rsidTr="00D166ED">
        <w:tc>
          <w:tcPr>
            <w:tcW w:w="2518" w:type="dxa"/>
            <w:vMerge/>
            <w:shd w:val="clear" w:color="auto" w:fill="DBE5F1" w:themeFill="accent1" w:themeFillTint="33"/>
            <w:vAlign w:val="center"/>
          </w:tcPr>
          <w:p w:rsidR="00921513" w:rsidRPr="001E18D4" w:rsidRDefault="00921513" w:rsidP="001E18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6770" w:type="dxa"/>
            <w:shd w:val="clear" w:color="auto" w:fill="DBE5F1" w:themeFill="accent1" w:themeFillTint="33"/>
          </w:tcPr>
          <w:p w:rsidR="00921513" w:rsidRPr="001E18D4" w:rsidRDefault="00921513" w:rsidP="001E18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>Metody pracy:</w:t>
            </w:r>
          </w:p>
        </w:tc>
      </w:tr>
      <w:tr w:rsidR="00921513" w:rsidRPr="001E18D4" w:rsidTr="00D166ED">
        <w:tc>
          <w:tcPr>
            <w:tcW w:w="2518" w:type="dxa"/>
            <w:vMerge/>
            <w:vAlign w:val="center"/>
          </w:tcPr>
          <w:p w:rsidR="00921513" w:rsidRPr="001E18D4" w:rsidRDefault="00921513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6770" w:type="dxa"/>
          </w:tcPr>
          <w:p w:rsidR="00921513" w:rsidRPr="001E18D4" w:rsidRDefault="00921513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eastAsia="TimesNewRomanPSMT" w:cstheme="minorHAnsi"/>
                <w:sz w:val="24"/>
                <w:szCs w:val="24"/>
              </w:rPr>
              <w:t xml:space="preserve">nauczyciel może odpytać ucznia na osobności, a nie przy całej klasie, nie ponaglać, nie krytykować, nie zawstydzać, nie mobilizować stwierdzeniami </w:t>
            </w:r>
            <w:r w:rsidRPr="001E18D4">
              <w:rPr>
                <w:rFonts w:eastAsia="TimesNewRomanPSMT" w:cstheme="minorHAnsi"/>
                <w:i/>
                <w:sz w:val="24"/>
                <w:szCs w:val="24"/>
              </w:rPr>
              <w:t>„Jak się postarasz, to będzie lepiej"</w:t>
            </w:r>
            <w:r w:rsidRPr="001E18D4">
              <w:rPr>
                <w:rFonts w:eastAsia="TimesNewRomanPSMT" w:cstheme="minorHAnsi"/>
                <w:sz w:val="24"/>
                <w:szCs w:val="24"/>
              </w:rPr>
              <w:t>, nie zadawać do domu obszernych partii materiału do opanowania.</w:t>
            </w:r>
          </w:p>
        </w:tc>
      </w:tr>
    </w:tbl>
    <w:p w:rsidR="00E04343" w:rsidRPr="001E18D4" w:rsidRDefault="00E04343" w:rsidP="001E18D4">
      <w:pPr>
        <w:autoSpaceDE w:val="0"/>
        <w:autoSpaceDN w:val="0"/>
        <w:adjustRightInd w:val="0"/>
        <w:spacing w:before="120" w:after="120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B24B24" w:rsidRPr="001E18D4" w:rsidTr="000A2714">
        <w:tc>
          <w:tcPr>
            <w:tcW w:w="2518" w:type="dxa"/>
            <w:vMerge w:val="restart"/>
            <w:shd w:val="clear" w:color="auto" w:fill="DBE5F1" w:themeFill="accent1" w:themeFillTint="33"/>
          </w:tcPr>
          <w:p w:rsidR="00B24B24" w:rsidRPr="001E18D4" w:rsidRDefault="00B24B24" w:rsidP="000A271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1E18D4">
              <w:rPr>
                <w:rFonts w:cstheme="minorHAnsi"/>
                <w:sz w:val="24"/>
                <w:szCs w:val="24"/>
                <w:lang w:eastAsia="pl-PL"/>
              </w:rPr>
              <w:t>UCZEŃ ZDOLNY</w:t>
            </w:r>
            <w:r w:rsidRPr="001E18D4">
              <w:rPr>
                <w:rStyle w:val="Odwoanieprzypisudolnego"/>
                <w:rFonts w:cstheme="minorHAnsi"/>
                <w:sz w:val="24"/>
                <w:szCs w:val="24"/>
                <w:lang w:eastAsia="pl-PL"/>
              </w:rPr>
              <w:footnoteReference w:id="37"/>
            </w:r>
          </w:p>
        </w:tc>
        <w:tc>
          <w:tcPr>
            <w:tcW w:w="6770" w:type="dxa"/>
            <w:shd w:val="clear" w:color="auto" w:fill="DBE5F1" w:themeFill="accent1" w:themeFillTint="33"/>
          </w:tcPr>
          <w:p w:rsidR="00B24B24" w:rsidRPr="00B24B24" w:rsidRDefault="00B24B24" w:rsidP="001E18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B24B24">
              <w:rPr>
                <w:rFonts w:eastAsia="TimesNewRomanPSMT" w:cstheme="minorHAnsi"/>
                <w:sz w:val="24"/>
                <w:szCs w:val="24"/>
              </w:rPr>
              <w:t>Wskazania:</w:t>
            </w:r>
          </w:p>
        </w:tc>
      </w:tr>
      <w:tr w:rsidR="00B24B24" w:rsidRPr="001E18D4" w:rsidTr="00D166ED">
        <w:trPr>
          <w:trHeight w:val="562"/>
        </w:trPr>
        <w:tc>
          <w:tcPr>
            <w:tcW w:w="2518" w:type="dxa"/>
            <w:vMerge/>
            <w:vAlign w:val="center"/>
          </w:tcPr>
          <w:p w:rsidR="00B24B24" w:rsidRPr="001E18D4" w:rsidRDefault="00B24B24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6770" w:type="dxa"/>
          </w:tcPr>
          <w:p w:rsidR="00B24B24" w:rsidRPr="00B24B24" w:rsidRDefault="00B24B24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B24B24">
              <w:rPr>
                <w:rFonts w:eastAsia="TimesNewRomanPSMT" w:cstheme="minorHAnsi"/>
                <w:sz w:val="24"/>
                <w:szCs w:val="24"/>
              </w:rPr>
              <w:t>indywidualizacja pracy ucznia na podstawie planu działań wspierających opartego na zasadzie stopniowania trudności i systematyczności;</w:t>
            </w:r>
          </w:p>
          <w:p w:rsidR="00B24B24" w:rsidRPr="00B24B24" w:rsidRDefault="00B24B24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B24B24">
              <w:rPr>
                <w:rFonts w:eastAsia="TimesNewRomanPSMT" w:cstheme="minorHAnsi"/>
                <w:sz w:val="24"/>
                <w:szCs w:val="24"/>
              </w:rPr>
              <w:t xml:space="preserve">angażowanie do udzielania pomocy koleżeńskiej – udział </w:t>
            </w:r>
            <w:r w:rsidRPr="00B24B24">
              <w:rPr>
                <w:rFonts w:eastAsia="TimesNewRomanPSMT" w:cstheme="minorHAnsi"/>
                <w:sz w:val="24"/>
                <w:szCs w:val="24"/>
              </w:rPr>
              <w:br/>
              <w:t xml:space="preserve">w </w:t>
            </w:r>
            <w:r w:rsidRPr="00B24B24">
              <w:rPr>
                <w:rFonts w:eastAsia="TimesNewRomanPSMT" w:cstheme="minorHAnsi"/>
                <w:i/>
                <w:sz w:val="24"/>
                <w:szCs w:val="24"/>
              </w:rPr>
              <w:t>peer learningu</w:t>
            </w:r>
            <w:r w:rsidRPr="00B24B24">
              <w:rPr>
                <w:rFonts w:eastAsia="TimesNewRomanPSMT" w:cstheme="minorHAnsi"/>
                <w:sz w:val="24"/>
                <w:szCs w:val="24"/>
              </w:rPr>
              <w:t>;</w:t>
            </w:r>
          </w:p>
          <w:p w:rsidR="00B24B24" w:rsidRPr="00B24B24" w:rsidRDefault="00B24B24" w:rsidP="00A77603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B24B24">
              <w:rPr>
                <w:rFonts w:eastAsia="TimesNewRomanPSMT" w:cstheme="minorHAnsi"/>
                <w:sz w:val="24"/>
                <w:szCs w:val="24"/>
              </w:rPr>
              <w:t>powierzanie odpowiedzialnych ról i zadań;</w:t>
            </w:r>
          </w:p>
          <w:p w:rsidR="00B24B24" w:rsidRPr="00B24B24" w:rsidRDefault="00B24B24" w:rsidP="00A77603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B24B24">
              <w:rPr>
                <w:sz w:val="24"/>
                <w:szCs w:val="24"/>
              </w:rPr>
              <w:t>warto uświadamiać uczniom szczególnie uzdolnionym potrzebę dobrej znajomości siebie i pokazać sposoby poznawania swoich mocnych i słabych stron;</w:t>
            </w:r>
          </w:p>
          <w:p w:rsidR="00B24B24" w:rsidRPr="00B24B24" w:rsidRDefault="00B24B24" w:rsidP="000A271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  <w:r w:rsidRPr="00B24B24">
              <w:rPr>
                <w:sz w:val="24"/>
                <w:szCs w:val="24"/>
              </w:rPr>
              <w:t>przydatne jest zachęcenie uczniów do refleksji nad warunkami sprzyjającymi efektywności działań (czas, miejsce, sposób przekazu treści, rodzaje zadań, otoczenie).</w:t>
            </w:r>
          </w:p>
        </w:tc>
      </w:tr>
      <w:tr w:rsidR="00B24B24" w:rsidRPr="001E18D4" w:rsidTr="00D166ED">
        <w:tc>
          <w:tcPr>
            <w:tcW w:w="2518" w:type="dxa"/>
            <w:vMerge/>
            <w:shd w:val="clear" w:color="auto" w:fill="DBE5F1" w:themeFill="accent1" w:themeFillTint="33"/>
            <w:vAlign w:val="center"/>
          </w:tcPr>
          <w:p w:rsidR="00B24B24" w:rsidRPr="001E18D4" w:rsidRDefault="00B24B24" w:rsidP="001E18D4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6770" w:type="dxa"/>
            <w:shd w:val="clear" w:color="auto" w:fill="DBE5F1" w:themeFill="accent1" w:themeFillTint="33"/>
          </w:tcPr>
          <w:p w:rsidR="00B24B24" w:rsidRPr="00B24B24" w:rsidRDefault="00B24B24" w:rsidP="00281971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NewRomanPSMT" w:cstheme="minorHAnsi"/>
                <w:sz w:val="24"/>
                <w:szCs w:val="24"/>
              </w:rPr>
            </w:pPr>
            <w:r w:rsidRPr="00B24B24">
              <w:rPr>
                <w:rFonts w:eastAsia="TimesNewRomanPSMT" w:cstheme="minorHAnsi"/>
                <w:sz w:val="24"/>
                <w:szCs w:val="24"/>
              </w:rPr>
              <w:t>Metody pracy:</w:t>
            </w:r>
          </w:p>
        </w:tc>
      </w:tr>
      <w:tr w:rsidR="00B24B24" w:rsidRPr="001E18D4" w:rsidTr="00D166ED">
        <w:tc>
          <w:tcPr>
            <w:tcW w:w="2518" w:type="dxa"/>
            <w:vMerge/>
            <w:vAlign w:val="center"/>
          </w:tcPr>
          <w:p w:rsidR="00B24B24" w:rsidRPr="001E18D4" w:rsidRDefault="00B24B24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6770" w:type="dxa"/>
          </w:tcPr>
          <w:p w:rsidR="00B24B24" w:rsidRPr="00B24B24" w:rsidRDefault="00B24B24" w:rsidP="002E7C5C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B24B24">
              <w:rPr>
                <w:sz w:val="24"/>
                <w:szCs w:val="24"/>
              </w:rPr>
              <w:t xml:space="preserve">metody aktywizujące, zachęcające do dostrzegania </w:t>
            </w:r>
            <w:r w:rsidRPr="00B24B24">
              <w:rPr>
                <w:sz w:val="24"/>
                <w:szCs w:val="24"/>
              </w:rPr>
              <w:br/>
              <w:t>i rozwiązywania problemów i podejmowania własnych działań samokształcących:</w:t>
            </w:r>
          </w:p>
          <w:p w:rsidR="00B24B24" w:rsidRPr="00B24B24" w:rsidRDefault="00B24B24" w:rsidP="002E7C5C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B24B24">
              <w:rPr>
                <w:sz w:val="24"/>
                <w:szCs w:val="24"/>
              </w:rPr>
              <w:t xml:space="preserve">metody poszukujące: metoda problemowa i jej odmiany: problemy otwarte i zamknięte, problemy typu </w:t>
            </w:r>
            <w:r w:rsidRPr="00B24B24">
              <w:rPr>
                <w:i/>
                <w:sz w:val="24"/>
                <w:szCs w:val="24"/>
              </w:rPr>
              <w:t>„odkryć”</w:t>
            </w:r>
            <w:r w:rsidRPr="00B24B24">
              <w:rPr>
                <w:sz w:val="24"/>
                <w:szCs w:val="24"/>
              </w:rPr>
              <w:t xml:space="preserve">  i </w:t>
            </w:r>
            <w:r w:rsidRPr="00B24B24">
              <w:rPr>
                <w:i/>
                <w:sz w:val="24"/>
                <w:szCs w:val="24"/>
              </w:rPr>
              <w:t>„wynaleźć”</w:t>
            </w:r>
            <w:r w:rsidRPr="00B24B24">
              <w:rPr>
                <w:sz w:val="24"/>
                <w:szCs w:val="24"/>
              </w:rPr>
              <w:t xml:space="preserve">, problemy intelektualne i społeczno-moralne oraz problemy teoretyczne </w:t>
            </w:r>
            <w:r w:rsidRPr="00B24B24">
              <w:rPr>
                <w:sz w:val="24"/>
                <w:szCs w:val="24"/>
              </w:rPr>
              <w:br/>
              <w:t>i praktyczne,</w:t>
            </w:r>
          </w:p>
          <w:p w:rsidR="00B24B24" w:rsidRPr="00B24B24" w:rsidRDefault="00B24B24" w:rsidP="002E7C5C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B24B24">
              <w:rPr>
                <w:sz w:val="24"/>
                <w:szCs w:val="24"/>
              </w:rPr>
              <w:t>metody heurystyczne, np.: burza mózgów czy synektyka,</w:t>
            </w:r>
          </w:p>
          <w:p w:rsidR="00B24B24" w:rsidRPr="00B24B24" w:rsidRDefault="00B24B24" w:rsidP="002E7C5C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B24B24">
              <w:rPr>
                <w:sz w:val="24"/>
                <w:szCs w:val="24"/>
              </w:rPr>
              <w:t xml:space="preserve">metody rozwijające </w:t>
            </w:r>
            <w:r w:rsidRPr="00B24B24">
              <w:rPr>
                <w:i/>
                <w:sz w:val="24"/>
                <w:szCs w:val="24"/>
              </w:rPr>
              <w:t>myślenie konwergencyjne</w:t>
            </w:r>
            <w:r w:rsidRPr="00B24B24">
              <w:rPr>
                <w:sz w:val="24"/>
                <w:szCs w:val="24"/>
              </w:rPr>
              <w:t>, uczące myślenia algorytmicznego, dyscypliny, dokładności i systematyczności,</w:t>
            </w:r>
          </w:p>
          <w:p w:rsidR="00B24B24" w:rsidRPr="00B24B24" w:rsidRDefault="00B24B24" w:rsidP="002E7C5C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B24B24">
              <w:rPr>
                <w:sz w:val="24"/>
                <w:szCs w:val="24"/>
              </w:rPr>
              <w:t>techniki szybkiego uczenia si</w:t>
            </w:r>
            <w:r>
              <w:rPr>
                <w:sz w:val="24"/>
                <w:szCs w:val="24"/>
              </w:rPr>
              <w:t>ę</w:t>
            </w:r>
            <w:r w:rsidRPr="00B24B24">
              <w:rPr>
                <w:sz w:val="24"/>
                <w:szCs w:val="24"/>
              </w:rPr>
              <w:t>, np. szybkiego czytania i mnemotechniki;</w:t>
            </w:r>
          </w:p>
          <w:p w:rsidR="00B24B24" w:rsidRPr="00B24B24" w:rsidRDefault="00B24B24" w:rsidP="002E7C5C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B24B24">
              <w:rPr>
                <w:sz w:val="24"/>
                <w:szCs w:val="24"/>
              </w:rPr>
              <w:t>metody rozwijające umiejętności komunikacyjno-</w:t>
            </w:r>
            <w:r w:rsidRPr="00B24B24">
              <w:rPr>
                <w:sz w:val="24"/>
                <w:szCs w:val="24"/>
              </w:rPr>
              <w:lastRenderedPageBreak/>
              <w:t xml:space="preserve">społeczne: </w:t>
            </w:r>
          </w:p>
          <w:p w:rsidR="00B24B24" w:rsidRPr="00B24B24" w:rsidRDefault="00B24B24" w:rsidP="002E7C5C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B24B24">
              <w:rPr>
                <w:sz w:val="24"/>
                <w:szCs w:val="24"/>
              </w:rPr>
              <w:t>metody praktyczne, np. metoda projektów, metody zadaniowe, metody integracyjne i uczące współpracy, gry dydaktyczne,</w:t>
            </w:r>
          </w:p>
          <w:p w:rsidR="00B24B24" w:rsidRPr="00B24B24" w:rsidRDefault="00B24B24" w:rsidP="002E7C5C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B24B24">
              <w:rPr>
                <w:sz w:val="24"/>
                <w:szCs w:val="24"/>
              </w:rPr>
              <w:t>dyskusje uczące doboru trafnych argumentów oraz szacunku dla innych osób,</w:t>
            </w:r>
          </w:p>
          <w:p w:rsidR="00B24B24" w:rsidRPr="00B24B24" w:rsidRDefault="00B24B24" w:rsidP="002E7C5C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B24B24">
              <w:rPr>
                <w:sz w:val="24"/>
                <w:szCs w:val="24"/>
              </w:rPr>
              <w:t xml:space="preserve">trening twórczości integrujący w sobie wiele różnorodnych metod heurystycznych;  </w:t>
            </w:r>
          </w:p>
          <w:p w:rsidR="00B24B24" w:rsidRPr="00B24B24" w:rsidRDefault="00B24B24" w:rsidP="002E7C5C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B24B24">
              <w:rPr>
                <w:sz w:val="24"/>
                <w:szCs w:val="24"/>
              </w:rPr>
              <w:t xml:space="preserve">metody umożliwiające ekspresję ucznia w wybranych przez siebie dziedzinach oraz gwarantujące poznanie i zrozumienie osób wybitnych i ich dokonań - kształtują system wartości, poczucie estetyki oraz umożliwiają znalezienie inspiracji i mistrzów: </w:t>
            </w:r>
          </w:p>
          <w:p w:rsidR="00B24B24" w:rsidRPr="00B24B24" w:rsidRDefault="00B24B24" w:rsidP="002E7C5C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B24B24">
              <w:rPr>
                <w:sz w:val="24"/>
                <w:szCs w:val="24"/>
              </w:rPr>
              <w:t xml:space="preserve">metody waloryzacyjne, eksponujące zarówno ekspresyjne (np. inscenizacje, symulacje, drama, metody wykorzystujące środki plastyczne lub muzyczne, itp.), jak i impresyjne (np. udział </w:t>
            </w:r>
            <w:r w:rsidRPr="00B24B24">
              <w:rPr>
                <w:sz w:val="24"/>
                <w:szCs w:val="24"/>
              </w:rPr>
              <w:br/>
              <w:t>w przedstawieniach, wystawach, spotkaniach</w:t>
            </w:r>
            <w:r w:rsidRPr="00B24B24">
              <w:rPr>
                <w:sz w:val="24"/>
                <w:szCs w:val="24"/>
              </w:rPr>
              <w:br/>
              <w:t xml:space="preserve"> z pisarzami, muzykami itp.), </w:t>
            </w:r>
          </w:p>
          <w:p w:rsidR="00B24B24" w:rsidRPr="00B24B24" w:rsidRDefault="00B24B24" w:rsidP="002E7C5C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rFonts w:cstheme="minorHAnsi"/>
                <w:color w:val="000000"/>
                <w:sz w:val="24"/>
                <w:szCs w:val="24"/>
              </w:rPr>
            </w:pPr>
            <w:r w:rsidRPr="00B24B24">
              <w:rPr>
                <w:sz w:val="24"/>
                <w:szCs w:val="24"/>
              </w:rPr>
              <w:t xml:space="preserve">metody ewaluacyjne, które pozwalają na dokonywanie samooceny podejmowanych </w:t>
            </w:r>
            <w:r w:rsidRPr="00B24B24">
              <w:rPr>
                <w:sz w:val="24"/>
                <w:szCs w:val="24"/>
              </w:rPr>
              <w:br/>
              <w:t>i zrealizowanych zadań, konstruktywną ocenę działań innych osób oraz przyjmowanie oceny od innych osób, w szczególności rówieśników.</w:t>
            </w:r>
          </w:p>
        </w:tc>
      </w:tr>
      <w:tr w:rsidR="00B24B24" w:rsidRPr="001E18D4" w:rsidTr="00B24B24">
        <w:tc>
          <w:tcPr>
            <w:tcW w:w="2518" w:type="dxa"/>
            <w:vMerge/>
            <w:vAlign w:val="center"/>
          </w:tcPr>
          <w:p w:rsidR="00B24B24" w:rsidRPr="001E18D4" w:rsidRDefault="00B24B24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6770" w:type="dxa"/>
            <w:shd w:val="clear" w:color="auto" w:fill="DBE5F1" w:themeFill="accent1" w:themeFillTint="33"/>
          </w:tcPr>
          <w:p w:rsidR="00B24B24" w:rsidRPr="00B24B24" w:rsidRDefault="00B24B24" w:rsidP="00281971">
            <w:pPr>
              <w:autoSpaceDE w:val="0"/>
              <w:autoSpaceDN w:val="0"/>
              <w:adjustRightInd w:val="0"/>
              <w:spacing w:before="120" w:after="120"/>
              <w:rPr>
                <w:sz w:val="24"/>
                <w:szCs w:val="24"/>
              </w:rPr>
            </w:pPr>
            <w:r w:rsidRPr="00B24B24">
              <w:rPr>
                <w:sz w:val="24"/>
                <w:szCs w:val="24"/>
              </w:rPr>
              <w:t>Formy pracy:</w:t>
            </w:r>
          </w:p>
        </w:tc>
      </w:tr>
      <w:tr w:rsidR="00B24B24" w:rsidRPr="001E18D4" w:rsidTr="00D166ED">
        <w:tc>
          <w:tcPr>
            <w:tcW w:w="2518" w:type="dxa"/>
            <w:vMerge/>
            <w:vAlign w:val="center"/>
          </w:tcPr>
          <w:p w:rsidR="00B24B24" w:rsidRPr="001E18D4" w:rsidRDefault="00B24B24" w:rsidP="001E18D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120"/>
              <w:contextualSpacing w:val="0"/>
              <w:rPr>
                <w:rFonts w:eastAsia="TimesNewRomanPSMT" w:cstheme="minorHAnsi"/>
                <w:sz w:val="24"/>
                <w:szCs w:val="24"/>
              </w:rPr>
            </w:pPr>
          </w:p>
        </w:tc>
        <w:tc>
          <w:tcPr>
            <w:tcW w:w="6770" w:type="dxa"/>
          </w:tcPr>
          <w:p w:rsidR="00B24B24" w:rsidRDefault="00B24B24" w:rsidP="002E7C5C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rPr>
                <w:sz w:val="24"/>
                <w:szCs w:val="24"/>
              </w:rPr>
            </w:pPr>
            <w:r w:rsidRPr="00B24B24">
              <w:rPr>
                <w:sz w:val="24"/>
                <w:szCs w:val="24"/>
              </w:rPr>
              <w:t>zalecana jest praca grupowa, w któr</w:t>
            </w:r>
            <w:r>
              <w:rPr>
                <w:sz w:val="24"/>
                <w:szCs w:val="24"/>
              </w:rPr>
              <w:t>ej uczeń tworzy więzi społeczne:</w:t>
            </w:r>
          </w:p>
          <w:p w:rsidR="00B24B24" w:rsidRDefault="00B24B24" w:rsidP="002E7C5C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76" w:lineRule="auto"/>
              <w:ind w:left="1451"/>
              <w:contextualSpacing w:val="0"/>
              <w:rPr>
                <w:sz w:val="24"/>
                <w:szCs w:val="24"/>
              </w:rPr>
            </w:pPr>
            <w:r w:rsidRPr="00B24B24">
              <w:rPr>
                <w:sz w:val="24"/>
                <w:szCs w:val="24"/>
              </w:rPr>
              <w:t xml:space="preserve">pracując w grupach jednorodnych pod względem zdolności uczniowie dzielą się wiedzą </w:t>
            </w:r>
            <w:r>
              <w:rPr>
                <w:sz w:val="24"/>
                <w:szCs w:val="24"/>
              </w:rPr>
              <w:br/>
            </w:r>
            <w:r w:rsidRPr="00B24B24">
              <w:rPr>
                <w:sz w:val="24"/>
                <w:szCs w:val="24"/>
              </w:rPr>
              <w:t xml:space="preserve">i doświadczeniami z uczniami o podobnych możliwościach, </w:t>
            </w:r>
          </w:p>
          <w:p w:rsidR="00B24B24" w:rsidRDefault="00B24B24" w:rsidP="002E7C5C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76" w:lineRule="auto"/>
              <w:ind w:left="1451"/>
              <w:contextualSpacing w:val="0"/>
              <w:rPr>
                <w:sz w:val="24"/>
                <w:szCs w:val="24"/>
              </w:rPr>
            </w:pPr>
            <w:r w:rsidRPr="00B24B24">
              <w:rPr>
                <w:sz w:val="24"/>
                <w:szCs w:val="24"/>
              </w:rPr>
              <w:t>natomiast w grupach o zróżnicowanym poziomie uczniowie uczą się wspierać innych, pokonywać nieśmiałość, przekazywać w spos</w:t>
            </w:r>
            <w:r>
              <w:rPr>
                <w:sz w:val="24"/>
                <w:szCs w:val="24"/>
              </w:rPr>
              <w:t>ób zrozumiały posiadaną wiedzę,</w:t>
            </w:r>
          </w:p>
          <w:p w:rsidR="00B24B24" w:rsidRDefault="00B24B24" w:rsidP="002E7C5C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120" w:after="120" w:line="276" w:lineRule="auto"/>
              <w:ind w:left="1451"/>
              <w:contextualSpacing w:val="0"/>
              <w:rPr>
                <w:sz w:val="24"/>
                <w:szCs w:val="24"/>
              </w:rPr>
            </w:pPr>
            <w:r w:rsidRPr="00B24B24">
              <w:rPr>
                <w:sz w:val="24"/>
                <w:szCs w:val="24"/>
              </w:rPr>
              <w:lastRenderedPageBreak/>
              <w:t>stosowanie losowego doboru grupy</w:t>
            </w:r>
            <w:r>
              <w:rPr>
                <w:sz w:val="24"/>
                <w:szCs w:val="24"/>
              </w:rPr>
              <w:t xml:space="preserve"> umożliwia </w:t>
            </w:r>
            <w:r w:rsidRPr="00B24B24">
              <w:rPr>
                <w:sz w:val="24"/>
                <w:szCs w:val="24"/>
              </w:rPr>
              <w:t>integracj</w:t>
            </w:r>
            <w:r>
              <w:rPr>
                <w:sz w:val="24"/>
                <w:szCs w:val="24"/>
              </w:rPr>
              <w:t>ę</w:t>
            </w:r>
            <w:r w:rsidRPr="00B24B24">
              <w:rPr>
                <w:sz w:val="24"/>
                <w:szCs w:val="24"/>
              </w:rPr>
              <w:t xml:space="preserve"> osób o zróżnicowanym potencjale intelektualnym i społecznym</w:t>
            </w:r>
            <w:r>
              <w:rPr>
                <w:sz w:val="24"/>
                <w:szCs w:val="24"/>
              </w:rPr>
              <w:t xml:space="preserve"> w celu</w:t>
            </w:r>
            <w:r w:rsidRPr="00B24B24">
              <w:rPr>
                <w:sz w:val="24"/>
                <w:szCs w:val="24"/>
              </w:rPr>
              <w:t xml:space="preserve"> realizowani</w:t>
            </w:r>
            <w:r>
              <w:rPr>
                <w:sz w:val="24"/>
                <w:szCs w:val="24"/>
              </w:rPr>
              <w:t>a</w:t>
            </w:r>
            <w:r w:rsidRPr="00B24B24">
              <w:rPr>
                <w:sz w:val="24"/>
                <w:szCs w:val="24"/>
              </w:rPr>
              <w:t xml:space="preserve"> wspólnych celów</w:t>
            </w:r>
            <w:r>
              <w:rPr>
                <w:sz w:val="24"/>
                <w:szCs w:val="24"/>
              </w:rPr>
              <w:t>;</w:t>
            </w:r>
          </w:p>
          <w:p w:rsidR="00B24B24" w:rsidRDefault="00B24B24" w:rsidP="002E7C5C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24B24">
              <w:rPr>
                <w:sz w:val="24"/>
                <w:szCs w:val="24"/>
              </w:rPr>
              <w:t>raca indywidualna (jednostkowa zróżnicowana) podczas zajęć realizowana z pomocą kart pracy pozwala na dostosowanie treści i wymagań do mo</w:t>
            </w:r>
            <w:r>
              <w:rPr>
                <w:sz w:val="24"/>
                <w:szCs w:val="24"/>
              </w:rPr>
              <w:t xml:space="preserve">żliwości </w:t>
            </w:r>
            <w:r>
              <w:rPr>
                <w:sz w:val="24"/>
                <w:szCs w:val="24"/>
              </w:rPr>
              <w:br/>
              <w:t>i zainteresowań ucznia;</w:t>
            </w:r>
          </w:p>
          <w:p w:rsidR="00B24B24" w:rsidRPr="00B24B24" w:rsidRDefault="00B24B24" w:rsidP="002E7C5C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należy </w:t>
            </w:r>
            <w:r w:rsidRPr="00B24B24">
              <w:rPr>
                <w:sz w:val="24"/>
                <w:szCs w:val="24"/>
              </w:rPr>
              <w:t>ogranicz</w:t>
            </w:r>
            <w:r>
              <w:rPr>
                <w:sz w:val="24"/>
                <w:szCs w:val="24"/>
              </w:rPr>
              <w:t>yć</w:t>
            </w:r>
            <w:r w:rsidRPr="00B24B24">
              <w:rPr>
                <w:sz w:val="24"/>
                <w:szCs w:val="24"/>
              </w:rPr>
              <w:t xml:space="preserve"> prac</w:t>
            </w:r>
            <w:r>
              <w:rPr>
                <w:sz w:val="24"/>
                <w:szCs w:val="24"/>
              </w:rPr>
              <w:t>ę</w:t>
            </w:r>
            <w:r w:rsidRPr="00B24B24">
              <w:rPr>
                <w:sz w:val="24"/>
                <w:szCs w:val="24"/>
              </w:rPr>
              <w:t xml:space="preserve"> zbiorow</w:t>
            </w:r>
            <w:r>
              <w:rPr>
                <w:sz w:val="24"/>
                <w:szCs w:val="24"/>
              </w:rPr>
              <w:t>ą</w:t>
            </w:r>
            <w:r w:rsidRPr="00B24B24">
              <w:rPr>
                <w:sz w:val="24"/>
                <w:szCs w:val="24"/>
              </w:rPr>
              <w:t>, podczas której uczniowie szczególnie uzdolnieni nudzą się.</w:t>
            </w:r>
          </w:p>
        </w:tc>
      </w:tr>
    </w:tbl>
    <w:p w:rsidR="00E04343" w:rsidRPr="001E18D4" w:rsidRDefault="00E04343" w:rsidP="001E18D4">
      <w:pPr>
        <w:autoSpaceDE w:val="0"/>
        <w:autoSpaceDN w:val="0"/>
        <w:adjustRightInd w:val="0"/>
        <w:spacing w:before="120" w:after="120"/>
        <w:rPr>
          <w:rFonts w:cstheme="minorHAnsi"/>
          <w:b/>
          <w:bCs/>
          <w:sz w:val="24"/>
          <w:szCs w:val="24"/>
        </w:rPr>
      </w:pPr>
    </w:p>
    <w:p w:rsidR="00D92297" w:rsidRDefault="001B6C17" w:rsidP="00F50AFE">
      <w:pPr>
        <w:pStyle w:val="Nagwek1"/>
        <w:spacing w:before="360" w:after="240"/>
      </w:pPr>
      <w:bookmarkStart w:id="19" w:name="Nakładka"/>
      <w:bookmarkStart w:id="20" w:name="_Toc20337454"/>
      <w:r w:rsidRPr="001B6C17">
        <w:t>Egzemplifikacja nakładki</w:t>
      </w:r>
      <w:bookmarkEnd w:id="19"/>
      <w:bookmarkEnd w:id="20"/>
    </w:p>
    <w:p w:rsidR="001B6C17" w:rsidRPr="00F50AFE" w:rsidRDefault="001B6C17" w:rsidP="00F50AFE">
      <w:pPr>
        <w:rPr>
          <w:rFonts w:cstheme="minorHAnsi"/>
          <w:sz w:val="20"/>
          <w:lang w:eastAsia="pl-PL"/>
        </w:rPr>
      </w:pPr>
    </w:p>
    <w:p w:rsidR="0096298A" w:rsidRPr="000953FA" w:rsidRDefault="0096298A" w:rsidP="00F50AFE">
      <w:pPr>
        <w:rPr>
          <w:rFonts w:cstheme="minorHAnsi"/>
          <w:sz w:val="28"/>
          <w:szCs w:val="28"/>
        </w:rPr>
      </w:pPr>
      <w:r w:rsidRPr="00F50AFE">
        <w:rPr>
          <w:rStyle w:val="FontStyle15"/>
          <w:rFonts w:asciiTheme="minorHAnsi" w:hAnsiTheme="minorHAnsi" w:cstheme="minorHAnsi"/>
          <w:b/>
          <w:sz w:val="24"/>
        </w:rPr>
        <w:t xml:space="preserve">DOSTOSOWANIA SPE </w:t>
      </w:r>
      <w:r w:rsidRPr="00F50AFE">
        <w:rPr>
          <w:rStyle w:val="FontStyle15"/>
          <w:rFonts w:asciiTheme="minorHAnsi" w:hAnsiTheme="minorHAnsi" w:cstheme="minorHAnsi"/>
          <w:b/>
          <w:sz w:val="24"/>
        </w:rPr>
        <w:br/>
      </w:r>
      <w:r w:rsidRPr="00F50AFE">
        <w:rPr>
          <w:rStyle w:val="FontStyle15"/>
          <w:rFonts w:asciiTheme="minorHAnsi" w:hAnsiTheme="minorHAnsi" w:cstheme="minorHAnsi"/>
          <w:sz w:val="24"/>
          <w:szCs w:val="28"/>
        </w:rPr>
        <w:t xml:space="preserve">DO SCENARIUSZA ZAJĘĆ/LEKCJI: </w:t>
      </w:r>
      <w:r w:rsidRPr="00F50AFE">
        <w:rPr>
          <w:rFonts w:eastAsia="Times New Roman" w:cstheme="minorHAnsi"/>
          <w:b/>
          <w:sz w:val="24"/>
          <w:szCs w:val="28"/>
          <w:lang w:eastAsia="pl-PL"/>
        </w:rPr>
        <w:t>001S</w:t>
      </w:r>
    </w:p>
    <w:p w:rsidR="0096298A" w:rsidRPr="00CA55BA" w:rsidRDefault="0096298A" w:rsidP="0096298A">
      <w:pPr>
        <w:spacing w:before="120" w:after="120"/>
        <w:contextualSpacing/>
        <w:rPr>
          <w:rFonts w:eastAsia="Times New Roman" w:cstheme="minorHAnsi"/>
          <w:b/>
          <w:sz w:val="24"/>
          <w:lang w:eastAsia="pl-PL"/>
        </w:rPr>
      </w:pPr>
      <w:r w:rsidRPr="00CA55BA">
        <w:rPr>
          <w:rFonts w:eastAsia="Times New Roman" w:cstheme="minorHAnsi"/>
          <w:b/>
          <w:sz w:val="24"/>
          <w:lang w:eastAsia="pl-PL"/>
        </w:rPr>
        <w:t xml:space="preserve">Program: </w:t>
      </w:r>
      <w:r w:rsidRPr="00CA55BA">
        <w:rPr>
          <w:rFonts w:eastAsia="Times New Roman" w:cstheme="minorHAnsi"/>
          <w:sz w:val="24"/>
          <w:lang w:eastAsia="pl-PL"/>
        </w:rPr>
        <w:t>Wkręcamy się bezpiecznie w życie</w:t>
      </w:r>
    </w:p>
    <w:p w:rsidR="0096298A" w:rsidRPr="00CA55BA" w:rsidRDefault="0096298A" w:rsidP="0096298A">
      <w:pPr>
        <w:spacing w:before="120" w:after="120"/>
        <w:contextualSpacing/>
        <w:rPr>
          <w:rFonts w:eastAsia="Times New Roman" w:cstheme="minorHAnsi"/>
          <w:b/>
          <w:sz w:val="24"/>
          <w:lang w:eastAsia="pl-PL"/>
        </w:rPr>
      </w:pPr>
      <w:r w:rsidRPr="00CA55BA">
        <w:rPr>
          <w:rFonts w:eastAsia="Times New Roman" w:cstheme="minorHAnsi"/>
          <w:b/>
          <w:sz w:val="24"/>
          <w:lang w:eastAsia="pl-PL"/>
        </w:rPr>
        <w:t xml:space="preserve">Autor: </w:t>
      </w:r>
      <w:r w:rsidRPr="00CA55BA">
        <w:rPr>
          <w:rFonts w:eastAsia="Times New Roman" w:cstheme="minorHAnsi"/>
          <w:sz w:val="24"/>
          <w:lang w:eastAsia="pl-PL"/>
        </w:rPr>
        <w:t>1P2J3P</w:t>
      </w:r>
    </w:p>
    <w:p w:rsidR="0096298A" w:rsidRDefault="0096298A" w:rsidP="0096298A">
      <w:pPr>
        <w:spacing w:before="120" w:after="120"/>
        <w:contextualSpacing/>
        <w:rPr>
          <w:rFonts w:eastAsia="Times New Roman" w:cstheme="minorHAnsi"/>
          <w:sz w:val="24"/>
          <w:lang w:eastAsia="pl-PL"/>
        </w:rPr>
      </w:pPr>
      <w:r w:rsidRPr="00CA55BA">
        <w:rPr>
          <w:rFonts w:eastAsia="Times New Roman" w:cstheme="minorHAnsi"/>
          <w:b/>
          <w:sz w:val="24"/>
          <w:lang w:eastAsia="pl-PL"/>
        </w:rPr>
        <w:t xml:space="preserve">Temat lekcji: </w:t>
      </w:r>
      <w:r w:rsidRPr="00CA55BA">
        <w:rPr>
          <w:rFonts w:eastAsia="Times New Roman" w:cstheme="minorHAnsi"/>
          <w:sz w:val="24"/>
          <w:lang w:eastAsia="pl-PL"/>
        </w:rPr>
        <w:t>Jak uratować komuś życie?</w:t>
      </w:r>
    </w:p>
    <w:p w:rsidR="0096298A" w:rsidRDefault="0096298A" w:rsidP="0096298A">
      <w:pPr>
        <w:spacing w:before="120" w:after="120"/>
        <w:contextualSpacing/>
        <w:rPr>
          <w:rFonts w:eastAsia="Times New Roman" w:cstheme="minorHAnsi"/>
          <w:sz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6298A" w:rsidRPr="00BC377E" w:rsidTr="00F36239">
        <w:tc>
          <w:tcPr>
            <w:tcW w:w="9212" w:type="dxa"/>
            <w:shd w:val="clear" w:color="auto" w:fill="DBE5F1" w:themeFill="accent1" w:themeFillTint="33"/>
          </w:tcPr>
          <w:p w:rsidR="0096298A" w:rsidRPr="000953FA" w:rsidRDefault="0096298A" w:rsidP="0096298A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953FA">
              <w:rPr>
                <w:rFonts w:cstheme="minorHAnsi"/>
                <w:bCs/>
                <w:sz w:val="24"/>
                <w:szCs w:val="24"/>
              </w:rPr>
              <w:t>DOSTOSOWANIE ZADAŃ DO MOŻLIWOŚCI DZIECKA:</w:t>
            </w:r>
          </w:p>
        </w:tc>
      </w:tr>
    </w:tbl>
    <w:p w:rsidR="0096298A" w:rsidRPr="00C916BD" w:rsidRDefault="0096298A" w:rsidP="00F50AFE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360" w:after="120"/>
        <w:ind w:left="425" w:hanging="357"/>
        <w:contextualSpacing w:val="0"/>
        <w:jc w:val="both"/>
        <w:rPr>
          <w:rFonts w:cstheme="minorHAnsi"/>
          <w:bCs/>
          <w:sz w:val="24"/>
          <w:szCs w:val="24"/>
        </w:rPr>
      </w:pPr>
      <w:r w:rsidRPr="00C916BD">
        <w:rPr>
          <w:rFonts w:cstheme="minorHAnsi"/>
          <w:bCs/>
          <w:sz w:val="24"/>
          <w:szCs w:val="24"/>
        </w:rPr>
        <w:t xml:space="preserve">Zadanie: </w:t>
      </w:r>
      <w:r w:rsidRPr="00C916BD">
        <w:rPr>
          <w:rFonts w:cstheme="minorHAnsi"/>
          <w:bCs/>
          <w:i/>
          <w:color w:val="0070C0"/>
          <w:sz w:val="24"/>
          <w:szCs w:val="24"/>
        </w:rPr>
        <w:t>Uczniowie</w:t>
      </w:r>
      <w:r w:rsidRPr="00C916BD">
        <w:rPr>
          <w:rFonts w:cstheme="minorHAnsi"/>
          <w:bCs/>
          <w:color w:val="0070C0"/>
          <w:sz w:val="24"/>
          <w:szCs w:val="24"/>
        </w:rPr>
        <w:t xml:space="preserve"> </w:t>
      </w:r>
      <w:r w:rsidRPr="00C916BD">
        <w:rPr>
          <w:rFonts w:eastAsia="Calibri" w:cstheme="minorHAnsi"/>
          <w:i/>
          <w:color w:val="0070C0"/>
          <w:sz w:val="24"/>
          <w:szCs w:val="24"/>
        </w:rPr>
        <w:t>słuchają odgłosów wypadku drogowego (z filmu, bez obrazu lub mają zawiązane oczy, albo siedzą tyłem do tablicy) – opowiadają, co „widzieli”</w:t>
      </w:r>
      <w:r w:rsidRPr="00C916BD">
        <w:rPr>
          <w:rFonts w:eastAsia="Calibri" w:cstheme="minorHAnsi"/>
          <w:color w:val="0070C0"/>
          <w:sz w:val="24"/>
          <w:szCs w:val="24"/>
        </w:rPr>
        <w:t>.</w:t>
      </w:r>
      <w:r w:rsidRPr="00C916BD">
        <w:rPr>
          <w:rFonts w:cstheme="minorHAnsi"/>
          <w:bCs/>
          <w:color w:val="1F497D" w:themeColor="text2"/>
          <w:sz w:val="24"/>
          <w:szCs w:val="24"/>
        </w:rPr>
        <w:t xml:space="preserve"> </w:t>
      </w:r>
    </w:p>
    <w:p w:rsidR="0096298A" w:rsidRPr="00EE3CC5" w:rsidRDefault="0096298A" w:rsidP="0096298A">
      <w:pPr>
        <w:autoSpaceDE w:val="0"/>
        <w:autoSpaceDN w:val="0"/>
        <w:adjustRightInd w:val="0"/>
        <w:spacing w:before="120" w:after="120"/>
        <w:ind w:left="4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WSKAZANIA</w:t>
      </w:r>
      <w:r w:rsidRPr="00EE3CC5">
        <w:rPr>
          <w:rFonts w:cstheme="minorHAnsi"/>
          <w:bCs/>
          <w:sz w:val="24"/>
          <w:szCs w:val="24"/>
        </w:rPr>
        <w:t xml:space="preserve">: </w:t>
      </w:r>
    </w:p>
    <w:p w:rsidR="0096298A" w:rsidRPr="00C916BD" w:rsidRDefault="0096298A" w:rsidP="0096298A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cstheme="minorHAnsi"/>
          <w:bCs/>
          <w:sz w:val="24"/>
          <w:szCs w:val="24"/>
        </w:rPr>
      </w:pPr>
      <w:r w:rsidRPr="00C916BD">
        <w:rPr>
          <w:rFonts w:cstheme="minorHAnsi"/>
          <w:bCs/>
          <w:sz w:val="24"/>
          <w:szCs w:val="24"/>
        </w:rPr>
        <w:t>Ze względu na możliwości percepcyjne dziecko z dysfunkcją słuchu powinno mieć dostęp do treści edukacyjnych w formie zwizualizowanej.</w:t>
      </w:r>
    </w:p>
    <w:p w:rsidR="0096298A" w:rsidRPr="00C916BD" w:rsidRDefault="0096298A" w:rsidP="0096298A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120"/>
        <w:ind w:left="426" w:hanging="357"/>
        <w:contextualSpacing w:val="0"/>
        <w:jc w:val="both"/>
        <w:rPr>
          <w:rFonts w:cstheme="minorHAnsi"/>
          <w:bCs/>
          <w:sz w:val="24"/>
          <w:szCs w:val="24"/>
        </w:rPr>
      </w:pPr>
      <w:r w:rsidRPr="00C916BD">
        <w:rPr>
          <w:rFonts w:cstheme="minorHAnsi"/>
          <w:bCs/>
          <w:sz w:val="24"/>
          <w:szCs w:val="24"/>
        </w:rPr>
        <w:t xml:space="preserve">Zadanie: </w:t>
      </w:r>
      <w:r w:rsidRPr="00C916BD">
        <w:rPr>
          <w:rFonts w:cstheme="minorHAnsi"/>
          <w:bCs/>
          <w:i/>
          <w:color w:val="0070C0"/>
          <w:sz w:val="24"/>
          <w:szCs w:val="24"/>
        </w:rPr>
        <w:t>Uczniowie w</w:t>
      </w:r>
      <w:r w:rsidRPr="00C916BD">
        <w:rPr>
          <w:rFonts w:eastAsia="Calibri" w:cstheme="minorHAnsi"/>
          <w:i/>
          <w:color w:val="0070C0"/>
          <w:sz w:val="24"/>
          <w:szCs w:val="24"/>
        </w:rPr>
        <w:t>ypowiadają się na temat zdarzeń, których byli świadkami, prezentując posiadaną wiedzę – wspólnie ustalają temat lekcji.</w:t>
      </w:r>
      <w:r w:rsidRPr="00C916BD">
        <w:rPr>
          <w:rFonts w:cstheme="minorHAnsi"/>
          <w:bCs/>
          <w:color w:val="0070C0"/>
          <w:sz w:val="24"/>
          <w:szCs w:val="24"/>
        </w:rPr>
        <w:t xml:space="preserve"> </w:t>
      </w:r>
    </w:p>
    <w:p w:rsidR="0096298A" w:rsidRPr="00EE3CC5" w:rsidRDefault="0096298A" w:rsidP="0096298A">
      <w:pPr>
        <w:autoSpaceDE w:val="0"/>
        <w:autoSpaceDN w:val="0"/>
        <w:adjustRightInd w:val="0"/>
        <w:spacing w:before="120" w:after="120"/>
        <w:ind w:left="426"/>
        <w:jc w:val="both"/>
        <w:rPr>
          <w:rFonts w:eastAsia="TimesNewRomanPSMT"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WSKAZANIA</w:t>
      </w:r>
      <w:r w:rsidRPr="00EE3CC5">
        <w:rPr>
          <w:rFonts w:cstheme="minorHAnsi"/>
          <w:bCs/>
          <w:sz w:val="24"/>
          <w:szCs w:val="24"/>
        </w:rPr>
        <w:t xml:space="preserve">: </w:t>
      </w:r>
    </w:p>
    <w:p w:rsidR="0096298A" w:rsidRPr="00C916BD" w:rsidRDefault="0096298A" w:rsidP="0096298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eastAsia="TimesNewRomanPSMT" w:cstheme="minorHAnsi"/>
          <w:sz w:val="24"/>
          <w:szCs w:val="24"/>
        </w:rPr>
      </w:pPr>
      <w:r w:rsidRPr="00C916BD">
        <w:rPr>
          <w:rFonts w:eastAsia="TimesNewRomanPSMT" w:cstheme="minorHAnsi"/>
          <w:sz w:val="24"/>
          <w:szCs w:val="24"/>
        </w:rPr>
        <w:t xml:space="preserve">Należy dostosować tempo pracy do możliwości ucznia </w:t>
      </w:r>
      <w:r w:rsidRPr="00C916BD">
        <w:rPr>
          <w:rFonts w:cstheme="minorHAnsi"/>
          <w:bCs/>
          <w:sz w:val="24"/>
          <w:szCs w:val="24"/>
        </w:rPr>
        <w:t xml:space="preserve">z afazją poprzez: </w:t>
      </w:r>
      <w:r w:rsidRPr="00C916BD">
        <w:rPr>
          <w:rFonts w:eastAsia="TimesNewRomanPSMT" w:cstheme="minorHAnsi"/>
          <w:sz w:val="24"/>
          <w:szCs w:val="24"/>
        </w:rPr>
        <w:t xml:space="preserve">wydłużenie czasu odpowiedzi ustnej, uwzględnienie problemów </w:t>
      </w:r>
      <w:r>
        <w:rPr>
          <w:rFonts w:eastAsia="TimesNewRomanPSMT" w:cstheme="minorHAnsi"/>
          <w:sz w:val="24"/>
          <w:szCs w:val="24"/>
        </w:rPr>
        <w:br/>
      </w:r>
      <w:r w:rsidRPr="00C916BD">
        <w:rPr>
          <w:rFonts w:eastAsia="TimesNewRomanPSMT" w:cstheme="minorHAnsi"/>
          <w:sz w:val="24"/>
          <w:szCs w:val="24"/>
        </w:rPr>
        <w:t xml:space="preserve">z wymową i artykulacją w czasie wypowiedzi, umożliwienie uzupełnienia </w:t>
      </w:r>
      <w:r w:rsidRPr="00C916BD">
        <w:rPr>
          <w:rFonts w:eastAsia="TimesNewRomanPSMT" w:cstheme="minorHAnsi"/>
          <w:sz w:val="24"/>
          <w:szCs w:val="24"/>
        </w:rPr>
        <w:lastRenderedPageBreak/>
        <w:t>wypowiedzi ustnej zapisem, tworzenie spokojnej atmosfery w trakcie wypowiedzi ustnych.</w:t>
      </w:r>
    </w:p>
    <w:p w:rsidR="0096298A" w:rsidRPr="00C916BD" w:rsidRDefault="0096298A" w:rsidP="0096298A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before="120" w:after="120"/>
        <w:ind w:left="426" w:hanging="357"/>
        <w:contextualSpacing w:val="0"/>
        <w:jc w:val="both"/>
        <w:rPr>
          <w:rFonts w:cstheme="minorHAnsi"/>
          <w:bCs/>
          <w:sz w:val="24"/>
          <w:szCs w:val="24"/>
        </w:rPr>
      </w:pPr>
      <w:r w:rsidRPr="00C916BD">
        <w:rPr>
          <w:rFonts w:cstheme="minorHAnsi"/>
          <w:bCs/>
          <w:sz w:val="24"/>
          <w:szCs w:val="24"/>
        </w:rPr>
        <w:t xml:space="preserve">Zadanie: </w:t>
      </w:r>
      <w:r w:rsidRPr="00C916BD">
        <w:rPr>
          <w:rFonts w:eastAsia="Calibri" w:cstheme="minorHAnsi"/>
          <w:i/>
          <w:color w:val="0070C0"/>
          <w:sz w:val="24"/>
          <w:szCs w:val="24"/>
        </w:rPr>
        <w:t>Nauczyciel wykorzystując tablicę interaktywną pokazuje uczniom film -wypadek drogowy potrącenie rowerzysty przez samochód osobowy – wspólnie analizują zdarzenie ze szczególnym zwróceniem uwagi na to, jak zachowali się świadkowie zdarzenia.</w:t>
      </w:r>
      <w:r w:rsidRPr="00C916BD">
        <w:rPr>
          <w:rFonts w:cstheme="minorHAnsi"/>
          <w:bCs/>
          <w:color w:val="0070C0"/>
          <w:sz w:val="24"/>
          <w:szCs w:val="24"/>
        </w:rPr>
        <w:t xml:space="preserve"> </w:t>
      </w:r>
    </w:p>
    <w:p w:rsidR="0096298A" w:rsidRPr="00EE3CC5" w:rsidRDefault="0096298A" w:rsidP="0096298A">
      <w:pPr>
        <w:autoSpaceDE w:val="0"/>
        <w:autoSpaceDN w:val="0"/>
        <w:adjustRightInd w:val="0"/>
        <w:spacing w:before="120" w:after="120"/>
        <w:ind w:left="426"/>
        <w:jc w:val="both"/>
        <w:rPr>
          <w:rFonts w:eastAsia="TimesNewRomanPSMT"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WSKAZANIA</w:t>
      </w:r>
      <w:r w:rsidRPr="00EE3CC5">
        <w:rPr>
          <w:rFonts w:cstheme="minorHAnsi"/>
          <w:bCs/>
          <w:sz w:val="24"/>
          <w:szCs w:val="24"/>
        </w:rPr>
        <w:t xml:space="preserve">: </w:t>
      </w:r>
    </w:p>
    <w:p w:rsidR="0096298A" w:rsidRPr="0096298A" w:rsidRDefault="0096298A" w:rsidP="0096298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eastAsia="TimesNewRomanPSMT"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Uczniowi z dysfunkcją wzroku </w:t>
      </w:r>
      <w:r>
        <w:rPr>
          <w:rFonts w:eastAsia="TimesNewRomanPSMT" w:cstheme="minorHAnsi"/>
          <w:sz w:val="24"/>
          <w:szCs w:val="24"/>
        </w:rPr>
        <w:t>zapewni</w:t>
      </w:r>
      <w:r w:rsidRPr="00C916BD">
        <w:rPr>
          <w:rFonts w:eastAsia="TimesNewRomanPSMT" w:cstheme="minorHAnsi"/>
          <w:sz w:val="24"/>
          <w:szCs w:val="24"/>
        </w:rPr>
        <w:t>ć</w:t>
      </w:r>
      <w:r>
        <w:rPr>
          <w:rFonts w:eastAsia="TimesNewRomanPSMT" w:cstheme="minorHAnsi"/>
          <w:sz w:val="24"/>
          <w:szCs w:val="24"/>
        </w:rPr>
        <w:t xml:space="preserve"> </w:t>
      </w:r>
      <w:r w:rsidRPr="00B14962">
        <w:rPr>
          <w:rFonts w:eastAsia="TimesNewRomanPSMT" w:cstheme="minorHAnsi"/>
          <w:sz w:val="24"/>
          <w:szCs w:val="24"/>
        </w:rPr>
        <w:t xml:space="preserve">umiejscowienie </w:t>
      </w:r>
      <w:r>
        <w:rPr>
          <w:rFonts w:eastAsia="TimesNewRomanPSMT" w:cstheme="minorHAnsi"/>
          <w:sz w:val="24"/>
          <w:szCs w:val="24"/>
        </w:rPr>
        <w:t>w klasie</w:t>
      </w:r>
      <w:r w:rsidRPr="00B14962">
        <w:rPr>
          <w:rFonts w:eastAsia="TimesNewRomanPSMT" w:cstheme="minorHAnsi"/>
          <w:sz w:val="24"/>
          <w:szCs w:val="24"/>
        </w:rPr>
        <w:t xml:space="preserve"> zapewniające właściwe oświetlenie i widoczność</w:t>
      </w:r>
      <w:r>
        <w:rPr>
          <w:rFonts w:eastAsia="TimesNewRomanPSMT" w:cstheme="minorHAnsi"/>
          <w:sz w:val="24"/>
          <w:szCs w:val="24"/>
        </w:rPr>
        <w:t xml:space="preserve"> podczas projekcji filmu.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6298A" w:rsidRPr="00BC377E" w:rsidTr="00F36239">
        <w:tc>
          <w:tcPr>
            <w:tcW w:w="9212" w:type="dxa"/>
            <w:shd w:val="clear" w:color="auto" w:fill="DBE5F1" w:themeFill="accent1" w:themeFillTint="33"/>
          </w:tcPr>
          <w:p w:rsidR="0096298A" w:rsidRPr="000953FA" w:rsidRDefault="0096298A" w:rsidP="0096298A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953FA">
              <w:rPr>
                <w:rFonts w:cstheme="minorHAnsi"/>
                <w:bCs/>
                <w:sz w:val="24"/>
                <w:szCs w:val="24"/>
              </w:rPr>
              <w:t>DOSTOSOWANIE SPOSOBU REALIZACJI ZADAŃ:</w:t>
            </w:r>
          </w:p>
        </w:tc>
      </w:tr>
    </w:tbl>
    <w:p w:rsidR="0096298A" w:rsidRPr="00C916BD" w:rsidRDefault="0096298A" w:rsidP="00F50AFE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before="360" w:after="120"/>
        <w:ind w:left="425" w:hanging="357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Realizacja z</w:t>
      </w:r>
      <w:r w:rsidRPr="00C916BD">
        <w:rPr>
          <w:rFonts w:cstheme="minorHAnsi"/>
          <w:bCs/>
          <w:sz w:val="24"/>
          <w:szCs w:val="24"/>
        </w:rPr>
        <w:t>adani</w:t>
      </w:r>
      <w:r>
        <w:rPr>
          <w:rFonts w:cstheme="minorHAnsi"/>
          <w:bCs/>
          <w:sz w:val="24"/>
          <w:szCs w:val="24"/>
        </w:rPr>
        <w:t>a</w:t>
      </w:r>
      <w:r w:rsidRPr="00C916BD">
        <w:rPr>
          <w:rFonts w:cstheme="minorHAnsi"/>
          <w:bCs/>
          <w:sz w:val="24"/>
          <w:szCs w:val="24"/>
        </w:rPr>
        <w:t xml:space="preserve">: </w:t>
      </w:r>
      <w:r w:rsidRPr="00E76154">
        <w:rPr>
          <w:rFonts w:eastAsia="Calibri" w:cstheme="minorHAnsi"/>
          <w:i/>
          <w:color w:val="0070C0"/>
          <w:sz w:val="24"/>
        </w:rPr>
        <w:t>Podział na grupy – losowo. Każda grupa ma przygotować film instruktażowy kończący  wykonanie zadania</w:t>
      </w:r>
      <w:r w:rsidRPr="00C916BD">
        <w:rPr>
          <w:rFonts w:eastAsia="Calibri" w:cstheme="minorHAnsi"/>
          <w:i/>
          <w:color w:val="0070C0"/>
          <w:sz w:val="24"/>
          <w:szCs w:val="24"/>
        </w:rPr>
        <w:t>.</w:t>
      </w:r>
      <w:r w:rsidRPr="00C916BD">
        <w:rPr>
          <w:rFonts w:cstheme="minorHAnsi"/>
          <w:bCs/>
          <w:color w:val="0070C0"/>
          <w:sz w:val="24"/>
          <w:szCs w:val="24"/>
        </w:rPr>
        <w:t xml:space="preserve"> </w:t>
      </w:r>
    </w:p>
    <w:p w:rsidR="0096298A" w:rsidRPr="00EE3CC5" w:rsidRDefault="0096298A" w:rsidP="0096298A">
      <w:pPr>
        <w:autoSpaceDE w:val="0"/>
        <w:autoSpaceDN w:val="0"/>
        <w:adjustRightInd w:val="0"/>
        <w:spacing w:before="120" w:after="120"/>
        <w:ind w:left="4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WSKAZANIA</w:t>
      </w:r>
      <w:r w:rsidRPr="00EE3CC5">
        <w:rPr>
          <w:rFonts w:cstheme="minorHAnsi"/>
          <w:bCs/>
          <w:sz w:val="24"/>
          <w:szCs w:val="24"/>
        </w:rPr>
        <w:t xml:space="preserve">: </w:t>
      </w:r>
    </w:p>
    <w:p w:rsidR="0096298A" w:rsidRPr="00EE3CC5" w:rsidRDefault="0096298A" w:rsidP="0096298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/>
        <w:ind w:hanging="357"/>
        <w:contextualSpacing w:val="0"/>
        <w:jc w:val="both"/>
        <w:rPr>
          <w:rFonts w:cstheme="minorHAnsi"/>
          <w:bCs/>
          <w:sz w:val="24"/>
          <w:szCs w:val="24"/>
        </w:rPr>
      </w:pPr>
      <w:r w:rsidRPr="00EE3CC5">
        <w:rPr>
          <w:sz w:val="24"/>
          <w:szCs w:val="24"/>
        </w:rPr>
        <w:t xml:space="preserve">Stosowanie losowego doboru grupy umożliwia integrację </w:t>
      </w:r>
      <w:r>
        <w:rPr>
          <w:sz w:val="24"/>
          <w:szCs w:val="24"/>
        </w:rPr>
        <w:t xml:space="preserve">uczniów </w:t>
      </w:r>
      <w:r w:rsidRPr="00EE3CC5">
        <w:rPr>
          <w:sz w:val="24"/>
          <w:szCs w:val="24"/>
        </w:rPr>
        <w:t xml:space="preserve"> różnicowanym potencjale intelektualnym i społecznym w celu realizowania wspólnych celów</w:t>
      </w:r>
      <w:r w:rsidRPr="00EE3CC5">
        <w:rPr>
          <w:rFonts w:eastAsia="TimesNewRomanPSMT" w:cstheme="minorHAnsi"/>
          <w:sz w:val="24"/>
          <w:szCs w:val="24"/>
        </w:rPr>
        <w:t xml:space="preserve">. Jednakże należy zadbać o właściwą atmosferę pracy </w:t>
      </w:r>
      <w:r>
        <w:rPr>
          <w:rFonts w:eastAsia="TimesNewRomanPSMT" w:cstheme="minorHAnsi"/>
          <w:sz w:val="24"/>
          <w:szCs w:val="24"/>
        </w:rPr>
        <w:br/>
      </w:r>
      <w:r w:rsidRPr="00EE3CC5">
        <w:rPr>
          <w:sz w:val="24"/>
          <w:szCs w:val="24"/>
        </w:rPr>
        <w:t>w grupach: atmosferę wsparcia, sprzyjającej pokonywaniu nieśmiałości, wspólnego dochodzenia do wiedzy.</w:t>
      </w:r>
      <w:r>
        <w:rPr>
          <w:sz w:val="24"/>
          <w:szCs w:val="24"/>
        </w:rPr>
        <w:t xml:space="preserve"> </w:t>
      </w:r>
    </w:p>
    <w:p w:rsidR="0096298A" w:rsidRPr="00990953" w:rsidRDefault="0096298A" w:rsidP="0096298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/>
        <w:ind w:hanging="357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sz w:val="24"/>
          <w:szCs w:val="24"/>
        </w:rPr>
        <w:t xml:space="preserve">Proponowana forma pracy szczególnie sprzyja aktywizacji </w:t>
      </w:r>
      <w:r w:rsidRPr="001E18D4">
        <w:rPr>
          <w:rFonts w:cstheme="minorHAnsi"/>
          <w:sz w:val="24"/>
          <w:szCs w:val="24"/>
        </w:rPr>
        <w:t>ucz</w:t>
      </w:r>
      <w:r>
        <w:rPr>
          <w:rFonts w:cstheme="minorHAnsi"/>
          <w:sz w:val="24"/>
          <w:szCs w:val="24"/>
        </w:rPr>
        <w:t xml:space="preserve">nia </w:t>
      </w:r>
      <w:r w:rsidRPr="001E18D4">
        <w:rPr>
          <w:rFonts w:cstheme="minorHAnsi"/>
          <w:sz w:val="24"/>
          <w:szCs w:val="24"/>
        </w:rPr>
        <w:t>niedostosowany</w:t>
      </w:r>
      <w:r>
        <w:rPr>
          <w:rFonts w:cstheme="minorHAnsi"/>
          <w:sz w:val="24"/>
          <w:szCs w:val="24"/>
        </w:rPr>
        <w:t>m</w:t>
      </w:r>
      <w:r w:rsidRPr="001E18D4">
        <w:rPr>
          <w:rFonts w:cstheme="minorHAnsi"/>
          <w:sz w:val="24"/>
          <w:szCs w:val="24"/>
        </w:rPr>
        <w:t xml:space="preserve"> społecznie lub zagrożony</w:t>
      </w:r>
      <w:r>
        <w:rPr>
          <w:rFonts w:cstheme="minorHAnsi"/>
          <w:sz w:val="24"/>
          <w:szCs w:val="24"/>
        </w:rPr>
        <w:t>m</w:t>
      </w:r>
      <w:r w:rsidRPr="001E18D4">
        <w:rPr>
          <w:rFonts w:cstheme="minorHAnsi"/>
          <w:sz w:val="24"/>
          <w:szCs w:val="24"/>
        </w:rPr>
        <w:t xml:space="preserve"> niedostosowaniem społecznym</w:t>
      </w:r>
      <w:r>
        <w:rPr>
          <w:rFonts w:cstheme="minorHAnsi"/>
          <w:sz w:val="24"/>
          <w:szCs w:val="24"/>
        </w:rPr>
        <w:t>.</w:t>
      </w:r>
    </w:p>
    <w:p w:rsidR="0096298A" w:rsidRPr="004D570F" w:rsidRDefault="0096298A" w:rsidP="0096298A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before="120" w:after="120"/>
        <w:ind w:hanging="357"/>
        <w:contextualSpacing w:val="0"/>
        <w:jc w:val="both"/>
        <w:rPr>
          <w:rFonts w:cstheme="minorHAnsi"/>
          <w:bCs/>
          <w:sz w:val="24"/>
          <w:szCs w:val="24"/>
        </w:rPr>
      </w:pPr>
      <w:r w:rsidRPr="00990953">
        <w:rPr>
          <w:rFonts w:cstheme="minorHAnsi"/>
          <w:sz w:val="24"/>
          <w:szCs w:val="24"/>
        </w:rPr>
        <w:t xml:space="preserve">Ucznia zdolnego </w:t>
      </w:r>
      <w:r>
        <w:rPr>
          <w:rFonts w:cstheme="minorHAnsi"/>
          <w:sz w:val="24"/>
          <w:szCs w:val="24"/>
        </w:rPr>
        <w:t xml:space="preserve">można </w:t>
      </w:r>
      <w:r w:rsidRPr="00990953">
        <w:rPr>
          <w:rFonts w:cstheme="minorHAnsi"/>
          <w:sz w:val="24"/>
          <w:szCs w:val="24"/>
        </w:rPr>
        <w:t>z</w:t>
      </w:r>
      <w:r w:rsidRPr="00990953">
        <w:rPr>
          <w:rFonts w:eastAsia="TimesNewRomanPSMT" w:cstheme="minorHAnsi"/>
          <w:sz w:val="24"/>
          <w:szCs w:val="24"/>
        </w:rPr>
        <w:t xml:space="preserve">aangażować do pomocy koleżeńskiej – udział </w:t>
      </w:r>
      <w:r w:rsidRPr="00990953">
        <w:rPr>
          <w:rFonts w:eastAsia="TimesNewRomanPSMT" w:cstheme="minorHAnsi"/>
          <w:sz w:val="24"/>
          <w:szCs w:val="24"/>
        </w:rPr>
        <w:br/>
        <w:t xml:space="preserve">w </w:t>
      </w:r>
      <w:r w:rsidRPr="00990953">
        <w:rPr>
          <w:rFonts w:eastAsia="TimesNewRomanPSMT" w:cstheme="minorHAnsi"/>
          <w:i/>
          <w:sz w:val="24"/>
          <w:szCs w:val="24"/>
        </w:rPr>
        <w:t>peer learningu</w:t>
      </w:r>
      <w:r>
        <w:rPr>
          <w:rFonts w:eastAsia="TimesNewRomanPSMT" w:cstheme="minorHAnsi"/>
          <w:sz w:val="24"/>
          <w:szCs w:val="24"/>
        </w:rPr>
        <w:t xml:space="preserve"> lub zaktywizować poprzez </w:t>
      </w:r>
      <w:r w:rsidRPr="00990953">
        <w:rPr>
          <w:rFonts w:eastAsia="TimesNewRomanPSMT" w:cstheme="minorHAnsi"/>
          <w:sz w:val="24"/>
          <w:szCs w:val="24"/>
        </w:rPr>
        <w:t>powierz</w:t>
      </w:r>
      <w:r>
        <w:rPr>
          <w:rFonts w:eastAsia="TimesNewRomanPSMT" w:cstheme="minorHAnsi"/>
          <w:sz w:val="24"/>
          <w:szCs w:val="24"/>
        </w:rPr>
        <w:t>enie</w:t>
      </w:r>
      <w:r w:rsidRPr="00990953">
        <w:rPr>
          <w:rFonts w:eastAsia="TimesNewRomanPSMT" w:cstheme="minorHAnsi"/>
          <w:sz w:val="24"/>
          <w:szCs w:val="24"/>
        </w:rPr>
        <w:t xml:space="preserve"> </w:t>
      </w:r>
      <w:r>
        <w:rPr>
          <w:rFonts w:eastAsia="TimesNewRomanPSMT" w:cstheme="minorHAnsi"/>
          <w:sz w:val="24"/>
          <w:szCs w:val="24"/>
        </w:rPr>
        <w:t>mu roli lidera grupy.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6298A" w:rsidRPr="00BC377E" w:rsidTr="00F36239">
        <w:tc>
          <w:tcPr>
            <w:tcW w:w="9212" w:type="dxa"/>
            <w:shd w:val="clear" w:color="auto" w:fill="DBE5F1" w:themeFill="accent1" w:themeFillTint="33"/>
          </w:tcPr>
          <w:p w:rsidR="0096298A" w:rsidRPr="000953FA" w:rsidRDefault="0096298A" w:rsidP="0096298A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0953FA">
              <w:rPr>
                <w:rFonts w:cstheme="minorHAnsi"/>
                <w:bCs/>
                <w:sz w:val="24"/>
                <w:szCs w:val="24"/>
              </w:rPr>
              <w:t>DOSTOSOWANIE SPOSOBU MOTYWOWANIA I OCENIANIA:</w:t>
            </w:r>
          </w:p>
        </w:tc>
      </w:tr>
    </w:tbl>
    <w:p w:rsidR="0096298A" w:rsidRPr="00C916BD" w:rsidRDefault="0096298A" w:rsidP="00F50AFE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360" w:after="120"/>
        <w:ind w:left="425" w:hanging="357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Ewaluacja zajęć w formie</w:t>
      </w:r>
      <w:r w:rsidRPr="00C916BD">
        <w:rPr>
          <w:rFonts w:cstheme="minorHAnsi"/>
          <w:bCs/>
          <w:sz w:val="24"/>
          <w:szCs w:val="24"/>
        </w:rPr>
        <w:t xml:space="preserve">: </w:t>
      </w:r>
      <w:r w:rsidRPr="00AD4BE8">
        <w:rPr>
          <w:rFonts w:eastAsia="Calibri" w:cstheme="minorHAnsi"/>
          <w:i/>
          <w:color w:val="0070C0"/>
          <w:sz w:val="24"/>
          <w:szCs w:val="24"/>
        </w:rPr>
        <w:t>Uczniowie zaznaczają kolorem opanowanie umiejętności przy kryteriach sukcesu (cele szczegółowe podane w języku ucznia – wklejone do zeszytu) (zielony – umiem, żółty – nie wszystko wykonuję poprawnie - muszę jeszcze poćwiczyć, czerwony – nie umiem, muszę ćwiczyć).</w:t>
      </w:r>
      <w:r w:rsidRPr="00AD4BE8">
        <w:rPr>
          <w:rFonts w:cstheme="minorHAnsi"/>
          <w:bCs/>
          <w:color w:val="0070C0"/>
          <w:sz w:val="24"/>
          <w:szCs w:val="24"/>
        </w:rPr>
        <w:t xml:space="preserve"> </w:t>
      </w:r>
    </w:p>
    <w:p w:rsidR="0096298A" w:rsidRPr="00EE3CC5" w:rsidRDefault="0096298A" w:rsidP="0096298A">
      <w:pPr>
        <w:autoSpaceDE w:val="0"/>
        <w:autoSpaceDN w:val="0"/>
        <w:adjustRightInd w:val="0"/>
        <w:spacing w:before="120" w:after="120"/>
        <w:ind w:left="426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WSKAZANIA</w:t>
      </w:r>
      <w:r w:rsidRPr="00EE3CC5">
        <w:rPr>
          <w:rFonts w:cstheme="minorHAnsi"/>
          <w:bCs/>
          <w:sz w:val="24"/>
          <w:szCs w:val="24"/>
        </w:rPr>
        <w:t xml:space="preserve">: </w:t>
      </w:r>
    </w:p>
    <w:p w:rsidR="0096298A" w:rsidRPr="0096298A" w:rsidRDefault="0096298A" w:rsidP="0096298A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cstheme="minorHAnsi"/>
          <w:bCs/>
          <w:sz w:val="24"/>
          <w:szCs w:val="24"/>
        </w:rPr>
      </w:pPr>
      <w:r>
        <w:rPr>
          <w:rFonts w:eastAsia="TT40Ao00" w:cstheme="minorHAnsi"/>
          <w:sz w:val="24"/>
          <w:szCs w:val="24"/>
        </w:rPr>
        <w:t>Dla ucznia z niepełnosprawnością ruchową (z dysfunkcją manualną) można zmienić formę</w:t>
      </w:r>
      <w:r w:rsidRPr="00AD4BE8">
        <w:rPr>
          <w:rFonts w:eastAsia="TT40Ao00" w:cstheme="minorHAnsi"/>
          <w:sz w:val="24"/>
          <w:szCs w:val="24"/>
        </w:rPr>
        <w:t xml:space="preserve"> </w:t>
      </w:r>
      <w:r>
        <w:rPr>
          <w:rFonts w:eastAsia="TT40Ao00" w:cstheme="minorHAnsi"/>
          <w:sz w:val="24"/>
          <w:szCs w:val="24"/>
        </w:rPr>
        <w:t xml:space="preserve">proponowanej autoewaluacji na wypowiedź lub wskazanie koloru, który odpowiada stopniu opanowania umiejętności.  </w:t>
      </w:r>
    </w:p>
    <w:p w:rsidR="0096298A" w:rsidRPr="0096298A" w:rsidRDefault="0096298A" w:rsidP="0096298A">
      <w:pPr>
        <w:autoSpaceDE w:val="0"/>
        <w:autoSpaceDN w:val="0"/>
        <w:adjustRightInd w:val="0"/>
        <w:spacing w:before="120" w:after="120"/>
        <w:jc w:val="both"/>
        <w:rPr>
          <w:rFonts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6298A" w:rsidRPr="00BC377E" w:rsidTr="00F36239">
        <w:tc>
          <w:tcPr>
            <w:tcW w:w="9212" w:type="dxa"/>
            <w:shd w:val="clear" w:color="auto" w:fill="DBE5F1" w:themeFill="accent1" w:themeFillTint="33"/>
          </w:tcPr>
          <w:p w:rsidR="0096298A" w:rsidRPr="000953FA" w:rsidRDefault="0096298A" w:rsidP="0096298A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before="120" w:after="120" w:line="276" w:lineRule="auto"/>
              <w:ind w:left="714" w:hanging="357"/>
              <w:contextualSpacing w:val="0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0953FA">
              <w:rPr>
                <w:rFonts w:cstheme="minorHAnsi"/>
                <w:bCs/>
                <w:sz w:val="24"/>
                <w:szCs w:val="24"/>
              </w:rPr>
              <w:lastRenderedPageBreak/>
              <w:t>DOSTOSOWANIE SPOSOBU KOMUNIKACJI:</w:t>
            </w:r>
          </w:p>
        </w:tc>
      </w:tr>
    </w:tbl>
    <w:p w:rsidR="0096298A" w:rsidRPr="00EE3CC5" w:rsidRDefault="0096298A" w:rsidP="00F50AFE">
      <w:pPr>
        <w:autoSpaceDE w:val="0"/>
        <w:autoSpaceDN w:val="0"/>
        <w:adjustRightInd w:val="0"/>
        <w:spacing w:before="360" w:after="120"/>
        <w:ind w:left="425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WSKAZANIA</w:t>
      </w:r>
      <w:r w:rsidRPr="00EE3CC5">
        <w:rPr>
          <w:rFonts w:cstheme="minorHAnsi"/>
          <w:bCs/>
          <w:sz w:val="24"/>
          <w:szCs w:val="24"/>
        </w:rPr>
        <w:t xml:space="preserve">: </w:t>
      </w:r>
    </w:p>
    <w:p w:rsidR="0096298A" w:rsidRPr="005A24CF" w:rsidRDefault="0096298A" w:rsidP="0096298A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/>
        <w:contextualSpacing w:val="0"/>
        <w:jc w:val="both"/>
      </w:pPr>
      <w:r w:rsidRPr="005A24CF">
        <w:rPr>
          <w:rFonts w:eastAsia="TimesNewRomanPSMT" w:cstheme="minorHAnsi"/>
          <w:sz w:val="24"/>
          <w:szCs w:val="24"/>
        </w:rPr>
        <w:t>Nauczyciel powinien ocenić, czy polecenia kierowane do całej klasy są właściwie rozumiane przez ucznia z dysfunkcją słuchu, a w przypadku trudności zapewnić mu dodatkowe wyjaśnienia, sformułować inaczej polecenie.</w:t>
      </w:r>
    </w:p>
    <w:p w:rsidR="0096298A" w:rsidRPr="005A24CF" w:rsidRDefault="0096298A" w:rsidP="0096298A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cstheme="minorHAnsi"/>
          <w:bCs/>
          <w:sz w:val="24"/>
          <w:szCs w:val="24"/>
        </w:rPr>
      </w:pPr>
      <w:r w:rsidRPr="005A24CF">
        <w:rPr>
          <w:rFonts w:cstheme="minorHAnsi"/>
          <w:bCs/>
          <w:sz w:val="24"/>
          <w:szCs w:val="24"/>
        </w:rPr>
        <w:t>W praktyce zasadne jest formułowanie jasnych i krótkich poleceń, formułowanie wypowiedzi i pytań o prostej konstrukcji.</w:t>
      </w:r>
    </w:p>
    <w:p w:rsidR="0096298A" w:rsidRPr="005A24CF" w:rsidRDefault="0096298A" w:rsidP="0096298A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cstheme="minorHAnsi"/>
          <w:bCs/>
          <w:sz w:val="24"/>
          <w:szCs w:val="24"/>
        </w:rPr>
      </w:pPr>
      <w:r w:rsidRPr="005A24CF">
        <w:rPr>
          <w:rFonts w:cstheme="minorHAnsi"/>
          <w:bCs/>
          <w:sz w:val="24"/>
          <w:szCs w:val="24"/>
        </w:rPr>
        <w:t>Zasadne jest udzielanie dodatkowych wyjaśnień oraz naprowadzanie dodatkowymi komunikatami, a także kilkukrotne powtarzanie pytań lub instrukcji.</w:t>
      </w:r>
    </w:p>
    <w:p w:rsidR="0096298A" w:rsidRPr="005A24CF" w:rsidRDefault="0096298A" w:rsidP="0096298A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before="120" w:after="120"/>
        <w:contextualSpacing w:val="0"/>
        <w:jc w:val="both"/>
        <w:rPr>
          <w:rFonts w:cstheme="minorHAnsi"/>
          <w:bCs/>
          <w:i/>
          <w:sz w:val="24"/>
          <w:szCs w:val="24"/>
        </w:rPr>
      </w:pPr>
      <w:r w:rsidRPr="005A24CF">
        <w:rPr>
          <w:rFonts w:cstheme="minorHAnsi"/>
          <w:bCs/>
          <w:sz w:val="24"/>
          <w:szCs w:val="24"/>
        </w:rPr>
        <w:t xml:space="preserve">Wykorzystywanie alternatywnych sposobów komunikacji z uczniami </w:t>
      </w:r>
      <w:r w:rsidRPr="005A24CF">
        <w:rPr>
          <w:rStyle w:val="Uwydatnienie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</w:rPr>
        <w:t>z zaburzeniami ekspresji językowej</w:t>
      </w:r>
      <w:r>
        <w:rPr>
          <w:rStyle w:val="Uwydatnienie"/>
          <w:rFonts w:cstheme="minorHAnsi"/>
          <w:i w:val="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5A24CF">
        <w:rPr>
          <w:rFonts w:cstheme="minorHAnsi"/>
          <w:i/>
          <w:sz w:val="24"/>
          <w:szCs w:val="24"/>
          <w:shd w:val="clear" w:color="auto" w:fill="FFFFFF"/>
        </w:rPr>
        <w:t> </w:t>
      </w:r>
    </w:p>
    <w:p w:rsidR="0096298A" w:rsidRDefault="0096298A" w:rsidP="0096298A">
      <w:pPr>
        <w:pStyle w:val="Akapitzlist"/>
        <w:autoSpaceDE w:val="0"/>
        <w:autoSpaceDN w:val="0"/>
        <w:adjustRightInd w:val="0"/>
        <w:spacing w:before="120" w:after="120"/>
        <w:contextualSpacing w:val="0"/>
        <w:jc w:val="both"/>
      </w:pPr>
    </w:p>
    <w:p w:rsidR="00A87B44" w:rsidRDefault="00A87B44" w:rsidP="00A87B44">
      <w:pPr>
        <w:rPr>
          <w:lang w:eastAsia="pl-PL"/>
        </w:rPr>
      </w:pPr>
    </w:p>
    <w:p w:rsidR="00A87B44" w:rsidRDefault="00A87B44" w:rsidP="00A87B44">
      <w:pPr>
        <w:rPr>
          <w:lang w:eastAsia="pl-PL"/>
        </w:rPr>
      </w:pPr>
    </w:p>
    <w:p w:rsidR="00A87B44" w:rsidRDefault="00A87B44" w:rsidP="00A87B44">
      <w:pPr>
        <w:rPr>
          <w:lang w:eastAsia="pl-PL"/>
        </w:rPr>
      </w:pPr>
    </w:p>
    <w:p w:rsidR="00A87B44" w:rsidRDefault="00A87B44" w:rsidP="00A87B44">
      <w:pPr>
        <w:rPr>
          <w:lang w:eastAsia="pl-PL"/>
        </w:rPr>
      </w:pPr>
    </w:p>
    <w:p w:rsidR="00A87B44" w:rsidRDefault="00A87B44" w:rsidP="00A87B44">
      <w:pPr>
        <w:rPr>
          <w:lang w:eastAsia="pl-PL"/>
        </w:rPr>
      </w:pPr>
    </w:p>
    <w:p w:rsidR="00A87B44" w:rsidRDefault="00A87B44" w:rsidP="00A87B44">
      <w:pPr>
        <w:rPr>
          <w:lang w:eastAsia="pl-PL"/>
        </w:rPr>
      </w:pPr>
    </w:p>
    <w:p w:rsidR="00A87B44" w:rsidRDefault="00A87B44" w:rsidP="00A87B44">
      <w:pPr>
        <w:rPr>
          <w:lang w:eastAsia="pl-PL"/>
        </w:rPr>
      </w:pPr>
    </w:p>
    <w:p w:rsidR="00A87B44" w:rsidRDefault="00A87B44" w:rsidP="00A87B44">
      <w:pPr>
        <w:rPr>
          <w:lang w:eastAsia="pl-PL"/>
        </w:rPr>
      </w:pPr>
    </w:p>
    <w:p w:rsidR="00A87B44" w:rsidRDefault="00A87B44" w:rsidP="00A87B44">
      <w:pPr>
        <w:rPr>
          <w:lang w:eastAsia="pl-PL"/>
        </w:rPr>
      </w:pPr>
    </w:p>
    <w:p w:rsidR="00A87B44" w:rsidRDefault="00A87B44" w:rsidP="00A87B44">
      <w:pPr>
        <w:rPr>
          <w:lang w:eastAsia="pl-PL"/>
        </w:rPr>
      </w:pPr>
    </w:p>
    <w:p w:rsidR="00A87B44" w:rsidRPr="00A87B44" w:rsidRDefault="00A87B44" w:rsidP="00A87B44">
      <w:pPr>
        <w:rPr>
          <w:lang w:eastAsia="pl-PL"/>
        </w:rPr>
      </w:pPr>
    </w:p>
    <w:p w:rsidR="00D92297" w:rsidRDefault="00D92297" w:rsidP="00D92297">
      <w:pPr>
        <w:rPr>
          <w:lang w:eastAsia="pl-PL"/>
        </w:rPr>
      </w:pPr>
    </w:p>
    <w:p w:rsidR="00D92297" w:rsidRDefault="00D92297" w:rsidP="00D92297">
      <w:pPr>
        <w:rPr>
          <w:lang w:eastAsia="pl-PL"/>
        </w:rPr>
      </w:pPr>
    </w:p>
    <w:p w:rsidR="00D92297" w:rsidRPr="00D92297" w:rsidRDefault="00D92297" w:rsidP="00D92297">
      <w:pPr>
        <w:rPr>
          <w:lang w:eastAsia="pl-PL"/>
        </w:rPr>
      </w:pPr>
    </w:p>
    <w:p w:rsidR="00C07BFE" w:rsidRPr="00C07BFE" w:rsidRDefault="00C07BFE" w:rsidP="00F50AFE">
      <w:pPr>
        <w:pStyle w:val="Nagwek1"/>
        <w:spacing w:before="360" w:after="240"/>
      </w:pPr>
      <w:bookmarkStart w:id="21" w:name="_Toc20337455"/>
      <w:bookmarkStart w:id="22" w:name="Rysunki"/>
      <w:r w:rsidRPr="00C07BFE">
        <w:lastRenderedPageBreak/>
        <w:t>Wykaz rysunków</w:t>
      </w:r>
      <w:bookmarkEnd w:id="21"/>
      <w:r w:rsidRPr="00C07BFE">
        <w:t xml:space="preserve"> </w:t>
      </w:r>
    </w:p>
    <w:bookmarkEnd w:id="22"/>
    <w:p w:rsidR="00C07BFE" w:rsidRPr="00C07BFE" w:rsidRDefault="00C07BFE" w:rsidP="00C07BFE">
      <w:pPr>
        <w:autoSpaceDE w:val="0"/>
        <w:autoSpaceDN w:val="0"/>
        <w:adjustRightInd w:val="0"/>
        <w:spacing w:before="120" w:after="120"/>
        <w:ind w:left="708"/>
        <w:jc w:val="both"/>
        <w:rPr>
          <w:rStyle w:val="fontstyle01"/>
          <w:rFonts w:asciiTheme="minorHAnsi" w:hAnsiTheme="minorHAnsi" w:cstheme="minorHAnsi"/>
          <w:i/>
        </w:rPr>
      </w:pPr>
      <w:r w:rsidRPr="00C07BFE">
        <w:rPr>
          <w:rStyle w:val="fontstyle01"/>
          <w:rFonts w:asciiTheme="minorHAnsi" w:hAnsiTheme="minorHAnsi" w:cstheme="minorHAnsi"/>
          <w:i/>
        </w:rPr>
        <w:t>Rys. 1. Wyróżniki edukacji włączającej.</w:t>
      </w:r>
    </w:p>
    <w:p w:rsidR="00C07BFE" w:rsidRDefault="00C07BFE" w:rsidP="00C07BFE">
      <w:pPr>
        <w:autoSpaceDE w:val="0"/>
        <w:autoSpaceDN w:val="0"/>
        <w:adjustRightInd w:val="0"/>
        <w:spacing w:before="120" w:after="120"/>
        <w:ind w:left="708"/>
        <w:jc w:val="both"/>
        <w:rPr>
          <w:rStyle w:val="fontstyle01"/>
          <w:rFonts w:asciiTheme="minorHAnsi" w:hAnsiTheme="minorHAnsi" w:cstheme="minorHAnsi"/>
          <w:i/>
        </w:rPr>
      </w:pPr>
      <w:r w:rsidRPr="00C07BFE">
        <w:rPr>
          <w:rStyle w:val="fontstyle01"/>
          <w:rFonts w:asciiTheme="minorHAnsi" w:hAnsiTheme="minorHAnsi" w:cstheme="minorHAnsi"/>
          <w:i/>
        </w:rPr>
        <w:t>Rys. 2. Klasyfikacja kompetencji kluczowych</w:t>
      </w:r>
    </w:p>
    <w:p w:rsidR="007B6F9F" w:rsidRPr="00C07BFE" w:rsidRDefault="007B6F9F" w:rsidP="00C07BFE">
      <w:pPr>
        <w:autoSpaceDE w:val="0"/>
        <w:autoSpaceDN w:val="0"/>
        <w:adjustRightInd w:val="0"/>
        <w:spacing w:before="120" w:after="120"/>
        <w:ind w:left="708"/>
        <w:jc w:val="both"/>
        <w:rPr>
          <w:rFonts w:cstheme="minorHAnsi"/>
          <w:color w:val="000000"/>
          <w:sz w:val="24"/>
          <w:szCs w:val="24"/>
        </w:rPr>
      </w:pPr>
      <w:r w:rsidRPr="00574E68">
        <w:rPr>
          <w:rStyle w:val="fontstyle01"/>
          <w:rFonts w:asciiTheme="minorHAnsi" w:hAnsiTheme="minorHAnsi" w:cstheme="minorHAnsi"/>
          <w:i/>
          <w:sz w:val="22"/>
          <w:szCs w:val="22"/>
        </w:rPr>
        <w:t xml:space="preserve">Rys. 3. </w:t>
      </w:r>
      <w:r>
        <w:rPr>
          <w:i/>
        </w:rPr>
        <w:t>Metody aktywizujące a kompetencje społeczne</w:t>
      </w:r>
      <w:r w:rsidRPr="00574E68">
        <w:rPr>
          <w:rStyle w:val="fontstyle01"/>
          <w:rFonts w:asciiTheme="minorHAnsi" w:hAnsiTheme="minorHAnsi" w:cstheme="minorHAnsi"/>
          <w:i/>
          <w:sz w:val="22"/>
          <w:szCs w:val="22"/>
        </w:rPr>
        <w:t>.</w:t>
      </w:r>
    </w:p>
    <w:p w:rsidR="00C07BFE" w:rsidRPr="00C07BFE" w:rsidRDefault="007B6F9F" w:rsidP="00C07BFE">
      <w:pPr>
        <w:autoSpaceDE w:val="0"/>
        <w:autoSpaceDN w:val="0"/>
        <w:adjustRightInd w:val="0"/>
        <w:spacing w:before="120" w:after="120"/>
        <w:ind w:left="708"/>
        <w:jc w:val="both"/>
        <w:rPr>
          <w:rFonts w:cstheme="minorHAnsi"/>
          <w:color w:val="000000"/>
          <w:sz w:val="24"/>
          <w:szCs w:val="24"/>
        </w:rPr>
      </w:pPr>
      <w:r>
        <w:rPr>
          <w:rStyle w:val="fontstyle01"/>
          <w:rFonts w:asciiTheme="minorHAnsi" w:hAnsiTheme="minorHAnsi" w:cstheme="minorHAnsi"/>
          <w:i/>
        </w:rPr>
        <w:t>Rys. 4</w:t>
      </w:r>
      <w:r w:rsidR="00C07BFE" w:rsidRPr="00C07BFE">
        <w:rPr>
          <w:rStyle w:val="fontstyle01"/>
          <w:rFonts w:asciiTheme="minorHAnsi" w:hAnsiTheme="minorHAnsi" w:cstheme="minorHAnsi"/>
          <w:i/>
        </w:rPr>
        <w:t xml:space="preserve">. </w:t>
      </w:r>
      <w:r w:rsidR="00C07BFE" w:rsidRPr="00C07BFE">
        <w:rPr>
          <w:i/>
          <w:sz w:val="24"/>
          <w:szCs w:val="24"/>
        </w:rPr>
        <w:t>Elementy diagnozy funkcjonalnej.</w:t>
      </w:r>
    </w:p>
    <w:p w:rsidR="00C07BFE" w:rsidRPr="00C07BFE" w:rsidRDefault="00C07BFE" w:rsidP="00F50AFE">
      <w:pPr>
        <w:pStyle w:val="Nagwek1"/>
        <w:spacing w:before="360" w:after="240"/>
      </w:pPr>
      <w:bookmarkStart w:id="23" w:name="_Toc20337456"/>
      <w:bookmarkStart w:id="24" w:name="Tabele"/>
      <w:r w:rsidRPr="00C07BFE">
        <w:t>Wykaz tabel</w:t>
      </w:r>
      <w:bookmarkEnd w:id="23"/>
      <w:r w:rsidRPr="00C07BFE">
        <w:t xml:space="preserve"> </w:t>
      </w:r>
    </w:p>
    <w:bookmarkEnd w:id="24"/>
    <w:p w:rsidR="004C6CB9" w:rsidRPr="004C6CB9" w:rsidRDefault="004C6CB9" w:rsidP="004C6CB9">
      <w:pPr>
        <w:pStyle w:val="Pa11"/>
        <w:spacing w:before="120" w:after="120" w:line="276" w:lineRule="auto"/>
        <w:ind w:left="708"/>
        <w:jc w:val="both"/>
        <w:rPr>
          <w:i/>
          <w:color w:val="000000"/>
        </w:rPr>
      </w:pPr>
      <w:r w:rsidRPr="004C6CB9">
        <w:rPr>
          <w:i/>
        </w:rPr>
        <w:t>Tabela 1. Systematyka metod aktywizujących wg A. Klimowicz</w:t>
      </w:r>
      <w:r w:rsidR="007B6F9F">
        <w:rPr>
          <w:i/>
        </w:rPr>
        <w:t>.</w:t>
      </w:r>
    </w:p>
    <w:p w:rsidR="00C07BFE" w:rsidRPr="00C07BFE" w:rsidRDefault="00C07BFE" w:rsidP="004C6CB9">
      <w:pPr>
        <w:autoSpaceDE w:val="0"/>
        <w:autoSpaceDN w:val="0"/>
        <w:adjustRightInd w:val="0"/>
        <w:spacing w:before="120" w:after="120"/>
        <w:ind w:left="708"/>
        <w:jc w:val="both"/>
        <w:rPr>
          <w:rFonts w:cstheme="minorHAnsi"/>
          <w:bCs/>
          <w:i/>
          <w:sz w:val="24"/>
          <w:szCs w:val="24"/>
        </w:rPr>
      </w:pPr>
      <w:r w:rsidRPr="00C07BFE">
        <w:rPr>
          <w:rFonts w:eastAsia="TimesNewRomanPSMT" w:cstheme="minorHAnsi"/>
          <w:i/>
          <w:sz w:val="24"/>
          <w:szCs w:val="24"/>
        </w:rPr>
        <w:t>Tabela</w:t>
      </w:r>
      <w:r>
        <w:rPr>
          <w:rFonts w:eastAsia="TimesNewRomanPSMT" w:cstheme="minorHAnsi"/>
          <w:i/>
          <w:sz w:val="24"/>
          <w:szCs w:val="24"/>
        </w:rPr>
        <w:t xml:space="preserve"> </w:t>
      </w:r>
      <w:r w:rsidR="004C6CB9">
        <w:rPr>
          <w:rFonts w:eastAsia="TimesNewRomanPSMT" w:cstheme="minorHAnsi"/>
          <w:i/>
          <w:sz w:val="24"/>
          <w:szCs w:val="24"/>
        </w:rPr>
        <w:t>2</w:t>
      </w:r>
      <w:r w:rsidRPr="00C07BFE">
        <w:rPr>
          <w:rFonts w:eastAsia="TimesNewRomanPSMT" w:cstheme="minorHAnsi"/>
          <w:i/>
          <w:sz w:val="24"/>
          <w:szCs w:val="24"/>
        </w:rPr>
        <w:t xml:space="preserve">. </w:t>
      </w:r>
      <w:r w:rsidRPr="00C07BFE">
        <w:rPr>
          <w:rFonts w:cstheme="minorHAnsi"/>
          <w:bCs/>
          <w:i/>
          <w:sz w:val="24"/>
          <w:szCs w:val="24"/>
        </w:rPr>
        <w:t>Elementy przestrzeni szkolnej wymagające dostosowania.</w:t>
      </w:r>
    </w:p>
    <w:p w:rsidR="00C07BFE" w:rsidRPr="00C07BFE" w:rsidRDefault="004C6CB9" w:rsidP="004C6CB9">
      <w:pPr>
        <w:autoSpaceDE w:val="0"/>
        <w:autoSpaceDN w:val="0"/>
        <w:adjustRightInd w:val="0"/>
        <w:spacing w:before="120" w:after="120"/>
        <w:ind w:left="708"/>
        <w:rPr>
          <w:rFonts w:cstheme="minorHAnsi"/>
          <w:bCs/>
          <w:i/>
          <w:sz w:val="24"/>
          <w:szCs w:val="24"/>
        </w:rPr>
      </w:pPr>
      <w:r>
        <w:rPr>
          <w:rFonts w:eastAsia="TimesNewRomanPSMT" w:cstheme="minorHAnsi"/>
          <w:i/>
          <w:sz w:val="24"/>
          <w:szCs w:val="24"/>
        </w:rPr>
        <w:t>Tabela 3</w:t>
      </w:r>
      <w:r w:rsidR="00C07BFE" w:rsidRPr="00C07BFE">
        <w:rPr>
          <w:rFonts w:eastAsia="TimesNewRomanPSMT" w:cstheme="minorHAnsi"/>
          <w:i/>
          <w:sz w:val="24"/>
          <w:szCs w:val="24"/>
        </w:rPr>
        <w:t xml:space="preserve">. </w:t>
      </w:r>
      <w:r w:rsidR="00C07BFE" w:rsidRPr="00C07BFE">
        <w:rPr>
          <w:rFonts w:cstheme="minorHAnsi"/>
          <w:bCs/>
          <w:i/>
          <w:sz w:val="24"/>
          <w:szCs w:val="24"/>
        </w:rPr>
        <w:t>Elementy edukacyjne wymagające dostosowania.</w:t>
      </w:r>
    </w:p>
    <w:p w:rsidR="00CB3FD6" w:rsidRPr="00405E92" w:rsidRDefault="004C6CB9" w:rsidP="004C6CB9">
      <w:pPr>
        <w:autoSpaceDE w:val="0"/>
        <w:autoSpaceDN w:val="0"/>
        <w:adjustRightInd w:val="0"/>
        <w:spacing w:before="120" w:after="120"/>
        <w:ind w:firstLine="708"/>
        <w:rPr>
          <w:rFonts w:cstheme="minorHAnsi"/>
          <w:bCs/>
          <w:i/>
          <w:sz w:val="24"/>
          <w:szCs w:val="24"/>
        </w:rPr>
      </w:pPr>
      <w:r>
        <w:rPr>
          <w:rFonts w:eastAsia="TimesNewRomanPSMT" w:cstheme="minorHAnsi"/>
          <w:i/>
          <w:sz w:val="24"/>
          <w:szCs w:val="24"/>
        </w:rPr>
        <w:t>Tabela 4</w:t>
      </w:r>
      <w:r w:rsidR="00CB3FD6" w:rsidRPr="00C07BFE">
        <w:rPr>
          <w:rFonts w:eastAsia="TimesNewRomanPSMT" w:cstheme="minorHAnsi"/>
          <w:i/>
          <w:sz w:val="24"/>
          <w:szCs w:val="24"/>
        </w:rPr>
        <w:t xml:space="preserve">. </w:t>
      </w:r>
      <w:r w:rsidR="00CB3FD6">
        <w:rPr>
          <w:rFonts w:cstheme="minorHAnsi"/>
          <w:bCs/>
          <w:i/>
          <w:sz w:val="24"/>
          <w:szCs w:val="24"/>
        </w:rPr>
        <w:t>Wskazania do pracy  z uczni</w:t>
      </w:r>
      <w:r w:rsidR="00745B87">
        <w:rPr>
          <w:rFonts w:cstheme="minorHAnsi"/>
          <w:bCs/>
          <w:i/>
          <w:sz w:val="24"/>
          <w:szCs w:val="24"/>
        </w:rPr>
        <w:t>ami ze SPE</w:t>
      </w:r>
      <w:r w:rsidR="00CB3FD6" w:rsidRPr="00C07BFE">
        <w:rPr>
          <w:rFonts w:cstheme="minorHAnsi"/>
          <w:bCs/>
          <w:i/>
          <w:sz w:val="24"/>
          <w:szCs w:val="24"/>
        </w:rPr>
        <w:t>.</w:t>
      </w:r>
    </w:p>
    <w:p w:rsidR="00C07BFE" w:rsidRDefault="00C07BFE" w:rsidP="00C07BFE">
      <w:pPr>
        <w:rPr>
          <w:lang w:eastAsia="pl-PL"/>
        </w:rPr>
      </w:pPr>
    </w:p>
    <w:p w:rsidR="00B54E23" w:rsidRPr="00A412B1" w:rsidRDefault="00B54E23" w:rsidP="00F50AFE">
      <w:pPr>
        <w:pStyle w:val="Nagwek1"/>
        <w:spacing w:before="360" w:after="240"/>
      </w:pPr>
      <w:bookmarkStart w:id="25" w:name="Bibliografia"/>
      <w:bookmarkStart w:id="26" w:name="_Toc20337457"/>
      <w:r>
        <w:t>Bibliografia</w:t>
      </w:r>
      <w:bookmarkEnd w:id="25"/>
      <w:bookmarkEnd w:id="26"/>
      <w:r w:rsidRPr="00A412B1">
        <w:t xml:space="preserve"> </w:t>
      </w:r>
    </w:p>
    <w:p w:rsidR="00304A2A" w:rsidRPr="00480FA8" w:rsidRDefault="00304A2A" w:rsidP="00415C1C">
      <w:pPr>
        <w:pStyle w:val="Tekstprzypisudolnego"/>
        <w:numPr>
          <w:ilvl w:val="0"/>
          <w:numId w:val="12"/>
        </w:numPr>
        <w:spacing w:before="120" w:after="120" w:line="276" w:lineRule="auto"/>
        <w:rPr>
          <w:rStyle w:val="fontstyle01"/>
          <w:rFonts w:asciiTheme="minorHAnsi" w:hAnsiTheme="minorHAnsi" w:cstheme="minorHAnsi"/>
          <w:color w:val="auto"/>
          <w:sz w:val="22"/>
        </w:rPr>
      </w:pPr>
      <w:r w:rsidRPr="00304A2A">
        <w:rPr>
          <w:rFonts w:cstheme="minorHAnsi"/>
          <w:sz w:val="22"/>
          <w:szCs w:val="24"/>
        </w:rPr>
        <w:t xml:space="preserve">Al-Khamisy D., </w:t>
      </w:r>
      <w:r w:rsidRPr="00304A2A">
        <w:rPr>
          <w:rFonts w:cstheme="minorHAnsi"/>
          <w:i/>
          <w:sz w:val="22"/>
          <w:szCs w:val="24"/>
        </w:rPr>
        <w:t>E</w:t>
      </w:r>
      <w:r w:rsidRPr="00304A2A">
        <w:rPr>
          <w:rFonts w:cstheme="minorHAnsi"/>
          <w:i/>
          <w:iCs/>
          <w:sz w:val="22"/>
          <w:szCs w:val="24"/>
        </w:rPr>
        <w:t xml:space="preserve">dukacja włączająca edukacją dialogu. W poszukiwaniu modelu edukacji dla ucznia ze specjalnymi potrzebami edukacyjnymi, </w:t>
      </w:r>
      <w:r w:rsidRPr="00304A2A">
        <w:rPr>
          <w:rFonts w:cstheme="minorHAnsi"/>
          <w:sz w:val="22"/>
          <w:szCs w:val="24"/>
        </w:rPr>
        <w:t>Wydawnictwo Akademii Pedagogiki Specjalnej w Warszawie</w:t>
      </w:r>
      <w:r w:rsidRPr="00304A2A">
        <w:rPr>
          <w:rStyle w:val="fontstyle01"/>
          <w:rFonts w:asciiTheme="minorHAnsi" w:hAnsiTheme="minorHAnsi" w:cstheme="minorHAnsi"/>
          <w:sz w:val="22"/>
        </w:rPr>
        <w:t>,  Warszawa, 2013.</w:t>
      </w:r>
    </w:p>
    <w:p w:rsidR="00480FA8" w:rsidRPr="00480FA8" w:rsidRDefault="00480FA8" w:rsidP="00415C1C">
      <w:pPr>
        <w:pStyle w:val="Tekstprzypisudolnego"/>
        <w:numPr>
          <w:ilvl w:val="0"/>
          <w:numId w:val="12"/>
        </w:numPr>
        <w:spacing w:before="120" w:after="120" w:line="276" w:lineRule="auto"/>
        <w:rPr>
          <w:rFonts w:cstheme="minorHAnsi"/>
          <w:sz w:val="24"/>
          <w:szCs w:val="24"/>
        </w:rPr>
      </w:pPr>
      <w:r w:rsidRPr="00480FA8">
        <w:rPr>
          <w:rFonts w:cstheme="minorHAnsi"/>
          <w:sz w:val="22"/>
        </w:rPr>
        <w:t xml:space="preserve">Al-Khamisy D., Gosk U., </w:t>
      </w:r>
      <w:r>
        <w:rPr>
          <w:rFonts w:cstheme="minorHAnsi"/>
          <w:i/>
          <w:sz w:val="22"/>
        </w:rPr>
        <w:t>M</w:t>
      </w:r>
      <w:r w:rsidRPr="00480FA8">
        <w:rPr>
          <w:rFonts w:cstheme="minorHAnsi"/>
          <w:i/>
          <w:sz w:val="22"/>
        </w:rPr>
        <w:t>odel pracy z uczniem z ADHD</w:t>
      </w:r>
      <w:r w:rsidRPr="00480FA8">
        <w:rPr>
          <w:rFonts w:cstheme="minorHAnsi"/>
          <w:sz w:val="22"/>
        </w:rPr>
        <w:t xml:space="preserve">, </w:t>
      </w:r>
      <w:hyperlink r:id="rId17" w:history="1">
        <w:r w:rsidRPr="00480FA8">
          <w:rPr>
            <w:rStyle w:val="Hipercze"/>
            <w:sz w:val="22"/>
          </w:rPr>
          <w:t>http://static.scholaris.pl/resource-files/103/006/7.pdf</w:t>
        </w:r>
      </w:hyperlink>
      <w:r w:rsidRPr="00480FA8">
        <w:rPr>
          <w:sz w:val="22"/>
        </w:rPr>
        <w:t xml:space="preserve"> (dostęp: 19.09.2019)</w:t>
      </w:r>
    </w:p>
    <w:p w:rsidR="00304A2A" w:rsidRPr="00304A2A" w:rsidRDefault="00304A2A" w:rsidP="00415C1C">
      <w:pPr>
        <w:pStyle w:val="Tekstprzypisudolnego"/>
        <w:numPr>
          <w:ilvl w:val="0"/>
          <w:numId w:val="12"/>
        </w:numPr>
        <w:spacing w:before="120" w:after="120" w:line="276" w:lineRule="auto"/>
        <w:rPr>
          <w:rFonts w:cstheme="minorHAnsi"/>
          <w:sz w:val="22"/>
          <w:szCs w:val="24"/>
        </w:rPr>
      </w:pPr>
      <w:r w:rsidRPr="00304A2A">
        <w:rPr>
          <w:rFonts w:cstheme="minorHAnsi"/>
          <w:sz w:val="22"/>
          <w:szCs w:val="24"/>
        </w:rPr>
        <w:t>B</w:t>
      </w:r>
      <w:r w:rsidRPr="00304A2A">
        <w:rPr>
          <w:rFonts w:cstheme="minorHAnsi"/>
          <w:bCs/>
          <w:sz w:val="22"/>
          <w:szCs w:val="24"/>
        </w:rPr>
        <w:t xml:space="preserve">arłóg K., </w:t>
      </w:r>
      <w:r w:rsidRPr="00304A2A">
        <w:rPr>
          <w:rFonts w:cstheme="minorHAnsi"/>
          <w:i/>
          <w:sz w:val="22"/>
          <w:szCs w:val="24"/>
        </w:rPr>
        <w:t>Metody i strategie w edukacji dzieci ze specjalnymi potrzebami edukacyjnymi</w:t>
      </w:r>
      <w:r w:rsidRPr="00304A2A">
        <w:rPr>
          <w:rFonts w:cstheme="minorHAnsi"/>
          <w:bCs/>
          <w:i/>
          <w:sz w:val="22"/>
          <w:szCs w:val="24"/>
        </w:rPr>
        <w:t>,</w:t>
      </w:r>
      <w:r w:rsidRPr="00304A2A">
        <w:rPr>
          <w:rFonts w:cstheme="minorHAnsi"/>
          <w:bCs/>
          <w:sz w:val="22"/>
          <w:szCs w:val="24"/>
        </w:rPr>
        <w:t xml:space="preserve"> [w:] </w:t>
      </w:r>
      <w:r w:rsidRPr="00304A2A">
        <w:rPr>
          <w:rFonts w:cstheme="minorHAnsi"/>
          <w:color w:val="000000"/>
          <w:sz w:val="22"/>
          <w:szCs w:val="24"/>
        </w:rPr>
        <w:t xml:space="preserve">Edukacja – Technika – Informatyka nr 26/2018, Wydawnictwo Uniwersytetu Rzeszowskiego, s. 437. </w:t>
      </w:r>
    </w:p>
    <w:p w:rsidR="00304A2A" w:rsidRPr="00304A2A" w:rsidRDefault="00304A2A" w:rsidP="00415C1C">
      <w:pPr>
        <w:pStyle w:val="Tekstprzypisudolnego"/>
        <w:numPr>
          <w:ilvl w:val="0"/>
          <w:numId w:val="12"/>
        </w:numPr>
        <w:spacing w:before="120" w:after="120" w:line="276" w:lineRule="auto"/>
        <w:rPr>
          <w:rFonts w:cstheme="minorHAnsi"/>
          <w:sz w:val="22"/>
          <w:szCs w:val="24"/>
        </w:rPr>
      </w:pPr>
      <w:r w:rsidRPr="00304A2A">
        <w:rPr>
          <w:rFonts w:cstheme="minorHAnsi"/>
          <w:sz w:val="22"/>
          <w:szCs w:val="24"/>
        </w:rPr>
        <w:t xml:space="preserve">Czarnocka M., </w:t>
      </w:r>
      <w:r w:rsidRPr="00304A2A">
        <w:rPr>
          <w:rFonts w:cstheme="minorHAnsi"/>
          <w:i/>
          <w:sz w:val="22"/>
          <w:szCs w:val="24"/>
        </w:rPr>
        <w:t>Działania poradni psychologiczno-pedagogicznych w zakresie edukacji włączającej</w:t>
      </w:r>
      <w:r w:rsidRPr="00304A2A">
        <w:rPr>
          <w:rFonts w:cstheme="minorHAnsi"/>
          <w:sz w:val="22"/>
          <w:szCs w:val="24"/>
        </w:rPr>
        <w:t>, Ośrodek Rozwoju Edukacji, Warszawa 2018.</w:t>
      </w:r>
    </w:p>
    <w:p w:rsidR="005F40C7" w:rsidRPr="005F40C7" w:rsidRDefault="005F40C7" w:rsidP="005F40C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F40C7">
        <w:rPr>
          <w:rFonts w:cstheme="minorHAnsi"/>
        </w:rPr>
        <w:t xml:space="preserve">Dłużniewska A., </w:t>
      </w:r>
      <w:r w:rsidRPr="005F40C7">
        <w:rPr>
          <w:rFonts w:cstheme="minorHAnsi"/>
          <w:i/>
        </w:rPr>
        <w:t>Model pracy z uczniem niesłyszącym lub słabosłyszącym</w:t>
      </w:r>
      <w:r w:rsidRPr="005F40C7">
        <w:rPr>
          <w:rFonts w:cstheme="minorHAnsi"/>
        </w:rPr>
        <w:t xml:space="preserve">, </w:t>
      </w:r>
      <w:hyperlink r:id="rId18" w:history="1">
        <w:r w:rsidRPr="005F40C7">
          <w:rPr>
            <w:rStyle w:val="Hipercze"/>
          </w:rPr>
          <w:t>http://static.scholaris.pl/main-file/102/991/model_pracy_z_uczniem_66242.pdf</w:t>
        </w:r>
      </w:hyperlink>
      <w:r w:rsidRPr="005F40C7">
        <w:t xml:space="preserve"> </w:t>
      </w:r>
      <w:r>
        <w:br/>
      </w:r>
      <w:r w:rsidRPr="005F40C7">
        <w:t>(dostęp: 19.09.2019).</w:t>
      </w:r>
      <w:r w:rsidRPr="005F40C7">
        <w:rPr>
          <w:rFonts w:cstheme="minorHAnsi"/>
        </w:rPr>
        <w:t xml:space="preserve"> </w:t>
      </w:r>
    </w:p>
    <w:p w:rsidR="00603FEE" w:rsidRDefault="00304A2A" w:rsidP="00603FEE">
      <w:pPr>
        <w:pStyle w:val="Tekstprzypisudolnego"/>
        <w:numPr>
          <w:ilvl w:val="0"/>
          <w:numId w:val="12"/>
        </w:numPr>
        <w:spacing w:before="120" w:after="120" w:line="276" w:lineRule="auto"/>
        <w:rPr>
          <w:rFonts w:cstheme="minorHAnsi"/>
          <w:sz w:val="22"/>
          <w:szCs w:val="24"/>
        </w:rPr>
      </w:pPr>
      <w:r w:rsidRPr="00304A2A">
        <w:rPr>
          <w:rFonts w:cstheme="minorHAnsi"/>
          <w:sz w:val="22"/>
          <w:szCs w:val="24"/>
        </w:rPr>
        <w:t xml:space="preserve">Dykcik W., </w:t>
      </w:r>
      <w:r w:rsidRPr="00304A2A">
        <w:rPr>
          <w:rFonts w:cstheme="minorHAnsi"/>
          <w:i/>
          <w:iCs/>
          <w:sz w:val="22"/>
          <w:szCs w:val="24"/>
        </w:rPr>
        <w:t>Tendencje rozwoju pedagogiki specjalnej. Osiągnięcia naukowe i praktyka (z perspektywy 50-lecia pracy pedagogicznej z osobami z niepełnosprawnością)</w:t>
      </w:r>
      <w:r w:rsidRPr="00304A2A">
        <w:rPr>
          <w:rFonts w:cstheme="minorHAnsi"/>
          <w:sz w:val="22"/>
          <w:szCs w:val="24"/>
        </w:rPr>
        <w:t>,  Wydawnictwo Naukowe Polskiego Towarzystwa Pedagogicznego, Oddział w Poznaniu, 2010.</w:t>
      </w:r>
    </w:p>
    <w:p w:rsidR="00603FEE" w:rsidRPr="00603FEE" w:rsidRDefault="00603FEE" w:rsidP="00603FEE">
      <w:pPr>
        <w:pStyle w:val="Tekstprzypisudolnego"/>
        <w:numPr>
          <w:ilvl w:val="0"/>
          <w:numId w:val="12"/>
        </w:numPr>
        <w:spacing w:before="120" w:after="120" w:line="276" w:lineRule="auto"/>
        <w:rPr>
          <w:rStyle w:val="A7"/>
          <w:rFonts w:cstheme="minorHAnsi"/>
          <w:color w:val="auto"/>
          <w:sz w:val="22"/>
          <w:szCs w:val="24"/>
        </w:rPr>
      </w:pPr>
      <w:r w:rsidRPr="00603FEE">
        <w:rPr>
          <w:rFonts w:cstheme="minorHAnsi"/>
          <w:sz w:val="22"/>
        </w:rPr>
        <w:t xml:space="preserve">Dziubińska R., </w:t>
      </w:r>
      <w:r w:rsidRPr="00603FEE">
        <w:rPr>
          <w:rFonts w:cstheme="minorHAnsi"/>
          <w:i/>
          <w:sz w:val="22"/>
        </w:rPr>
        <w:t>Model pracy z uczniem niewidomym lub słabowidzącym</w:t>
      </w:r>
      <w:r w:rsidR="00941A4A">
        <w:rPr>
          <w:rFonts w:cstheme="minorHAnsi"/>
          <w:sz w:val="22"/>
        </w:rPr>
        <w:t xml:space="preserve">, </w:t>
      </w:r>
      <w:hyperlink r:id="rId19" w:history="1">
        <w:r w:rsidR="00F92ABE" w:rsidRPr="00A06B5E">
          <w:rPr>
            <w:rStyle w:val="Hipercze"/>
            <w:sz w:val="22"/>
          </w:rPr>
          <w:t>http://static.scholaris.pl/main-file/102/993/model_pracy_z_uczniem_niewidomym_66243.pdf</w:t>
        </w:r>
      </w:hyperlink>
      <w:r w:rsidRPr="00603FEE">
        <w:rPr>
          <w:sz w:val="22"/>
        </w:rPr>
        <w:t xml:space="preserve">  (dostęp: 19.09.2019).</w:t>
      </w:r>
    </w:p>
    <w:p w:rsidR="00941A4A" w:rsidRPr="00941A4A" w:rsidRDefault="00304A2A" w:rsidP="00941A4A">
      <w:pPr>
        <w:pStyle w:val="Pa32"/>
        <w:numPr>
          <w:ilvl w:val="0"/>
          <w:numId w:val="12"/>
        </w:numPr>
        <w:spacing w:before="120" w:after="120" w:line="276" w:lineRule="auto"/>
        <w:ind w:right="340"/>
        <w:jc w:val="both"/>
        <w:rPr>
          <w:rStyle w:val="A7"/>
          <w:rFonts w:asciiTheme="minorHAnsi" w:hAnsiTheme="minorHAnsi" w:cstheme="minorHAnsi"/>
          <w:color w:val="auto"/>
          <w:sz w:val="22"/>
          <w:szCs w:val="24"/>
        </w:rPr>
      </w:pPr>
      <w:r w:rsidRPr="00304A2A">
        <w:rPr>
          <w:rStyle w:val="A7"/>
          <w:rFonts w:asciiTheme="minorHAnsi" w:hAnsiTheme="minorHAnsi" w:cstheme="minorHAnsi"/>
          <w:sz w:val="22"/>
          <w:szCs w:val="24"/>
        </w:rPr>
        <w:lastRenderedPageBreak/>
        <w:t xml:space="preserve">Firkowska-Mankiewicz A., </w:t>
      </w:r>
      <w:r w:rsidRPr="00304A2A">
        <w:rPr>
          <w:rStyle w:val="A7"/>
          <w:rFonts w:asciiTheme="minorHAnsi" w:hAnsiTheme="minorHAnsi" w:cstheme="minorHAnsi"/>
          <w:i/>
          <w:iCs/>
          <w:sz w:val="22"/>
          <w:szCs w:val="24"/>
        </w:rPr>
        <w:t>Edukacja włączająca zadaniem na dziś polskiej szkoły</w:t>
      </w:r>
      <w:r w:rsidRPr="00304A2A">
        <w:rPr>
          <w:rStyle w:val="A7"/>
          <w:rFonts w:asciiTheme="minorHAnsi" w:hAnsiTheme="minorHAnsi" w:cstheme="minorHAnsi"/>
          <w:sz w:val="22"/>
          <w:szCs w:val="24"/>
        </w:rPr>
        <w:t xml:space="preserve">, Ośrodek Rozwoju Edukacji, Warszawa, 2012. </w:t>
      </w:r>
    </w:p>
    <w:p w:rsidR="00941A4A" w:rsidRPr="00941A4A" w:rsidRDefault="00941A4A" w:rsidP="00941A4A">
      <w:pPr>
        <w:pStyle w:val="Pa32"/>
        <w:numPr>
          <w:ilvl w:val="0"/>
          <w:numId w:val="12"/>
        </w:numPr>
        <w:spacing w:before="120" w:after="120" w:line="276" w:lineRule="auto"/>
        <w:ind w:right="340"/>
        <w:rPr>
          <w:rFonts w:asciiTheme="minorHAnsi" w:hAnsiTheme="minorHAnsi" w:cstheme="minorHAnsi"/>
        </w:rPr>
      </w:pPr>
      <w:r w:rsidRPr="00941A4A">
        <w:rPr>
          <w:rFonts w:asciiTheme="minorHAnsi" w:hAnsiTheme="minorHAnsi" w:cstheme="minorHAnsi"/>
          <w:sz w:val="22"/>
          <w:szCs w:val="20"/>
        </w:rPr>
        <w:t xml:space="preserve">Gąstoł A. Loska M., </w:t>
      </w:r>
      <w:r w:rsidRPr="00941A4A">
        <w:rPr>
          <w:rFonts w:asciiTheme="minorHAnsi" w:hAnsiTheme="minorHAnsi" w:cstheme="minorHAnsi"/>
          <w:i/>
          <w:sz w:val="22"/>
          <w:szCs w:val="20"/>
        </w:rPr>
        <w:t xml:space="preserve">Model pracy z uczniem z niepełnosprawnością ruchową, </w:t>
      </w:r>
      <w:r w:rsidRPr="00941A4A">
        <w:rPr>
          <w:rFonts w:asciiTheme="minorHAnsi" w:hAnsiTheme="minorHAnsi" w:cstheme="minorHAnsi"/>
          <w:i/>
          <w:sz w:val="22"/>
          <w:szCs w:val="20"/>
        </w:rPr>
        <w:br/>
        <w:t>w tym z afazją</w:t>
      </w:r>
      <w:r w:rsidRPr="00941A4A">
        <w:rPr>
          <w:rFonts w:asciiTheme="minorHAnsi" w:hAnsiTheme="minorHAnsi" w:cstheme="minorHAnsi"/>
          <w:sz w:val="22"/>
          <w:szCs w:val="20"/>
          <w:shd w:val="clear" w:color="auto" w:fill="FFFFFF"/>
        </w:rPr>
        <w:t>,</w:t>
      </w:r>
      <w:r w:rsidRPr="00941A4A">
        <w:rPr>
          <w:sz w:val="28"/>
        </w:rPr>
        <w:t xml:space="preserve"> </w:t>
      </w:r>
      <w:r>
        <w:rPr>
          <w:sz w:val="28"/>
        </w:rPr>
        <w:br/>
      </w:r>
      <w:hyperlink r:id="rId20" w:history="1">
        <w:r w:rsidRPr="00941A4A">
          <w:rPr>
            <w:rStyle w:val="Hipercze"/>
            <w:sz w:val="22"/>
          </w:rPr>
          <w:t>http://static.scholaris.pl/main-file/102/995/model_pracy_z_uczniem_66244.pdf</w:t>
        </w:r>
      </w:hyperlink>
      <w:r w:rsidRPr="00941A4A">
        <w:rPr>
          <w:rFonts w:asciiTheme="minorHAnsi" w:hAnsiTheme="minorHAnsi" w:cstheme="minorHAnsi"/>
          <w:sz w:val="22"/>
        </w:rPr>
        <w:t xml:space="preserve"> </w:t>
      </w:r>
      <w:r w:rsidRPr="00941A4A">
        <w:rPr>
          <w:rFonts w:asciiTheme="minorHAnsi" w:hAnsiTheme="minorHAnsi" w:cstheme="minorHAnsi"/>
          <w:sz w:val="22"/>
        </w:rPr>
        <w:br/>
        <w:t>(dostęp: 19.09.2019).</w:t>
      </w:r>
    </w:p>
    <w:p w:rsidR="00304A2A" w:rsidRPr="00304A2A" w:rsidRDefault="00304A2A" w:rsidP="00603FEE">
      <w:pPr>
        <w:pStyle w:val="Tekstprzypisudolnego"/>
        <w:numPr>
          <w:ilvl w:val="0"/>
          <w:numId w:val="12"/>
        </w:numPr>
        <w:spacing w:before="120" w:after="120" w:line="276" w:lineRule="auto"/>
        <w:rPr>
          <w:rFonts w:cstheme="minorHAnsi"/>
          <w:sz w:val="22"/>
          <w:szCs w:val="24"/>
        </w:rPr>
      </w:pPr>
      <w:r w:rsidRPr="00304A2A">
        <w:rPr>
          <w:rFonts w:cstheme="minorHAnsi"/>
          <w:sz w:val="22"/>
          <w:szCs w:val="24"/>
        </w:rPr>
        <w:t xml:space="preserve">Głodkowska J., </w:t>
      </w:r>
      <w:r w:rsidRPr="00304A2A">
        <w:rPr>
          <w:rFonts w:cstheme="minorHAnsi"/>
          <w:i/>
          <w:sz w:val="22"/>
          <w:szCs w:val="24"/>
        </w:rPr>
        <w:t>Model kształcenia uczniów ze specjalnymi potrzebami edukacyjnymi - różnice nie mogą dzielić</w:t>
      </w:r>
      <w:r w:rsidRPr="00304A2A">
        <w:rPr>
          <w:rFonts w:cstheme="minorHAnsi"/>
          <w:sz w:val="22"/>
          <w:szCs w:val="24"/>
        </w:rPr>
        <w:t xml:space="preserve">, [w:] </w:t>
      </w:r>
      <w:r w:rsidRPr="00304A2A">
        <w:rPr>
          <w:rFonts w:cstheme="minorHAnsi"/>
          <w:i/>
          <w:sz w:val="22"/>
          <w:szCs w:val="24"/>
        </w:rPr>
        <w:t>Podniesienie efektywności kształcenia uczniów ze specjalnymi potrzebami edukacyjnymi</w:t>
      </w:r>
      <w:r w:rsidRPr="00304A2A">
        <w:rPr>
          <w:rFonts w:cstheme="minorHAnsi"/>
          <w:sz w:val="22"/>
          <w:szCs w:val="24"/>
        </w:rPr>
        <w:t>, MEN, Warszawa 2010.</w:t>
      </w:r>
    </w:p>
    <w:p w:rsidR="003D1D3B" w:rsidRPr="003D1D3B" w:rsidRDefault="003D1D3B" w:rsidP="003D1D3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cstheme="minorHAnsi"/>
        </w:rPr>
      </w:pPr>
      <w:r w:rsidRPr="003D1D3B">
        <w:rPr>
          <w:rFonts w:cstheme="minorHAnsi"/>
        </w:rPr>
        <w:t xml:space="preserve">Jabłonowska M., </w:t>
      </w:r>
      <w:r w:rsidRPr="003D1D3B">
        <w:t>Łukasiewicz-Wieleba J.,</w:t>
      </w:r>
      <w:r w:rsidRPr="003D1D3B">
        <w:rPr>
          <w:rFonts w:cstheme="minorHAnsi"/>
        </w:rPr>
        <w:t xml:space="preserve"> </w:t>
      </w:r>
      <w:r w:rsidRPr="003D1D3B">
        <w:rPr>
          <w:rFonts w:cstheme="minorHAnsi"/>
          <w:i/>
        </w:rPr>
        <w:t xml:space="preserve">Model pracy z uczniem </w:t>
      </w:r>
      <w:r w:rsidRPr="003D1D3B">
        <w:rPr>
          <w:i/>
        </w:rPr>
        <w:t>szczególnie uzdolnionym</w:t>
      </w:r>
      <w:r w:rsidRPr="003D1D3B">
        <w:rPr>
          <w:rFonts w:cstheme="minorHAnsi"/>
        </w:rPr>
        <w:t xml:space="preserve">, </w:t>
      </w:r>
      <w:hyperlink r:id="rId21" w:history="1">
        <w:r w:rsidRPr="003D1D3B">
          <w:rPr>
            <w:rStyle w:val="Hipercze"/>
          </w:rPr>
          <w:t>https://www.npseo.pl/data/documents/3/244/244.pdf</w:t>
        </w:r>
      </w:hyperlink>
      <w:r w:rsidRPr="003D1D3B">
        <w:t xml:space="preserve"> (dostęp: 19.09.2019).</w:t>
      </w:r>
    </w:p>
    <w:p w:rsidR="00304A2A" w:rsidRPr="003D1D3B" w:rsidRDefault="00304A2A" w:rsidP="003D1D3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cstheme="minorHAnsi"/>
        </w:rPr>
      </w:pPr>
      <w:r w:rsidRPr="003D1D3B">
        <w:rPr>
          <w:rFonts w:cstheme="minorHAnsi"/>
        </w:rPr>
        <w:t xml:space="preserve">Janicka M., </w:t>
      </w:r>
      <w:r w:rsidRPr="003D1D3B">
        <w:rPr>
          <w:rFonts w:cstheme="minorHAnsi"/>
          <w:bCs/>
          <w:i/>
        </w:rPr>
        <w:t>Indywidualizacja nauczania na lekcji języka obcego – utopia czy konieczność?</w:t>
      </w:r>
      <w:r w:rsidRPr="003D1D3B">
        <w:rPr>
          <w:rFonts w:cstheme="minorHAnsi"/>
          <w:bCs/>
        </w:rPr>
        <w:t xml:space="preserve">, [w:] </w:t>
      </w:r>
      <w:r w:rsidRPr="003D1D3B">
        <w:rPr>
          <w:rStyle w:val="Pogrubienie"/>
          <w:rFonts w:cstheme="minorHAnsi"/>
          <w:b w:val="0"/>
          <w:i/>
          <w:shd w:val="clear" w:color="auto" w:fill="FFFFFF"/>
        </w:rPr>
        <w:t>Applied Linguistics Papers</w:t>
      </w:r>
      <w:r w:rsidRPr="003D1D3B">
        <w:rPr>
          <w:rStyle w:val="Pogrubienie"/>
          <w:rFonts w:cstheme="minorHAnsi"/>
          <w:b w:val="0"/>
          <w:shd w:val="clear" w:color="auto" w:fill="FFFFFF"/>
        </w:rPr>
        <w:t xml:space="preserve"> </w:t>
      </w:r>
      <w:r w:rsidRPr="003D1D3B">
        <w:rPr>
          <w:rFonts w:eastAsia="TimesNewRomanPSMT" w:cstheme="minorHAnsi"/>
        </w:rPr>
        <w:t xml:space="preserve">25/1, Wydawnictwo Uniwersytetu warszawskiego, 2018. </w:t>
      </w:r>
    </w:p>
    <w:p w:rsidR="004C6CB9" w:rsidRPr="004C6CB9" w:rsidRDefault="004C6CB9" w:rsidP="00603FEE">
      <w:pPr>
        <w:pStyle w:val="Default"/>
        <w:numPr>
          <w:ilvl w:val="0"/>
          <w:numId w:val="12"/>
        </w:numPr>
        <w:spacing w:before="120" w:after="120" w:line="276" w:lineRule="auto"/>
        <w:rPr>
          <w:rFonts w:asciiTheme="minorHAnsi" w:hAnsiTheme="minorHAnsi" w:cstheme="minorHAnsi"/>
          <w:sz w:val="20"/>
        </w:rPr>
      </w:pPr>
      <w:r w:rsidRPr="004C6CB9">
        <w:rPr>
          <w:sz w:val="22"/>
          <w:szCs w:val="23"/>
        </w:rPr>
        <w:t xml:space="preserve">Klimowicz A., </w:t>
      </w:r>
      <w:r w:rsidRPr="004C6CB9">
        <w:rPr>
          <w:i/>
          <w:iCs/>
          <w:sz w:val="22"/>
          <w:szCs w:val="23"/>
        </w:rPr>
        <w:t>Aktywizujące metody nauczania</w:t>
      </w:r>
      <w:r w:rsidRPr="004C6CB9">
        <w:rPr>
          <w:sz w:val="22"/>
          <w:szCs w:val="23"/>
        </w:rPr>
        <w:t xml:space="preserve">, [w]: </w:t>
      </w:r>
      <w:r w:rsidRPr="004C6CB9">
        <w:rPr>
          <w:i/>
          <w:iCs/>
          <w:sz w:val="22"/>
          <w:szCs w:val="23"/>
        </w:rPr>
        <w:t>Poradnik edukatora</w:t>
      </w:r>
      <w:r w:rsidRPr="004C6CB9">
        <w:rPr>
          <w:sz w:val="22"/>
          <w:szCs w:val="23"/>
        </w:rPr>
        <w:t>, (red.) Owczarz M., Warszawa: CODN, 2005.</w:t>
      </w:r>
    </w:p>
    <w:p w:rsidR="00304A2A" w:rsidRPr="00304A2A" w:rsidRDefault="00304A2A" w:rsidP="00603FEE">
      <w:pPr>
        <w:pStyle w:val="Default"/>
        <w:numPr>
          <w:ilvl w:val="0"/>
          <w:numId w:val="12"/>
        </w:numPr>
        <w:spacing w:before="120" w:after="120" w:line="276" w:lineRule="auto"/>
        <w:rPr>
          <w:rFonts w:asciiTheme="minorHAnsi" w:hAnsiTheme="minorHAnsi" w:cstheme="minorHAnsi"/>
          <w:sz w:val="22"/>
        </w:rPr>
      </w:pPr>
      <w:r w:rsidRPr="00304A2A">
        <w:rPr>
          <w:rFonts w:asciiTheme="minorHAnsi" w:hAnsiTheme="minorHAnsi" w:cstheme="minorHAnsi"/>
          <w:sz w:val="22"/>
        </w:rPr>
        <w:t xml:space="preserve">Knopik T/, </w:t>
      </w:r>
      <w:r w:rsidRPr="00304A2A">
        <w:rPr>
          <w:rFonts w:asciiTheme="minorHAnsi" w:hAnsiTheme="minorHAnsi" w:cstheme="minorHAnsi"/>
          <w:i/>
          <w:sz w:val="22"/>
        </w:rPr>
        <w:t>Diagnoza funkcjonalna. Planowanie pomocy psychologiczno - pedagogicznej</w:t>
      </w:r>
      <w:r w:rsidRPr="00304A2A">
        <w:rPr>
          <w:rFonts w:asciiTheme="minorHAnsi" w:hAnsiTheme="minorHAnsi" w:cstheme="minorHAnsi"/>
          <w:bCs/>
          <w:sz w:val="22"/>
        </w:rPr>
        <w:t xml:space="preserve">, </w:t>
      </w:r>
      <w:r w:rsidRPr="00304A2A">
        <w:rPr>
          <w:rFonts w:asciiTheme="minorHAnsi" w:hAnsiTheme="minorHAnsi" w:cstheme="minorHAnsi"/>
          <w:sz w:val="22"/>
        </w:rPr>
        <w:t>Warszawa: Ośrodek Rozwoju Edukacji, 2018.</w:t>
      </w:r>
    </w:p>
    <w:p w:rsidR="00304A2A" w:rsidRPr="00304A2A" w:rsidRDefault="00304A2A" w:rsidP="00603FEE">
      <w:pPr>
        <w:pStyle w:val="Tekstprzypisudolnego"/>
        <w:numPr>
          <w:ilvl w:val="0"/>
          <w:numId w:val="12"/>
        </w:numPr>
        <w:spacing w:before="120" w:after="120" w:line="276" w:lineRule="auto"/>
        <w:rPr>
          <w:rFonts w:cstheme="minorHAnsi"/>
          <w:sz w:val="22"/>
          <w:szCs w:val="24"/>
        </w:rPr>
      </w:pPr>
      <w:r w:rsidRPr="00304A2A">
        <w:rPr>
          <w:rFonts w:cstheme="minorHAnsi"/>
          <w:i/>
          <w:sz w:val="22"/>
          <w:szCs w:val="24"/>
        </w:rPr>
        <w:t xml:space="preserve">Kompetencje przyszłości, </w:t>
      </w:r>
      <w:r w:rsidRPr="00304A2A">
        <w:rPr>
          <w:rFonts w:cstheme="minorHAnsi"/>
          <w:sz w:val="22"/>
          <w:szCs w:val="24"/>
        </w:rPr>
        <w:t xml:space="preserve">(red.) Kwiatkowski S. M., Wydawnictwo: </w:t>
      </w:r>
      <w:r w:rsidRPr="00304A2A">
        <w:rPr>
          <w:rFonts w:eastAsia="AlergiaNormal-Regular" w:cstheme="minorHAnsi"/>
          <w:sz w:val="22"/>
          <w:szCs w:val="24"/>
        </w:rPr>
        <w:t>Fundacja Rozwoju Systemu Edukacji</w:t>
      </w:r>
      <w:r w:rsidRPr="00304A2A">
        <w:rPr>
          <w:rFonts w:cstheme="minorHAnsi"/>
          <w:sz w:val="22"/>
          <w:szCs w:val="24"/>
        </w:rPr>
        <w:t xml:space="preserve">, Warszawa 2018. </w:t>
      </w:r>
    </w:p>
    <w:p w:rsidR="00304A2A" w:rsidRPr="00304A2A" w:rsidRDefault="00304A2A" w:rsidP="00603FEE">
      <w:pPr>
        <w:pStyle w:val="Tekstprzypisudolnego"/>
        <w:numPr>
          <w:ilvl w:val="0"/>
          <w:numId w:val="12"/>
        </w:numPr>
        <w:spacing w:before="120" w:after="120" w:line="276" w:lineRule="auto"/>
        <w:rPr>
          <w:rFonts w:cstheme="minorHAnsi"/>
          <w:sz w:val="22"/>
          <w:szCs w:val="24"/>
        </w:rPr>
      </w:pPr>
      <w:r w:rsidRPr="00304A2A">
        <w:rPr>
          <w:rFonts w:cstheme="minorHAnsi"/>
          <w:sz w:val="22"/>
          <w:szCs w:val="24"/>
        </w:rPr>
        <w:t xml:space="preserve">Kruk-Lasocka J., </w:t>
      </w:r>
      <w:r w:rsidRPr="00304A2A">
        <w:rPr>
          <w:rFonts w:cstheme="minorHAnsi"/>
          <w:i/>
          <w:sz w:val="22"/>
          <w:szCs w:val="24"/>
        </w:rPr>
        <w:t>Dostrzec dziecko z perspektywy edukacji włączającej</w:t>
      </w:r>
      <w:r w:rsidRPr="00304A2A">
        <w:rPr>
          <w:rFonts w:cstheme="minorHAnsi"/>
          <w:sz w:val="22"/>
          <w:szCs w:val="24"/>
        </w:rPr>
        <w:t>, Wydawnictwo Naukowe Dolnośląskiej Szkoły Wyższej, Wrocław, 2012.</w:t>
      </w:r>
    </w:p>
    <w:p w:rsidR="00D92297" w:rsidRDefault="001732D9" w:rsidP="00D9229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cstheme="minorHAnsi"/>
        </w:rPr>
      </w:pPr>
      <w:r w:rsidRPr="001732D9">
        <w:rPr>
          <w:rFonts w:cstheme="minorHAnsi"/>
        </w:rPr>
        <w:t xml:space="preserve">Łoskot M., </w:t>
      </w:r>
      <w:r w:rsidRPr="001732D9">
        <w:rPr>
          <w:rFonts w:cstheme="minorHAnsi"/>
          <w:i/>
        </w:rPr>
        <w:t>Jak wspierać uczniów przewlekle chorych?,</w:t>
      </w:r>
      <w:r w:rsidRPr="001732D9">
        <w:rPr>
          <w:rFonts w:cstheme="minorHAnsi"/>
        </w:rPr>
        <w:t xml:space="preserve"> </w:t>
      </w:r>
      <w:r w:rsidR="002C7A01" w:rsidRPr="00304A2A">
        <w:rPr>
          <w:rFonts w:cstheme="minorHAnsi"/>
          <w:bCs/>
          <w:szCs w:val="24"/>
        </w:rPr>
        <w:t xml:space="preserve">[w:] </w:t>
      </w:r>
      <w:r w:rsidR="002C7A01">
        <w:rPr>
          <w:rFonts w:cstheme="minorHAnsi"/>
          <w:szCs w:val="21"/>
          <w:shd w:val="clear" w:color="auto" w:fill="FFFFFF"/>
        </w:rPr>
        <w:t xml:space="preserve">Głos Pedagogiczny </w:t>
      </w:r>
      <w:r w:rsidR="002C7A01" w:rsidRPr="002C7A01">
        <w:rPr>
          <w:rFonts w:cstheme="minorHAnsi"/>
          <w:szCs w:val="21"/>
          <w:shd w:val="clear" w:color="auto" w:fill="FFFFFF"/>
        </w:rPr>
        <w:t>2017, listopad (93), s</w:t>
      </w:r>
      <w:r w:rsidR="002C7A01" w:rsidRPr="002C7A01">
        <w:rPr>
          <w:sz w:val="21"/>
          <w:szCs w:val="21"/>
          <w:shd w:val="clear" w:color="auto" w:fill="FFFFFF"/>
        </w:rPr>
        <w:t>. 17-19</w:t>
      </w:r>
      <w:r w:rsidR="002C7A01">
        <w:rPr>
          <w:sz w:val="21"/>
          <w:szCs w:val="21"/>
          <w:shd w:val="clear" w:color="auto" w:fill="FFFFFF"/>
        </w:rPr>
        <w:t xml:space="preserve">, </w:t>
      </w:r>
      <w:hyperlink r:id="rId22" w:history="1">
        <w:r w:rsidRPr="001732D9">
          <w:rPr>
            <w:rStyle w:val="Hipercze"/>
            <w:rFonts w:cstheme="minorHAnsi"/>
          </w:rPr>
          <w:t>https://www.glospedagogiczny.pl/artykul/jak-wspierac-uczniow-przewlekle-chorych</w:t>
        </w:r>
      </w:hyperlink>
      <w:r w:rsidRPr="001732D9">
        <w:rPr>
          <w:rFonts w:cstheme="minorHAnsi"/>
        </w:rPr>
        <w:t xml:space="preserve"> (dostęp: 19.09.2019).</w:t>
      </w:r>
    </w:p>
    <w:p w:rsidR="00D92297" w:rsidRPr="00D92297" w:rsidRDefault="00D92297" w:rsidP="00D9229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714" w:hanging="357"/>
        <w:contextualSpacing w:val="0"/>
        <w:rPr>
          <w:rFonts w:cstheme="minorHAnsi"/>
        </w:rPr>
      </w:pPr>
      <w:r w:rsidRPr="00D92297">
        <w:rPr>
          <w:rFonts w:cstheme="minorHAnsi"/>
        </w:rPr>
        <w:t xml:space="preserve">Majewska B., </w:t>
      </w:r>
      <w:r w:rsidRPr="00D92297">
        <w:rPr>
          <w:rFonts w:cstheme="minorHAnsi"/>
          <w:i/>
        </w:rPr>
        <w:t>Pomoc dziecku w sytuacji kryzysowej,</w:t>
      </w:r>
      <w:r>
        <w:rPr>
          <w:rFonts w:cstheme="minorHAnsi"/>
        </w:rPr>
        <w:br/>
      </w:r>
      <w:hyperlink r:id="rId23" w:history="1">
        <w:r>
          <w:rPr>
            <w:rStyle w:val="Hipercze"/>
          </w:rPr>
          <w:t>http://profesor.pl/publikacja,29990,Artykuly,Pomoc-dziecku-w-sytuacji-kryzysowej</w:t>
        </w:r>
      </w:hyperlink>
      <w:r>
        <w:t xml:space="preserve"> </w:t>
      </w:r>
      <w:r>
        <w:br/>
        <w:t>(dostęp: 19.09.2019).</w:t>
      </w:r>
    </w:p>
    <w:p w:rsidR="00304A2A" w:rsidRPr="00304A2A" w:rsidRDefault="00304A2A" w:rsidP="00D9229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120"/>
        <w:rPr>
          <w:rFonts w:cstheme="minorHAnsi"/>
          <w:szCs w:val="24"/>
        </w:rPr>
      </w:pPr>
      <w:r w:rsidRPr="00304A2A">
        <w:rPr>
          <w:rFonts w:cstheme="minorHAnsi"/>
          <w:szCs w:val="24"/>
        </w:rPr>
        <w:t xml:space="preserve">Matczak A., </w:t>
      </w:r>
      <w:r w:rsidRPr="00304A2A">
        <w:rPr>
          <w:rFonts w:eastAsia="MinionPro-It" w:cstheme="minorHAnsi"/>
          <w:i/>
          <w:iCs/>
          <w:szCs w:val="24"/>
        </w:rPr>
        <w:t>Kwestionariusz Kompetencji Społecznych KKS. Podręcznik</w:t>
      </w:r>
      <w:r w:rsidRPr="00304A2A">
        <w:rPr>
          <w:rFonts w:cstheme="minorHAnsi"/>
          <w:szCs w:val="24"/>
        </w:rPr>
        <w:t>, Warszawa: Pracownia Testów Psychologicznych PTP, 2007.</w:t>
      </w:r>
    </w:p>
    <w:p w:rsidR="00304A2A" w:rsidRPr="00304A2A" w:rsidRDefault="00304A2A" w:rsidP="00D92297">
      <w:pPr>
        <w:pStyle w:val="Tekstprzypisudolnego"/>
        <w:numPr>
          <w:ilvl w:val="0"/>
          <w:numId w:val="12"/>
        </w:numPr>
        <w:spacing w:before="120" w:after="120" w:line="276" w:lineRule="auto"/>
        <w:rPr>
          <w:rFonts w:cstheme="minorHAnsi"/>
          <w:sz w:val="22"/>
          <w:szCs w:val="24"/>
        </w:rPr>
      </w:pPr>
      <w:r w:rsidRPr="00304A2A">
        <w:rPr>
          <w:rFonts w:cstheme="minorHAnsi"/>
          <w:sz w:val="22"/>
          <w:szCs w:val="24"/>
        </w:rPr>
        <w:t xml:space="preserve">Mitchell D., </w:t>
      </w:r>
      <w:r w:rsidRPr="00304A2A">
        <w:rPr>
          <w:rFonts w:cstheme="minorHAnsi"/>
          <w:i/>
          <w:iCs/>
          <w:sz w:val="22"/>
          <w:szCs w:val="24"/>
        </w:rPr>
        <w:t>Sprawdzone metody w edukacji specjalnej i włączającej. Strategie nauczania poparte badaniami</w:t>
      </w:r>
      <w:r w:rsidRPr="00304A2A">
        <w:rPr>
          <w:rFonts w:cstheme="minorHAnsi"/>
          <w:sz w:val="22"/>
          <w:szCs w:val="24"/>
        </w:rPr>
        <w:t>. Wydawnictwo: Harmonia, Gdańsk, 2016 s .9.</w:t>
      </w:r>
    </w:p>
    <w:p w:rsidR="00921513" w:rsidRPr="00921513" w:rsidRDefault="00921513" w:rsidP="00D92297">
      <w:pPr>
        <w:pStyle w:val="Tekstprzypisudolnego"/>
        <w:numPr>
          <w:ilvl w:val="0"/>
          <w:numId w:val="12"/>
        </w:numPr>
        <w:rPr>
          <w:sz w:val="22"/>
          <w:szCs w:val="24"/>
        </w:rPr>
      </w:pPr>
      <w:r w:rsidRPr="00921513">
        <w:rPr>
          <w:rFonts w:cstheme="minorHAnsi"/>
          <w:sz w:val="22"/>
          <w:szCs w:val="24"/>
        </w:rPr>
        <w:t xml:space="preserve">Modela J., Mirosław K., </w:t>
      </w:r>
      <w:r w:rsidRPr="00921513">
        <w:rPr>
          <w:rFonts w:cstheme="minorHAnsi"/>
          <w:i/>
          <w:sz w:val="22"/>
          <w:szCs w:val="24"/>
        </w:rPr>
        <w:t xml:space="preserve">Model pracy z uczniem </w:t>
      </w:r>
      <w:r w:rsidRPr="00921513">
        <w:rPr>
          <w:i/>
          <w:sz w:val="22"/>
          <w:szCs w:val="24"/>
        </w:rPr>
        <w:t>niedostosowanym społecznie lub zagrożonym niedostosowaniem społecznym</w:t>
      </w:r>
      <w:r w:rsidRPr="00921513">
        <w:rPr>
          <w:rFonts w:cstheme="minorHAnsi"/>
          <w:i/>
          <w:sz w:val="22"/>
          <w:szCs w:val="24"/>
        </w:rPr>
        <w:t>,</w:t>
      </w:r>
      <w:r w:rsidRPr="00921513">
        <w:rPr>
          <w:rFonts w:cstheme="minorHAnsi"/>
          <w:sz w:val="22"/>
          <w:szCs w:val="24"/>
        </w:rPr>
        <w:t xml:space="preserve"> </w:t>
      </w:r>
      <w:r w:rsidRPr="00921513">
        <w:rPr>
          <w:rFonts w:cstheme="minorHAnsi"/>
          <w:sz w:val="22"/>
          <w:szCs w:val="24"/>
        </w:rPr>
        <w:br/>
      </w:r>
      <w:hyperlink r:id="rId24" w:history="1">
        <w:r w:rsidRPr="00921513">
          <w:rPr>
            <w:rStyle w:val="Hipercze"/>
            <w:sz w:val="22"/>
            <w:szCs w:val="24"/>
          </w:rPr>
          <w:t>http://static.scholaris.pl/resource-files/103/008/1.pdf</w:t>
        </w:r>
      </w:hyperlink>
      <w:r w:rsidRPr="00921513">
        <w:rPr>
          <w:sz w:val="22"/>
          <w:szCs w:val="24"/>
        </w:rPr>
        <w:t xml:space="preserve"> (dostęp: 19.09.2019).</w:t>
      </w:r>
    </w:p>
    <w:p w:rsidR="00304A2A" w:rsidRPr="00304A2A" w:rsidRDefault="00304A2A" w:rsidP="00D92297">
      <w:pPr>
        <w:pStyle w:val="Tekstprzypisudolnego"/>
        <w:numPr>
          <w:ilvl w:val="0"/>
          <w:numId w:val="12"/>
        </w:numPr>
        <w:spacing w:before="120" w:after="120" w:line="276" w:lineRule="auto"/>
        <w:rPr>
          <w:rFonts w:cstheme="minorHAnsi"/>
          <w:sz w:val="22"/>
          <w:szCs w:val="24"/>
        </w:rPr>
      </w:pPr>
      <w:r w:rsidRPr="00304A2A">
        <w:rPr>
          <w:rFonts w:cstheme="minorHAnsi"/>
          <w:sz w:val="22"/>
          <w:szCs w:val="24"/>
        </w:rPr>
        <w:t xml:space="preserve">Obuchowska I., </w:t>
      </w:r>
      <w:r w:rsidRPr="00304A2A">
        <w:rPr>
          <w:rFonts w:cstheme="minorHAnsi"/>
          <w:i/>
          <w:sz w:val="22"/>
          <w:szCs w:val="24"/>
        </w:rPr>
        <w:t>O procesie wyboru metod rehabilitacji</w:t>
      </w:r>
      <w:r w:rsidRPr="00304A2A">
        <w:rPr>
          <w:rFonts w:cstheme="minorHAnsi"/>
          <w:bCs/>
          <w:i/>
          <w:sz w:val="22"/>
          <w:szCs w:val="24"/>
        </w:rPr>
        <w:t>,</w:t>
      </w:r>
      <w:r w:rsidRPr="00304A2A">
        <w:rPr>
          <w:rFonts w:cstheme="minorHAnsi"/>
          <w:bCs/>
          <w:sz w:val="22"/>
          <w:szCs w:val="24"/>
        </w:rPr>
        <w:t xml:space="preserve"> [w:] </w:t>
      </w:r>
      <w:r w:rsidRPr="00304A2A">
        <w:rPr>
          <w:rFonts w:cstheme="minorHAnsi"/>
          <w:i/>
          <w:iCs/>
          <w:sz w:val="22"/>
          <w:szCs w:val="24"/>
        </w:rPr>
        <w:t>Kształcenie specjalne i integracyjne. Materiały z Konferencji Kościelisko, 11–13 marca 1999 r</w:t>
      </w:r>
      <w:r w:rsidRPr="00304A2A">
        <w:rPr>
          <w:rFonts w:cstheme="minorHAnsi"/>
          <w:sz w:val="22"/>
          <w:szCs w:val="24"/>
        </w:rPr>
        <w:t xml:space="preserve">., </w:t>
      </w:r>
      <w:r w:rsidR="00A84F7B" w:rsidRPr="00304A2A">
        <w:rPr>
          <w:rFonts w:cstheme="minorHAnsi"/>
          <w:sz w:val="22"/>
          <w:szCs w:val="24"/>
        </w:rPr>
        <w:t>(red.)</w:t>
      </w:r>
      <w:r w:rsidR="00A84F7B">
        <w:rPr>
          <w:rFonts w:cstheme="minorHAnsi"/>
          <w:sz w:val="22"/>
          <w:szCs w:val="24"/>
        </w:rPr>
        <w:t xml:space="preserve"> </w:t>
      </w:r>
      <w:r w:rsidRPr="00304A2A">
        <w:rPr>
          <w:rFonts w:cstheme="minorHAnsi"/>
          <w:sz w:val="22"/>
          <w:szCs w:val="24"/>
        </w:rPr>
        <w:t>Ossowski R., Warszawa: MEN.</w:t>
      </w:r>
    </w:p>
    <w:p w:rsidR="00304A2A" w:rsidRPr="00304A2A" w:rsidRDefault="00304A2A" w:rsidP="00D92297">
      <w:pPr>
        <w:pStyle w:val="Tekstprzypisudolnego"/>
        <w:numPr>
          <w:ilvl w:val="0"/>
          <w:numId w:val="12"/>
        </w:numPr>
        <w:spacing w:before="120" w:after="120" w:line="276" w:lineRule="auto"/>
        <w:rPr>
          <w:rFonts w:cstheme="minorHAnsi"/>
          <w:sz w:val="22"/>
          <w:szCs w:val="24"/>
        </w:rPr>
      </w:pPr>
      <w:r w:rsidRPr="00304A2A">
        <w:rPr>
          <w:rFonts w:cstheme="minorHAnsi"/>
          <w:i/>
          <w:sz w:val="22"/>
          <w:szCs w:val="24"/>
        </w:rPr>
        <w:lastRenderedPageBreak/>
        <w:t>Rozporządzenie Ministra Edukacji Narodowej z 9.08.2017 w sprawie zasad udzielania i organizowania pomocy psychologiczno-pedagogicznej w publicznych przedszkolach, szkołach i placówkach.</w:t>
      </w:r>
      <w:r w:rsidRPr="00304A2A">
        <w:rPr>
          <w:rFonts w:cstheme="minorHAnsi"/>
          <w:sz w:val="22"/>
          <w:szCs w:val="24"/>
        </w:rPr>
        <w:t xml:space="preserve"> Dz. U. 2017, poz. 59 i 949.  </w:t>
      </w:r>
    </w:p>
    <w:p w:rsidR="00304A2A" w:rsidRPr="00304A2A" w:rsidRDefault="00304A2A" w:rsidP="00D92297">
      <w:pPr>
        <w:pStyle w:val="Tekstprzypisudolnego"/>
        <w:numPr>
          <w:ilvl w:val="0"/>
          <w:numId w:val="12"/>
        </w:numPr>
        <w:spacing w:before="120" w:after="120" w:line="276" w:lineRule="auto"/>
        <w:rPr>
          <w:rFonts w:cstheme="minorHAnsi"/>
          <w:sz w:val="22"/>
          <w:szCs w:val="24"/>
        </w:rPr>
      </w:pPr>
      <w:r w:rsidRPr="00304A2A">
        <w:rPr>
          <w:rFonts w:cstheme="minorHAnsi"/>
          <w:i/>
          <w:iCs/>
          <w:sz w:val="22"/>
          <w:szCs w:val="24"/>
        </w:rPr>
        <w:t>Rozporządzenie Ministra Edukacji Narodowej z dnia 9 sierpnia 2017 r. w sprawie zasad organizacji i udzielania pomocy psychologiczno-pedagogicznej w publicznych przedszkolach, szkołach i placówkach</w:t>
      </w:r>
      <w:r w:rsidRPr="00304A2A">
        <w:rPr>
          <w:rFonts w:cstheme="minorHAnsi"/>
          <w:iCs/>
          <w:sz w:val="22"/>
          <w:szCs w:val="24"/>
        </w:rPr>
        <w:t xml:space="preserve">, </w:t>
      </w:r>
      <w:r w:rsidRPr="00304A2A">
        <w:rPr>
          <w:rFonts w:cstheme="minorHAnsi"/>
          <w:sz w:val="22"/>
          <w:szCs w:val="24"/>
        </w:rPr>
        <w:t>Dz. U. 2017 poz. 1591.</w:t>
      </w:r>
    </w:p>
    <w:p w:rsidR="00304A2A" w:rsidRPr="00304A2A" w:rsidRDefault="00304A2A" w:rsidP="00D92297">
      <w:pPr>
        <w:pStyle w:val="Tekstprzypisudolnego"/>
        <w:numPr>
          <w:ilvl w:val="0"/>
          <w:numId w:val="12"/>
        </w:numPr>
        <w:spacing w:before="120" w:after="120" w:line="276" w:lineRule="auto"/>
        <w:rPr>
          <w:rFonts w:cstheme="minorHAnsi"/>
          <w:sz w:val="22"/>
          <w:szCs w:val="24"/>
        </w:rPr>
      </w:pPr>
      <w:r w:rsidRPr="00304A2A">
        <w:rPr>
          <w:rFonts w:cstheme="minorHAnsi"/>
          <w:sz w:val="22"/>
          <w:szCs w:val="24"/>
        </w:rPr>
        <w:t xml:space="preserve">Skibska J., </w:t>
      </w:r>
      <w:r w:rsidRPr="00304A2A">
        <w:rPr>
          <w:rFonts w:cstheme="minorHAnsi"/>
          <w:i/>
          <w:sz w:val="22"/>
          <w:szCs w:val="24"/>
        </w:rPr>
        <w:t xml:space="preserve">Model kształcenia dziecka ze specjalnymi potrzebami edukacyjnymi (SPE) w placówkach oświatowych </w:t>
      </w:r>
      <w:r>
        <w:rPr>
          <w:rFonts w:cstheme="minorHAnsi"/>
          <w:i/>
          <w:sz w:val="22"/>
          <w:szCs w:val="24"/>
        </w:rPr>
        <w:t>o</w:t>
      </w:r>
      <w:r w:rsidRPr="00304A2A">
        <w:rPr>
          <w:rFonts w:cstheme="minorHAnsi"/>
          <w:i/>
          <w:sz w:val="22"/>
          <w:szCs w:val="24"/>
        </w:rPr>
        <w:t>gólnodostępnych</w:t>
      </w:r>
      <w:r w:rsidRPr="00304A2A">
        <w:rPr>
          <w:rFonts w:cstheme="minorHAnsi"/>
          <w:sz w:val="22"/>
          <w:szCs w:val="24"/>
        </w:rPr>
        <w:t xml:space="preserve">, </w:t>
      </w:r>
      <w:r w:rsidRPr="00304A2A">
        <w:rPr>
          <w:rFonts w:cstheme="minorHAnsi"/>
          <w:bCs/>
          <w:sz w:val="22"/>
          <w:szCs w:val="24"/>
        </w:rPr>
        <w:t xml:space="preserve">[w:] </w:t>
      </w:r>
      <w:r w:rsidRPr="00304A2A">
        <w:rPr>
          <w:rFonts w:eastAsia="TimesNewRomanPSMT" w:cstheme="minorHAnsi"/>
          <w:i/>
          <w:sz w:val="22"/>
          <w:szCs w:val="24"/>
        </w:rPr>
        <w:t>Edukacja Jutra - Uczeń i nauczyciel jako główne podmioty edukacji jutra</w:t>
      </w:r>
      <w:r w:rsidRPr="00304A2A">
        <w:rPr>
          <w:rFonts w:eastAsia="TimesNewRomanPSMT" w:cstheme="minorHAnsi"/>
          <w:sz w:val="22"/>
          <w:szCs w:val="24"/>
        </w:rPr>
        <w:t xml:space="preserve">, </w:t>
      </w:r>
      <w:r w:rsidRPr="00304A2A">
        <w:rPr>
          <w:rFonts w:cstheme="minorHAnsi"/>
          <w:color w:val="000000"/>
          <w:sz w:val="22"/>
          <w:szCs w:val="24"/>
        </w:rPr>
        <w:t> </w:t>
      </w:r>
      <w:r w:rsidR="00F36239" w:rsidRPr="00304A2A">
        <w:rPr>
          <w:rFonts w:cstheme="minorHAnsi"/>
          <w:color w:val="000000"/>
          <w:sz w:val="22"/>
          <w:szCs w:val="24"/>
          <w:bdr w:val="none" w:sz="0" w:space="0" w:color="auto" w:frame="1"/>
        </w:rPr>
        <w:t>(red</w:t>
      </w:r>
      <w:r w:rsidR="00F36239" w:rsidRPr="00304A2A">
        <w:rPr>
          <w:rFonts w:cstheme="minorHAnsi"/>
          <w:color w:val="000000"/>
          <w:sz w:val="22"/>
          <w:szCs w:val="24"/>
        </w:rPr>
        <w:t>.)</w:t>
      </w:r>
      <w:r w:rsidR="00F36239">
        <w:rPr>
          <w:rFonts w:cstheme="minorHAnsi"/>
          <w:color w:val="000000"/>
          <w:sz w:val="22"/>
          <w:szCs w:val="24"/>
        </w:rPr>
        <w:t xml:space="preserve"> </w:t>
      </w:r>
      <w:r w:rsidRPr="00304A2A">
        <w:rPr>
          <w:rFonts w:cstheme="minorHAnsi"/>
          <w:color w:val="000000"/>
          <w:sz w:val="22"/>
          <w:szCs w:val="24"/>
          <w:bdr w:val="none" w:sz="0" w:space="0" w:color="auto" w:frame="1"/>
        </w:rPr>
        <w:t>Denek K.</w:t>
      </w:r>
      <w:r w:rsidRPr="00304A2A">
        <w:rPr>
          <w:rFonts w:cstheme="minorHAnsi"/>
          <w:color w:val="000000"/>
          <w:sz w:val="22"/>
          <w:szCs w:val="24"/>
        </w:rPr>
        <w:t xml:space="preserve">, </w:t>
      </w:r>
      <w:r w:rsidRPr="00304A2A">
        <w:rPr>
          <w:rFonts w:cstheme="minorHAnsi"/>
          <w:color w:val="000000"/>
          <w:sz w:val="22"/>
          <w:szCs w:val="24"/>
          <w:shd w:val="clear" w:color="auto" w:fill="FFFFFF"/>
        </w:rPr>
        <w:t>Wydawnictwo: </w:t>
      </w:r>
      <w:r w:rsidRPr="00304A2A">
        <w:rPr>
          <w:rFonts w:cstheme="minorHAnsi"/>
          <w:sz w:val="22"/>
          <w:szCs w:val="24"/>
          <w:bdr w:val="none" w:sz="0" w:space="0" w:color="auto" w:frame="1"/>
          <w:shd w:val="clear" w:color="auto" w:fill="FFFFFF"/>
        </w:rPr>
        <w:t>Humanitas Oficyna Wydawnicza, Sosnowiec, 2012</w:t>
      </w:r>
      <w:r w:rsidRPr="00304A2A">
        <w:rPr>
          <w:rFonts w:cstheme="minorHAnsi"/>
          <w:sz w:val="22"/>
          <w:szCs w:val="24"/>
        </w:rPr>
        <w:t>.</w:t>
      </w:r>
    </w:p>
    <w:p w:rsidR="00304A2A" w:rsidRPr="00304A2A" w:rsidRDefault="00304A2A" w:rsidP="00D92297">
      <w:pPr>
        <w:pStyle w:val="Tekstprzypisudolnego"/>
        <w:numPr>
          <w:ilvl w:val="0"/>
          <w:numId w:val="12"/>
        </w:numPr>
        <w:spacing w:before="120" w:after="120" w:line="276" w:lineRule="auto"/>
        <w:rPr>
          <w:rFonts w:cstheme="minorHAnsi"/>
          <w:sz w:val="22"/>
          <w:szCs w:val="24"/>
        </w:rPr>
      </w:pPr>
      <w:r w:rsidRPr="00304A2A">
        <w:rPr>
          <w:rFonts w:cstheme="minorHAnsi"/>
          <w:i/>
          <w:sz w:val="22"/>
          <w:szCs w:val="24"/>
        </w:rPr>
        <w:t>Ustawa z dnia 14 grudnia 2016r, Art 1. pkt 5-6</w:t>
      </w:r>
      <w:r w:rsidRPr="00304A2A">
        <w:rPr>
          <w:rFonts w:cstheme="minorHAnsi"/>
          <w:sz w:val="22"/>
          <w:szCs w:val="24"/>
        </w:rPr>
        <w:t xml:space="preserve">, Dz. U. 2017 poz. 59, </w:t>
      </w:r>
      <w:hyperlink r:id="rId25" w:history="1">
        <w:r w:rsidRPr="00304A2A">
          <w:rPr>
            <w:rStyle w:val="Hipercze"/>
            <w:rFonts w:cstheme="minorHAnsi"/>
            <w:sz w:val="22"/>
            <w:szCs w:val="24"/>
          </w:rPr>
          <w:t>http://prawo.sejm.gov.pl/isap.nsf/DocDetails.xsp?id=WDU20170000059</w:t>
        </w:r>
      </w:hyperlink>
      <w:r w:rsidRPr="00304A2A">
        <w:rPr>
          <w:rFonts w:cstheme="minorHAnsi"/>
          <w:sz w:val="22"/>
          <w:szCs w:val="24"/>
        </w:rPr>
        <w:t xml:space="preserve"> </w:t>
      </w:r>
      <w:r w:rsidRPr="00304A2A">
        <w:rPr>
          <w:rFonts w:cstheme="minorHAnsi"/>
          <w:sz w:val="22"/>
          <w:szCs w:val="24"/>
        </w:rPr>
        <w:br/>
        <w:t>(dostęp: 19.09.2019).</w:t>
      </w:r>
    </w:p>
    <w:p w:rsidR="00304A2A" w:rsidRPr="00304A2A" w:rsidRDefault="00304A2A" w:rsidP="00D92297">
      <w:pPr>
        <w:pStyle w:val="Tekstprzypisudolnego"/>
        <w:numPr>
          <w:ilvl w:val="0"/>
          <w:numId w:val="12"/>
        </w:numPr>
        <w:spacing w:before="120" w:after="120" w:line="276" w:lineRule="auto"/>
        <w:rPr>
          <w:rFonts w:cstheme="minorHAnsi"/>
          <w:sz w:val="22"/>
          <w:szCs w:val="24"/>
        </w:rPr>
      </w:pPr>
      <w:r w:rsidRPr="00304A2A">
        <w:rPr>
          <w:rFonts w:cstheme="minorHAnsi"/>
          <w:i/>
          <w:sz w:val="22"/>
          <w:szCs w:val="24"/>
        </w:rPr>
        <w:t>Zalecenie Parlamentu Europejskiego i Rady z dnia 18 grudnia 2006 r. w sprawie kompetencji kluczowych w procesie uczenia się przez całe życie (2006/962/WE)</w:t>
      </w:r>
      <w:r w:rsidRPr="00304A2A">
        <w:rPr>
          <w:rFonts w:cstheme="minorHAnsi"/>
          <w:sz w:val="22"/>
          <w:szCs w:val="24"/>
        </w:rPr>
        <w:t>, Dziennik Urzędowy Unii Europejskiej, 30.12.2006, s. L 394/13.</w:t>
      </w:r>
      <w:r w:rsidRPr="00304A2A">
        <w:rPr>
          <w:rFonts w:cstheme="minorHAnsi"/>
          <w:sz w:val="22"/>
          <w:szCs w:val="24"/>
        </w:rPr>
        <w:br/>
      </w:r>
      <w:hyperlink r:id="rId26" w:history="1">
        <w:r w:rsidRPr="00304A2A">
          <w:rPr>
            <w:rStyle w:val="Hipercze"/>
            <w:rFonts w:cstheme="minorHAnsi"/>
            <w:i/>
            <w:sz w:val="22"/>
            <w:szCs w:val="24"/>
          </w:rPr>
          <w:t>http://eur-lex.europa.eu/legal-content/pl/TXT/PDF/?uri=CELEX:32006H0962</w:t>
        </w:r>
      </w:hyperlink>
      <w:r w:rsidRPr="00304A2A">
        <w:rPr>
          <w:rFonts w:cstheme="minorHAnsi"/>
          <w:i/>
          <w:sz w:val="22"/>
          <w:szCs w:val="24"/>
        </w:rPr>
        <w:t xml:space="preserve">  </w:t>
      </w:r>
      <w:r w:rsidRPr="00304A2A">
        <w:rPr>
          <w:rFonts w:cstheme="minorHAnsi"/>
          <w:i/>
          <w:sz w:val="22"/>
          <w:szCs w:val="24"/>
        </w:rPr>
        <w:br/>
      </w:r>
      <w:r w:rsidRPr="00304A2A">
        <w:rPr>
          <w:rFonts w:cstheme="minorHAnsi"/>
          <w:sz w:val="22"/>
          <w:szCs w:val="24"/>
        </w:rPr>
        <w:t>(dostęp: 19.09.2019).</w:t>
      </w:r>
    </w:p>
    <w:p w:rsidR="00B54E23" w:rsidRPr="00B54E23" w:rsidRDefault="00B54E23" w:rsidP="005936DC">
      <w:pPr>
        <w:pStyle w:val="Tekstprzypisudolnego"/>
        <w:spacing w:before="120" w:after="120" w:line="276" w:lineRule="auto"/>
        <w:ind w:left="720"/>
        <w:rPr>
          <w:rFonts w:cstheme="minorHAnsi"/>
          <w:sz w:val="24"/>
          <w:szCs w:val="24"/>
        </w:rPr>
      </w:pPr>
    </w:p>
    <w:p w:rsidR="00C07BFE" w:rsidRPr="00B54E23" w:rsidRDefault="00C07BFE" w:rsidP="005936DC">
      <w:pPr>
        <w:autoSpaceDE w:val="0"/>
        <w:autoSpaceDN w:val="0"/>
        <w:adjustRightInd w:val="0"/>
        <w:spacing w:before="120" w:after="120"/>
        <w:jc w:val="both"/>
        <w:rPr>
          <w:rFonts w:cstheme="minorHAnsi"/>
          <w:color w:val="000000"/>
          <w:sz w:val="24"/>
          <w:szCs w:val="24"/>
        </w:rPr>
      </w:pPr>
    </w:p>
    <w:sectPr w:rsidR="00C07BFE" w:rsidRPr="00B54E23" w:rsidSect="00A027D2">
      <w:headerReference w:type="default" r:id="rId27"/>
      <w:footerReference w:type="default" r:id="rId28"/>
      <w:headerReference w:type="first" r:id="rId2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8CD" w:rsidRDefault="006128CD" w:rsidP="00A027D2">
      <w:pPr>
        <w:spacing w:after="0" w:line="240" w:lineRule="auto"/>
      </w:pPr>
      <w:r>
        <w:separator/>
      </w:r>
    </w:p>
  </w:endnote>
  <w:endnote w:type="continuationSeparator" w:id="0">
    <w:p w:rsidR="006128CD" w:rsidRDefault="006128CD" w:rsidP="00A02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MinionPro-It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lergiaNormal-Regular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TT40Ao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051952"/>
      <w:docPartObj>
        <w:docPartGallery w:val="Page Numbers (Bottom of Page)"/>
        <w:docPartUnique/>
      </w:docPartObj>
    </w:sdtPr>
    <w:sdtContent>
      <w:p w:rsidR="006128CD" w:rsidRDefault="006128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6F1">
          <w:rPr>
            <w:noProof/>
          </w:rPr>
          <w:t>4</w:t>
        </w:r>
        <w:r>
          <w:fldChar w:fldCharType="end"/>
        </w:r>
      </w:p>
    </w:sdtContent>
  </w:sdt>
  <w:p w:rsidR="006128CD" w:rsidRDefault="00612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8CD" w:rsidRDefault="006128CD" w:rsidP="00A027D2">
      <w:pPr>
        <w:spacing w:after="0" w:line="240" w:lineRule="auto"/>
      </w:pPr>
      <w:r>
        <w:separator/>
      </w:r>
    </w:p>
  </w:footnote>
  <w:footnote w:type="continuationSeparator" w:id="0">
    <w:p w:rsidR="006128CD" w:rsidRDefault="006128CD" w:rsidP="00A027D2">
      <w:pPr>
        <w:spacing w:after="0" w:line="240" w:lineRule="auto"/>
      </w:pPr>
      <w:r>
        <w:continuationSeparator/>
      </w:r>
    </w:p>
  </w:footnote>
  <w:footnote w:id="1">
    <w:p w:rsidR="006128CD" w:rsidRPr="00F47235" w:rsidRDefault="006128CD">
      <w:pPr>
        <w:pStyle w:val="Tekstprzypisudolnego"/>
        <w:rPr>
          <w:rFonts w:cstheme="minorHAnsi"/>
        </w:rPr>
      </w:pPr>
      <w:r w:rsidRPr="00F47235">
        <w:rPr>
          <w:rStyle w:val="Odwoanieprzypisudolnego"/>
          <w:rFonts w:cstheme="minorHAnsi"/>
        </w:rPr>
        <w:footnoteRef/>
      </w:r>
      <w:r w:rsidRPr="00F47235">
        <w:rPr>
          <w:rFonts w:cstheme="minorHAnsi"/>
        </w:rPr>
        <w:t xml:space="preserve"> D. Al-Khamisy, </w:t>
      </w:r>
      <w:r w:rsidRPr="00F47235">
        <w:rPr>
          <w:rFonts w:cstheme="minorHAnsi"/>
          <w:i/>
        </w:rPr>
        <w:t>E</w:t>
      </w:r>
      <w:r w:rsidRPr="00F47235">
        <w:rPr>
          <w:rFonts w:cstheme="minorHAnsi"/>
          <w:i/>
          <w:iCs/>
        </w:rPr>
        <w:t xml:space="preserve">dukacja włączająca edukacją dialogu. W poszukiwaniu modelu edukacji dla ucznia ze specjalnymi potrzebami edukacyjnymi, </w:t>
      </w:r>
      <w:r w:rsidRPr="00F47235">
        <w:rPr>
          <w:rFonts w:cstheme="minorHAnsi"/>
        </w:rPr>
        <w:t>Wydawnictwo Akademii Pedagogiki Specjalnej w Warszawie</w:t>
      </w:r>
      <w:r w:rsidRPr="00F47235">
        <w:rPr>
          <w:rStyle w:val="fontstyle01"/>
          <w:rFonts w:asciiTheme="minorHAnsi" w:hAnsiTheme="minorHAnsi" w:cstheme="minorHAnsi"/>
          <w:sz w:val="20"/>
          <w:szCs w:val="20"/>
        </w:rPr>
        <w:t>,  Warszawa, 2013, s. 41.</w:t>
      </w:r>
    </w:p>
  </w:footnote>
  <w:footnote w:id="2">
    <w:p w:rsidR="006128CD" w:rsidRPr="00F47235" w:rsidRDefault="006128CD">
      <w:pPr>
        <w:pStyle w:val="Tekstprzypisudolnego"/>
        <w:rPr>
          <w:rFonts w:cstheme="minorHAnsi"/>
        </w:rPr>
      </w:pPr>
      <w:r w:rsidRPr="00F47235">
        <w:rPr>
          <w:rStyle w:val="Odwoanieprzypisudolnego"/>
          <w:rFonts w:cstheme="minorHAnsi"/>
        </w:rPr>
        <w:footnoteRef/>
      </w:r>
      <w:r w:rsidRPr="00F47235">
        <w:rPr>
          <w:rFonts w:cstheme="minorHAnsi"/>
        </w:rPr>
        <w:t xml:space="preserve"> M. Czarnocka, </w:t>
      </w:r>
      <w:r w:rsidRPr="00F47235">
        <w:rPr>
          <w:rFonts w:cstheme="minorHAnsi"/>
          <w:i/>
        </w:rPr>
        <w:t>Działania poradni psychologiczno-pedagogicznych w zakresie edukacji włączającej</w:t>
      </w:r>
      <w:r w:rsidRPr="00F47235">
        <w:rPr>
          <w:rFonts w:cstheme="minorHAnsi"/>
        </w:rPr>
        <w:t>, Ośrodek Rozwoju Edukacji, Warszawa 2018, s. 12-17.</w:t>
      </w:r>
    </w:p>
  </w:footnote>
  <w:footnote w:id="3">
    <w:p w:rsidR="006128CD" w:rsidRPr="006958CA" w:rsidRDefault="006128CD" w:rsidP="006958CA">
      <w:pPr>
        <w:pStyle w:val="Pa32"/>
        <w:ind w:right="340"/>
        <w:jc w:val="both"/>
        <w:rPr>
          <w:sz w:val="20"/>
          <w:szCs w:val="22"/>
        </w:rPr>
      </w:pPr>
      <w:r w:rsidRPr="006958CA">
        <w:rPr>
          <w:rStyle w:val="Odwoanieprzypisudolnego"/>
          <w:sz w:val="20"/>
          <w:szCs w:val="22"/>
        </w:rPr>
        <w:footnoteRef/>
      </w:r>
      <w:r w:rsidRPr="006958CA">
        <w:rPr>
          <w:sz w:val="20"/>
          <w:szCs w:val="22"/>
        </w:rPr>
        <w:t xml:space="preserve"> A. </w:t>
      </w:r>
      <w:r w:rsidRPr="006958CA">
        <w:rPr>
          <w:rStyle w:val="A7"/>
          <w:szCs w:val="22"/>
        </w:rPr>
        <w:t xml:space="preserve">Firkowska-Mankiewicz, </w:t>
      </w:r>
      <w:r w:rsidRPr="006958CA">
        <w:rPr>
          <w:rStyle w:val="A7"/>
          <w:i/>
          <w:iCs/>
          <w:szCs w:val="22"/>
        </w:rPr>
        <w:t>Edukacja włączająca zadaniem na dziś polskiej szkoły</w:t>
      </w:r>
      <w:r w:rsidRPr="006958CA">
        <w:rPr>
          <w:rStyle w:val="A7"/>
          <w:szCs w:val="22"/>
        </w:rPr>
        <w:t xml:space="preserve">, Ośrodek Rozwoju Edukacji, Warszawa, </w:t>
      </w:r>
      <w:r>
        <w:rPr>
          <w:rStyle w:val="A7"/>
          <w:szCs w:val="22"/>
        </w:rPr>
        <w:t>2012</w:t>
      </w:r>
      <w:r w:rsidRPr="006958CA">
        <w:rPr>
          <w:rStyle w:val="A7"/>
          <w:szCs w:val="22"/>
        </w:rPr>
        <w:t xml:space="preserve">. </w:t>
      </w:r>
    </w:p>
  </w:footnote>
  <w:footnote w:id="4">
    <w:p w:rsidR="006128CD" w:rsidRDefault="006128CD">
      <w:pPr>
        <w:pStyle w:val="Tekstprzypisudolnego"/>
      </w:pPr>
      <w:r>
        <w:rPr>
          <w:rStyle w:val="Odwoanieprzypisudolnego"/>
        </w:rPr>
        <w:footnoteRef/>
      </w:r>
      <w:r>
        <w:t xml:space="preserve"> J. Kruk-Lasocka, </w:t>
      </w:r>
      <w:r w:rsidRPr="00B11DB7">
        <w:rPr>
          <w:i/>
        </w:rPr>
        <w:t>Dostrzec dziecko z perspektywy edukacji włączającej</w:t>
      </w:r>
      <w:r>
        <w:t>, Wydawnictwo Naukowe Dolnośląskiej Szkoły Wyższej, Wrocław, 2012, s. 13.</w:t>
      </w:r>
    </w:p>
  </w:footnote>
  <w:footnote w:id="5">
    <w:p w:rsidR="006128CD" w:rsidRDefault="006128CD" w:rsidP="00DE5CB6">
      <w:pPr>
        <w:pStyle w:val="Tekstprzypisudolnego"/>
      </w:pPr>
      <w:r>
        <w:rPr>
          <w:rStyle w:val="Odwoanieprzypisudolnego"/>
        </w:rPr>
        <w:footnoteRef/>
      </w:r>
      <w:r>
        <w:t xml:space="preserve"> Opracowanie własne  na podstawie: op. cit. </w:t>
      </w:r>
      <w:r w:rsidRPr="006958CA">
        <w:rPr>
          <w:szCs w:val="22"/>
        </w:rPr>
        <w:t xml:space="preserve">A. </w:t>
      </w:r>
      <w:r w:rsidRPr="006958CA">
        <w:rPr>
          <w:rStyle w:val="A7"/>
          <w:szCs w:val="22"/>
        </w:rPr>
        <w:t>Firkowska-Mankiewicz</w:t>
      </w:r>
      <w:r>
        <w:rPr>
          <w:rStyle w:val="A7"/>
          <w:szCs w:val="22"/>
        </w:rPr>
        <w:t>.</w:t>
      </w:r>
    </w:p>
  </w:footnote>
  <w:footnote w:id="6">
    <w:p w:rsidR="006128CD" w:rsidRPr="00F47235" w:rsidRDefault="006128CD">
      <w:pPr>
        <w:pStyle w:val="Tekstprzypisudolnego"/>
        <w:rPr>
          <w:rFonts w:cstheme="minorHAnsi"/>
        </w:rPr>
      </w:pPr>
      <w:r w:rsidRPr="00F47235">
        <w:rPr>
          <w:rStyle w:val="Odwoanieprzypisudolnego"/>
          <w:rFonts w:cstheme="minorHAnsi"/>
        </w:rPr>
        <w:footnoteRef/>
      </w:r>
      <w:r w:rsidRPr="00F47235">
        <w:rPr>
          <w:rFonts w:cstheme="minorHAnsi"/>
        </w:rPr>
        <w:t xml:space="preserve"> </w:t>
      </w:r>
      <w:r w:rsidRPr="00F47235">
        <w:rPr>
          <w:rFonts w:cstheme="minorHAnsi"/>
          <w:i/>
        </w:rPr>
        <w:t>Ustawa z dnia 14 grudnia 2016r, Art 1. pkt 5-6</w:t>
      </w:r>
      <w:r w:rsidRPr="00F47235">
        <w:rPr>
          <w:rFonts w:cstheme="minorHAnsi"/>
        </w:rPr>
        <w:t xml:space="preserve">, Dz. U. 2017 poz. 59, </w:t>
      </w:r>
      <w:hyperlink r:id="rId1" w:history="1">
        <w:r w:rsidRPr="00F47235">
          <w:rPr>
            <w:rStyle w:val="Hipercze"/>
            <w:rFonts w:cstheme="minorHAnsi"/>
          </w:rPr>
          <w:t>http://prawo.sejm.gov.pl/isap.nsf/DocDetails.xsp?id=WDU20170000059</w:t>
        </w:r>
      </w:hyperlink>
      <w:r w:rsidRPr="00F47235">
        <w:rPr>
          <w:rFonts w:cstheme="minorHAnsi"/>
        </w:rPr>
        <w:t xml:space="preserve"> (dostęp: 19.09.2019).</w:t>
      </w:r>
    </w:p>
  </w:footnote>
  <w:footnote w:id="7">
    <w:p w:rsidR="006128CD" w:rsidRDefault="006128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F1962">
        <w:rPr>
          <w:i/>
        </w:rPr>
        <w:t>Rozporządzenie Ministra Edukacji Narodowej z 9.08.2017 w sprawie zasad udzielania i organizowania pomocy psychologiczno-pedagogicznej w publicznych przedszkolach, szkołach i placówkach.</w:t>
      </w:r>
      <w:r w:rsidRPr="006F1962">
        <w:t xml:space="preserve"> Dz. U. 2017, poz. 59 i 949.</w:t>
      </w:r>
      <w:r>
        <w:rPr>
          <w:sz w:val="18"/>
          <w:szCs w:val="18"/>
        </w:rPr>
        <w:t xml:space="preserve"> </w:t>
      </w:r>
      <w:r>
        <w:t xml:space="preserve"> </w:t>
      </w:r>
    </w:p>
  </w:footnote>
  <w:footnote w:id="8">
    <w:p w:rsidR="006128CD" w:rsidRPr="006F1962" w:rsidRDefault="006128CD">
      <w:pPr>
        <w:pStyle w:val="Tekstprzypisudolnego"/>
      </w:pPr>
      <w:r>
        <w:rPr>
          <w:rStyle w:val="Odwoanieprzypisudolnego"/>
        </w:rPr>
        <w:footnoteRef/>
      </w:r>
      <w:r>
        <w:t xml:space="preserve"> D. Mitchell, </w:t>
      </w:r>
      <w:r w:rsidRPr="006F1962">
        <w:rPr>
          <w:i/>
          <w:iCs/>
        </w:rPr>
        <w:t>Sprawdzone metody w edukacji specjalnej i włączającej. Strategie nauczania poparte badaniami</w:t>
      </w:r>
      <w:r w:rsidRPr="006F1962">
        <w:t>. Wydawnictwo: Harmonia, Gdańsk, 2016 s .9.</w:t>
      </w:r>
    </w:p>
  </w:footnote>
  <w:footnote w:id="9">
    <w:p w:rsidR="006128CD" w:rsidRPr="007263F2" w:rsidRDefault="006128CD" w:rsidP="00F23F5F">
      <w:pPr>
        <w:pStyle w:val="Tekstprzypisudolnego"/>
        <w:rPr>
          <w:rFonts w:cstheme="minorHAnsi"/>
        </w:rPr>
      </w:pPr>
      <w:r w:rsidRPr="007263F2">
        <w:rPr>
          <w:rStyle w:val="Odwoanieprzypisudolnego"/>
          <w:rFonts w:cstheme="minorHAnsi"/>
        </w:rPr>
        <w:footnoteRef/>
      </w:r>
      <w:r w:rsidRPr="007263F2">
        <w:rPr>
          <w:rFonts w:cstheme="minorHAnsi"/>
        </w:rPr>
        <w:t xml:space="preserve"> </w:t>
      </w:r>
      <w:r w:rsidRPr="007263F2">
        <w:rPr>
          <w:rFonts w:cstheme="minorHAnsi"/>
          <w:i/>
        </w:rPr>
        <w:t>Zale</w:t>
      </w:r>
      <w:r>
        <w:rPr>
          <w:rFonts w:cstheme="minorHAnsi"/>
          <w:i/>
        </w:rPr>
        <w:t>cenie Parlamentu Europejskiego i</w:t>
      </w:r>
      <w:r w:rsidRPr="007263F2">
        <w:rPr>
          <w:rFonts w:cstheme="minorHAnsi"/>
          <w:i/>
        </w:rPr>
        <w:t xml:space="preserve"> Rady z dnia 18 grudnia 2006 r. w sprawie kompetencji kluczowych w procesie uczenia się przez całe życie (2006/962/WE)</w:t>
      </w:r>
      <w:r w:rsidRPr="007263F2">
        <w:rPr>
          <w:rFonts w:cstheme="minorHAnsi"/>
        </w:rPr>
        <w:t>, Dziennik Urzędowy Unii Europejs</w:t>
      </w:r>
      <w:r>
        <w:rPr>
          <w:rFonts w:cstheme="minorHAnsi"/>
        </w:rPr>
        <w:t xml:space="preserve">kiej, 30.12.2006, s. L 394/13. </w:t>
      </w:r>
      <w:hyperlink r:id="rId2" w:history="1">
        <w:r w:rsidRPr="00A06B5E">
          <w:rPr>
            <w:rStyle w:val="Hipercze"/>
            <w:rFonts w:cstheme="minorHAnsi"/>
            <w:i/>
          </w:rPr>
          <w:t>http://eur-lex.europa.eu/legal-content/pl/TXT/PDF/?uri=CELEX:32006H0962</w:t>
        </w:r>
      </w:hyperlink>
      <w:r>
        <w:rPr>
          <w:rFonts w:cstheme="minorHAnsi"/>
          <w:i/>
        </w:rPr>
        <w:t xml:space="preserve">  </w:t>
      </w:r>
      <w:r>
        <w:rPr>
          <w:rFonts w:cstheme="minorHAnsi"/>
        </w:rPr>
        <w:t>(dostęp: 19.09.2019</w:t>
      </w:r>
      <w:r w:rsidRPr="001F4247">
        <w:rPr>
          <w:rFonts w:cstheme="minorHAnsi"/>
        </w:rPr>
        <w:t>).</w:t>
      </w:r>
    </w:p>
  </w:footnote>
  <w:footnote w:id="10">
    <w:p w:rsidR="006128CD" w:rsidRDefault="006128CD" w:rsidP="00F23F5F">
      <w:pPr>
        <w:pStyle w:val="Default"/>
      </w:pPr>
      <w:r>
        <w:rPr>
          <w:rStyle w:val="Odwoanieprzypisudolnego"/>
        </w:rPr>
        <w:footnoteRef/>
      </w:r>
      <w:r w:rsidRPr="00A84F7B">
        <w:rPr>
          <w:sz w:val="20"/>
        </w:rPr>
        <w:t xml:space="preserve">Opracowanie własne </w:t>
      </w:r>
      <w:r w:rsidRPr="005F242E">
        <w:rPr>
          <w:rFonts w:asciiTheme="minorHAnsi" w:hAnsiTheme="minorHAnsi" w:cstheme="minorHAnsi"/>
          <w:sz w:val="20"/>
          <w:szCs w:val="20"/>
        </w:rPr>
        <w:t xml:space="preserve">na podstawie: </w:t>
      </w:r>
      <w:r w:rsidRPr="005F242E">
        <w:rPr>
          <w:rFonts w:asciiTheme="minorHAnsi" w:hAnsiTheme="minorHAnsi" w:cstheme="minorHAnsi"/>
          <w:i/>
          <w:sz w:val="20"/>
          <w:szCs w:val="20"/>
        </w:rPr>
        <w:t>Z</w:t>
      </w:r>
      <w:r w:rsidRPr="005F242E">
        <w:rPr>
          <w:rFonts w:asciiTheme="minorHAnsi" w:hAnsiTheme="minorHAnsi" w:cstheme="minorHAnsi"/>
          <w:bCs/>
          <w:i/>
          <w:sz w:val="20"/>
          <w:szCs w:val="20"/>
        </w:rPr>
        <w:t xml:space="preserve">alecenia Rady z dnia 22 maja 2018 r. </w:t>
      </w:r>
      <w:r w:rsidRPr="005F242E">
        <w:rPr>
          <w:rFonts w:cstheme="minorHAnsi"/>
          <w:bCs/>
          <w:i/>
          <w:sz w:val="20"/>
          <w:szCs w:val="20"/>
        </w:rPr>
        <w:t>w sprawie kompetencji kluczowych w procesie uczenia się przez całe życie</w:t>
      </w:r>
      <w:r w:rsidRPr="005F242E">
        <w:rPr>
          <w:rFonts w:cstheme="minorHAnsi"/>
          <w:bCs/>
          <w:sz w:val="20"/>
          <w:szCs w:val="20"/>
        </w:rPr>
        <w:t xml:space="preserve">, </w:t>
      </w:r>
      <w:r w:rsidRPr="005F242E">
        <w:rPr>
          <w:sz w:val="20"/>
          <w:szCs w:val="20"/>
        </w:rPr>
        <w:t xml:space="preserve">Dziennik Urzędowy Unii Europejskiej </w:t>
      </w:r>
      <w:r w:rsidRPr="005F242E">
        <w:rPr>
          <w:rFonts w:cstheme="minorHAnsi"/>
          <w:sz w:val="20"/>
          <w:szCs w:val="20"/>
        </w:rPr>
        <w:t xml:space="preserve">, s. </w:t>
      </w:r>
      <w:r w:rsidRPr="005F242E">
        <w:rPr>
          <w:sz w:val="20"/>
          <w:szCs w:val="20"/>
        </w:rPr>
        <w:t>C 189/6 - C 189/9</w:t>
      </w:r>
      <w:r w:rsidRPr="005F242E">
        <w:rPr>
          <w:rStyle w:val="A7"/>
        </w:rPr>
        <w:t xml:space="preserve">. </w:t>
      </w:r>
      <w:hyperlink r:id="rId3" w:history="1">
        <w:r w:rsidRPr="005F242E">
          <w:rPr>
            <w:rStyle w:val="Hipercze"/>
            <w:sz w:val="20"/>
            <w:szCs w:val="20"/>
          </w:rPr>
          <w:t>https://eur-lex.europa.eu/legal-content/PL/TXT/PDF/?uri=CELEX:32018H0604(01)&amp;from=EN</w:t>
        </w:r>
      </w:hyperlink>
      <w:r w:rsidRPr="005F242E">
        <w:rPr>
          <w:sz w:val="20"/>
          <w:szCs w:val="20"/>
        </w:rPr>
        <w:t xml:space="preserve"> </w:t>
      </w:r>
      <w:r w:rsidRPr="005F242E">
        <w:rPr>
          <w:rFonts w:cstheme="minorHAnsi"/>
          <w:sz w:val="20"/>
          <w:szCs w:val="20"/>
        </w:rPr>
        <w:t>(dostęp: 19.09.2019).</w:t>
      </w:r>
    </w:p>
  </w:footnote>
  <w:footnote w:id="11">
    <w:p w:rsidR="006128CD" w:rsidRDefault="006128CD" w:rsidP="00652098">
      <w:pPr>
        <w:pStyle w:val="Tekstprzypisudolnego"/>
      </w:pPr>
      <w:r>
        <w:rPr>
          <w:rStyle w:val="Odwoanieprzypisudolnego"/>
        </w:rPr>
        <w:footnoteRef/>
      </w:r>
      <w:r>
        <w:t xml:space="preserve"> Op. cit. </w:t>
      </w:r>
      <w:r w:rsidRPr="005F242E">
        <w:rPr>
          <w:rFonts w:cstheme="minorHAnsi"/>
          <w:i/>
        </w:rPr>
        <w:t>Z</w:t>
      </w:r>
      <w:r w:rsidRPr="005F242E">
        <w:rPr>
          <w:rFonts w:cstheme="minorHAnsi"/>
          <w:bCs/>
          <w:i/>
        </w:rPr>
        <w:t>alecenia Rady z dnia 22 maja 2018 r.</w:t>
      </w:r>
      <w:r w:rsidRPr="00F23F5F">
        <w:rPr>
          <w:rFonts w:cstheme="minorHAnsi"/>
          <w:bCs/>
          <w:color w:val="000000"/>
        </w:rPr>
        <w:t xml:space="preserve">, s. </w:t>
      </w:r>
      <w:r w:rsidRPr="00F23F5F">
        <w:rPr>
          <w:sz w:val="19"/>
          <w:szCs w:val="19"/>
        </w:rPr>
        <w:t>C 189/1.</w:t>
      </w:r>
    </w:p>
  </w:footnote>
  <w:footnote w:id="12">
    <w:p w:rsidR="006128CD" w:rsidRDefault="006128CD" w:rsidP="004E494A">
      <w:pPr>
        <w:pStyle w:val="Default"/>
      </w:pPr>
      <w:r w:rsidRPr="00F16ADE">
        <w:rPr>
          <w:rStyle w:val="Odwoanieprzypisudolnego"/>
          <w:sz w:val="20"/>
          <w:szCs w:val="20"/>
        </w:rPr>
        <w:footnoteRef/>
      </w:r>
      <w:r w:rsidRPr="00F16ADE">
        <w:rPr>
          <w:sz w:val="20"/>
          <w:szCs w:val="20"/>
        </w:rPr>
        <w:t xml:space="preserve"> </w:t>
      </w:r>
      <w:r w:rsidRPr="00F16ADE">
        <w:rPr>
          <w:rFonts w:asciiTheme="minorHAnsi" w:hAnsiTheme="minorHAnsi" w:cstheme="minorHAnsi"/>
          <w:sz w:val="20"/>
          <w:szCs w:val="20"/>
        </w:rPr>
        <w:t xml:space="preserve">Opracowanie </w:t>
      </w:r>
      <w:r>
        <w:rPr>
          <w:rFonts w:asciiTheme="minorHAnsi" w:hAnsiTheme="minorHAnsi" w:cstheme="minorHAnsi"/>
          <w:sz w:val="20"/>
          <w:szCs w:val="20"/>
        </w:rPr>
        <w:t xml:space="preserve">własne </w:t>
      </w:r>
      <w:r w:rsidRPr="00F16ADE">
        <w:rPr>
          <w:rFonts w:asciiTheme="minorHAnsi" w:hAnsiTheme="minorHAnsi" w:cstheme="minorHAnsi"/>
          <w:sz w:val="20"/>
          <w:szCs w:val="20"/>
        </w:rPr>
        <w:t xml:space="preserve">na podstawie: </w:t>
      </w:r>
      <w:r>
        <w:rPr>
          <w:rFonts w:asciiTheme="minorHAnsi" w:hAnsiTheme="minorHAnsi" w:cstheme="minorHAnsi"/>
          <w:sz w:val="20"/>
          <w:szCs w:val="20"/>
        </w:rPr>
        <w:t>A. Proc</w:t>
      </w:r>
      <w:r w:rsidRPr="00F16ADE">
        <w:rPr>
          <w:rFonts w:asciiTheme="minorHAnsi" w:hAnsiTheme="minorHAnsi" w:cstheme="minorHAnsi"/>
          <w:sz w:val="20"/>
          <w:szCs w:val="20"/>
        </w:rPr>
        <w:t xml:space="preserve">, </w:t>
      </w:r>
      <w:r w:rsidRPr="004E494A">
        <w:rPr>
          <w:i/>
          <w:sz w:val="20"/>
          <w:szCs w:val="20"/>
        </w:rPr>
        <w:t xml:space="preserve">Materiały szkoleniowe </w:t>
      </w:r>
      <w:r>
        <w:rPr>
          <w:i/>
          <w:sz w:val="20"/>
          <w:szCs w:val="20"/>
        </w:rPr>
        <w:t>d</w:t>
      </w:r>
      <w:r w:rsidRPr="004E494A">
        <w:rPr>
          <w:i/>
          <w:sz w:val="20"/>
          <w:szCs w:val="20"/>
        </w:rPr>
        <w:t>la uczestników projektu</w:t>
      </w:r>
      <w:r>
        <w:rPr>
          <w:i/>
          <w:sz w:val="20"/>
          <w:szCs w:val="20"/>
        </w:rPr>
        <w:t xml:space="preserve"> </w:t>
      </w:r>
      <w:r w:rsidRPr="004E494A">
        <w:rPr>
          <w:i/>
          <w:sz w:val="20"/>
          <w:szCs w:val="20"/>
        </w:rPr>
        <w:t>„</w:t>
      </w:r>
      <w:r>
        <w:rPr>
          <w:i/>
          <w:sz w:val="20"/>
          <w:szCs w:val="20"/>
        </w:rPr>
        <w:t>D</w:t>
      </w:r>
      <w:r w:rsidRPr="004E494A">
        <w:rPr>
          <w:i/>
          <w:sz w:val="20"/>
          <w:szCs w:val="20"/>
        </w:rPr>
        <w:t>oskonalenie trenerów wspomagania oświaty”</w:t>
      </w:r>
      <w:r>
        <w:rPr>
          <w:i/>
          <w:sz w:val="20"/>
          <w:szCs w:val="20"/>
        </w:rPr>
        <w:t xml:space="preserve"> w</w:t>
      </w:r>
      <w:r w:rsidRPr="004E494A">
        <w:rPr>
          <w:i/>
          <w:sz w:val="20"/>
          <w:szCs w:val="20"/>
        </w:rPr>
        <w:t xml:space="preserve"> zakresie wspomagania szkół w nauczaniu przez eksperymentowanie, doświadczanie</w:t>
      </w:r>
      <w:r>
        <w:rPr>
          <w:i/>
          <w:sz w:val="20"/>
          <w:szCs w:val="20"/>
        </w:rPr>
        <w:t xml:space="preserve"> </w:t>
      </w:r>
      <w:r w:rsidRPr="004E494A">
        <w:rPr>
          <w:i/>
          <w:sz w:val="20"/>
          <w:szCs w:val="20"/>
        </w:rPr>
        <w:t>i inne metody aktywizujące uczniów</w:t>
      </w:r>
      <w:r w:rsidRPr="004E494A">
        <w:rPr>
          <w:i/>
          <w:color w:val="auto"/>
          <w:sz w:val="20"/>
          <w:szCs w:val="20"/>
        </w:rPr>
        <w:t xml:space="preserve"> – </w:t>
      </w:r>
      <w:r>
        <w:rPr>
          <w:i/>
          <w:color w:val="auto"/>
          <w:sz w:val="20"/>
          <w:szCs w:val="20"/>
        </w:rPr>
        <w:t xml:space="preserve">I </w:t>
      </w:r>
      <w:r w:rsidRPr="004E494A">
        <w:rPr>
          <w:i/>
          <w:color w:val="auto"/>
          <w:sz w:val="20"/>
          <w:szCs w:val="20"/>
        </w:rPr>
        <w:t>etap edukacyjny</w:t>
      </w:r>
      <w:r w:rsidRPr="00F16ADE">
        <w:rPr>
          <w:rFonts w:cstheme="minorHAnsi"/>
          <w:bCs/>
          <w:sz w:val="20"/>
          <w:szCs w:val="20"/>
        </w:rPr>
        <w:t xml:space="preserve">, </w:t>
      </w:r>
      <w:r>
        <w:rPr>
          <w:rFonts w:cstheme="minorHAnsi"/>
          <w:bCs/>
          <w:sz w:val="20"/>
          <w:szCs w:val="20"/>
        </w:rPr>
        <w:t xml:space="preserve">publikacja powstała w ramach </w:t>
      </w:r>
      <w:r w:rsidRPr="002B0A15">
        <w:rPr>
          <w:color w:val="auto"/>
          <w:spacing w:val="4"/>
          <w:sz w:val="20"/>
          <w:szCs w:val="18"/>
        </w:rPr>
        <w:t>projekt</w:t>
      </w:r>
      <w:r>
        <w:rPr>
          <w:color w:val="auto"/>
          <w:spacing w:val="4"/>
          <w:sz w:val="20"/>
          <w:szCs w:val="18"/>
        </w:rPr>
        <w:t xml:space="preserve">u </w:t>
      </w:r>
      <w:r w:rsidRPr="002B0A15">
        <w:rPr>
          <w:color w:val="auto"/>
          <w:spacing w:val="4"/>
          <w:sz w:val="20"/>
          <w:szCs w:val="18"/>
        </w:rPr>
        <w:t>EFS</w:t>
      </w:r>
      <w:r>
        <w:rPr>
          <w:color w:val="auto"/>
          <w:spacing w:val="4"/>
          <w:sz w:val="20"/>
          <w:szCs w:val="18"/>
        </w:rPr>
        <w:t xml:space="preserve"> </w:t>
      </w:r>
      <w:r w:rsidRPr="002B0A15">
        <w:rPr>
          <w:color w:val="auto"/>
          <w:spacing w:val="4"/>
          <w:sz w:val="20"/>
          <w:szCs w:val="18"/>
        </w:rPr>
        <w:t>w ramach Programu Operacyjnego Wiedza Edukacja Rozwój 2014-2020</w:t>
      </w:r>
      <w:r>
        <w:rPr>
          <w:color w:val="auto"/>
          <w:spacing w:val="4"/>
          <w:sz w:val="20"/>
          <w:szCs w:val="18"/>
        </w:rPr>
        <w:t xml:space="preserve"> </w:t>
      </w:r>
      <w:r w:rsidRPr="00A84F7B">
        <w:rPr>
          <w:i/>
          <w:color w:val="auto"/>
          <w:spacing w:val="4"/>
          <w:sz w:val="20"/>
          <w:szCs w:val="16"/>
        </w:rPr>
        <w:t>„Doskonalenie trenerów wspomagania oświaty”</w:t>
      </w:r>
      <w:r>
        <w:rPr>
          <w:color w:val="auto"/>
          <w:spacing w:val="4"/>
          <w:sz w:val="20"/>
          <w:szCs w:val="16"/>
        </w:rPr>
        <w:t>,</w:t>
      </w:r>
      <w:r w:rsidRPr="002B0A15">
        <w:rPr>
          <w:color w:val="auto"/>
          <w:spacing w:val="4"/>
          <w:sz w:val="20"/>
          <w:szCs w:val="18"/>
        </w:rPr>
        <w:t xml:space="preserve"> </w:t>
      </w:r>
      <w:r>
        <w:rPr>
          <w:sz w:val="20"/>
          <w:szCs w:val="20"/>
        </w:rPr>
        <w:t>Łódź,</w:t>
      </w:r>
      <w:r w:rsidRPr="00F16ADE">
        <w:rPr>
          <w:sz w:val="20"/>
          <w:szCs w:val="20"/>
        </w:rPr>
        <w:t xml:space="preserve"> 2018, s. 18 - 23</w:t>
      </w:r>
      <w:r w:rsidRPr="00F16ADE">
        <w:rPr>
          <w:rFonts w:cstheme="minorHAnsi"/>
          <w:sz w:val="20"/>
          <w:szCs w:val="20"/>
        </w:rPr>
        <w:t>.</w:t>
      </w:r>
    </w:p>
  </w:footnote>
  <w:footnote w:id="13">
    <w:p w:rsidR="006128CD" w:rsidRDefault="006128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84F7B">
        <w:rPr>
          <w:rFonts w:cs="Calibri"/>
          <w:color w:val="000000"/>
          <w:szCs w:val="23"/>
        </w:rPr>
        <w:t xml:space="preserve">Klimowicz A., </w:t>
      </w:r>
      <w:r w:rsidRPr="00A84F7B">
        <w:rPr>
          <w:rFonts w:cs="Calibri"/>
          <w:i/>
          <w:iCs/>
          <w:color w:val="000000"/>
          <w:szCs w:val="23"/>
        </w:rPr>
        <w:t>Aktywizujące metody nauczania</w:t>
      </w:r>
      <w:r w:rsidRPr="00A84F7B">
        <w:rPr>
          <w:rFonts w:cs="Calibri"/>
          <w:color w:val="000000"/>
          <w:szCs w:val="23"/>
        </w:rPr>
        <w:t xml:space="preserve">, [w]: </w:t>
      </w:r>
      <w:r w:rsidRPr="00A84F7B">
        <w:rPr>
          <w:rFonts w:cs="Calibri"/>
          <w:i/>
          <w:iCs/>
          <w:color w:val="000000"/>
          <w:szCs w:val="23"/>
        </w:rPr>
        <w:t>Poradnik edukatora</w:t>
      </w:r>
      <w:r w:rsidRPr="00A84F7B">
        <w:rPr>
          <w:rFonts w:cs="Calibri"/>
          <w:color w:val="000000"/>
          <w:szCs w:val="23"/>
        </w:rPr>
        <w:t>, (red.) Owczarz M., Warszawa: CODN, 2005, s. 192.</w:t>
      </w:r>
    </w:p>
  </w:footnote>
  <w:footnote w:id="14">
    <w:p w:rsidR="006128CD" w:rsidRPr="00F16ADE" w:rsidRDefault="006128CD">
      <w:pPr>
        <w:pStyle w:val="Tekstprzypisudolnego"/>
      </w:pPr>
      <w:r w:rsidRPr="00F16ADE">
        <w:rPr>
          <w:rStyle w:val="Odwoanieprzypisudolnego"/>
        </w:rPr>
        <w:footnoteRef/>
      </w:r>
      <w:r w:rsidRPr="00F16ADE">
        <w:t xml:space="preserve"> I. Obuchowska, </w:t>
      </w:r>
      <w:r w:rsidRPr="00F16ADE">
        <w:rPr>
          <w:i/>
        </w:rPr>
        <w:t>O procesie wyboru metod rehabilitacji</w:t>
      </w:r>
      <w:r w:rsidRPr="00F16ADE">
        <w:rPr>
          <w:rFonts w:cstheme="minorHAnsi"/>
          <w:bCs/>
          <w:i/>
        </w:rPr>
        <w:t>,</w:t>
      </w:r>
      <w:r w:rsidRPr="00F16ADE">
        <w:rPr>
          <w:rFonts w:cstheme="minorHAnsi"/>
          <w:bCs/>
        </w:rPr>
        <w:t xml:space="preserve"> [w:] </w:t>
      </w:r>
      <w:r w:rsidRPr="00F16ADE">
        <w:rPr>
          <w:i/>
          <w:iCs/>
        </w:rPr>
        <w:t>Kształcenie specjalne i integracyjne. Materiały z Konferencji Kościelisko, 11–13 marca 1999 r</w:t>
      </w:r>
      <w:r w:rsidRPr="00F16ADE">
        <w:t>., (red.)</w:t>
      </w:r>
      <w:r>
        <w:t xml:space="preserve"> </w:t>
      </w:r>
      <w:r w:rsidRPr="00F16ADE">
        <w:t>Ossowski R., Warszawa: MEN, s. 123.</w:t>
      </w:r>
    </w:p>
  </w:footnote>
  <w:footnote w:id="15">
    <w:p w:rsidR="006128CD" w:rsidRPr="00F36239" w:rsidRDefault="006128CD" w:rsidP="00F36239">
      <w:pPr>
        <w:pStyle w:val="Nagwek2"/>
        <w:shd w:val="clear" w:color="auto" w:fill="FFFFFF"/>
        <w:spacing w:before="0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F16ADE">
        <w:rPr>
          <w:rStyle w:val="Odwoanieprzypisudolnego"/>
          <w:rFonts w:asciiTheme="minorHAnsi" w:hAnsiTheme="minorHAnsi" w:cstheme="minorHAnsi"/>
          <w:b w:val="0"/>
          <w:color w:val="auto"/>
          <w:sz w:val="20"/>
          <w:szCs w:val="20"/>
        </w:rPr>
        <w:footnoteRef/>
      </w:r>
      <w:r w:rsidRPr="00F16AD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K</w:t>
      </w:r>
      <w:r w:rsidRPr="00F16ADE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.</w:t>
      </w:r>
      <w:r w:rsidRPr="00F16AD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B</w:t>
      </w:r>
      <w:r w:rsidRPr="00F16ADE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arłóg, </w:t>
      </w:r>
      <w:r w:rsidRPr="00F16ADE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Metody i strategie w edukacji dzieci ze specjalnymi potrzebami edukacyjnymi</w:t>
      </w:r>
      <w:r w:rsidRPr="00F16ADE">
        <w:rPr>
          <w:rFonts w:asciiTheme="minorHAnsi" w:hAnsiTheme="minorHAnsi" w:cstheme="minorHAnsi"/>
          <w:b w:val="0"/>
          <w:bCs w:val="0"/>
          <w:i/>
          <w:color w:val="auto"/>
          <w:sz w:val="20"/>
          <w:szCs w:val="20"/>
        </w:rPr>
        <w:t>,</w:t>
      </w:r>
      <w:r w:rsidRPr="00F16ADE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[w:]</w:t>
      </w:r>
      <w:r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</w:t>
      </w:r>
      <w:r w:rsidRPr="00F36239">
        <w:rPr>
          <w:rFonts w:cstheme="minorHAnsi"/>
          <w:b w:val="0"/>
          <w:color w:val="000000"/>
          <w:sz w:val="20"/>
          <w:szCs w:val="20"/>
        </w:rPr>
        <w:t>Edukacja – Technika – Informatyka nr 26/2018, Wydawnictwo Uniwersytetu Rzeszowskiego, s. 437.</w:t>
      </w:r>
      <w:r w:rsidRPr="00F16ADE">
        <w:rPr>
          <w:rFonts w:cstheme="minorHAnsi"/>
          <w:color w:val="000000"/>
          <w:sz w:val="20"/>
          <w:szCs w:val="20"/>
        </w:rPr>
        <w:t xml:space="preserve"> </w:t>
      </w:r>
    </w:p>
  </w:footnote>
  <w:footnote w:id="16">
    <w:p w:rsidR="006128CD" w:rsidRPr="00F16ADE" w:rsidRDefault="006128CD" w:rsidP="00433A9C">
      <w:pPr>
        <w:pStyle w:val="Nagwek1"/>
        <w:shd w:val="clear" w:color="auto" w:fill="FFFFFF"/>
        <w:spacing w:before="0" w:line="240" w:lineRule="auto"/>
        <w:rPr>
          <w:rFonts w:asciiTheme="minorHAnsi" w:hAnsiTheme="minorHAnsi" w:cstheme="minorHAnsi"/>
          <w:b w:val="0"/>
          <w:color w:val="C00D35"/>
          <w:sz w:val="20"/>
          <w:szCs w:val="20"/>
        </w:rPr>
      </w:pPr>
      <w:r w:rsidRPr="00F16ADE">
        <w:rPr>
          <w:rStyle w:val="Odwoanieprzypisudolnego"/>
          <w:rFonts w:asciiTheme="minorHAnsi" w:hAnsiTheme="minorHAnsi" w:cstheme="minorHAnsi"/>
          <w:b w:val="0"/>
          <w:color w:val="auto"/>
          <w:sz w:val="20"/>
          <w:szCs w:val="20"/>
        </w:rPr>
        <w:footnoteRef/>
      </w:r>
      <w:r w:rsidRPr="00F16ADE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Pr="00F16ADE">
        <w:rPr>
          <w:rFonts w:asciiTheme="minorHAnsi" w:hAnsiTheme="minorHAnsi" w:cstheme="minorHAnsi"/>
          <w:b w:val="0"/>
          <w:i/>
          <w:iCs/>
          <w:color w:val="auto"/>
          <w:sz w:val="20"/>
          <w:szCs w:val="20"/>
        </w:rPr>
        <w:t xml:space="preserve">Rozporządzenie Ministra Edukacji Narodowej z dnia 9 sierpnia 2017 r. w sprawie zasad organizacji </w:t>
      </w:r>
      <w:r w:rsidRPr="00F16ADE">
        <w:rPr>
          <w:rFonts w:asciiTheme="minorHAnsi" w:hAnsiTheme="minorHAnsi" w:cstheme="minorHAnsi"/>
          <w:b w:val="0"/>
          <w:i/>
          <w:iCs/>
          <w:color w:val="auto"/>
          <w:sz w:val="20"/>
          <w:szCs w:val="20"/>
        </w:rPr>
        <w:br/>
        <w:t>i udzielania pomocy psychologiczno-pedagogicznej w publicznych przedszkolach, szkołach i placówkach</w:t>
      </w:r>
      <w:r w:rsidRPr="00F16ADE">
        <w:rPr>
          <w:rFonts w:asciiTheme="minorHAnsi" w:hAnsiTheme="minorHAnsi" w:cstheme="minorHAnsi"/>
          <w:b w:val="0"/>
          <w:iCs/>
          <w:color w:val="auto"/>
          <w:sz w:val="20"/>
          <w:szCs w:val="20"/>
        </w:rPr>
        <w:t xml:space="preserve">, </w:t>
      </w:r>
      <w:r w:rsidRPr="00F16ADE">
        <w:rPr>
          <w:rFonts w:asciiTheme="minorHAnsi" w:hAnsiTheme="minorHAnsi" w:cstheme="minorHAnsi"/>
          <w:b w:val="0"/>
          <w:color w:val="auto"/>
          <w:sz w:val="20"/>
          <w:szCs w:val="20"/>
        </w:rPr>
        <w:t>Dz. U. 2017 poz. 1591.</w:t>
      </w:r>
    </w:p>
  </w:footnote>
  <w:footnote w:id="17">
    <w:p w:rsidR="006128CD" w:rsidRDefault="006128CD" w:rsidP="00433A9C">
      <w:pPr>
        <w:pStyle w:val="Default"/>
      </w:pPr>
      <w:r w:rsidRPr="00F16ADE">
        <w:rPr>
          <w:rStyle w:val="Odwoanieprzypisudolnego"/>
          <w:sz w:val="20"/>
          <w:szCs w:val="20"/>
        </w:rPr>
        <w:footnoteRef/>
      </w:r>
      <w:r w:rsidRPr="00F16ADE">
        <w:rPr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Opracowanie własne</w:t>
      </w:r>
      <w:r w:rsidRPr="00F16ADE">
        <w:rPr>
          <w:rFonts w:asciiTheme="minorHAnsi" w:hAnsiTheme="minorHAnsi" w:cstheme="minorHAnsi"/>
          <w:sz w:val="20"/>
          <w:szCs w:val="20"/>
        </w:rPr>
        <w:t xml:space="preserve">  na podstawie: T. Knopik, </w:t>
      </w:r>
      <w:r w:rsidRPr="00F16ADE">
        <w:rPr>
          <w:rFonts w:asciiTheme="minorHAnsi" w:hAnsiTheme="minorHAnsi" w:cstheme="minorHAnsi"/>
          <w:i/>
          <w:sz w:val="20"/>
          <w:szCs w:val="20"/>
        </w:rPr>
        <w:t>Diagnoza funkcjonalna. Planowanie pomocy psychologiczno - pedagogicznej</w:t>
      </w:r>
      <w:r w:rsidRPr="00F16ADE">
        <w:rPr>
          <w:rFonts w:cstheme="minorHAnsi"/>
          <w:bCs/>
          <w:sz w:val="20"/>
          <w:szCs w:val="20"/>
        </w:rPr>
        <w:t xml:space="preserve">, </w:t>
      </w:r>
      <w:r w:rsidRPr="00F16ADE">
        <w:rPr>
          <w:sz w:val="20"/>
          <w:szCs w:val="20"/>
        </w:rPr>
        <w:t>Warszawa: Ośrodek Rozwoju Edukacji, 2018, s. 18 - 23</w:t>
      </w:r>
      <w:r w:rsidRPr="00F16ADE">
        <w:rPr>
          <w:rFonts w:cstheme="minorHAnsi"/>
          <w:sz w:val="20"/>
          <w:szCs w:val="20"/>
        </w:rPr>
        <w:t>.</w:t>
      </w:r>
    </w:p>
  </w:footnote>
  <w:footnote w:id="18">
    <w:p w:rsidR="006128CD" w:rsidRPr="00B559FF" w:rsidRDefault="006128CD">
      <w:pPr>
        <w:pStyle w:val="Tekstprzypisudolnego"/>
      </w:pPr>
      <w:r>
        <w:rPr>
          <w:rStyle w:val="Odwoanieprzypisudolnego"/>
        </w:rPr>
        <w:footnoteRef/>
      </w:r>
      <w:r>
        <w:t xml:space="preserve"> Op. cit. </w:t>
      </w:r>
      <w:r>
        <w:rPr>
          <w:rFonts w:cstheme="minorHAnsi"/>
        </w:rPr>
        <w:t xml:space="preserve">T. Knopik, </w:t>
      </w:r>
      <w:r>
        <w:rPr>
          <w:rFonts w:cstheme="minorHAnsi"/>
          <w:i/>
        </w:rPr>
        <w:t xml:space="preserve">Diagnoza funkcjonalna, s. </w:t>
      </w:r>
      <w:r>
        <w:rPr>
          <w:rFonts w:cstheme="minorHAnsi"/>
        </w:rPr>
        <w:t>32.</w:t>
      </w:r>
    </w:p>
  </w:footnote>
  <w:footnote w:id="19">
    <w:p w:rsidR="006128CD" w:rsidRDefault="006128CD">
      <w:pPr>
        <w:pStyle w:val="Tekstprzypisudolnego"/>
      </w:pPr>
      <w:r>
        <w:rPr>
          <w:rStyle w:val="Odwoanieprzypisudolnego"/>
        </w:rPr>
        <w:footnoteRef/>
      </w:r>
      <w:r>
        <w:t xml:space="preserve"> Ibidem</w:t>
      </w:r>
      <w:r>
        <w:rPr>
          <w:rFonts w:cstheme="minorHAnsi"/>
          <w:i/>
        </w:rPr>
        <w:t xml:space="preserve">, s. </w:t>
      </w:r>
      <w:r>
        <w:rPr>
          <w:rFonts w:cstheme="minorHAnsi"/>
        </w:rPr>
        <w:t>32 - 38.</w:t>
      </w:r>
    </w:p>
  </w:footnote>
  <w:footnote w:id="20">
    <w:p w:rsidR="006128CD" w:rsidRPr="00FD4BDF" w:rsidRDefault="006128CD" w:rsidP="00ED772D">
      <w:pPr>
        <w:autoSpaceDE w:val="0"/>
        <w:autoSpaceDN w:val="0"/>
        <w:adjustRightInd w:val="0"/>
        <w:spacing w:after="0" w:line="240" w:lineRule="auto"/>
      </w:pPr>
      <w:r>
        <w:rPr>
          <w:rStyle w:val="Odwoanieprzypisudolnego"/>
        </w:rPr>
        <w:footnoteRef/>
      </w:r>
      <w:r w:rsidRPr="00046F69">
        <w:rPr>
          <w:sz w:val="20"/>
        </w:rPr>
        <w:t xml:space="preserve"> M. Janicka, </w:t>
      </w:r>
      <w:r w:rsidRPr="00046F69">
        <w:rPr>
          <w:rFonts w:cstheme="minorHAnsi"/>
          <w:bCs/>
          <w:i/>
          <w:sz w:val="20"/>
          <w:szCs w:val="20"/>
        </w:rPr>
        <w:t>Indywidualizacja nauczania na lekcji języka obcego – utopia czy</w:t>
      </w:r>
      <w:r>
        <w:rPr>
          <w:rFonts w:cstheme="minorHAnsi"/>
          <w:bCs/>
          <w:i/>
          <w:sz w:val="20"/>
          <w:szCs w:val="20"/>
        </w:rPr>
        <w:t xml:space="preserve"> </w:t>
      </w:r>
      <w:r w:rsidRPr="00046F69">
        <w:rPr>
          <w:rFonts w:cstheme="minorHAnsi"/>
          <w:bCs/>
          <w:i/>
          <w:sz w:val="20"/>
          <w:szCs w:val="20"/>
        </w:rPr>
        <w:t>konieczność?</w:t>
      </w:r>
      <w:r>
        <w:rPr>
          <w:rFonts w:cstheme="minorHAnsi"/>
          <w:bCs/>
          <w:sz w:val="20"/>
          <w:szCs w:val="20"/>
        </w:rPr>
        <w:t xml:space="preserve">, </w:t>
      </w:r>
      <w:r w:rsidRPr="00CF7CC0">
        <w:rPr>
          <w:rFonts w:cstheme="minorHAnsi"/>
          <w:bCs/>
          <w:sz w:val="20"/>
          <w:szCs w:val="20"/>
        </w:rPr>
        <w:t xml:space="preserve">[w:] </w:t>
      </w:r>
      <w:r w:rsidRPr="00046F69">
        <w:rPr>
          <w:rStyle w:val="Pogrubienie"/>
          <w:rFonts w:cstheme="minorHAnsi"/>
          <w:b w:val="0"/>
          <w:i/>
          <w:sz w:val="20"/>
          <w:szCs w:val="18"/>
          <w:shd w:val="clear" w:color="auto" w:fill="FFFFFF"/>
        </w:rPr>
        <w:t>Applied Linguistics Papers</w:t>
      </w:r>
      <w:r>
        <w:rPr>
          <w:rStyle w:val="Pogrubienie"/>
          <w:rFonts w:cstheme="minorHAnsi"/>
          <w:b w:val="0"/>
          <w:sz w:val="20"/>
          <w:szCs w:val="18"/>
          <w:shd w:val="clear" w:color="auto" w:fill="FFFFFF"/>
        </w:rPr>
        <w:t xml:space="preserve"> </w:t>
      </w:r>
      <w:r>
        <w:rPr>
          <w:rFonts w:ascii="TimesNewRomanPSMT" w:eastAsia="TimesNewRomanPSMT" w:cs="TimesNewRomanPSMT"/>
          <w:sz w:val="20"/>
          <w:szCs w:val="20"/>
        </w:rPr>
        <w:t xml:space="preserve">25/1, Wydawnictwo Uniwersytetu warszawskiego, 2018, s. 85 </w:t>
      </w:r>
      <w:r>
        <w:rPr>
          <w:rFonts w:ascii="TimesNewRomanPSMT" w:eastAsia="TimesNewRomanPSMT" w:cs="TimesNewRomanPSMT" w:hint="eastAsia"/>
          <w:sz w:val="20"/>
          <w:szCs w:val="20"/>
        </w:rPr>
        <w:t>–</w:t>
      </w:r>
      <w:r>
        <w:rPr>
          <w:rFonts w:ascii="TimesNewRomanPSMT" w:eastAsia="TimesNewRomanPSMT" w:cs="TimesNewRomanPSMT"/>
          <w:sz w:val="20"/>
          <w:szCs w:val="20"/>
        </w:rPr>
        <w:t xml:space="preserve"> 97. </w:t>
      </w:r>
    </w:p>
  </w:footnote>
  <w:footnote w:id="21">
    <w:p w:rsidR="006128CD" w:rsidRDefault="006128CD" w:rsidP="009E2DE1">
      <w:pPr>
        <w:autoSpaceDE w:val="0"/>
        <w:autoSpaceDN w:val="0"/>
        <w:adjustRightInd w:val="0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Pr="009E2DE1">
        <w:rPr>
          <w:rFonts w:cstheme="minorHAnsi"/>
          <w:sz w:val="20"/>
          <w:szCs w:val="20"/>
        </w:rPr>
        <w:t xml:space="preserve">A. Matczak, </w:t>
      </w:r>
      <w:r w:rsidRPr="009E2DE1">
        <w:rPr>
          <w:rFonts w:eastAsia="MinionPro-It" w:cstheme="minorHAnsi"/>
          <w:i/>
          <w:iCs/>
          <w:sz w:val="20"/>
          <w:szCs w:val="20"/>
        </w:rPr>
        <w:t>Kwestionariusz Kompetencji Społ</w:t>
      </w:r>
      <w:r>
        <w:rPr>
          <w:rFonts w:eastAsia="MinionPro-It" w:cstheme="minorHAnsi"/>
          <w:i/>
          <w:iCs/>
          <w:sz w:val="20"/>
          <w:szCs w:val="20"/>
        </w:rPr>
        <w:t>ecznych KKS</w:t>
      </w:r>
      <w:r w:rsidRPr="009E2DE1">
        <w:rPr>
          <w:rFonts w:eastAsia="MinionPro-It" w:cstheme="minorHAnsi"/>
          <w:i/>
          <w:iCs/>
          <w:sz w:val="20"/>
          <w:szCs w:val="20"/>
        </w:rPr>
        <w:t>. Podrę</w:t>
      </w:r>
      <w:r>
        <w:rPr>
          <w:rFonts w:eastAsia="MinionPro-It" w:cstheme="minorHAnsi"/>
          <w:i/>
          <w:iCs/>
          <w:sz w:val="20"/>
          <w:szCs w:val="20"/>
        </w:rPr>
        <w:t>cznik</w:t>
      </w:r>
      <w:r>
        <w:rPr>
          <w:rFonts w:cstheme="minorHAnsi"/>
          <w:sz w:val="20"/>
          <w:szCs w:val="20"/>
        </w:rPr>
        <w:t xml:space="preserve">, </w:t>
      </w:r>
      <w:r w:rsidRPr="009E2DE1">
        <w:rPr>
          <w:rFonts w:cstheme="minorHAnsi"/>
          <w:sz w:val="20"/>
          <w:szCs w:val="20"/>
        </w:rPr>
        <w:t>Warszawa: Pracown</w:t>
      </w:r>
      <w:r>
        <w:rPr>
          <w:rFonts w:cstheme="minorHAnsi"/>
          <w:sz w:val="20"/>
          <w:szCs w:val="20"/>
        </w:rPr>
        <w:t>ia Testów Psychologicznych PTP, 2007, s. 7.</w:t>
      </w:r>
    </w:p>
  </w:footnote>
  <w:footnote w:id="22">
    <w:p w:rsidR="006128CD" w:rsidRPr="00914A88" w:rsidRDefault="006128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i/>
        </w:rPr>
        <w:t xml:space="preserve">Kompetencje przyszłości, </w:t>
      </w:r>
      <w:r>
        <w:t xml:space="preserve">(red.) Kwiatkowski </w:t>
      </w:r>
      <w:r w:rsidRPr="00C768F1">
        <w:t>S.</w:t>
      </w:r>
      <w:r>
        <w:t xml:space="preserve"> M., Wydawnictwo: </w:t>
      </w:r>
      <w:r w:rsidRPr="006610F4">
        <w:rPr>
          <w:rFonts w:eastAsia="AlergiaNormal-Regular" w:cstheme="minorHAnsi"/>
        </w:rPr>
        <w:t>Fundacja Rozwoju Systemu Edukacji</w:t>
      </w:r>
      <w:r>
        <w:t xml:space="preserve">, Warszawa 2018, s. 22. </w:t>
      </w:r>
    </w:p>
  </w:footnote>
  <w:footnote w:id="23">
    <w:p w:rsidR="006128CD" w:rsidRDefault="006128CD" w:rsidP="00C17AAC">
      <w:pPr>
        <w:pStyle w:val="Tekstprzypisudolnego"/>
      </w:pPr>
      <w:r>
        <w:rPr>
          <w:rStyle w:val="Odwoanieprzypisudolnego"/>
        </w:rPr>
        <w:footnoteRef/>
      </w:r>
      <w:r>
        <w:t xml:space="preserve"> Ibidem, s. 16 – 20.</w:t>
      </w:r>
    </w:p>
  </w:footnote>
  <w:footnote w:id="24">
    <w:p w:rsidR="006128CD" w:rsidRDefault="006128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6C0A">
        <w:t xml:space="preserve">W. Dykcik, </w:t>
      </w:r>
      <w:r w:rsidRPr="007E6C0A">
        <w:rPr>
          <w:i/>
          <w:iCs/>
        </w:rPr>
        <w:t>Tendencje rozwoju pedagogiki specjalnej. Osiągnięcia naukowe i praktyka (z perspektywy 50-lecia pracy pedagogicznej z osobami z niepełnosprawnością)</w:t>
      </w:r>
      <w:r w:rsidRPr="007E6C0A">
        <w:t xml:space="preserve">,  Wydawnictwo Naukowe Polskiego Towarzystwa Pedagogicznego, Oddział w Poznaniu, </w:t>
      </w:r>
      <w:r w:rsidRPr="007E6C0A">
        <w:rPr>
          <w:rFonts w:cstheme="minorHAnsi"/>
        </w:rPr>
        <w:t>2010, s. 106–137</w:t>
      </w:r>
      <w:r w:rsidRPr="007E6C0A">
        <w:t>.</w:t>
      </w:r>
    </w:p>
  </w:footnote>
  <w:footnote w:id="25">
    <w:p w:rsidR="006128CD" w:rsidRDefault="006128CD">
      <w:pPr>
        <w:pStyle w:val="Tekstprzypisudolnego"/>
      </w:pPr>
      <w:r>
        <w:rPr>
          <w:rStyle w:val="Odwoanieprzypisudolnego"/>
        </w:rPr>
        <w:footnoteRef/>
      </w:r>
      <w:r>
        <w:t xml:space="preserve"> J. Głodkowska, </w:t>
      </w:r>
      <w:r w:rsidRPr="00B36F2E">
        <w:rPr>
          <w:i/>
        </w:rPr>
        <w:t>Model kształcenia uczniów ze specjalnymi potrzebami edukacyjnymi - różnice nie mogą dzielić</w:t>
      </w:r>
      <w:r>
        <w:t xml:space="preserve">, [w:] </w:t>
      </w:r>
      <w:r w:rsidRPr="00B36F2E">
        <w:rPr>
          <w:i/>
        </w:rPr>
        <w:t>Podniesienie efektywności kształcenia uczniów ze specjalnymi potrzebami edukacyjnymi</w:t>
      </w:r>
      <w:r>
        <w:t>, MEN, Warszawa 2010, s. 35.</w:t>
      </w:r>
    </w:p>
  </w:footnote>
  <w:footnote w:id="26">
    <w:p w:rsidR="006128CD" w:rsidRDefault="006128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F7CC0">
        <w:rPr>
          <w:rFonts w:cstheme="minorHAnsi"/>
        </w:rPr>
        <w:t xml:space="preserve">J. Skibska, </w:t>
      </w:r>
      <w:r w:rsidRPr="00CF7CC0">
        <w:rPr>
          <w:rFonts w:cstheme="minorHAnsi"/>
          <w:i/>
        </w:rPr>
        <w:t xml:space="preserve">Model kształcenia dziecka ze specjalnymi potrzebami edukacyjnymi </w:t>
      </w:r>
      <w:r>
        <w:rPr>
          <w:rFonts w:cstheme="minorHAnsi"/>
          <w:i/>
        </w:rPr>
        <w:t>(SPE) w placówkach oświatowych o</w:t>
      </w:r>
      <w:r w:rsidRPr="00CF7CC0">
        <w:rPr>
          <w:rFonts w:cstheme="minorHAnsi"/>
          <w:i/>
        </w:rPr>
        <w:t>gólnodostępnych</w:t>
      </w:r>
      <w:r w:rsidRPr="00CF7CC0">
        <w:rPr>
          <w:rFonts w:cstheme="minorHAnsi"/>
        </w:rPr>
        <w:t xml:space="preserve">, </w:t>
      </w:r>
      <w:r w:rsidRPr="00CF7CC0">
        <w:rPr>
          <w:rFonts w:cstheme="minorHAnsi"/>
          <w:bCs/>
        </w:rPr>
        <w:t xml:space="preserve">[w:] </w:t>
      </w:r>
      <w:r w:rsidRPr="00CF7CC0">
        <w:rPr>
          <w:rFonts w:eastAsia="TimesNewRomanPSMT" w:cstheme="minorHAnsi"/>
          <w:i/>
        </w:rPr>
        <w:t>Edukacja Jutra - Uczeń i nauczyciel jako główne podmioty edukacji jutra</w:t>
      </w:r>
      <w:r w:rsidRPr="00CF7CC0">
        <w:rPr>
          <w:rFonts w:eastAsia="TimesNewRomanPSMT" w:cstheme="minorHAnsi"/>
        </w:rPr>
        <w:t xml:space="preserve">, </w:t>
      </w:r>
      <w:r w:rsidRPr="00CF7CC0">
        <w:rPr>
          <w:rFonts w:cstheme="minorHAnsi"/>
          <w:color w:val="000000"/>
        </w:rPr>
        <w:t> </w:t>
      </w:r>
      <w:r w:rsidRPr="00CF7CC0">
        <w:rPr>
          <w:rFonts w:cstheme="minorHAnsi"/>
          <w:color w:val="000000"/>
          <w:bdr w:val="none" w:sz="0" w:space="0" w:color="auto" w:frame="1"/>
        </w:rPr>
        <w:t>(red</w:t>
      </w:r>
      <w:r w:rsidRPr="00CF7CC0">
        <w:rPr>
          <w:rFonts w:cstheme="minorHAnsi"/>
          <w:color w:val="000000"/>
        </w:rPr>
        <w:t>.)</w:t>
      </w:r>
      <w:r>
        <w:rPr>
          <w:rFonts w:cstheme="minorHAnsi"/>
          <w:color w:val="000000"/>
        </w:rPr>
        <w:t xml:space="preserve"> </w:t>
      </w:r>
      <w:r w:rsidRPr="00CF7CC0">
        <w:rPr>
          <w:rFonts w:cstheme="minorHAnsi"/>
          <w:color w:val="000000"/>
          <w:bdr w:val="none" w:sz="0" w:space="0" w:color="auto" w:frame="1"/>
        </w:rPr>
        <w:t>Denek K.</w:t>
      </w:r>
      <w:r w:rsidRPr="00CF7CC0">
        <w:rPr>
          <w:rFonts w:cstheme="minorHAnsi"/>
          <w:color w:val="000000"/>
        </w:rPr>
        <w:t xml:space="preserve">, </w:t>
      </w:r>
      <w:r w:rsidRPr="00CF7CC0">
        <w:rPr>
          <w:rFonts w:cstheme="minorHAnsi"/>
          <w:color w:val="000000"/>
          <w:shd w:val="clear" w:color="auto" w:fill="FFFFFF"/>
        </w:rPr>
        <w:t>Wydawnictwo: </w:t>
      </w:r>
      <w:r w:rsidRPr="00CF7CC0">
        <w:rPr>
          <w:rFonts w:cstheme="minorHAnsi"/>
          <w:bdr w:val="none" w:sz="0" w:space="0" w:color="auto" w:frame="1"/>
          <w:shd w:val="clear" w:color="auto" w:fill="FFFFFF"/>
        </w:rPr>
        <w:t xml:space="preserve">Humanitas Oficyna Wydawnicza, </w:t>
      </w:r>
      <w:r>
        <w:rPr>
          <w:rFonts w:cstheme="minorHAnsi"/>
          <w:bdr w:val="none" w:sz="0" w:space="0" w:color="auto" w:frame="1"/>
          <w:shd w:val="clear" w:color="auto" w:fill="FFFFFF"/>
        </w:rPr>
        <w:t xml:space="preserve">Sosnowiec, </w:t>
      </w:r>
      <w:r w:rsidRPr="00CF7CC0">
        <w:rPr>
          <w:rFonts w:cstheme="minorHAnsi"/>
          <w:bdr w:val="none" w:sz="0" w:space="0" w:color="auto" w:frame="1"/>
          <w:shd w:val="clear" w:color="auto" w:fill="FFFFFF"/>
        </w:rPr>
        <w:t xml:space="preserve">2012, </w:t>
      </w:r>
      <w:r w:rsidRPr="00CF7CC0">
        <w:rPr>
          <w:rFonts w:cstheme="minorHAnsi"/>
        </w:rPr>
        <w:t>s.170 – 172.</w:t>
      </w:r>
    </w:p>
  </w:footnote>
  <w:footnote w:id="27">
    <w:p w:rsidR="006128CD" w:rsidRPr="00B947BF" w:rsidRDefault="006128CD">
      <w:pPr>
        <w:pStyle w:val="Tekstprzypisudolnego"/>
      </w:pPr>
      <w:r>
        <w:rPr>
          <w:rStyle w:val="Odwoanieprzypisudolnego"/>
        </w:rPr>
        <w:footnoteRef/>
      </w:r>
      <w:r>
        <w:t xml:space="preserve"> Op. cit. </w:t>
      </w:r>
      <w:r w:rsidRPr="00CF7CC0">
        <w:rPr>
          <w:rFonts w:cstheme="minorHAnsi"/>
        </w:rPr>
        <w:t xml:space="preserve">J. Skibska, </w:t>
      </w:r>
      <w:r w:rsidRPr="00CF7CC0">
        <w:rPr>
          <w:rFonts w:cstheme="minorHAnsi"/>
          <w:i/>
        </w:rPr>
        <w:t>Model kształcenia dziecka</w:t>
      </w:r>
      <w:r>
        <w:rPr>
          <w:rFonts w:cstheme="minorHAnsi"/>
          <w:i/>
        </w:rPr>
        <w:t xml:space="preserve">, </w:t>
      </w:r>
      <w:r>
        <w:rPr>
          <w:rFonts w:cstheme="minorHAnsi"/>
        </w:rPr>
        <w:t>s. 160.</w:t>
      </w:r>
    </w:p>
  </w:footnote>
  <w:footnote w:id="28">
    <w:p w:rsidR="006128CD" w:rsidRDefault="006128CD" w:rsidP="00E15C91">
      <w:pPr>
        <w:pStyle w:val="Tekstprzypisudolnego"/>
      </w:pPr>
      <w:r>
        <w:rPr>
          <w:rStyle w:val="Odwoanieprzypisudolnego"/>
        </w:rPr>
        <w:footnoteRef/>
      </w:r>
      <w:r>
        <w:t xml:space="preserve"> Op. cit. , </w:t>
      </w:r>
      <w:r w:rsidRPr="00CF7CC0">
        <w:rPr>
          <w:rFonts w:cstheme="minorHAnsi"/>
        </w:rPr>
        <w:t xml:space="preserve">J. Skibska, </w:t>
      </w:r>
      <w:r w:rsidRPr="00CF7CC0">
        <w:rPr>
          <w:rFonts w:cstheme="minorHAnsi"/>
          <w:i/>
        </w:rPr>
        <w:t>Model kształcenia dziecka</w:t>
      </w:r>
      <w:r>
        <w:rPr>
          <w:rFonts w:cstheme="minorHAnsi"/>
          <w:i/>
        </w:rPr>
        <w:t xml:space="preserve">, </w:t>
      </w:r>
      <w:r>
        <w:t>s. 172.</w:t>
      </w:r>
    </w:p>
  </w:footnote>
  <w:footnote w:id="29">
    <w:p w:rsidR="006128CD" w:rsidRDefault="006128CD" w:rsidP="00603FE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80FA8">
        <w:rPr>
          <w:rStyle w:val="Odwoanieprzypisudolnego"/>
          <w:sz w:val="20"/>
          <w:szCs w:val="20"/>
        </w:rPr>
        <w:footnoteRef/>
      </w:r>
      <w:r w:rsidRPr="00480FA8">
        <w:rPr>
          <w:sz w:val="20"/>
          <w:szCs w:val="20"/>
        </w:rPr>
        <w:t xml:space="preserve"> </w:t>
      </w:r>
      <w:r>
        <w:rPr>
          <w:sz w:val="20"/>
          <w:szCs w:val="20"/>
        </w:rPr>
        <w:t>Opracowanie własne</w:t>
      </w:r>
      <w:r w:rsidRPr="00480FA8">
        <w:rPr>
          <w:sz w:val="20"/>
          <w:szCs w:val="20"/>
        </w:rPr>
        <w:t xml:space="preserve">  na podstawie</w:t>
      </w:r>
      <w:r w:rsidRPr="00480FA8">
        <w:rPr>
          <w:rFonts w:cstheme="minorHAnsi"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>R. Dziubińska</w:t>
      </w:r>
      <w:r w:rsidRPr="00480FA8">
        <w:rPr>
          <w:rFonts w:cstheme="minorHAnsi"/>
          <w:sz w:val="20"/>
          <w:szCs w:val="20"/>
        </w:rPr>
        <w:t xml:space="preserve">, </w:t>
      </w:r>
      <w:r w:rsidRPr="00480FA8">
        <w:rPr>
          <w:rFonts w:cstheme="minorHAnsi"/>
          <w:i/>
          <w:sz w:val="20"/>
          <w:szCs w:val="20"/>
        </w:rPr>
        <w:t xml:space="preserve">Model pracy z uczniem </w:t>
      </w:r>
      <w:r>
        <w:rPr>
          <w:rFonts w:cstheme="minorHAnsi"/>
          <w:i/>
          <w:sz w:val="20"/>
          <w:szCs w:val="20"/>
        </w:rPr>
        <w:t>niewidomym lub słabowidzącym</w:t>
      </w:r>
      <w:r w:rsidRPr="00480FA8">
        <w:rPr>
          <w:rFonts w:cstheme="minorHAnsi"/>
          <w:sz w:val="20"/>
          <w:szCs w:val="20"/>
        </w:rPr>
        <w:t xml:space="preserve">, </w:t>
      </w:r>
    </w:p>
    <w:p w:rsidR="006128CD" w:rsidRPr="00194D1D" w:rsidRDefault="006128CD" w:rsidP="00603FE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hyperlink r:id="rId4" w:history="1">
        <w:r>
          <w:rPr>
            <w:rStyle w:val="Hipercze"/>
          </w:rPr>
          <w:t>http://static.scholaris.pl/main-file/102/993/model_pracy_z_uczniem_niewidomym_66243.pdf</w:t>
        </w:r>
      </w:hyperlink>
      <w:r>
        <w:t xml:space="preserve">  (</w:t>
      </w:r>
      <w:r w:rsidRPr="00603FEE">
        <w:rPr>
          <w:sz w:val="20"/>
        </w:rPr>
        <w:t>dostęp: 19.09.2019).</w:t>
      </w:r>
      <w:r w:rsidRPr="00603FEE">
        <w:rPr>
          <w:rFonts w:cstheme="minorHAnsi"/>
          <w:sz w:val="18"/>
          <w:szCs w:val="20"/>
        </w:rPr>
        <w:t xml:space="preserve"> </w:t>
      </w:r>
    </w:p>
  </w:footnote>
  <w:footnote w:id="30">
    <w:p w:rsidR="006128CD" w:rsidRPr="00194D1D" w:rsidRDefault="006128CD" w:rsidP="005F40C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80FA8">
        <w:rPr>
          <w:rStyle w:val="Odwoanieprzypisudolnego"/>
          <w:sz w:val="20"/>
          <w:szCs w:val="20"/>
        </w:rPr>
        <w:footnoteRef/>
      </w:r>
      <w:r w:rsidRPr="00480FA8">
        <w:rPr>
          <w:sz w:val="20"/>
          <w:szCs w:val="20"/>
        </w:rPr>
        <w:t xml:space="preserve"> </w:t>
      </w:r>
      <w:r>
        <w:rPr>
          <w:sz w:val="20"/>
          <w:szCs w:val="20"/>
        </w:rPr>
        <w:t>Opracowanie własne</w:t>
      </w:r>
      <w:r w:rsidRPr="00480FA8">
        <w:rPr>
          <w:sz w:val="20"/>
          <w:szCs w:val="20"/>
        </w:rPr>
        <w:t xml:space="preserve">  na podstawie</w:t>
      </w:r>
      <w:r w:rsidRPr="00480FA8">
        <w:rPr>
          <w:rFonts w:cstheme="minorHAnsi"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>A. Dłużniewska</w:t>
      </w:r>
      <w:r w:rsidRPr="00480FA8">
        <w:rPr>
          <w:rFonts w:cstheme="minorHAnsi"/>
          <w:sz w:val="20"/>
          <w:szCs w:val="20"/>
        </w:rPr>
        <w:t xml:space="preserve">, </w:t>
      </w:r>
      <w:r w:rsidRPr="00480FA8">
        <w:rPr>
          <w:rFonts w:cstheme="minorHAnsi"/>
          <w:i/>
          <w:sz w:val="20"/>
          <w:szCs w:val="20"/>
        </w:rPr>
        <w:t xml:space="preserve">Model pracy z uczniem </w:t>
      </w:r>
      <w:r>
        <w:rPr>
          <w:rFonts w:cstheme="minorHAnsi"/>
          <w:i/>
          <w:sz w:val="20"/>
          <w:szCs w:val="20"/>
        </w:rPr>
        <w:t>niesłyszącym lub słabosłyszącym</w:t>
      </w:r>
      <w:r w:rsidRPr="00480FA8">
        <w:rPr>
          <w:rFonts w:cstheme="minorHAnsi"/>
          <w:sz w:val="20"/>
          <w:szCs w:val="20"/>
        </w:rPr>
        <w:t xml:space="preserve">, </w:t>
      </w:r>
      <w:hyperlink r:id="rId5" w:history="1">
        <w:r>
          <w:rPr>
            <w:rStyle w:val="Hipercze"/>
          </w:rPr>
          <w:t>http://static.scholaris.pl/main-file/102/991/model_pracy_z_uczniem_66242.pdf</w:t>
        </w:r>
      </w:hyperlink>
      <w:r>
        <w:t xml:space="preserve"> </w:t>
      </w:r>
      <w:r>
        <w:br/>
        <w:t>(dostęp: 19.09.2019).</w:t>
      </w:r>
      <w:r w:rsidRPr="00194D1D">
        <w:rPr>
          <w:rFonts w:cstheme="minorHAnsi"/>
          <w:sz w:val="20"/>
          <w:szCs w:val="20"/>
        </w:rPr>
        <w:t xml:space="preserve"> </w:t>
      </w:r>
    </w:p>
  </w:footnote>
  <w:footnote w:id="31">
    <w:p w:rsidR="006128CD" w:rsidRPr="00194D1D" w:rsidRDefault="006128CD" w:rsidP="00194D1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480FA8">
        <w:rPr>
          <w:rStyle w:val="Odwoanieprzypisudolnego"/>
          <w:sz w:val="20"/>
          <w:szCs w:val="20"/>
        </w:rPr>
        <w:footnoteRef/>
      </w:r>
      <w:r w:rsidRPr="00480FA8">
        <w:rPr>
          <w:sz w:val="20"/>
          <w:szCs w:val="20"/>
        </w:rPr>
        <w:t xml:space="preserve"> </w:t>
      </w:r>
      <w:r>
        <w:rPr>
          <w:sz w:val="20"/>
          <w:szCs w:val="20"/>
        </w:rPr>
        <w:t>Opracowanie własne</w:t>
      </w:r>
      <w:r w:rsidRPr="00480FA8">
        <w:rPr>
          <w:sz w:val="20"/>
          <w:szCs w:val="20"/>
        </w:rPr>
        <w:t xml:space="preserve">  na podstawie</w:t>
      </w:r>
      <w:r w:rsidRPr="00480FA8">
        <w:rPr>
          <w:rFonts w:cstheme="minorHAnsi"/>
          <w:sz w:val="20"/>
          <w:szCs w:val="20"/>
        </w:rPr>
        <w:t xml:space="preserve">: </w:t>
      </w:r>
      <w:r>
        <w:rPr>
          <w:rFonts w:cstheme="minorHAnsi"/>
          <w:sz w:val="20"/>
          <w:szCs w:val="20"/>
        </w:rPr>
        <w:t>D. Al-Khamisy</w:t>
      </w:r>
      <w:r w:rsidRPr="00480FA8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U. </w:t>
      </w:r>
      <w:r w:rsidRPr="00480FA8">
        <w:rPr>
          <w:rFonts w:cstheme="minorHAnsi"/>
          <w:sz w:val="20"/>
          <w:szCs w:val="20"/>
        </w:rPr>
        <w:t xml:space="preserve">Gosk, </w:t>
      </w:r>
      <w:r w:rsidRPr="00480FA8">
        <w:rPr>
          <w:rFonts w:cstheme="minorHAnsi"/>
          <w:i/>
          <w:sz w:val="20"/>
          <w:szCs w:val="20"/>
        </w:rPr>
        <w:t>Model pracy z uczniem z ADHD</w:t>
      </w:r>
      <w:r w:rsidRPr="00480FA8">
        <w:rPr>
          <w:rFonts w:cstheme="minorHAnsi"/>
          <w:sz w:val="20"/>
          <w:szCs w:val="20"/>
        </w:rPr>
        <w:t xml:space="preserve">, </w:t>
      </w:r>
      <w:hyperlink r:id="rId6" w:history="1">
        <w:r>
          <w:rPr>
            <w:rStyle w:val="Hipercze"/>
          </w:rPr>
          <w:t>http://static.scholaris.pl/resource-files/103/006/7.pdf</w:t>
        </w:r>
      </w:hyperlink>
      <w:r>
        <w:t xml:space="preserve"> (dostęp: 19.09.2019).</w:t>
      </w:r>
      <w:r w:rsidRPr="00194D1D">
        <w:rPr>
          <w:rFonts w:cstheme="minorHAnsi"/>
          <w:sz w:val="20"/>
          <w:szCs w:val="20"/>
        </w:rPr>
        <w:t xml:space="preserve"> </w:t>
      </w:r>
    </w:p>
  </w:footnote>
  <w:footnote w:id="32">
    <w:p w:rsidR="006128CD" w:rsidRPr="00B1144E" w:rsidRDefault="006128CD" w:rsidP="00F24B7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  <w:sz w:val="20"/>
          <w:szCs w:val="20"/>
        </w:rPr>
        <w:t>Opracowanie własne</w:t>
      </w:r>
      <w:r w:rsidRPr="00B1144E">
        <w:rPr>
          <w:rFonts w:cstheme="minorHAnsi"/>
          <w:sz w:val="20"/>
          <w:szCs w:val="20"/>
        </w:rPr>
        <w:t xml:space="preserve"> na podstawie: </w:t>
      </w:r>
      <w:r>
        <w:rPr>
          <w:rFonts w:cstheme="minorHAnsi"/>
          <w:sz w:val="20"/>
          <w:szCs w:val="20"/>
        </w:rPr>
        <w:t>S. Jaworska</w:t>
      </w:r>
      <w:r w:rsidRPr="00B1144E">
        <w:rPr>
          <w:rFonts w:cstheme="minorHAnsi"/>
          <w:sz w:val="20"/>
          <w:szCs w:val="20"/>
        </w:rPr>
        <w:t xml:space="preserve">, </w:t>
      </w:r>
      <w:r w:rsidRPr="00B1144E">
        <w:rPr>
          <w:rFonts w:cstheme="minorHAnsi"/>
          <w:bCs/>
          <w:i/>
          <w:sz w:val="20"/>
          <w:szCs w:val="20"/>
        </w:rPr>
        <w:t>Teoretyczne konteksty trudności w uczeniu się</w:t>
      </w:r>
      <w:r w:rsidRPr="00B1144E">
        <w:rPr>
          <w:rFonts w:cstheme="minorHAnsi"/>
          <w:i/>
          <w:sz w:val="20"/>
          <w:szCs w:val="20"/>
        </w:rPr>
        <w:t>,</w:t>
      </w:r>
      <w:r w:rsidRPr="00B1144E">
        <w:rPr>
          <w:rFonts w:cstheme="minorHAnsi"/>
          <w:sz w:val="20"/>
          <w:szCs w:val="20"/>
        </w:rPr>
        <w:t xml:space="preserve"> [w:] </w:t>
      </w:r>
      <w:r w:rsidRPr="00B1144E">
        <w:rPr>
          <w:rFonts w:cstheme="minorHAnsi"/>
          <w:i/>
          <w:iCs/>
          <w:sz w:val="20"/>
          <w:szCs w:val="20"/>
        </w:rPr>
        <w:t>Studia Bobolanum 29 nr 3 (2018): 177-193</w:t>
      </w:r>
      <w:r w:rsidRPr="00B1144E">
        <w:rPr>
          <w:rFonts w:cstheme="minorHAnsi"/>
          <w:sz w:val="20"/>
          <w:szCs w:val="20"/>
          <w:shd w:val="clear" w:color="auto" w:fill="FFFFFF"/>
        </w:rPr>
        <w:t>,</w:t>
      </w:r>
      <w:r>
        <w:rPr>
          <w:rFonts w:cstheme="minorHAnsi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sz w:val="20"/>
          <w:szCs w:val="20"/>
          <w:shd w:val="clear" w:color="auto" w:fill="FFFFFF"/>
        </w:rPr>
        <w:br/>
      </w:r>
      <w:hyperlink r:id="rId7" w:history="1">
        <w:r w:rsidRPr="00B1144E">
          <w:rPr>
            <w:rStyle w:val="Hipercze"/>
            <w:rFonts w:cstheme="minorHAnsi"/>
            <w:sz w:val="20"/>
            <w:szCs w:val="20"/>
          </w:rPr>
          <w:t>http://bobolanum.pl/images/studia-bobolanum/2018/03/StBob_2018_3_Jaworska.pdf</w:t>
        </w:r>
      </w:hyperlink>
      <w:r w:rsidRPr="00B1144E">
        <w:rPr>
          <w:rFonts w:cstheme="minorHAnsi"/>
          <w:sz w:val="20"/>
          <w:szCs w:val="20"/>
        </w:rPr>
        <w:t xml:space="preserve"> (dostęp: 19.09.2019).</w:t>
      </w:r>
    </w:p>
    <w:p w:rsidR="006128CD" w:rsidRDefault="006128CD">
      <w:pPr>
        <w:pStyle w:val="Tekstprzypisudolnego"/>
      </w:pPr>
    </w:p>
  </w:footnote>
  <w:footnote w:id="33">
    <w:p w:rsidR="006128CD" w:rsidRPr="001732D9" w:rsidRDefault="006128CD" w:rsidP="00B1144E">
      <w:pPr>
        <w:pStyle w:val="Nagwek1"/>
        <w:shd w:val="clear" w:color="auto" w:fill="FFFFFF"/>
        <w:spacing w:before="0"/>
        <w:rPr>
          <w:rFonts w:asciiTheme="minorHAnsi" w:hAnsiTheme="minorHAnsi" w:cstheme="minorHAnsi"/>
          <w:b w:val="0"/>
          <w:color w:val="auto"/>
          <w:sz w:val="14"/>
          <w:szCs w:val="20"/>
        </w:rPr>
      </w:pPr>
      <w:r w:rsidRPr="00B1144E">
        <w:rPr>
          <w:rStyle w:val="Odwoanieprzypisudolnego"/>
          <w:b w:val="0"/>
          <w:color w:val="auto"/>
          <w:sz w:val="20"/>
        </w:rPr>
        <w:footnoteRef/>
      </w:r>
      <w:r w:rsidRPr="00B1144E">
        <w:rPr>
          <w:b w:val="0"/>
          <w:color w:val="auto"/>
          <w:sz w:val="20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0"/>
          <w:szCs w:val="20"/>
        </w:rPr>
        <w:t>Opracowanie własne</w:t>
      </w:r>
      <w:r w:rsidRPr="001732D9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na podstawie: </w:t>
      </w:r>
      <w:r>
        <w:rPr>
          <w:rFonts w:asciiTheme="minorHAnsi" w:hAnsiTheme="minorHAnsi" w:cstheme="minorHAnsi"/>
          <w:b w:val="0"/>
          <w:color w:val="auto"/>
          <w:sz w:val="20"/>
          <w:szCs w:val="20"/>
        </w:rPr>
        <w:t>A. Gąstoł, M. Loska</w:t>
      </w:r>
      <w:r w:rsidRPr="00941A4A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, </w:t>
      </w:r>
      <w:r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M</w:t>
      </w:r>
      <w:r w:rsidRPr="00941A4A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odel pracy z uczniem z niepełnosprawnością ruchową, w tym z afazją</w:t>
      </w:r>
      <w:r w:rsidRPr="00941A4A">
        <w:rPr>
          <w:rFonts w:asciiTheme="minorHAnsi" w:hAnsiTheme="minorHAnsi" w:cstheme="minorHAnsi"/>
          <w:b w:val="0"/>
          <w:color w:val="auto"/>
          <w:sz w:val="20"/>
          <w:szCs w:val="20"/>
          <w:shd w:val="clear" w:color="auto" w:fill="FFFFFF"/>
        </w:rPr>
        <w:t>,</w:t>
      </w:r>
      <w:r w:rsidRPr="00941A4A">
        <w:t xml:space="preserve"> </w:t>
      </w:r>
      <w:hyperlink r:id="rId8" w:history="1">
        <w:r w:rsidRPr="00941A4A">
          <w:rPr>
            <w:rStyle w:val="Hipercze"/>
            <w:b w:val="0"/>
            <w:sz w:val="20"/>
          </w:rPr>
          <w:t>http://static.scholaris.pl/main-file/102/995/model_pracy_z_uczniem_66244.pdf</w:t>
        </w:r>
      </w:hyperlink>
      <w:r w:rsidRPr="001732D9">
        <w:rPr>
          <w:rFonts w:asciiTheme="minorHAnsi" w:hAnsiTheme="minorHAnsi" w:cstheme="minorHAnsi"/>
          <w:b w:val="0"/>
          <w:sz w:val="20"/>
        </w:rPr>
        <w:t xml:space="preserve"> </w:t>
      </w:r>
      <w:r>
        <w:rPr>
          <w:rFonts w:asciiTheme="minorHAnsi" w:hAnsiTheme="minorHAnsi" w:cstheme="minorHAnsi"/>
          <w:b w:val="0"/>
          <w:sz w:val="20"/>
        </w:rPr>
        <w:br/>
      </w:r>
      <w:r w:rsidRPr="001732D9">
        <w:rPr>
          <w:rFonts w:asciiTheme="minorHAnsi" w:hAnsiTheme="minorHAnsi" w:cstheme="minorHAnsi"/>
          <w:b w:val="0"/>
          <w:color w:val="auto"/>
          <w:sz w:val="20"/>
        </w:rPr>
        <w:t>(dostęp: 19.09.2019).</w:t>
      </w:r>
    </w:p>
    <w:p w:rsidR="006128CD" w:rsidRDefault="006128CD">
      <w:pPr>
        <w:pStyle w:val="Tekstprzypisudolnego"/>
      </w:pPr>
    </w:p>
  </w:footnote>
  <w:footnote w:id="34">
    <w:p w:rsidR="006128CD" w:rsidRPr="001732D9" w:rsidRDefault="006128CD" w:rsidP="00467033">
      <w:pPr>
        <w:pStyle w:val="Nagwek1"/>
        <w:shd w:val="clear" w:color="auto" w:fill="FFFFFF"/>
        <w:spacing w:before="0"/>
        <w:rPr>
          <w:rFonts w:asciiTheme="minorHAnsi" w:hAnsiTheme="minorHAnsi" w:cstheme="minorHAnsi"/>
          <w:b w:val="0"/>
          <w:color w:val="auto"/>
          <w:sz w:val="14"/>
          <w:szCs w:val="20"/>
        </w:rPr>
      </w:pPr>
      <w:r w:rsidRPr="001732D9">
        <w:rPr>
          <w:rStyle w:val="Odwoanieprzypisudolnego"/>
          <w:rFonts w:asciiTheme="minorHAnsi" w:hAnsiTheme="minorHAnsi" w:cstheme="minorHAnsi"/>
          <w:b w:val="0"/>
          <w:color w:val="auto"/>
          <w:sz w:val="20"/>
          <w:szCs w:val="20"/>
        </w:rPr>
        <w:footnoteRef/>
      </w:r>
      <w:r w:rsidRPr="001732D9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b w:val="0"/>
          <w:color w:val="auto"/>
          <w:sz w:val="20"/>
          <w:szCs w:val="20"/>
        </w:rPr>
        <w:t>Opracowanie własne</w:t>
      </w:r>
      <w:r w:rsidRPr="001732D9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na podstawie: </w:t>
      </w:r>
      <w:r>
        <w:rPr>
          <w:rFonts w:asciiTheme="minorHAnsi" w:hAnsiTheme="minorHAnsi" w:cstheme="minorHAnsi"/>
          <w:b w:val="0"/>
          <w:color w:val="auto"/>
          <w:sz w:val="20"/>
          <w:szCs w:val="20"/>
        </w:rPr>
        <w:t>M. Łoskot</w:t>
      </w:r>
      <w:r w:rsidRPr="001732D9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, </w:t>
      </w:r>
      <w:r w:rsidRPr="001732D9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Jak wspierać uczniów przewlekle chorych?</w:t>
      </w:r>
      <w:r w:rsidRPr="002C7A01">
        <w:rPr>
          <w:rFonts w:asciiTheme="minorHAnsi" w:hAnsiTheme="minorHAnsi" w:cstheme="minorHAnsi"/>
          <w:b w:val="0"/>
          <w:i/>
          <w:color w:val="auto"/>
          <w:sz w:val="20"/>
          <w:szCs w:val="20"/>
        </w:rPr>
        <w:t>,</w:t>
      </w:r>
      <w:r w:rsidRPr="002C7A01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Pr="002C7A01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[w:] </w:t>
      </w:r>
      <w:r w:rsidRPr="002C7A01">
        <w:rPr>
          <w:rFonts w:asciiTheme="minorHAnsi" w:hAnsiTheme="minorHAnsi" w:cstheme="minorHAnsi"/>
          <w:b w:val="0"/>
          <w:color w:val="auto"/>
          <w:sz w:val="20"/>
          <w:szCs w:val="20"/>
          <w:shd w:val="clear" w:color="auto" w:fill="FFFFFF"/>
        </w:rPr>
        <w:t xml:space="preserve">Głos Pedagogiczny </w:t>
      </w:r>
      <w:r>
        <w:rPr>
          <w:rFonts w:asciiTheme="minorHAnsi" w:hAnsiTheme="minorHAnsi" w:cstheme="minorHAnsi"/>
          <w:b w:val="0"/>
          <w:color w:val="auto"/>
          <w:sz w:val="20"/>
          <w:szCs w:val="20"/>
          <w:shd w:val="clear" w:color="auto" w:fill="FFFFFF"/>
        </w:rPr>
        <w:t xml:space="preserve">2017, </w:t>
      </w:r>
      <w:r w:rsidRPr="002C7A01">
        <w:rPr>
          <w:rFonts w:asciiTheme="minorHAnsi" w:hAnsiTheme="minorHAnsi" w:cstheme="minorHAnsi"/>
          <w:b w:val="0"/>
          <w:color w:val="auto"/>
          <w:sz w:val="20"/>
          <w:szCs w:val="20"/>
          <w:shd w:val="clear" w:color="auto" w:fill="FFFFFF"/>
        </w:rPr>
        <w:t>listopad (93), s. 17-19</w:t>
      </w:r>
      <w:r>
        <w:rPr>
          <w:rFonts w:asciiTheme="minorHAnsi" w:hAnsiTheme="minorHAnsi" w:cstheme="minorHAnsi"/>
          <w:b w:val="0"/>
          <w:color w:val="auto"/>
          <w:sz w:val="20"/>
          <w:szCs w:val="20"/>
          <w:shd w:val="clear" w:color="auto" w:fill="FFFFFF"/>
        </w:rPr>
        <w:t>,</w:t>
      </w:r>
      <w:r>
        <w:rPr>
          <w:rFonts w:asciiTheme="minorHAnsi" w:hAnsiTheme="minorHAnsi" w:cstheme="minorHAnsi"/>
          <w:b w:val="0"/>
          <w:color w:val="auto"/>
          <w:sz w:val="20"/>
          <w:szCs w:val="20"/>
          <w:shd w:val="clear" w:color="auto" w:fill="FFFFFF"/>
        </w:rPr>
        <w:br/>
      </w:r>
      <w:hyperlink r:id="rId9" w:history="1">
        <w:r w:rsidRPr="001732D9">
          <w:rPr>
            <w:rStyle w:val="Hipercze"/>
            <w:rFonts w:asciiTheme="minorHAnsi" w:hAnsiTheme="minorHAnsi" w:cstheme="minorHAnsi"/>
            <w:b w:val="0"/>
            <w:sz w:val="20"/>
          </w:rPr>
          <w:t>https://www.glospedagogiczny.pl/artykul/jak-wspierac-uczniow-przewlekle-chorych</w:t>
        </w:r>
      </w:hyperlink>
      <w:r w:rsidRPr="001732D9">
        <w:rPr>
          <w:rFonts w:asciiTheme="minorHAnsi" w:hAnsiTheme="minorHAnsi" w:cstheme="minorHAnsi"/>
          <w:b w:val="0"/>
          <w:sz w:val="20"/>
        </w:rPr>
        <w:t xml:space="preserve"> </w:t>
      </w:r>
      <w:r w:rsidRPr="001732D9">
        <w:rPr>
          <w:rFonts w:asciiTheme="minorHAnsi" w:hAnsiTheme="minorHAnsi" w:cstheme="minorHAnsi"/>
          <w:b w:val="0"/>
          <w:color w:val="auto"/>
          <w:sz w:val="20"/>
        </w:rPr>
        <w:t>(dostęp: 19.09.2019).</w:t>
      </w:r>
    </w:p>
  </w:footnote>
  <w:footnote w:id="35">
    <w:p w:rsidR="006128CD" w:rsidRDefault="006128CD">
      <w:pPr>
        <w:pStyle w:val="Tekstprzypisudolnego"/>
      </w:pPr>
      <w:r>
        <w:rPr>
          <w:rStyle w:val="Odwoanieprzypisudolnego"/>
        </w:rPr>
        <w:footnoteRef/>
      </w:r>
      <w:r>
        <w:t xml:space="preserve"> Opracowanie własne</w:t>
      </w:r>
      <w:r w:rsidRPr="00480FA8">
        <w:t xml:space="preserve"> na podstawie</w:t>
      </w:r>
      <w:r w:rsidRPr="00480FA8">
        <w:rPr>
          <w:rFonts w:cstheme="minorHAnsi"/>
        </w:rPr>
        <w:t xml:space="preserve">: </w:t>
      </w:r>
      <w:r>
        <w:rPr>
          <w:rFonts w:cstheme="minorHAnsi"/>
        </w:rPr>
        <w:t>J. Modela</w:t>
      </w:r>
      <w:r w:rsidRPr="00480FA8">
        <w:rPr>
          <w:rFonts w:cstheme="minorHAnsi"/>
        </w:rPr>
        <w:t xml:space="preserve">, </w:t>
      </w:r>
      <w:r>
        <w:rPr>
          <w:rFonts w:cstheme="minorHAnsi"/>
        </w:rPr>
        <w:t>K. Mirosław</w:t>
      </w:r>
      <w:r w:rsidRPr="00480FA8">
        <w:rPr>
          <w:rFonts w:cstheme="minorHAnsi"/>
        </w:rPr>
        <w:t xml:space="preserve">, </w:t>
      </w:r>
      <w:r w:rsidRPr="00480FA8">
        <w:rPr>
          <w:rFonts w:cstheme="minorHAnsi"/>
          <w:i/>
        </w:rPr>
        <w:t xml:space="preserve">Model pracy z uczniem </w:t>
      </w:r>
      <w:r w:rsidRPr="001E18D4">
        <w:rPr>
          <w:i/>
        </w:rPr>
        <w:t>niedostosowanym społecznie lub zagrożonym niedostosowaniem społecznym</w:t>
      </w:r>
      <w:r w:rsidRPr="001E18D4">
        <w:rPr>
          <w:rFonts w:cstheme="minorHAnsi"/>
          <w:i/>
        </w:rPr>
        <w:t>,</w:t>
      </w:r>
      <w:r w:rsidRPr="00480FA8">
        <w:rPr>
          <w:rFonts w:cstheme="minorHAnsi"/>
        </w:rPr>
        <w:t xml:space="preserve"> </w:t>
      </w:r>
      <w:hyperlink r:id="rId10" w:history="1">
        <w:r>
          <w:rPr>
            <w:rStyle w:val="Hipercze"/>
          </w:rPr>
          <w:t>http://static.scholaris.pl/resource-files/103/008/1.pdf</w:t>
        </w:r>
      </w:hyperlink>
      <w:r>
        <w:t xml:space="preserve"> (dostęp: 19.09.2019).</w:t>
      </w:r>
    </w:p>
  </w:footnote>
  <w:footnote w:id="36">
    <w:p w:rsidR="006128CD" w:rsidRDefault="006128CD">
      <w:pPr>
        <w:pStyle w:val="Tekstprzypisudolnego"/>
      </w:pPr>
      <w:r>
        <w:rPr>
          <w:rStyle w:val="Odwoanieprzypisudolnego"/>
        </w:rPr>
        <w:footnoteRef/>
      </w:r>
      <w:r>
        <w:t xml:space="preserve"> Opracowanie własne</w:t>
      </w:r>
      <w:r w:rsidRPr="00480FA8">
        <w:t xml:space="preserve"> na podstawie</w:t>
      </w:r>
      <w:r w:rsidRPr="00480FA8">
        <w:rPr>
          <w:rFonts w:cstheme="minorHAnsi"/>
        </w:rPr>
        <w:t xml:space="preserve">: </w:t>
      </w:r>
      <w:r>
        <w:rPr>
          <w:rFonts w:cstheme="minorHAnsi"/>
        </w:rPr>
        <w:t>B. Majewska</w:t>
      </w:r>
      <w:r w:rsidRPr="00480FA8">
        <w:rPr>
          <w:rFonts w:cstheme="minorHAnsi"/>
        </w:rPr>
        <w:t xml:space="preserve">, </w:t>
      </w:r>
      <w:r w:rsidRPr="00921513">
        <w:rPr>
          <w:rFonts w:cstheme="minorHAnsi"/>
          <w:i/>
        </w:rPr>
        <w:t>Pomoc dziecku w sytuacji kryzysowej</w:t>
      </w:r>
      <w:r w:rsidRPr="001E18D4">
        <w:rPr>
          <w:rFonts w:cstheme="minorHAnsi"/>
          <w:i/>
        </w:rPr>
        <w:t>,</w:t>
      </w:r>
      <w:r w:rsidRPr="00480FA8">
        <w:rPr>
          <w:rFonts w:cstheme="minorHAnsi"/>
        </w:rPr>
        <w:t xml:space="preserve"> </w:t>
      </w:r>
    </w:p>
    <w:p w:rsidR="006128CD" w:rsidRDefault="006128CD">
      <w:pPr>
        <w:pStyle w:val="Tekstprzypisudolnego"/>
      </w:pPr>
      <w:hyperlink r:id="rId11" w:history="1">
        <w:r>
          <w:rPr>
            <w:rStyle w:val="Hipercze"/>
          </w:rPr>
          <w:t>http://profesor.pl/publikacja,29990,Artykuly,Pomoc-dziecku-w-sytuacji-kryzysowej</w:t>
        </w:r>
      </w:hyperlink>
      <w:r>
        <w:t xml:space="preserve"> (dostęp: 19.09.2019).</w:t>
      </w:r>
    </w:p>
  </w:footnote>
  <w:footnote w:id="37">
    <w:p w:rsidR="006128CD" w:rsidRDefault="006128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80FA8">
        <w:t>Opracowanie własne na podstawie</w:t>
      </w:r>
      <w:r w:rsidRPr="00480FA8">
        <w:rPr>
          <w:rFonts w:cstheme="minorHAnsi"/>
        </w:rPr>
        <w:t xml:space="preserve">: </w:t>
      </w:r>
      <w:r>
        <w:rPr>
          <w:rFonts w:cstheme="minorHAnsi"/>
        </w:rPr>
        <w:t>M. Jabłonowska</w:t>
      </w:r>
      <w:r w:rsidRPr="00480FA8">
        <w:rPr>
          <w:rFonts w:cstheme="minorHAnsi"/>
        </w:rPr>
        <w:t>,</w:t>
      </w:r>
      <w:r>
        <w:rPr>
          <w:rFonts w:cstheme="minorHAnsi"/>
        </w:rPr>
        <w:t xml:space="preserve"> J. </w:t>
      </w:r>
      <w:r>
        <w:t>Łukasiewicz-Wieleba,</w:t>
      </w:r>
      <w:r w:rsidRPr="00480FA8">
        <w:rPr>
          <w:rFonts w:cstheme="minorHAnsi"/>
        </w:rPr>
        <w:t xml:space="preserve"> </w:t>
      </w:r>
      <w:r w:rsidRPr="00480FA8">
        <w:rPr>
          <w:rFonts w:cstheme="minorHAnsi"/>
          <w:i/>
        </w:rPr>
        <w:t xml:space="preserve">Model pracy z uczniem </w:t>
      </w:r>
      <w:r w:rsidRPr="003D1D3B">
        <w:rPr>
          <w:i/>
        </w:rPr>
        <w:t>szczególnie uzdolnionym</w:t>
      </w:r>
      <w:r w:rsidRPr="00480FA8">
        <w:rPr>
          <w:rFonts w:cstheme="minorHAnsi"/>
        </w:rPr>
        <w:t xml:space="preserve">, </w:t>
      </w:r>
      <w:hyperlink r:id="rId12" w:history="1">
        <w:r>
          <w:rPr>
            <w:rStyle w:val="Hipercze"/>
          </w:rPr>
          <w:t>https://www.npseo.pl/data/documents/3/244/244.pdf</w:t>
        </w:r>
      </w:hyperlink>
      <w:r>
        <w:t xml:space="preserve"> (dostęp: 19.09.2019).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CD" w:rsidRDefault="006128C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CE1774A" wp14:editId="70AA4E90">
          <wp:simplePos x="0" y="0"/>
          <wp:positionH relativeFrom="column">
            <wp:posOffset>2085975</wp:posOffset>
          </wp:positionH>
          <wp:positionV relativeFrom="paragraph">
            <wp:posOffset>180975</wp:posOffset>
          </wp:positionV>
          <wp:extent cx="1343025" cy="360680"/>
          <wp:effectExtent l="0" t="0" r="9525" b="127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5094CDBE" wp14:editId="77A5CD5C">
          <wp:extent cx="5760720" cy="73197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1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CD" w:rsidRDefault="006128CD">
    <w:pPr>
      <w:pStyle w:val="Nagwek"/>
    </w:pPr>
    <w:r>
      <w:rPr>
        <w:noProof/>
        <w:lang w:eastAsia="pl-PL"/>
      </w:rPr>
      <w:drawing>
        <wp:anchor distT="0" distB="1270" distL="114300" distR="114300" simplePos="0" relativeHeight="251659264" behindDoc="1" locked="0" layoutInCell="1" allowOverlap="1" wp14:anchorId="2EC42C5F" wp14:editId="36E70C5B">
          <wp:simplePos x="0" y="0"/>
          <wp:positionH relativeFrom="column">
            <wp:posOffset>2112645</wp:posOffset>
          </wp:positionH>
          <wp:positionV relativeFrom="paragraph">
            <wp:posOffset>156845</wp:posOffset>
          </wp:positionV>
          <wp:extent cx="1339215" cy="360680"/>
          <wp:effectExtent l="0" t="0" r="0" b="127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360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58D1E2B6" wp14:editId="06F3504A">
          <wp:extent cx="5760720" cy="7315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0226"/>
    <w:multiLevelType w:val="hybridMultilevel"/>
    <w:tmpl w:val="2A4E5230"/>
    <w:lvl w:ilvl="0" w:tplc="0415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05554ACA"/>
    <w:multiLevelType w:val="hybridMultilevel"/>
    <w:tmpl w:val="FFDC5834"/>
    <w:lvl w:ilvl="0" w:tplc="17069B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20F6B"/>
    <w:multiLevelType w:val="hybridMultilevel"/>
    <w:tmpl w:val="74789AA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9470A53"/>
    <w:multiLevelType w:val="hybridMultilevel"/>
    <w:tmpl w:val="8F423CD8"/>
    <w:lvl w:ilvl="0" w:tplc="17069B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900E4"/>
    <w:multiLevelType w:val="hybridMultilevel"/>
    <w:tmpl w:val="CF8839D0"/>
    <w:lvl w:ilvl="0" w:tplc="17069B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E3A7B"/>
    <w:multiLevelType w:val="hybridMultilevel"/>
    <w:tmpl w:val="74789AA8"/>
    <w:lvl w:ilvl="0" w:tplc="0415000F">
      <w:start w:val="1"/>
      <w:numFmt w:val="decimal"/>
      <w:lvlText w:val="%1."/>
      <w:lvlJc w:val="left"/>
      <w:pPr>
        <w:ind w:left="1066" w:hanging="360"/>
      </w:pPr>
      <w:rPr>
        <w:rFonts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6" w15:restartNumberingAfterBreak="0">
    <w:nsid w:val="0E2D790D"/>
    <w:multiLevelType w:val="hybridMultilevel"/>
    <w:tmpl w:val="6D34F7B4"/>
    <w:lvl w:ilvl="0" w:tplc="17069B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53EEC"/>
    <w:multiLevelType w:val="hybridMultilevel"/>
    <w:tmpl w:val="370C37B4"/>
    <w:lvl w:ilvl="0" w:tplc="17069B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02B5F"/>
    <w:multiLevelType w:val="hybridMultilevel"/>
    <w:tmpl w:val="93A81DB8"/>
    <w:lvl w:ilvl="0" w:tplc="17069B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71CE8"/>
    <w:multiLevelType w:val="hybridMultilevel"/>
    <w:tmpl w:val="344006D2"/>
    <w:lvl w:ilvl="0" w:tplc="17069BD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7AA05B9"/>
    <w:multiLevelType w:val="hybridMultilevel"/>
    <w:tmpl w:val="68CCD14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E3935"/>
    <w:multiLevelType w:val="hybridMultilevel"/>
    <w:tmpl w:val="EEA84B8A"/>
    <w:lvl w:ilvl="0" w:tplc="17069B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C9788F"/>
    <w:multiLevelType w:val="hybridMultilevel"/>
    <w:tmpl w:val="16F631B6"/>
    <w:lvl w:ilvl="0" w:tplc="8C342548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90653D"/>
    <w:multiLevelType w:val="hybridMultilevel"/>
    <w:tmpl w:val="D47065A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E8757D6"/>
    <w:multiLevelType w:val="hybridMultilevel"/>
    <w:tmpl w:val="ACA6CB86"/>
    <w:lvl w:ilvl="0" w:tplc="17069B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36D66"/>
    <w:multiLevelType w:val="hybridMultilevel"/>
    <w:tmpl w:val="455E7DDC"/>
    <w:lvl w:ilvl="0" w:tplc="8C342548">
      <w:start w:val="1"/>
      <w:numFmt w:val="bullet"/>
      <w:lvlText w:val=""/>
      <w:lvlJc w:val="left"/>
      <w:pPr>
        <w:ind w:left="778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1FF40EED"/>
    <w:multiLevelType w:val="hybridMultilevel"/>
    <w:tmpl w:val="98740C8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FF5249D"/>
    <w:multiLevelType w:val="hybridMultilevel"/>
    <w:tmpl w:val="74789AA8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53B756F"/>
    <w:multiLevelType w:val="hybridMultilevel"/>
    <w:tmpl w:val="BD166B0C"/>
    <w:lvl w:ilvl="0" w:tplc="8C342548">
      <w:start w:val="1"/>
      <w:numFmt w:val="bullet"/>
      <w:lvlText w:val=""/>
      <w:lvlJc w:val="left"/>
      <w:pPr>
        <w:ind w:left="778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267D3FF5"/>
    <w:multiLevelType w:val="hybridMultilevel"/>
    <w:tmpl w:val="CE0E65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035CA9"/>
    <w:multiLevelType w:val="hybridMultilevel"/>
    <w:tmpl w:val="3A8EE2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6D3F0A"/>
    <w:multiLevelType w:val="hybridMultilevel"/>
    <w:tmpl w:val="46B855A4"/>
    <w:lvl w:ilvl="0" w:tplc="8C342548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2BA9272C"/>
    <w:multiLevelType w:val="hybridMultilevel"/>
    <w:tmpl w:val="AF4CAD4C"/>
    <w:lvl w:ilvl="0" w:tplc="17069B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624265"/>
    <w:multiLevelType w:val="hybridMultilevel"/>
    <w:tmpl w:val="A96AC8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D631D9"/>
    <w:multiLevelType w:val="hybridMultilevel"/>
    <w:tmpl w:val="12884C84"/>
    <w:lvl w:ilvl="0" w:tplc="17069BD8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2F463BAF"/>
    <w:multiLevelType w:val="hybridMultilevel"/>
    <w:tmpl w:val="BFCC845E"/>
    <w:lvl w:ilvl="0" w:tplc="17069BD8">
      <w:start w:val="1"/>
      <w:numFmt w:val="bullet"/>
      <w:lvlText w:val="-"/>
      <w:lvlJc w:val="left"/>
      <w:pPr>
        <w:ind w:left="164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6" w15:restartNumberingAfterBreak="0">
    <w:nsid w:val="358A3519"/>
    <w:multiLevelType w:val="hybridMultilevel"/>
    <w:tmpl w:val="5AA00962"/>
    <w:lvl w:ilvl="0" w:tplc="17069B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C1180B"/>
    <w:multiLevelType w:val="hybridMultilevel"/>
    <w:tmpl w:val="08CCD0F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8A602D5"/>
    <w:multiLevelType w:val="hybridMultilevel"/>
    <w:tmpl w:val="A8D816A4"/>
    <w:lvl w:ilvl="0" w:tplc="17069B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E635E3"/>
    <w:multiLevelType w:val="hybridMultilevel"/>
    <w:tmpl w:val="F09E9F32"/>
    <w:lvl w:ilvl="0" w:tplc="17069B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85422E"/>
    <w:multiLevelType w:val="hybridMultilevel"/>
    <w:tmpl w:val="2B1667C8"/>
    <w:lvl w:ilvl="0" w:tplc="17069B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D76A93"/>
    <w:multiLevelType w:val="hybridMultilevel"/>
    <w:tmpl w:val="BCDA9A56"/>
    <w:lvl w:ilvl="0" w:tplc="8C342548">
      <w:start w:val="1"/>
      <w:numFmt w:val="bullet"/>
      <w:lvlText w:val=""/>
      <w:lvlJc w:val="left"/>
      <w:pPr>
        <w:ind w:left="743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32" w15:restartNumberingAfterBreak="0">
    <w:nsid w:val="52AF5047"/>
    <w:multiLevelType w:val="hybridMultilevel"/>
    <w:tmpl w:val="0F0A4A38"/>
    <w:lvl w:ilvl="0" w:tplc="8C342548">
      <w:start w:val="1"/>
      <w:numFmt w:val="bullet"/>
      <w:lvlText w:val=""/>
      <w:lvlJc w:val="left"/>
      <w:pPr>
        <w:ind w:left="778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3" w15:restartNumberingAfterBreak="0">
    <w:nsid w:val="54C71BEC"/>
    <w:multiLevelType w:val="hybridMultilevel"/>
    <w:tmpl w:val="A114EB84"/>
    <w:lvl w:ilvl="0" w:tplc="17069BD8">
      <w:start w:val="1"/>
      <w:numFmt w:val="bullet"/>
      <w:lvlText w:val="-"/>
      <w:lvlJc w:val="left"/>
      <w:pPr>
        <w:ind w:left="13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34" w15:restartNumberingAfterBreak="0">
    <w:nsid w:val="55880042"/>
    <w:multiLevelType w:val="hybridMultilevel"/>
    <w:tmpl w:val="11369A8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540458"/>
    <w:multiLevelType w:val="hybridMultilevel"/>
    <w:tmpl w:val="AAFAA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13233B"/>
    <w:multiLevelType w:val="hybridMultilevel"/>
    <w:tmpl w:val="75EEAF8C"/>
    <w:lvl w:ilvl="0" w:tplc="0415000D">
      <w:start w:val="1"/>
      <w:numFmt w:val="bullet"/>
      <w:lvlText w:val=""/>
      <w:lvlJc w:val="left"/>
      <w:pPr>
        <w:ind w:left="1451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37" w15:restartNumberingAfterBreak="0">
    <w:nsid w:val="58C2584C"/>
    <w:multiLevelType w:val="hybridMultilevel"/>
    <w:tmpl w:val="F1B667B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D03808"/>
    <w:multiLevelType w:val="hybridMultilevel"/>
    <w:tmpl w:val="B6C8A098"/>
    <w:lvl w:ilvl="0" w:tplc="17069B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FB56C3"/>
    <w:multiLevelType w:val="hybridMultilevel"/>
    <w:tmpl w:val="9F6C981C"/>
    <w:lvl w:ilvl="0" w:tplc="17069B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6D470F"/>
    <w:multiLevelType w:val="hybridMultilevel"/>
    <w:tmpl w:val="7FA45982"/>
    <w:lvl w:ilvl="0" w:tplc="8C34254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F12EC"/>
    <w:multiLevelType w:val="hybridMultilevel"/>
    <w:tmpl w:val="51BAD420"/>
    <w:lvl w:ilvl="0" w:tplc="17069B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2DB3604"/>
    <w:multiLevelType w:val="hybridMultilevel"/>
    <w:tmpl w:val="F410BEE4"/>
    <w:lvl w:ilvl="0" w:tplc="8C342548">
      <w:start w:val="1"/>
      <w:numFmt w:val="bullet"/>
      <w:lvlText w:val=""/>
      <w:lvlJc w:val="left"/>
      <w:pPr>
        <w:ind w:left="463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43" w15:restartNumberingAfterBreak="0">
    <w:nsid w:val="66D1DE20"/>
    <w:multiLevelType w:val="hybridMultilevel"/>
    <w:tmpl w:val="47BE1B7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67C1276D"/>
    <w:multiLevelType w:val="hybridMultilevel"/>
    <w:tmpl w:val="8DEE470A"/>
    <w:lvl w:ilvl="0" w:tplc="17069B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A56011"/>
    <w:multiLevelType w:val="hybridMultilevel"/>
    <w:tmpl w:val="CD92F506"/>
    <w:lvl w:ilvl="0" w:tplc="17069BD8">
      <w:start w:val="1"/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6" w15:restartNumberingAfterBreak="0">
    <w:nsid w:val="6C833DE9"/>
    <w:multiLevelType w:val="hybridMultilevel"/>
    <w:tmpl w:val="92C292D6"/>
    <w:lvl w:ilvl="0" w:tplc="8C342548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EBC65C3"/>
    <w:multiLevelType w:val="hybridMultilevel"/>
    <w:tmpl w:val="50065A54"/>
    <w:lvl w:ilvl="0" w:tplc="8C342548">
      <w:start w:val="1"/>
      <w:numFmt w:val="bullet"/>
      <w:lvlText w:val=""/>
      <w:lvlJc w:val="left"/>
      <w:pPr>
        <w:ind w:left="778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8" w15:restartNumberingAfterBreak="0">
    <w:nsid w:val="6EDF3FDB"/>
    <w:multiLevelType w:val="hybridMultilevel"/>
    <w:tmpl w:val="DA660816"/>
    <w:lvl w:ilvl="0" w:tplc="8C342548">
      <w:start w:val="1"/>
      <w:numFmt w:val="bullet"/>
      <w:lvlText w:val=""/>
      <w:lvlJc w:val="left"/>
      <w:pPr>
        <w:ind w:left="683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49" w15:restartNumberingAfterBreak="0">
    <w:nsid w:val="716802F3"/>
    <w:multiLevelType w:val="hybridMultilevel"/>
    <w:tmpl w:val="B566A94A"/>
    <w:lvl w:ilvl="0" w:tplc="17069BD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72876A5F"/>
    <w:multiLevelType w:val="hybridMultilevel"/>
    <w:tmpl w:val="AF5000FC"/>
    <w:lvl w:ilvl="0" w:tplc="17069B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9842C8"/>
    <w:multiLevelType w:val="hybridMultilevel"/>
    <w:tmpl w:val="4F9457F2"/>
    <w:lvl w:ilvl="0" w:tplc="8C342548">
      <w:start w:val="1"/>
      <w:numFmt w:val="bullet"/>
      <w:lvlText w:val=""/>
      <w:lvlJc w:val="left"/>
      <w:pPr>
        <w:ind w:left="778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52" w15:restartNumberingAfterBreak="0">
    <w:nsid w:val="76642780"/>
    <w:multiLevelType w:val="hybridMultilevel"/>
    <w:tmpl w:val="F7226352"/>
    <w:lvl w:ilvl="0" w:tplc="17069B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68E729B"/>
    <w:multiLevelType w:val="hybridMultilevel"/>
    <w:tmpl w:val="4770EDFE"/>
    <w:lvl w:ilvl="0" w:tplc="17069BD8">
      <w:start w:val="1"/>
      <w:numFmt w:val="bullet"/>
      <w:lvlText w:val="-"/>
      <w:lvlJc w:val="left"/>
      <w:pPr>
        <w:ind w:left="77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C972A416">
      <w:numFmt w:val="bullet"/>
      <w:lvlText w:val="•"/>
      <w:lvlJc w:val="left"/>
      <w:pPr>
        <w:ind w:left="149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4" w15:restartNumberingAfterBreak="0">
    <w:nsid w:val="77B53A59"/>
    <w:multiLevelType w:val="hybridMultilevel"/>
    <w:tmpl w:val="62AA70AC"/>
    <w:lvl w:ilvl="0" w:tplc="17069B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F26ED1"/>
    <w:multiLevelType w:val="hybridMultilevel"/>
    <w:tmpl w:val="1F2E9C32"/>
    <w:lvl w:ilvl="0" w:tplc="0415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25"/>
  </w:num>
  <w:num w:numId="3">
    <w:abstractNumId w:val="9"/>
  </w:num>
  <w:num w:numId="4">
    <w:abstractNumId w:val="3"/>
  </w:num>
  <w:num w:numId="5">
    <w:abstractNumId w:val="7"/>
  </w:num>
  <w:num w:numId="6">
    <w:abstractNumId w:val="6"/>
  </w:num>
  <w:num w:numId="7">
    <w:abstractNumId w:val="33"/>
  </w:num>
  <w:num w:numId="8">
    <w:abstractNumId w:val="30"/>
  </w:num>
  <w:num w:numId="9">
    <w:abstractNumId w:val="53"/>
  </w:num>
  <w:num w:numId="10">
    <w:abstractNumId w:val="49"/>
  </w:num>
  <w:num w:numId="11">
    <w:abstractNumId w:val="4"/>
  </w:num>
  <w:num w:numId="12">
    <w:abstractNumId w:val="20"/>
  </w:num>
  <w:num w:numId="13">
    <w:abstractNumId w:val="29"/>
  </w:num>
  <w:num w:numId="14">
    <w:abstractNumId w:val="50"/>
  </w:num>
  <w:num w:numId="15">
    <w:abstractNumId w:val="11"/>
  </w:num>
  <w:num w:numId="16">
    <w:abstractNumId w:val="22"/>
  </w:num>
  <w:num w:numId="17">
    <w:abstractNumId w:val="54"/>
  </w:num>
  <w:num w:numId="18">
    <w:abstractNumId w:val="28"/>
  </w:num>
  <w:num w:numId="19">
    <w:abstractNumId w:val="8"/>
  </w:num>
  <w:num w:numId="20">
    <w:abstractNumId w:val="26"/>
  </w:num>
  <w:num w:numId="21">
    <w:abstractNumId w:val="38"/>
  </w:num>
  <w:num w:numId="22">
    <w:abstractNumId w:val="41"/>
  </w:num>
  <w:num w:numId="23">
    <w:abstractNumId w:val="19"/>
  </w:num>
  <w:num w:numId="24">
    <w:abstractNumId w:val="10"/>
  </w:num>
  <w:num w:numId="25">
    <w:abstractNumId w:val="14"/>
  </w:num>
  <w:num w:numId="26">
    <w:abstractNumId w:val="45"/>
  </w:num>
  <w:num w:numId="27">
    <w:abstractNumId w:val="16"/>
  </w:num>
  <w:num w:numId="28">
    <w:abstractNumId w:val="36"/>
  </w:num>
  <w:num w:numId="29">
    <w:abstractNumId w:val="55"/>
  </w:num>
  <w:num w:numId="30">
    <w:abstractNumId w:val="23"/>
  </w:num>
  <w:num w:numId="31">
    <w:abstractNumId w:val="52"/>
  </w:num>
  <w:num w:numId="32">
    <w:abstractNumId w:val="34"/>
  </w:num>
  <w:num w:numId="33">
    <w:abstractNumId w:val="27"/>
  </w:num>
  <w:num w:numId="34">
    <w:abstractNumId w:val="44"/>
  </w:num>
  <w:num w:numId="35">
    <w:abstractNumId w:val="39"/>
  </w:num>
  <w:num w:numId="36">
    <w:abstractNumId w:val="51"/>
  </w:num>
  <w:num w:numId="37">
    <w:abstractNumId w:val="42"/>
  </w:num>
  <w:num w:numId="38">
    <w:abstractNumId w:val="18"/>
  </w:num>
  <w:num w:numId="39">
    <w:abstractNumId w:val="12"/>
  </w:num>
  <w:num w:numId="40">
    <w:abstractNumId w:val="46"/>
  </w:num>
  <w:num w:numId="41">
    <w:abstractNumId w:val="15"/>
  </w:num>
  <w:num w:numId="42">
    <w:abstractNumId w:val="21"/>
  </w:num>
  <w:num w:numId="43">
    <w:abstractNumId w:val="48"/>
  </w:num>
  <w:num w:numId="44">
    <w:abstractNumId w:val="31"/>
  </w:num>
  <w:num w:numId="45">
    <w:abstractNumId w:val="40"/>
  </w:num>
  <w:num w:numId="46">
    <w:abstractNumId w:val="32"/>
  </w:num>
  <w:num w:numId="47">
    <w:abstractNumId w:val="47"/>
  </w:num>
  <w:num w:numId="48">
    <w:abstractNumId w:val="1"/>
  </w:num>
  <w:num w:numId="49">
    <w:abstractNumId w:val="24"/>
  </w:num>
  <w:num w:numId="50">
    <w:abstractNumId w:val="37"/>
  </w:num>
  <w:num w:numId="51">
    <w:abstractNumId w:val="5"/>
  </w:num>
  <w:num w:numId="52">
    <w:abstractNumId w:val="13"/>
  </w:num>
  <w:num w:numId="53">
    <w:abstractNumId w:val="0"/>
  </w:num>
  <w:num w:numId="54">
    <w:abstractNumId w:val="17"/>
  </w:num>
  <w:num w:numId="55">
    <w:abstractNumId w:val="2"/>
  </w:num>
  <w:num w:numId="56">
    <w:abstractNumId w:val="35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7D2"/>
    <w:rsid w:val="0000342E"/>
    <w:rsid w:val="00004923"/>
    <w:rsid w:val="00017F11"/>
    <w:rsid w:val="00027F18"/>
    <w:rsid w:val="00046F69"/>
    <w:rsid w:val="00054C7A"/>
    <w:rsid w:val="0007153D"/>
    <w:rsid w:val="00073527"/>
    <w:rsid w:val="0007429E"/>
    <w:rsid w:val="00084E6E"/>
    <w:rsid w:val="000A2714"/>
    <w:rsid w:val="000A3E93"/>
    <w:rsid w:val="000C610A"/>
    <w:rsid w:val="000D5A52"/>
    <w:rsid w:val="00123A2E"/>
    <w:rsid w:val="00140B8D"/>
    <w:rsid w:val="00144B2A"/>
    <w:rsid w:val="001533BE"/>
    <w:rsid w:val="0015749E"/>
    <w:rsid w:val="001732D9"/>
    <w:rsid w:val="00187D75"/>
    <w:rsid w:val="00194D1D"/>
    <w:rsid w:val="001A7EE9"/>
    <w:rsid w:val="001B6C17"/>
    <w:rsid w:val="001C4137"/>
    <w:rsid w:val="001D60F9"/>
    <w:rsid w:val="001E18D4"/>
    <w:rsid w:val="00212253"/>
    <w:rsid w:val="00221ECA"/>
    <w:rsid w:val="002247F4"/>
    <w:rsid w:val="00226F53"/>
    <w:rsid w:val="00227187"/>
    <w:rsid w:val="00242D84"/>
    <w:rsid w:val="00255549"/>
    <w:rsid w:val="00261227"/>
    <w:rsid w:val="00281971"/>
    <w:rsid w:val="002B0A15"/>
    <w:rsid w:val="002C7A01"/>
    <w:rsid w:val="002E0DE9"/>
    <w:rsid w:val="002E569A"/>
    <w:rsid w:val="002E7C5C"/>
    <w:rsid w:val="002F3A02"/>
    <w:rsid w:val="003033BE"/>
    <w:rsid w:val="00304A2A"/>
    <w:rsid w:val="003137BA"/>
    <w:rsid w:val="00332297"/>
    <w:rsid w:val="003326A4"/>
    <w:rsid w:val="00334615"/>
    <w:rsid w:val="00341A40"/>
    <w:rsid w:val="00365AA6"/>
    <w:rsid w:val="003867A5"/>
    <w:rsid w:val="003B242F"/>
    <w:rsid w:val="003D1D3B"/>
    <w:rsid w:val="003D20EB"/>
    <w:rsid w:val="003D4895"/>
    <w:rsid w:val="003E5AB4"/>
    <w:rsid w:val="003E6F82"/>
    <w:rsid w:val="003F102F"/>
    <w:rsid w:val="00405E92"/>
    <w:rsid w:val="00411D91"/>
    <w:rsid w:val="00415C1C"/>
    <w:rsid w:val="00422A5A"/>
    <w:rsid w:val="004302C3"/>
    <w:rsid w:val="00433A9C"/>
    <w:rsid w:val="0043703A"/>
    <w:rsid w:val="004373C6"/>
    <w:rsid w:val="00441D99"/>
    <w:rsid w:val="00460A69"/>
    <w:rsid w:val="00467033"/>
    <w:rsid w:val="00473F04"/>
    <w:rsid w:val="00480DD9"/>
    <w:rsid w:val="00480FA8"/>
    <w:rsid w:val="004B2CB1"/>
    <w:rsid w:val="004C6CB9"/>
    <w:rsid w:val="004E494A"/>
    <w:rsid w:val="004E4AD0"/>
    <w:rsid w:val="004F1C7A"/>
    <w:rsid w:val="00501537"/>
    <w:rsid w:val="00547067"/>
    <w:rsid w:val="005571E1"/>
    <w:rsid w:val="00564D36"/>
    <w:rsid w:val="00566A07"/>
    <w:rsid w:val="0057269E"/>
    <w:rsid w:val="00574E68"/>
    <w:rsid w:val="005933DC"/>
    <w:rsid w:val="005936DC"/>
    <w:rsid w:val="005E1376"/>
    <w:rsid w:val="005E35A0"/>
    <w:rsid w:val="005E7719"/>
    <w:rsid w:val="005F242E"/>
    <w:rsid w:val="005F40C7"/>
    <w:rsid w:val="005F526C"/>
    <w:rsid w:val="00603FEE"/>
    <w:rsid w:val="006128CD"/>
    <w:rsid w:val="0062618A"/>
    <w:rsid w:val="0063516A"/>
    <w:rsid w:val="00635EEC"/>
    <w:rsid w:val="006414E8"/>
    <w:rsid w:val="00652098"/>
    <w:rsid w:val="006610F4"/>
    <w:rsid w:val="00666FE8"/>
    <w:rsid w:val="00686CE3"/>
    <w:rsid w:val="006958CA"/>
    <w:rsid w:val="006B1E68"/>
    <w:rsid w:val="006D4FD7"/>
    <w:rsid w:val="006F1962"/>
    <w:rsid w:val="00721600"/>
    <w:rsid w:val="00721712"/>
    <w:rsid w:val="0072195C"/>
    <w:rsid w:val="0074472A"/>
    <w:rsid w:val="00744964"/>
    <w:rsid w:val="00745B87"/>
    <w:rsid w:val="007566D5"/>
    <w:rsid w:val="007929B2"/>
    <w:rsid w:val="007A4302"/>
    <w:rsid w:val="007A68B8"/>
    <w:rsid w:val="007B6F9F"/>
    <w:rsid w:val="007E5D49"/>
    <w:rsid w:val="007E6226"/>
    <w:rsid w:val="007E6C0A"/>
    <w:rsid w:val="007F1C90"/>
    <w:rsid w:val="007F42D9"/>
    <w:rsid w:val="00801EBE"/>
    <w:rsid w:val="00816DE7"/>
    <w:rsid w:val="008315C1"/>
    <w:rsid w:val="0084014F"/>
    <w:rsid w:val="00846279"/>
    <w:rsid w:val="008569D3"/>
    <w:rsid w:val="0086207B"/>
    <w:rsid w:val="00870A81"/>
    <w:rsid w:val="008714D8"/>
    <w:rsid w:val="00871762"/>
    <w:rsid w:val="008818CE"/>
    <w:rsid w:val="008A762D"/>
    <w:rsid w:val="008B4568"/>
    <w:rsid w:val="008C17DB"/>
    <w:rsid w:val="008C19CD"/>
    <w:rsid w:val="008D5999"/>
    <w:rsid w:val="008E4BA8"/>
    <w:rsid w:val="008F348C"/>
    <w:rsid w:val="00914A88"/>
    <w:rsid w:val="00921513"/>
    <w:rsid w:val="00921ACB"/>
    <w:rsid w:val="00933098"/>
    <w:rsid w:val="00941562"/>
    <w:rsid w:val="00941A4A"/>
    <w:rsid w:val="00942BAB"/>
    <w:rsid w:val="0096298A"/>
    <w:rsid w:val="00965EF1"/>
    <w:rsid w:val="00973395"/>
    <w:rsid w:val="00973944"/>
    <w:rsid w:val="00982177"/>
    <w:rsid w:val="009948FD"/>
    <w:rsid w:val="00994C5C"/>
    <w:rsid w:val="009B08F5"/>
    <w:rsid w:val="009C3C31"/>
    <w:rsid w:val="009C5C72"/>
    <w:rsid w:val="009D0A3C"/>
    <w:rsid w:val="009E166A"/>
    <w:rsid w:val="009E2DE1"/>
    <w:rsid w:val="009E53CA"/>
    <w:rsid w:val="00A00B18"/>
    <w:rsid w:val="00A027D2"/>
    <w:rsid w:val="00A256E8"/>
    <w:rsid w:val="00A3484B"/>
    <w:rsid w:val="00A412B1"/>
    <w:rsid w:val="00A430BC"/>
    <w:rsid w:val="00A45BFE"/>
    <w:rsid w:val="00A51CE9"/>
    <w:rsid w:val="00A76BD8"/>
    <w:rsid w:val="00A77603"/>
    <w:rsid w:val="00A77BD7"/>
    <w:rsid w:val="00A84F7B"/>
    <w:rsid w:val="00A87B44"/>
    <w:rsid w:val="00A91A36"/>
    <w:rsid w:val="00A961EC"/>
    <w:rsid w:val="00AA7D9B"/>
    <w:rsid w:val="00AB118B"/>
    <w:rsid w:val="00AB29CF"/>
    <w:rsid w:val="00AC0CCB"/>
    <w:rsid w:val="00AC3EF1"/>
    <w:rsid w:val="00AC64EC"/>
    <w:rsid w:val="00AF0195"/>
    <w:rsid w:val="00B06DB8"/>
    <w:rsid w:val="00B1144E"/>
    <w:rsid w:val="00B11DB7"/>
    <w:rsid w:val="00B14962"/>
    <w:rsid w:val="00B24B24"/>
    <w:rsid w:val="00B26A0E"/>
    <w:rsid w:val="00B32CC2"/>
    <w:rsid w:val="00B36F2E"/>
    <w:rsid w:val="00B45E29"/>
    <w:rsid w:val="00B54E23"/>
    <w:rsid w:val="00B559FF"/>
    <w:rsid w:val="00B80792"/>
    <w:rsid w:val="00B947BF"/>
    <w:rsid w:val="00BA7419"/>
    <w:rsid w:val="00BB55EA"/>
    <w:rsid w:val="00BC0F22"/>
    <w:rsid w:val="00BC0FC5"/>
    <w:rsid w:val="00BC1F11"/>
    <w:rsid w:val="00BC377E"/>
    <w:rsid w:val="00BE50CB"/>
    <w:rsid w:val="00BF6FF0"/>
    <w:rsid w:val="00C02525"/>
    <w:rsid w:val="00C033FF"/>
    <w:rsid w:val="00C07BFE"/>
    <w:rsid w:val="00C13D29"/>
    <w:rsid w:val="00C17AAC"/>
    <w:rsid w:val="00C25D34"/>
    <w:rsid w:val="00C362A6"/>
    <w:rsid w:val="00C62021"/>
    <w:rsid w:val="00C65535"/>
    <w:rsid w:val="00C66267"/>
    <w:rsid w:val="00C768F1"/>
    <w:rsid w:val="00C95257"/>
    <w:rsid w:val="00CA0251"/>
    <w:rsid w:val="00CA33D5"/>
    <w:rsid w:val="00CB3FD6"/>
    <w:rsid w:val="00CC7401"/>
    <w:rsid w:val="00CD13F9"/>
    <w:rsid w:val="00CD4F99"/>
    <w:rsid w:val="00CD564B"/>
    <w:rsid w:val="00CE5EA5"/>
    <w:rsid w:val="00CF7CC0"/>
    <w:rsid w:val="00D14069"/>
    <w:rsid w:val="00D166ED"/>
    <w:rsid w:val="00D357DE"/>
    <w:rsid w:val="00D36B79"/>
    <w:rsid w:val="00D459CA"/>
    <w:rsid w:val="00D6693C"/>
    <w:rsid w:val="00D8132D"/>
    <w:rsid w:val="00D82C2B"/>
    <w:rsid w:val="00D83443"/>
    <w:rsid w:val="00D8418B"/>
    <w:rsid w:val="00D92297"/>
    <w:rsid w:val="00DB2353"/>
    <w:rsid w:val="00DD621B"/>
    <w:rsid w:val="00DE036F"/>
    <w:rsid w:val="00DE5870"/>
    <w:rsid w:val="00DE5CB6"/>
    <w:rsid w:val="00DF7488"/>
    <w:rsid w:val="00E04343"/>
    <w:rsid w:val="00E10A53"/>
    <w:rsid w:val="00E11541"/>
    <w:rsid w:val="00E15C91"/>
    <w:rsid w:val="00E17D38"/>
    <w:rsid w:val="00E218AB"/>
    <w:rsid w:val="00E334C5"/>
    <w:rsid w:val="00E40FAB"/>
    <w:rsid w:val="00E41ADA"/>
    <w:rsid w:val="00E431B4"/>
    <w:rsid w:val="00E55B6A"/>
    <w:rsid w:val="00E746F1"/>
    <w:rsid w:val="00E77CA8"/>
    <w:rsid w:val="00E86DC7"/>
    <w:rsid w:val="00E87C9A"/>
    <w:rsid w:val="00EB2AD3"/>
    <w:rsid w:val="00EC19F4"/>
    <w:rsid w:val="00EC508E"/>
    <w:rsid w:val="00ED078D"/>
    <w:rsid w:val="00ED4A0D"/>
    <w:rsid w:val="00ED772D"/>
    <w:rsid w:val="00ED7DD0"/>
    <w:rsid w:val="00EE1174"/>
    <w:rsid w:val="00F00AFA"/>
    <w:rsid w:val="00F116CD"/>
    <w:rsid w:val="00F14B2C"/>
    <w:rsid w:val="00F16ADE"/>
    <w:rsid w:val="00F23F5F"/>
    <w:rsid w:val="00F24B7A"/>
    <w:rsid w:val="00F3171A"/>
    <w:rsid w:val="00F34242"/>
    <w:rsid w:val="00F36239"/>
    <w:rsid w:val="00F47235"/>
    <w:rsid w:val="00F50AFE"/>
    <w:rsid w:val="00F52792"/>
    <w:rsid w:val="00F73F8F"/>
    <w:rsid w:val="00F92ABE"/>
    <w:rsid w:val="00FA5EA8"/>
    <w:rsid w:val="00FC0E15"/>
    <w:rsid w:val="00FD4BDF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AD839D2"/>
  <w15:docId w15:val="{20BC9D04-624C-4510-A2D9-59B8B1B3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3E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431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basedOn w:val="Domylnaczcionkaakapitu"/>
    <w:uiPriority w:val="99"/>
    <w:rsid w:val="00A027D2"/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02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7D2"/>
  </w:style>
  <w:style w:type="paragraph" w:styleId="Stopka">
    <w:name w:val="footer"/>
    <w:basedOn w:val="Normalny"/>
    <w:link w:val="StopkaZnak"/>
    <w:uiPriority w:val="99"/>
    <w:unhideWhenUsed/>
    <w:rsid w:val="00A02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7D2"/>
  </w:style>
  <w:style w:type="paragraph" w:styleId="Tekstdymka">
    <w:name w:val="Balloon Text"/>
    <w:basedOn w:val="Normalny"/>
    <w:link w:val="TekstdymkaZnak"/>
    <w:uiPriority w:val="99"/>
    <w:semiHidden/>
    <w:unhideWhenUsed/>
    <w:rsid w:val="00A02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7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A3E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A3E93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A3E93"/>
    <w:pPr>
      <w:tabs>
        <w:tab w:val="right" w:leader="dot" w:pos="9062"/>
      </w:tabs>
      <w:spacing w:after="100" w:line="259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0A3E93"/>
    <w:rPr>
      <w:color w:val="0000FF" w:themeColor="hyperlink"/>
      <w:u w:val="single"/>
    </w:rPr>
  </w:style>
  <w:style w:type="paragraph" w:customStyle="1" w:styleId="Default">
    <w:name w:val="Default"/>
    <w:rsid w:val="006B1E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6B1E68"/>
    <w:pPr>
      <w:spacing w:line="241" w:lineRule="atLeast"/>
    </w:pPr>
    <w:rPr>
      <w:rFonts w:cs="Times New Roman"/>
      <w:color w:val="auto"/>
    </w:rPr>
  </w:style>
  <w:style w:type="character" w:customStyle="1" w:styleId="A7">
    <w:name w:val="A7"/>
    <w:uiPriority w:val="99"/>
    <w:rsid w:val="006B1E68"/>
    <w:rPr>
      <w:rFonts w:cs="Calibri"/>
      <w:color w:val="000000"/>
      <w:sz w:val="20"/>
      <w:szCs w:val="20"/>
    </w:rPr>
  </w:style>
  <w:style w:type="character" w:customStyle="1" w:styleId="fontstyle01">
    <w:name w:val="fontstyle01"/>
    <w:basedOn w:val="Domylnaczcionkaakapitu"/>
    <w:rsid w:val="00B45E2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B45E29"/>
    <w:rPr>
      <w:rFonts w:ascii="Calibri" w:hAnsi="Calibri" w:hint="default"/>
      <w:b w:val="0"/>
      <w:bCs w:val="0"/>
      <w:i w:val="0"/>
      <w:iCs w:val="0"/>
      <w:color w:val="000000"/>
      <w:sz w:val="24"/>
      <w:szCs w:val="24"/>
    </w:rPr>
  </w:style>
  <w:style w:type="paragraph" w:styleId="Tekstprzypisudolnego">
    <w:name w:val="footnote text"/>
    <w:aliases w:val="Header 1.1"/>
    <w:basedOn w:val="Normalny"/>
    <w:link w:val="TekstprzypisudolnegoZnak"/>
    <w:unhideWhenUsed/>
    <w:qFormat/>
    <w:rsid w:val="007F1C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Header 1.1 Znak"/>
    <w:basedOn w:val="Domylnaczcionkaakapitu"/>
    <w:link w:val="Tekstprzypisudolnego"/>
    <w:rsid w:val="007F1C90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F1C90"/>
    <w:rPr>
      <w:vertAlign w:val="superscript"/>
    </w:rPr>
  </w:style>
  <w:style w:type="paragraph" w:customStyle="1" w:styleId="Pa31">
    <w:name w:val="Pa31"/>
    <w:basedOn w:val="Default"/>
    <w:next w:val="Default"/>
    <w:uiPriority w:val="99"/>
    <w:rsid w:val="00F47235"/>
    <w:pPr>
      <w:spacing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F47235"/>
    <w:rPr>
      <w:rFonts w:cs="Calibri"/>
      <w:color w:val="000000"/>
      <w:sz w:val="22"/>
      <w:szCs w:val="22"/>
    </w:rPr>
  </w:style>
  <w:style w:type="paragraph" w:customStyle="1" w:styleId="Pa32">
    <w:name w:val="Pa32"/>
    <w:basedOn w:val="Default"/>
    <w:next w:val="Default"/>
    <w:uiPriority w:val="99"/>
    <w:rsid w:val="00F47235"/>
    <w:pPr>
      <w:spacing w:line="24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26A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26A4"/>
  </w:style>
  <w:style w:type="character" w:styleId="Odwoaniedokomentarza">
    <w:name w:val="annotation reference"/>
    <w:uiPriority w:val="99"/>
    <w:semiHidden/>
    <w:unhideWhenUsed/>
    <w:rsid w:val="00460A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60A69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60A69"/>
    <w:rPr>
      <w:rFonts w:ascii="Calibri" w:eastAsia="Calibri" w:hAnsi="Calibri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460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B4568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431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a18">
    <w:name w:val="Pa18"/>
    <w:basedOn w:val="Default"/>
    <w:next w:val="Default"/>
    <w:uiPriority w:val="99"/>
    <w:rsid w:val="00AC64EC"/>
    <w:pPr>
      <w:spacing w:line="241" w:lineRule="atLeast"/>
    </w:pPr>
    <w:rPr>
      <w:rFonts w:cs="Times New Roman"/>
      <w:color w:val="auto"/>
    </w:rPr>
  </w:style>
  <w:style w:type="paragraph" w:customStyle="1" w:styleId="Pa21">
    <w:name w:val="Pa21"/>
    <w:basedOn w:val="Default"/>
    <w:next w:val="Default"/>
    <w:uiPriority w:val="99"/>
    <w:rsid w:val="00AC64EC"/>
    <w:pPr>
      <w:spacing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AC64EC"/>
    <w:pPr>
      <w:spacing w:line="241" w:lineRule="atLeast"/>
    </w:pPr>
    <w:rPr>
      <w:rFonts w:cs="Times New Roman"/>
      <w:color w:val="auto"/>
    </w:rPr>
  </w:style>
  <w:style w:type="table" w:styleId="Jasnecieniowanieakcent5">
    <w:name w:val="Light Shading Accent 5"/>
    <w:basedOn w:val="Standardowy"/>
    <w:uiPriority w:val="60"/>
    <w:rsid w:val="00AB118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customStyle="1" w:styleId="A8">
    <w:name w:val="A8"/>
    <w:uiPriority w:val="99"/>
    <w:rsid w:val="00F3171A"/>
    <w:rPr>
      <w:rFonts w:cs="Calibri"/>
      <w:color w:val="000000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046F69"/>
    <w:rPr>
      <w:b/>
      <w:bCs/>
    </w:rPr>
  </w:style>
  <w:style w:type="paragraph" w:customStyle="1" w:styleId="Pa11">
    <w:name w:val="Pa1+1"/>
    <w:basedOn w:val="Default"/>
    <w:next w:val="Default"/>
    <w:uiPriority w:val="99"/>
    <w:rsid w:val="002B0A15"/>
    <w:pPr>
      <w:spacing w:line="241" w:lineRule="atLeast"/>
    </w:pPr>
    <w:rPr>
      <w:rFonts w:eastAsia="Calibri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96298A"/>
    <w:rPr>
      <w:i/>
      <w:iCs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84F7B"/>
    <w:pPr>
      <w:spacing w:after="100"/>
      <w:ind w:left="220"/>
    </w:pPr>
    <w:rPr>
      <w:rFonts w:eastAsiaTheme="minorEastAsia"/>
      <w:lang w:eastAsia="pl-PL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A84F7B"/>
    <w:pPr>
      <w:spacing w:after="100"/>
      <w:ind w:left="440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67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41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6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4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36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9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93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61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6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7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2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9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59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8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1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80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8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8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87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2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openxmlformats.org/officeDocument/2006/relationships/hyperlink" Target="http://static.scholaris.pl/main-file/102/991/model_pracy_z_uczniem_66242.pdf" TargetMode="External"/><Relationship Id="rId26" Type="http://schemas.openxmlformats.org/officeDocument/2006/relationships/hyperlink" Target="http://eur-lex.europa.eu/legal-content/pl/TXT/PDF/?uri=CELEX:32006H0962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pseo.pl/data/documents/3/244/244.pdf" TargetMode="Externa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hyperlink" Target="http://static.scholaris.pl/resource-files/103/006/7.pdf" TargetMode="External"/><Relationship Id="rId25" Type="http://schemas.openxmlformats.org/officeDocument/2006/relationships/hyperlink" Target="http://prawo.sejm.gov.pl/isap.nsf/DocDetails.xsp?id=WDU20170000059" TargetMode="Externa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hyperlink" Target="http://static.scholaris.pl/main-file/102/995/model_pracy_z_uczniem_66244.pdf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yperlink" Target="http://static.scholaris.pl/resource-files/103/008/1.pdf" TargetMode="Externa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23" Type="http://schemas.openxmlformats.org/officeDocument/2006/relationships/hyperlink" Target="http://profesor.pl/publikacja,29990,Artykuly,Pomoc-dziecku-w-sytuacji-kryzysowej" TargetMode="External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yperlink" Target="http://static.scholaris.pl/main-file/102/993/model_pracy_z_uczniem_niewidomym_66243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QuickStyle" Target="diagrams/quickStyle1.xml"/><Relationship Id="rId22" Type="http://schemas.openxmlformats.org/officeDocument/2006/relationships/hyperlink" Target="https://www.glospedagogiczny.pl/artykul/jak-wspierac-uczniow-przewlekle-chorych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static.scholaris.pl/main-file/102/995/model_pracy_z_uczniem_66244.pdf" TargetMode="External"/><Relationship Id="rId3" Type="http://schemas.openxmlformats.org/officeDocument/2006/relationships/hyperlink" Target="https://eur-lex.europa.eu/legal-content/PL/TXT/PDF/?uri=CELEX:32018H0604(01)&amp;from=EN" TargetMode="External"/><Relationship Id="rId7" Type="http://schemas.openxmlformats.org/officeDocument/2006/relationships/hyperlink" Target="http://bobolanum.pl/images/studia-bobolanum/2018/03/StBob_2018_3_Jaworska.pdf" TargetMode="External"/><Relationship Id="rId12" Type="http://schemas.openxmlformats.org/officeDocument/2006/relationships/hyperlink" Target="https://www.npseo.pl/data/documents/3/244/244.pdf" TargetMode="External"/><Relationship Id="rId2" Type="http://schemas.openxmlformats.org/officeDocument/2006/relationships/hyperlink" Target="http://eur-lex.europa.eu/legal-content/pl/TXT/PDF/?uri=CELEX:32006H0962" TargetMode="External"/><Relationship Id="rId1" Type="http://schemas.openxmlformats.org/officeDocument/2006/relationships/hyperlink" Target="http://prawo.sejm.gov.pl/isap.nsf/DocDetails.xsp?id=WDU20170000059" TargetMode="External"/><Relationship Id="rId6" Type="http://schemas.openxmlformats.org/officeDocument/2006/relationships/hyperlink" Target="http://static.scholaris.pl/resource-files/103/006/7.pdf" TargetMode="External"/><Relationship Id="rId11" Type="http://schemas.openxmlformats.org/officeDocument/2006/relationships/hyperlink" Target="http://profesor.pl/publikacja,29990,Artykuly,Pomoc-dziecku-w-sytuacji-kryzysowej" TargetMode="External"/><Relationship Id="rId5" Type="http://schemas.openxmlformats.org/officeDocument/2006/relationships/hyperlink" Target="http://static.scholaris.pl/main-file/102/991/model_pracy_z_uczniem_66242.pdf" TargetMode="External"/><Relationship Id="rId10" Type="http://schemas.openxmlformats.org/officeDocument/2006/relationships/hyperlink" Target="http://static.scholaris.pl/resource-files/103/008/1.pdf" TargetMode="External"/><Relationship Id="rId4" Type="http://schemas.openxmlformats.org/officeDocument/2006/relationships/hyperlink" Target="http://static.scholaris.pl/main-file/102/993/model_pracy_z_uczniem_niewidomym_66243.pdf" TargetMode="External"/><Relationship Id="rId9" Type="http://schemas.openxmlformats.org/officeDocument/2006/relationships/hyperlink" Target="https://www.glospedagogiczny.pl/artykul/jak-wspierac-uczniow-przewlekle-chory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90294F-6A57-4954-86F3-EA6137A27156}" type="doc">
      <dgm:prSet loTypeId="urn:microsoft.com/office/officeart/2009/3/layout/StepUpProcess" loCatId="process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33BB988B-5043-4075-AA1C-48C7AAD048B0}">
      <dgm:prSet phldrT="[Tekst]"/>
      <dgm:spPr/>
      <dgm:t>
        <a:bodyPr/>
        <a:lstStyle/>
        <a:p>
          <a:pPr algn="ctr"/>
          <a:r>
            <a:rPr lang="pl-PL"/>
            <a:t>rozgraniczenie potrzeb rozwojowych                                 i edukacyjnych</a:t>
          </a:r>
        </a:p>
      </dgm:t>
    </dgm:pt>
    <dgm:pt modelId="{CB68FA06-F18D-4AB7-BF27-340EF9B25254}" type="parTrans" cxnId="{5834553E-104B-41F7-B494-BE7438C67CDD}">
      <dgm:prSet/>
      <dgm:spPr/>
      <dgm:t>
        <a:bodyPr/>
        <a:lstStyle/>
        <a:p>
          <a:pPr algn="ctr"/>
          <a:endParaRPr lang="pl-PL"/>
        </a:p>
      </dgm:t>
    </dgm:pt>
    <dgm:pt modelId="{E0639250-AE33-46B6-AB13-09138EB0BF2F}" type="sibTrans" cxnId="{5834553E-104B-41F7-B494-BE7438C67CDD}">
      <dgm:prSet/>
      <dgm:spPr/>
      <dgm:t>
        <a:bodyPr/>
        <a:lstStyle/>
        <a:p>
          <a:pPr algn="ctr"/>
          <a:endParaRPr lang="pl-PL"/>
        </a:p>
      </dgm:t>
    </dgm:pt>
    <dgm:pt modelId="{2B78B599-6BF3-4FFB-9C8C-EB82B59788C2}">
      <dgm:prSet phldrT="[Tekst]"/>
      <dgm:spPr/>
      <dgm:t>
        <a:bodyPr/>
        <a:lstStyle/>
        <a:p>
          <a:pPr algn="ctr"/>
          <a:r>
            <a:rPr lang="pl-PL"/>
            <a:t>wyodrębnienie czynników osobowych</a:t>
          </a:r>
        </a:p>
      </dgm:t>
    </dgm:pt>
    <dgm:pt modelId="{F278FC22-DC2F-4B18-9AA0-39B32BDA3889}" type="parTrans" cxnId="{722A87E1-6C3A-46E5-B948-588D1DA32D4E}">
      <dgm:prSet/>
      <dgm:spPr/>
      <dgm:t>
        <a:bodyPr/>
        <a:lstStyle/>
        <a:p>
          <a:pPr algn="ctr"/>
          <a:endParaRPr lang="pl-PL"/>
        </a:p>
      </dgm:t>
    </dgm:pt>
    <dgm:pt modelId="{BFDC13B5-8C08-4D90-A00C-4FCCFD09708A}" type="sibTrans" cxnId="{722A87E1-6C3A-46E5-B948-588D1DA32D4E}">
      <dgm:prSet/>
      <dgm:spPr/>
      <dgm:t>
        <a:bodyPr/>
        <a:lstStyle/>
        <a:p>
          <a:pPr algn="ctr"/>
          <a:endParaRPr lang="pl-PL"/>
        </a:p>
      </dgm:t>
    </dgm:pt>
    <dgm:pt modelId="{37185802-E391-4673-8EC5-F3FBC04CD9EE}">
      <dgm:prSet/>
      <dgm:spPr/>
      <dgm:t>
        <a:bodyPr/>
        <a:lstStyle/>
        <a:p>
          <a:pPr algn="ctr"/>
          <a:r>
            <a:rPr lang="pl-PL"/>
            <a:t>rozgraniczenie potrzeb                              i możliwości ucznia</a:t>
          </a:r>
        </a:p>
      </dgm:t>
    </dgm:pt>
    <dgm:pt modelId="{A6D15FC6-5E38-413D-8BEF-E01E514B8673}" type="parTrans" cxnId="{F4A87BA2-18D1-4249-B71F-AB41717ECCA0}">
      <dgm:prSet/>
      <dgm:spPr/>
      <dgm:t>
        <a:bodyPr/>
        <a:lstStyle/>
        <a:p>
          <a:pPr algn="ctr"/>
          <a:endParaRPr lang="pl-PL"/>
        </a:p>
      </dgm:t>
    </dgm:pt>
    <dgm:pt modelId="{66DF6EE5-0920-4273-BCBC-8FB99851C46A}" type="sibTrans" cxnId="{F4A87BA2-18D1-4249-B71F-AB41717ECCA0}">
      <dgm:prSet/>
      <dgm:spPr/>
      <dgm:t>
        <a:bodyPr/>
        <a:lstStyle/>
        <a:p>
          <a:pPr algn="ctr"/>
          <a:endParaRPr lang="pl-PL"/>
        </a:p>
      </dgm:t>
    </dgm:pt>
    <dgm:pt modelId="{BFD5F468-0EA1-410F-BEB6-71C7C3D545BB}">
      <dgm:prSet/>
      <dgm:spPr/>
      <dgm:t>
        <a:bodyPr/>
        <a:lstStyle/>
        <a:p>
          <a:pPr algn="ctr"/>
          <a:r>
            <a:rPr lang="pl-PL"/>
            <a:t>ostateczny cel pomocy - adaptacja warunkująca pełną realizację możliwości danego ucznia</a:t>
          </a:r>
        </a:p>
      </dgm:t>
    </dgm:pt>
    <dgm:pt modelId="{DB326225-AD4E-43C7-8BA3-541A4322102C}" type="parTrans" cxnId="{31897BEE-9BA1-46ED-B30A-432F53BBA8E7}">
      <dgm:prSet/>
      <dgm:spPr/>
      <dgm:t>
        <a:bodyPr/>
        <a:lstStyle/>
        <a:p>
          <a:pPr algn="ctr"/>
          <a:endParaRPr lang="pl-PL"/>
        </a:p>
      </dgm:t>
    </dgm:pt>
    <dgm:pt modelId="{82C68D8D-9C06-47E8-A8A3-4275E0CFB590}" type="sibTrans" cxnId="{31897BEE-9BA1-46ED-B30A-432F53BBA8E7}">
      <dgm:prSet/>
      <dgm:spPr/>
      <dgm:t>
        <a:bodyPr/>
        <a:lstStyle/>
        <a:p>
          <a:pPr algn="ctr"/>
          <a:endParaRPr lang="pl-PL"/>
        </a:p>
      </dgm:t>
    </dgm:pt>
    <dgm:pt modelId="{00E00344-D8B4-467D-86BA-6DF1CE72C97A}">
      <dgm:prSet phldrT="[Tekst]"/>
      <dgm:spPr/>
      <dgm:t>
        <a:bodyPr/>
        <a:lstStyle/>
        <a:p>
          <a:pPr algn="ctr"/>
          <a:r>
            <a:rPr lang="pl-PL"/>
            <a:t>wyodrębnienie czynników  środowiskowych wpływających na funkcjonowanie dziecka</a:t>
          </a:r>
        </a:p>
      </dgm:t>
    </dgm:pt>
    <dgm:pt modelId="{A56C7710-B2F5-4954-B24F-4E4BACC5A6AD}" type="parTrans" cxnId="{70C457AB-4D77-4985-AABE-CBA42419B28B}">
      <dgm:prSet/>
      <dgm:spPr/>
      <dgm:t>
        <a:bodyPr/>
        <a:lstStyle/>
        <a:p>
          <a:pPr algn="ctr"/>
          <a:endParaRPr lang="pl-PL"/>
        </a:p>
      </dgm:t>
    </dgm:pt>
    <dgm:pt modelId="{64E7E4DC-D884-403C-85D1-379AB970630D}" type="sibTrans" cxnId="{70C457AB-4D77-4985-AABE-CBA42419B28B}">
      <dgm:prSet/>
      <dgm:spPr/>
      <dgm:t>
        <a:bodyPr/>
        <a:lstStyle/>
        <a:p>
          <a:pPr algn="ctr"/>
          <a:endParaRPr lang="pl-PL"/>
        </a:p>
      </dgm:t>
    </dgm:pt>
    <dgm:pt modelId="{53429444-C143-4CE0-85A4-3FCB5036CA78}" type="pres">
      <dgm:prSet presAssocID="{CD90294F-6A57-4954-86F3-EA6137A27156}" presName="rootnode" presStyleCnt="0">
        <dgm:presLayoutVars>
          <dgm:chMax/>
          <dgm:chPref/>
          <dgm:dir/>
          <dgm:animLvl val="lvl"/>
        </dgm:presLayoutVars>
      </dgm:prSet>
      <dgm:spPr/>
      <dgm:t>
        <a:bodyPr/>
        <a:lstStyle/>
        <a:p>
          <a:endParaRPr lang="pl-PL"/>
        </a:p>
      </dgm:t>
    </dgm:pt>
    <dgm:pt modelId="{8A443EC1-D05C-42C7-B7F9-22A557BB5AD9}" type="pres">
      <dgm:prSet presAssocID="{33BB988B-5043-4075-AA1C-48C7AAD048B0}" presName="composite" presStyleCnt="0"/>
      <dgm:spPr/>
    </dgm:pt>
    <dgm:pt modelId="{B8A779D9-4125-43BA-BFF1-9FFD6D83A9C8}" type="pres">
      <dgm:prSet presAssocID="{33BB988B-5043-4075-AA1C-48C7AAD048B0}" presName="LShape" presStyleLbl="alignNode1" presStyleIdx="0" presStyleCnt="9"/>
      <dgm:spPr/>
    </dgm:pt>
    <dgm:pt modelId="{5BEF7D9C-7362-4C44-9EAD-8340AC309308}" type="pres">
      <dgm:prSet presAssocID="{33BB988B-5043-4075-AA1C-48C7AAD048B0}" presName="ParentText" presStyleLbl="revTx" presStyleIdx="0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91A09442-E1A2-472F-8777-8B5DDADBCEE3}" type="pres">
      <dgm:prSet presAssocID="{33BB988B-5043-4075-AA1C-48C7AAD048B0}" presName="Triangle" presStyleLbl="alignNode1" presStyleIdx="1" presStyleCnt="9"/>
      <dgm:spPr/>
    </dgm:pt>
    <dgm:pt modelId="{1BB6295B-8DA9-4FA4-9D51-DF15AC775D20}" type="pres">
      <dgm:prSet presAssocID="{E0639250-AE33-46B6-AB13-09138EB0BF2F}" presName="sibTrans" presStyleCnt="0"/>
      <dgm:spPr/>
    </dgm:pt>
    <dgm:pt modelId="{5DFF47DB-E080-4AAD-9F2F-7EEB823063F7}" type="pres">
      <dgm:prSet presAssocID="{E0639250-AE33-46B6-AB13-09138EB0BF2F}" presName="space" presStyleCnt="0"/>
      <dgm:spPr/>
    </dgm:pt>
    <dgm:pt modelId="{CDEFCDAA-29E9-42AB-9C19-EE2EF437082E}" type="pres">
      <dgm:prSet presAssocID="{37185802-E391-4673-8EC5-F3FBC04CD9EE}" presName="composite" presStyleCnt="0"/>
      <dgm:spPr/>
    </dgm:pt>
    <dgm:pt modelId="{E1C2E685-3600-4BA5-B3D9-5E62614A690A}" type="pres">
      <dgm:prSet presAssocID="{37185802-E391-4673-8EC5-F3FBC04CD9EE}" presName="LShape" presStyleLbl="alignNode1" presStyleIdx="2" presStyleCnt="9"/>
      <dgm:spPr/>
    </dgm:pt>
    <dgm:pt modelId="{6ED28839-05F9-4250-AD39-1B4EFFEFFB5D}" type="pres">
      <dgm:prSet presAssocID="{37185802-E391-4673-8EC5-F3FBC04CD9EE}" presName="ParentText" presStyleLbl="revTx" presStyleIdx="1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E2EB2530-2A8D-470C-BA55-05056955202E}" type="pres">
      <dgm:prSet presAssocID="{37185802-E391-4673-8EC5-F3FBC04CD9EE}" presName="Triangle" presStyleLbl="alignNode1" presStyleIdx="3" presStyleCnt="9"/>
      <dgm:spPr/>
    </dgm:pt>
    <dgm:pt modelId="{65F76EA0-C457-4B95-B335-5A29CBD7598A}" type="pres">
      <dgm:prSet presAssocID="{66DF6EE5-0920-4273-BCBC-8FB99851C46A}" presName="sibTrans" presStyleCnt="0"/>
      <dgm:spPr/>
    </dgm:pt>
    <dgm:pt modelId="{91E8FC3D-AA5E-4E63-A049-22136E183F55}" type="pres">
      <dgm:prSet presAssocID="{66DF6EE5-0920-4273-BCBC-8FB99851C46A}" presName="space" presStyleCnt="0"/>
      <dgm:spPr/>
    </dgm:pt>
    <dgm:pt modelId="{38B27B13-BFD2-445E-ACEE-7743233FA1FE}" type="pres">
      <dgm:prSet presAssocID="{2B78B599-6BF3-4FFB-9C8C-EB82B59788C2}" presName="composite" presStyleCnt="0"/>
      <dgm:spPr/>
    </dgm:pt>
    <dgm:pt modelId="{07047CB9-854C-459B-AF24-335D554E692E}" type="pres">
      <dgm:prSet presAssocID="{2B78B599-6BF3-4FFB-9C8C-EB82B59788C2}" presName="LShape" presStyleLbl="alignNode1" presStyleIdx="4" presStyleCnt="9"/>
      <dgm:spPr/>
    </dgm:pt>
    <dgm:pt modelId="{4E8E13E7-52AB-4C20-A6C1-3E6FACB638F7}" type="pres">
      <dgm:prSet presAssocID="{2B78B599-6BF3-4FFB-9C8C-EB82B59788C2}" presName="ParentText" presStyleLbl="revTx" presStyleIdx="2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6CE35A12-D5C4-4A4E-B009-AB5E7D764685}" type="pres">
      <dgm:prSet presAssocID="{2B78B599-6BF3-4FFB-9C8C-EB82B59788C2}" presName="Triangle" presStyleLbl="alignNode1" presStyleIdx="5" presStyleCnt="9"/>
      <dgm:spPr/>
    </dgm:pt>
    <dgm:pt modelId="{AE363392-117C-49DF-8655-D9300B2302D5}" type="pres">
      <dgm:prSet presAssocID="{BFDC13B5-8C08-4D90-A00C-4FCCFD09708A}" presName="sibTrans" presStyleCnt="0"/>
      <dgm:spPr/>
    </dgm:pt>
    <dgm:pt modelId="{384D280C-8373-4980-8E64-74A4F423FE53}" type="pres">
      <dgm:prSet presAssocID="{BFDC13B5-8C08-4D90-A00C-4FCCFD09708A}" presName="space" presStyleCnt="0"/>
      <dgm:spPr/>
    </dgm:pt>
    <dgm:pt modelId="{398D8316-BAAC-4302-B78A-E198944C5C47}" type="pres">
      <dgm:prSet presAssocID="{00E00344-D8B4-467D-86BA-6DF1CE72C97A}" presName="composite" presStyleCnt="0"/>
      <dgm:spPr/>
    </dgm:pt>
    <dgm:pt modelId="{62DBB473-78A9-4D31-9FBD-C5D80CCAD275}" type="pres">
      <dgm:prSet presAssocID="{00E00344-D8B4-467D-86BA-6DF1CE72C97A}" presName="LShape" presStyleLbl="alignNode1" presStyleIdx="6" presStyleCnt="9"/>
      <dgm:spPr/>
    </dgm:pt>
    <dgm:pt modelId="{0127FAF6-9731-4A59-9E8A-C55BD60B3DB4}" type="pres">
      <dgm:prSet presAssocID="{00E00344-D8B4-467D-86BA-6DF1CE72C97A}" presName="ParentText" presStyleLbl="revTx" presStyleIdx="3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  <dgm:pt modelId="{A837A124-8DD7-4762-A243-B1B1312E0A22}" type="pres">
      <dgm:prSet presAssocID="{00E00344-D8B4-467D-86BA-6DF1CE72C97A}" presName="Triangle" presStyleLbl="alignNode1" presStyleIdx="7" presStyleCnt="9"/>
      <dgm:spPr/>
    </dgm:pt>
    <dgm:pt modelId="{35F4B14B-6472-4C70-AF2A-B51CCBB4D3EE}" type="pres">
      <dgm:prSet presAssocID="{64E7E4DC-D884-403C-85D1-379AB970630D}" presName="sibTrans" presStyleCnt="0"/>
      <dgm:spPr/>
    </dgm:pt>
    <dgm:pt modelId="{13261DAA-4B4E-4534-B825-FA92B65BEB77}" type="pres">
      <dgm:prSet presAssocID="{64E7E4DC-D884-403C-85D1-379AB970630D}" presName="space" presStyleCnt="0"/>
      <dgm:spPr/>
    </dgm:pt>
    <dgm:pt modelId="{F12D79A6-3F8A-4E82-9856-6DF7E50593B4}" type="pres">
      <dgm:prSet presAssocID="{BFD5F468-0EA1-410F-BEB6-71C7C3D545BB}" presName="composite" presStyleCnt="0"/>
      <dgm:spPr/>
    </dgm:pt>
    <dgm:pt modelId="{92CD17EA-682D-449A-8DD0-5709C4965E4B}" type="pres">
      <dgm:prSet presAssocID="{BFD5F468-0EA1-410F-BEB6-71C7C3D545BB}" presName="LShape" presStyleLbl="alignNode1" presStyleIdx="8" presStyleCnt="9"/>
      <dgm:spPr/>
    </dgm:pt>
    <dgm:pt modelId="{3E108294-E18B-4DE9-BD99-ECEF151023D1}" type="pres">
      <dgm:prSet presAssocID="{BFD5F468-0EA1-410F-BEB6-71C7C3D545BB}" presName="ParentText" presStyleLbl="revTx" presStyleIdx="4" presStyleCnt="5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pl-PL"/>
        </a:p>
      </dgm:t>
    </dgm:pt>
  </dgm:ptLst>
  <dgm:cxnLst>
    <dgm:cxn modelId="{D7FCEB1F-911E-497D-B2BE-0CF37364E71F}" type="presOf" srcId="{CD90294F-6A57-4954-86F3-EA6137A27156}" destId="{53429444-C143-4CE0-85A4-3FCB5036CA78}" srcOrd="0" destOrd="0" presId="urn:microsoft.com/office/officeart/2009/3/layout/StepUpProcess"/>
    <dgm:cxn modelId="{290B8D7A-2E0E-4FA4-929D-AFD73866ED8A}" type="presOf" srcId="{2B78B599-6BF3-4FFB-9C8C-EB82B59788C2}" destId="{4E8E13E7-52AB-4C20-A6C1-3E6FACB638F7}" srcOrd="0" destOrd="0" presId="urn:microsoft.com/office/officeart/2009/3/layout/StepUpProcess"/>
    <dgm:cxn modelId="{AA00CD05-B240-44BF-82FE-AEBCE1B45EFF}" type="presOf" srcId="{37185802-E391-4673-8EC5-F3FBC04CD9EE}" destId="{6ED28839-05F9-4250-AD39-1B4EFFEFFB5D}" srcOrd="0" destOrd="0" presId="urn:microsoft.com/office/officeart/2009/3/layout/StepUpProcess"/>
    <dgm:cxn modelId="{F4A87BA2-18D1-4249-B71F-AB41717ECCA0}" srcId="{CD90294F-6A57-4954-86F3-EA6137A27156}" destId="{37185802-E391-4673-8EC5-F3FBC04CD9EE}" srcOrd="1" destOrd="0" parTransId="{A6D15FC6-5E38-413D-8BEF-E01E514B8673}" sibTransId="{66DF6EE5-0920-4273-BCBC-8FB99851C46A}"/>
    <dgm:cxn modelId="{860AD635-7CD4-4A53-945E-8D6A11EEFA00}" type="presOf" srcId="{BFD5F468-0EA1-410F-BEB6-71C7C3D545BB}" destId="{3E108294-E18B-4DE9-BD99-ECEF151023D1}" srcOrd="0" destOrd="0" presId="urn:microsoft.com/office/officeart/2009/3/layout/StepUpProcess"/>
    <dgm:cxn modelId="{5834553E-104B-41F7-B494-BE7438C67CDD}" srcId="{CD90294F-6A57-4954-86F3-EA6137A27156}" destId="{33BB988B-5043-4075-AA1C-48C7AAD048B0}" srcOrd="0" destOrd="0" parTransId="{CB68FA06-F18D-4AB7-BF27-340EF9B25254}" sibTransId="{E0639250-AE33-46B6-AB13-09138EB0BF2F}"/>
    <dgm:cxn modelId="{115906E5-4595-4F61-9E97-41C55E078EB2}" type="presOf" srcId="{00E00344-D8B4-467D-86BA-6DF1CE72C97A}" destId="{0127FAF6-9731-4A59-9E8A-C55BD60B3DB4}" srcOrd="0" destOrd="0" presId="urn:microsoft.com/office/officeart/2009/3/layout/StepUpProcess"/>
    <dgm:cxn modelId="{31897BEE-9BA1-46ED-B30A-432F53BBA8E7}" srcId="{CD90294F-6A57-4954-86F3-EA6137A27156}" destId="{BFD5F468-0EA1-410F-BEB6-71C7C3D545BB}" srcOrd="4" destOrd="0" parTransId="{DB326225-AD4E-43C7-8BA3-541A4322102C}" sibTransId="{82C68D8D-9C06-47E8-A8A3-4275E0CFB590}"/>
    <dgm:cxn modelId="{BA01FF5E-670D-4C81-9702-7EDF30822891}" type="presOf" srcId="{33BB988B-5043-4075-AA1C-48C7AAD048B0}" destId="{5BEF7D9C-7362-4C44-9EAD-8340AC309308}" srcOrd="0" destOrd="0" presId="urn:microsoft.com/office/officeart/2009/3/layout/StepUpProcess"/>
    <dgm:cxn modelId="{722A87E1-6C3A-46E5-B948-588D1DA32D4E}" srcId="{CD90294F-6A57-4954-86F3-EA6137A27156}" destId="{2B78B599-6BF3-4FFB-9C8C-EB82B59788C2}" srcOrd="2" destOrd="0" parTransId="{F278FC22-DC2F-4B18-9AA0-39B32BDA3889}" sibTransId="{BFDC13B5-8C08-4D90-A00C-4FCCFD09708A}"/>
    <dgm:cxn modelId="{70C457AB-4D77-4985-AABE-CBA42419B28B}" srcId="{CD90294F-6A57-4954-86F3-EA6137A27156}" destId="{00E00344-D8B4-467D-86BA-6DF1CE72C97A}" srcOrd="3" destOrd="0" parTransId="{A56C7710-B2F5-4954-B24F-4E4BACC5A6AD}" sibTransId="{64E7E4DC-D884-403C-85D1-379AB970630D}"/>
    <dgm:cxn modelId="{75938BED-9759-4F54-98A6-92E7878C139F}" type="presParOf" srcId="{53429444-C143-4CE0-85A4-3FCB5036CA78}" destId="{8A443EC1-D05C-42C7-B7F9-22A557BB5AD9}" srcOrd="0" destOrd="0" presId="urn:microsoft.com/office/officeart/2009/3/layout/StepUpProcess"/>
    <dgm:cxn modelId="{44D7559A-3A1A-4157-96A9-70EFD5E683F9}" type="presParOf" srcId="{8A443EC1-D05C-42C7-B7F9-22A557BB5AD9}" destId="{B8A779D9-4125-43BA-BFF1-9FFD6D83A9C8}" srcOrd="0" destOrd="0" presId="urn:microsoft.com/office/officeart/2009/3/layout/StepUpProcess"/>
    <dgm:cxn modelId="{897190EE-D4AE-4E49-9E92-070165755D05}" type="presParOf" srcId="{8A443EC1-D05C-42C7-B7F9-22A557BB5AD9}" destId="{5BEF7D9C-7362-4C44-9EAD-8340AC309308}" srcOrd="1" destOrd="0" presId="urn:microsoft.com/office/officeart/2009/3/layout/StepUpProcess"/>
    <dgm:cxn modelId="{C69FB051-0748-4958-8700-8EEEE39887C2}" type="presParOf" srcId="{8A443EC1-D05C-42C7-B7F9-22A557BB5AD9}" destId="{91A09442-E1A2-472F-8777-8B5DDADBCEE3}" srcOrd="2" destOrd="0" presId="urn:microsoft.com/office/officeart/2009/3/layout/StepUpProcess"/>
    <dgm:cxn modelId="{6DD0BBC2-5793-4E0D-B97F-B4882F5D939E}" type="presParOf" srcId="{53429444-C143-4CE0-85A4-3FCB5036CA78}" destId="{1BB6295B-8DA9-4FA4-9D51-DF15AC775D20}" srcOrd="1" destOrd="0" presId="urn:microsoft.com/office/officeart/2009/3/layout/StepUpProcess"/>
    <dgm:cxn modelId="{C32491D5-E38D-41A7-97FC-A48B15E582B1}" type="presParOf" srcId="{1BB6295B-8DA9-4FA4-9D51-DF15AC775D20}" destId="{5DFF47DB-E080-4AAD-9F2F-7EEB823063F7}" srcOrd="0" destOrd="0" presId="urn:microsoft.com/office/officeart/2009/3/layout/StepUpProcess"/>
    <dgm:cxn modelId="{5B48C515-ADA1-4799-BB15-17C2E0957074}" type="presParOf" srcId="{53429444-C143-4CE0-85A4-3FCB5036CA78}" destId="{CDEFCDAA-29E9-42AB-9C19-EE2EF437082E}" srcOrd="2" destOrd="0" presId="urn:microsoft.com/office/officeart/2009/3/layout/StepUpProcess"/>
    <dgm:cxn modelId="{343E45DD-7DE2-451F-BD10-583B7BE4B964}" type="presParOf" srcId="{CDEFCDAA-29E9-42AB-9C19-EE2EF437082E}" destId="{E1C2E685-3600-4BA5-B3D9-5E62614A690A}" srcOrd="0" destOrd="0" presId="urn:microsoft.com/office/officeart/2009/3/layout/StepUpProcess"/>
    <dgm:cxn modelId="{10B80EE6-36F1-404C-8155-B80BE652A17A}" type="presParOf" srcId="{CDEFCDAA-29E9-42AB-9C19-EE2EF437082E}" destId="{6ED28839-05F9-4250-AD39-1B4EFFEFFB5D}" srcOrd="1" destOrd="0" presId="urn:microsoft.com/office/officeart/2009/3/layout/StepUpProcess"/>
    <dgm:cxn modelId="{03206128-3F6B-4318-8546-C457D484DECE}" type="presParOf" srcId="{CDEFCDAA-29E9-42AB-9C19-EE2EF437082E}" destId="{E2EB2530-2A8D-470C-BA55-05056955202E}" srcOrd="2" destOrd="0" presId="urn:microsoft.com/office/officeart/2009/3/layout/StepUpProcess"/>
    <dgm:cxn modelId="{B1F5F248-6108-4452-AE81-33FB3A101F72}" type="presParOf" srcId="{53429444-C143-4CE0-85A4-3FCB5036CA78}" destId="{65F76EA0-C457-4B95-B335-5A29CBD7598A}" srcOrd="3" destOrd="0" presId="urn:microsoft.com/office/officeart/2009/3/layout/StepUpProcess"/>
    <dgm:cxn modelId="{6EF5D5A2-776F-4CB9-8E4C-6980652B3F32}" type="presParOf" srcId="{65F76EA0-C457-4B95-B335-5A29CBD7598A}" destId="{91E8FC3D-AA5E-4E63-A049-22136E183F55}" srcOrd="0" destOrd="0" presId="urn:microsoft.com/office/officeart/2009/3/layout/StepUpProcess"/>
    <dgm:cxn modelId="{67DFC648-0AF9-4346-B7DE-4A727D1CB0B2}" type="presParOf" srcId="{53429444-C143-4CE0-85A4-3FCB5036CA78}" destId="{38B27B13-BFD2-445E-ACEE-7743233FA1FE}" srcOrd="4" destOrd="0" presId="urn:microsoft.com/office/officeart/2009/3/layout/StepUpProcess"/>
    <dgm:cxn modelId="{A4A7762B-BC9C-445B-81DA-CBDD7BA907D3}" type="presParOf" srcId="{38B27B13-BFD2-445E-ACEE-7743233FA1FE}" destId="{07047CB9-854C-459B-AF24-335D554E692E}" srcOrd="0" destOrd="0" presId="urn:microsoft.com/office/officeart/2009/3/layout/StepUpProcess"/>
    <dgm:cxn modelId="{28F5A49D-079C-4CC4-AA0D-5B3180C111EA}" type="presParOf" srcId="{38B27B13-BFD2-445E-ACEE-7743233FA1FE}" destId="{4E8E13E7-52AB-4C20-A6C1-3E6FACB638F7}" srcOrd="1" destOrd="0" presId="urn:microsoft.com/office/officeart/2009/3/layout/StepUpProcess"/>
    <dgm:cxn modelId="{F8894D3B-4B2B-4973-B02D-4C5FA187B297}" type="presParOf" srcId="{38B27B13-BFD2-445E-ACEE-7743233FA1FE}" destId="{6CE35A12-D5C4-4A4E-B009-AB5E7D764685}" srcOrd="2" destOrd="0" presId="urn:microsoft.com/office/officeart/2009/3/layout/StepUpProcess"/>
    <dgm:cxn modelId="{159FD332-19CE-4BD0-ADD0-EADFE90DA3BA}" type="presParOf" srcId="{53429444-C143-4CE0-85A4-3FCB5036CA78}" destId="{AE363392-117C-49DF-8655-D9300B2302D5}" srcOrd="5" destOrd="0" presId="urn:microsoft.com/office/officeart/2009/3/layout/StepUpProcess"/>
    <dgm:cxn modelId="{653FB16B-1EEB-43C4-9828-1EEC192CCA39}" type="presParOf" srcId="{AE363392-117C-49DF-8655-D9300B2302D5}" destId="{384D280C-8373-4980-8E64-74A4F423FE53}" srcOrd="0" destOrd="0" presId="urn:microsoft.com/office/officeart/2009/3/layout/StepUpProcess"/>
    <dgm:cxn modelId="{FCEC6F58-D3BE-4AD9-B973-46EB5EBA6818}" type="presParOf" srcId="{53429444-C143-4CE0-85A4-3FCB5036CA78}" destId="{398D8316-BAAC-4302-B78A-E198944C5C47}" srcOrd="6" destOrd="0" presId="urn:microsoft.com/office/officeart/2009/3/layout/StepUpProcess"/>
    <dgm:cxn modelId="{B60E565A-C29F-4137-8BFA-52919F70FFF4}" type="presParOf" srcId="{398D8316-BAAC-4302-B78A-E198944C5C47}" destId="{62DBB473-78A9-4D31-9FBD-C5D80CCAD275}" srcOrd="0" destOrd="0" presId="urn:microsoft.com/office/officeart/2009/3/layout/StepUpProcess"/>
    <dgm:cxn modelId="{00D10489-56A6-4632-BAE5-D822CC6DF9B1}" type="presParOf" srcId="{398D8316-BAAC-4302-B78A-E198944C5C47}" destId="{0127FAF6-9731-4A59-9E8A-C55BD60B3DB4}" srcOrd="1" destOrd="0" presId="urn:microsoft.com/office/officeart/2009/3/layout/StepUpProcess"/>
    <dgm:cxn modelId="{66C2C666-EB7E-4FAB-977D-29C2C03976B7}" type="presParOf" srcId="{398D8316-BAAC-4302-B78A-E198944C5C47}" destId="{A837A124-8DD7-4762-A243-B1B1312E0A22}" srcOrd="2" destOrd="0" presId="urn:microsoft.com/office/officeart/2009/3/layout/StepUpProcess"/>
    <dgm:cxn modelId="{F0ED4AC9-40C8-458A-A2BE-824B360EB9B4}" type="presParOf" srcId="{53429444-C143-4CE0-85A4-3FCB5036CA78}" destId="{35F4B14B-6472-4C70-AF2A-B51CCBB4D3EE}" srcOrd="7" destOrd="0" presId="urn:microsoft.com/office/officeart/2009/3/layout/StepUpProcess"/>
    <dgm:cxn modelId="{3601DE6C-74AA-4AE8-B290-40B891CB3141}" type="presParOf" srcId="{35F4B14B-6472-4C70-AF2A-B51CCBB4D3EE}" destId="{13261DAA-4B4E-4534-B825-FA92B65BEB77}" srcOrd="0" destOrd="0" presId="urn:microsoft.com/office/officeart/2009/3/layout/StepUpProcess"/>
    <dgm:cxn modelId="{23497A6D-E0DD-4C66-ABE6-87BE9C8232A2}" type="presParOf" srcId="{53429444-C143-4CE0-85A4-3FCB5036CA78}" destId="{F12D79A6-3F8A-4E82-9856-6DF7E50593B4}" srcOrd="8" destOrd="0" presId="urn:microsoft.com/office/officeart/2009/3/layout/StepUpProcess"/>
    <dgm:cxn modelId="{CA7AC104-A00C-4C49-97CB-B84D6442F994}" type="presParOf" srcId="{F12D79A6-3F8A-4E82-9856-6DF7E50593B4}" destId="{92CD17EA-682D-449A-8DD0-5709C4965E4B}" srcOrd="0" destOrd="0" presId="urn:microsoft.com/office/officeart/2009/3/layout/StepUpProcess"/>
    <dgm:cxn modelId="{39F72F49-A478-4CF4-8B0D-FB9B544BB483}" type="presParOf" srcId="{F12D79A6-3F8A-4E82-9856-6DF7E50593B4}" destId="{3E108294-E18B-4DE9-BD99-ECEF151023D1}" srcOrd="1" destOrd="0" presId="urn:microsoft.com/office/officeart/2009/3/layout/StepUpProcess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8A779D9-4125-43BA-BFF1-9FFD6D83A9C8}">
      <dsp:nvSpPr>
        <dsp:cNvPr id="0" name=""/>
        <dsp:cNvSpPr/>
      </dsp:nvSpPr>
      <dsp:spPr>
        <a:xfrm rot="5400000">
          <a:off x="211803" y="1085833"/>
          <a:ext cx="631839" cy="1051365"/>
        </a:xfrm>
        <a:prstGeom prst="corner">
          <a:avLst>
            <a:gd name="adj1" fmla="val 16120"/>
            <a:gd name="adj2" fmla="val 1611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5BEF7D9C-7362-4C44-9EAD-8340AC309308}">
      <dsp:nvSpPr>
        <dsp:cNvPr id="0" name=""/>
        <dsp:cNvSpPr/>
      </dsp:nvSpPr>
      <dsp:spPr>
        <a:xfrm>
          <a:off x="106333" y="1399965"/>
          <a:ext cx="949179" cy="8320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/>
            <a:t>rozgraniczenie potrzeb rozwojowych                                 i edukacyjnych</a:t>
          </a:r>
        </a:p>
      </dsp:txBody>
      <dsp:txXfrm>
        <a:off x="106333" y="1399965"/>
        <a:ext cx="949179" cy="832011"/>
      </dsp:txXfrm>
    </dsp:sp>
    <dsp:sp modelId="{91A09442-E1A2-472F-8777-8B5DDADBCEE3}">
      <dsp:nvSpPr>
        <dsp:cNvPr id="0" name=""/>
        <dsp:cNvSpPr/>
      </dsp:nvSpPr>
      <dsp:spPr>
        <a:xfrm>
          <a:off x="876422" y="1008430"/>
          <a:ext cx="179090" cy="179090"/>
        </a:xfrm>
        <a:prstGeom prst="triangle">
          <a:avLst>
            <a:gd name="adj" fmla="val 1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1C2E685-3600-4BA5-B3D9-5E62614A690A}">
      <dsp:nvSpPr>
        <dsp:cNvPr id="0" name=""/>
        <dsp:cNvSpPr/>
      </dsp:nvSpPr>
      <dsp:spPr>
        <a:xfrm rot="5400000">
          <a:off x="1373783" y="798300"/>
          <a:ext cx="631839" cy="1051365"/>
        </a:xfrm>
        <a:prstGeom prst="corner">
          <a:avLst>
            <a:gd name="adj1" fmla="val 16120"/>
            <a:gd name="adj2" fmla="val 1611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ED28839-05F9-4250-AD39-1B4EFFEFFB5D}">
      <dsp:nvSpPr>
        <dsp:cNvPr id="0" name=""/>
        <dsp:cNvSpPr/>
      </dsp:nvSpPr>
      <dsp:spPr>
        <a:xfrm>
          <a:off x="1268314" y="1112431"/>
          <a:ext cx="949179" cy="8320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/>
            <a:t>rozgraniczenie potrzeb                              i możliwości ucznia</a:t>
          </a:r>
        </a:p>
      </dsp:txBody>
      <dsp:txXfrm>
        <a:off x="1268314" y="1112431"/>
        <a:ext cx="949179" cy="832011"/>
      </dsp:txXfrm>
    </dsp:sp>
    <dsp:sp modelId="{E2EB2530-2A8D-470C-BA55-05056955202E}">
      <dsp:nvSpPr>
        <dsp:cNvPr id="0" name=""/>
        <dsp:cNvSpPr/>
      </dsp:nvSpPr>
      <dsp:spPr>
        <a:xfrm>
          <a:off x="2038402" y="720897"/>
          <a:ext cx="179090" cy="179090"/>
        </a:xfrm>
        <a:prstGeom prst="triangle">
          <a:avLst>
            <a:gd name="adj" fmla="val 1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7047CB9-854C-459B-AF24-335D554E692E}">
      <dsp:nvSpPr>
        <dsp:cNvPr id="0" name=""/>
        <dsp:cNvSpPr/>
      </dsp:nvSpPr>
      <dsp:spPr>
        <a:xfrm rot="5400000">
          <a:off x="2535764" y="510766"/>
          <a:ext cx="631839" cy="1051365"/>
        </a:xfrm>
        <a:prstGeom prst="corner">
          <a:avLst>
            <a:gd name="adj1" fmla="val 16120"/>
            <a:gd name="adj2" fmla="val 1611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4E8E13E7-52AB-4C20-A6C1-3E6FACB638F7}">
      <dsp:nvSpPr>
        <dsp:cNvPr id="0" name=""/>
        <dsp:cNvSpPr/>
      </dsp:nvSpPr>
      <dsp:spPr>
        <a:xfrm>
          <a:off x="2430294" y="824898"/>
          <a:ext cx="949179" cy="8320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/>
            <a:t>wyodrębnienie czynników osobowych</a:t>
          </a:r>
        </a:p>
      </dsp:txBody>
      <dsp:txXfrm>
        <a:off x="2430294" y="824898"/>
        <a:ext cx="949179" cy="832011"/>
      </dsp:txXfrm>
    </dsp:sp>
    <dsp:sp modelId="{6CE35A12-D5C4-4A4E-B009-AB5E7D764685}">
      <dsp:nvSpPr>
        <dsp:cNvPr id="0" name=""/>
        <dsp:cNvSpPr/>
      </dsp:nvSpPr>
      <dsp:spPr>
        <a:xfrm>
          <a:off x="3200383" y="433364"/>
          <a:ext cx="179090" cy="179090"/>
        </a:xfrm>
        <a:prstGeom prst="triangle">
          <a:avLst>
            <a:gd name="adj" fmla="val 1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62DBB473-78A9-4D31-9FBD-C5D80CCAD275}">
      <dsp:nvSpPr>
        <dsp:cNvPr id="0" name=""/>
        <dsp:cNvSpPr/>
      </dsp:nvSpPr>
      <dsp:spPr>
        <a:xfrm rot="5400000">
          <a:off x="3697745" y="223233"/>
          <a:ext cx="631839" cy="1051365"/>
        </a:xfrm>
        <a:prstGeom prst="corner">
          <a:avLst>
            <a:gd name="adj1" fmla="val 16120"/>
            <a:gd name="adj2" fmla="val 1611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0127FAF6-9731-4A59-9E8A-C55BD60B3DB4}">
      <dsp:nvSpPr>
        <dsp:cNvPr id="0" name=""/>
        <dsp:cNvSpPr/>
      </dsp:nvSpPr>
      <dsp:spPr>
        <a:xfrm>
          <a:off x="3592275" y="537365"/>
          <a:ext cx="949179" cy="8320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/>
            <a:t>wyodrębnienie czynników  środowiskowych wpływających na funkcjonowanie dziecka</a:t>
          </a:r>
        </a:p>
      </dsp:txBody>
      <dsp:txXfrm>
        <a:off x="3592275" y="537365"/>
        <a:ext cx="949179" cy="832011"/>
      </dsp:txXfrm>
    </dsp:sp>
    <dsp:sp modelId="{A837A124-8DD7-4762-A243-B1B1312E0A22}">
      <dsp:nvSpPr>
        <dsp:cNvPr id="0" name=""/>
        <dsp:cNvSpPr/>
      </dsp:nvSpPr>
      <dsp:spPr>
        <a:xfrm>
          <a:off x="4362364" y="145830"/>
          <a:ext cx="179090" cy="179090"/>
        </a:xfrm>
        <a:prstGeom prst="triangle">
          <a:avLst>
            <a:gd name="adj" fmla="val 10000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92CD17EA-682D-449A-8DD0-5709C4965E4B}">
      <dsp:nvSpPr>
        <dsp:cNvPr id="0" name=""/>
        <dsp:cNvSpPr/>
      </dsp:nvSpPr>
      <dsp:spPr>
        <a:xfrm rot="5400000">
          <a:off x="4859725" y="-64299"/>
          <a:ext cx="631839" cy="1051365"/>
        </a:xfrm>
        <a:prstGeom prst="corner">
          <a:avLst>
            <a:gd name="adj1" fmla="val 16120"/>
            <a:gd name="adj2" fmla="val 16110"/>
          </a:avLst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E108294-E18B-4DE9-BD99-ECEF151023D1}">
      <dsp:nvSpPr>
        <dsp:cNvPr id="0" name=""/>
        <dsp:cNvSpPr/>
      </dsp:nvSpPr>
      <dsp:spPr>
        <a:xfrm>
          <a:off x="4754256" y="249832"/>
          <a:ext cx="949179" cy="83201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t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/>
            <a:t>ostateczny cel pomocy - adaptacja warunkująca pełną realizację możliwości danego ucznia</a:t>
          </a:r>
        </a:p>
      </dsp:txBody>
      <dsp:txXfrm>
        <a:off x="4754256" y="249832"/>
        <a:ext cx="949179" cy="8320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tepUpProcess">
  <dgm:title val=""/>
  <dgm:desc val=""/>
  <dgm:catLst>
    <dgm:cat type="process" pri="13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60" srcId="0" destId="10" srcOrd="0" destOrd="0"/>
        <dgm:cxn modelId="7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60" srcId="0" destId="10" srcOrd="0" destOrd="0"/>
        <dgm:cxn modelId="70" srcId="0" destId="20" srcOrd="1" destOrd="0"/>
        <dgm:cxn modelId="80" srcId="0" destId="30" srcOrd="2" destOrd="0"/>
        <dgm:cxn modelId="90" srcId="0" destId="40" srcOrd="3" destOrd="0"/>
      </dgm:cxnLst>
      <dgm:bg/>
      <dgm:whole/>
    </dgm:dataModel>
  </dgm:clrData>
  <dgm:layoutNode name="rootnode">
    <dgm:varLst>
      <dgm:chMax/>
      <dgm:chPref/>
      <dgm:dir/>
      <dgm:animLvl val="lvl"/>
    </dgm:varLst>
    <dgm:choose name="Name0">
      <dgm:if name="Name1" func="var" arg="dir" op="equ" val="norm">
        <dgm:alg type="snake">
          <dgm:param type="grDir" val="bL"/>
          <dgm:param type="flowDir" val="row"/>
          <dgm:param type="off" val="off"/>
          <dgm:param type="bkpt" val="fixed"/>
          <dgm:param type="bkPtFixedVal" val="1"/>
        </dgm:alg>
      </dgm:if>
      <dgm:else name="Name2">
        <dgm:alg type="snake">
          <dgm:param type="grDir" val="bR"/>
          <dgm:param type="flowDir" val="row"/>
          <dgm:param type="off" val="off"/>
          <dgm:param type="bkpt" val="fixed"/>
          <dgm:param type="bkPtFixedVal" val="1"/>
        </dgm:alg>
      </dgm:else>
    </dgm:choose>
    <dgm:shape xmlns:r="http://schemas.openxmlformats.org/officeDocument/2006/relationships" r:blip="">
      <dgm:adjLst/>
    </dgm:shape>
    <dgm:constrLst>
      <dgm:constr type="alignOff" forName="rootnode" val="1"/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-0.765"/>
      <dgm:constr type="w" for="ch" forName="sibTrans" refType="w" fact="0.103"/>
      <dgm:constr type="h" for="ch" forName="sibTrans" refType="h" fact="0.103"/>
    </dgm:constrLst>
    <dgm:forEach name="nodesForEach" axis="ch" ptType="node">
      <dgm:layoutNode name="composite">
        <dgm:alg type="composite">
          <dgm:param type="ar" val="0.861"/>
        </dgm:alg>
        <dgm:shape xmlns:r="http://schemas.openxmlformats.org/officeDocument/2006/relationships" r:blip="">
          <dgm:adjLst/>
        </dgm:shape>
        <dgm:choose name="Name3">
          <dgm:if name="Name4" func="var" arg="dir" op="equ" val="norm">
            <dgm:constrLst>
              <dgm:constr type="l" for="ch" forName="LShape" refType="w" fact="0"/>
              <dgm:constr type="t" for="ch" forName="LShape" refType="h" fact="0.2347"/>
              <dgm:constr type="w" for="ch" forName="LShape" refType="w" fact="0.998"/>
              <dgm:constr type="h" for="ch" forName="LShape" refType="h" fact="0.5164"/>
              <dgm:constr type="r" for="ch" forName="ParentText" refType="w"/>
              <dgm:constr type="t" for="ch" forName="ParentText" refType="h" fact="0.32"/>
              <dgm:constr type="w" for="ch" forName="ParentText" refType="w" fact="0.901"/>
              <dgm:constr type="h" for="ch" forName="ParentText" refType="h" fact="0.68"/>
              <dgm:constr type="l" for="ch" forName="Triangle" refType="w" fact="0.83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if>
          <dgm:else name="Name5">
            <dgm:constrLst>
              <dgm:constr type="l" for="ch" forName="LShape" refType="w" fact="0.002"/>
              <dgm:constr type="t" for="ch" forName="LShape" refType="h" fact="0.2347"/>
              <dgm:constr type="w" for="ch" forName="LShape" refType="w"/>
              <dgm:constr type="h" for="ch" forName="LShape" refType="h" fact="0.5164"/>
              <dgm:constr type="l" for="ch" forName="ParentText" refType="w" fact="0"/>
              <dgm:constr type="t" for="ch" forName="ParentText" refType="h" fact="0.32"/>
              <dgm:constr type="w" for="ch" forName="ParentText" refType="w" fact="0.902"/>
              <dgm:constr type="h" for="ch" forName="ParentText" refType="h" fact="0.68"/>
              <dgm:constr type="l" for="ch" forName="Triangle" refType="w" fact="0"/>
              <dgm:constr type="t" for="ch" forName="Triangle" refType="h" fact="0"/>
              <dgm:constr type="w" for="ch" forName="Triangle" refType="w" fact="0.17"/>
              <dgm:constr type="h" for="ch" forName="Triangle" refType="w" refFor="ch" refForName="Triangle"/>
            </dgm:constrLst>
          </dgm:else>
        </dgm:choose>
        <dgm:layoutNode name="LShape" styleLbl="alignNode1">
          <dgm:alg type="sp"/>
          <dgm:choose name="Name6">
            <dgm:if name="Name7" func="var" arg="dir" op="equ" val="norm">
              <dgm:shape xmlns:r="http://schemas.openxmlformats.org/officeDocument/2006/relationships" rot="90" type="corner" r:blip="">
                <dgm:adjLst>
                  <dgm:adj idx="1" val="0.1612"/>
                  <dgm:adj idx="2" val="0.1611"/>
                </dgm:adjLst>
              </dgm:shape>
            </dgm:if>
            <dgm:else name="Name8">
              <dgm:shape xmlns:r="http://schemas.openxmlformats.org/officeDocument/2006/relationships" rot="180" type="corner" r:blip="">
                <dgm:adjLst>
                  <dgm:adj idx="1" val="0.1612"/>
                  <dgm:adj idx="2" val="0.1611"/>
                </dgm:adjLst>
              </dgm:shape>
            </dgm:else>
          </dgm:choos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choose name="Name9">
          <dgm:if name="Name10" axis="followSib" ptType="node" func="cnt" op="gte" val="1">
            <dgm:layoutNode name="Triangle" styleLbl="alignNode1">
              <dgm:alg type="sp"/>
              <dgm:choose name="Name11">
                <dgm:if name="Name12" func="var" arg="dir" op="equ" val="norm">
                  <dgm:shape xmlns:r="http://schemas.openxmlformats.org/officeDocument/2006/relationships" type="triangle" r:blip="">
                    <dgm:adjLst>
                      <dgm:adj idx="1" val="1"/>
                    </dgm:adjLst>
                  </dgm:shape>
                </dgm:if>
                <dgm:else name="Name13">
                  <dgm:shape xmlns:r="http://schemas.openxmlformats.org/officeDocument/2006/relationships" rot="90" type="triangle" r:blip="">
                    <dgm:adjLst>
                      <dgm:adj idx="1" val="1"/>
                    </dgm:adjLst>
                  </dgm:shape>
                </dgm:else>
              </dgm:choose>
              <dgm:presOf/>
            </dgm:layoutNode>
          </dgm:if>
          <dgm:else name="Name14"/>
        </dgm:choose>
      </dgm:layoutNode>
      <dgm:forEach name="sibTransForEach" axis="followSib" ptType="sibTrans" cnt="1">
        <dgm:layoutNode name="sibTrans">
          <dgm:alg type="composite">
            <dgm:param type="ar" val="0.861"/>
          </dgm:alg>
          <dgm:constrLst>
            <dgm:constr type="w" for="ch" forName="space" refType="w"/>
            <dgm:constr type="h" for="ch" forName="space" refType="w"/>
          </dgm:constrLst>
          <dgm:layoutNode name="space" styleLbl="alignNode1">
            <dgm:alg type="sp"/>
            <dgm:shape xmlns:r="http://schemas.openxmlformats.org/officeDocument/2006/relationships" r:blip="">
              <dgm:adjLst/>
            </dgm:shape>
            <dgm:presOf/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5AC50-1D05-4AB9-A854-540115FC3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40</Pages>
  <Words>8622</Words>
  <Characters>51732</Characters>
  <Application>Microsoft Office Word</Application>
  <DocSecurity>0</DocSecurity>
  <Lines>431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Kasperska-Gochna Anna</cp:lastModifiedBy>
  <cp:revision>9</cp:revision>
  <cp:lastPrinted>2019-09-25T19:11:00Z</cp:lastPrinted>
  <dcterms:created xsi:type="dcterms:W3CDTF">2019-09-25T18:51:00Z</dcterms:created>
  <dcterms:modified xsi:type="dcterms:W3CDTF">2020-03-02T10:50:00Z</dcterms:modified>
</cp:coreProperties>
</file>