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7B8" w:rsidRDefault="002267B8" w:rsidP="002267B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2267B8" w:rsidRDefault="002267B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color w:val="auto"/>
        </w:rPr>
      </w:pPr>
    </w:p>
    <w:p w:rsidR="00B63013" w:rsidRPr="002267B8" w:rsidRDefault="00B6301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color w:val="auto"/>
          <w:sz w:val="28"/>
        </w:rPr>
      </w:pPr>
      <w:r w:rsidRPr="002267B8">
        <w:rPr>
          <w:rFonts w:ascii="Arial" w:hAnsi="Arial" w:cs="Arial"/>
          <w:b/>
          <w:color w:val="auto"/>
          <w:sz w:val="28"/>
        </w:rPr>
        <w:t>TECHNIK MECHANIK LOTNICZY</w:t>
      </w:r>
    </w:p>
    <w:p w:rsidR="00B63013" w:rsidRPr="00B65E90" w:rsidRDefault="00B6301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color w:val="auto"/>
        </w:rPr>
      </w:pPr>
    </w:p>
    <w:p w:rsidR="002267B8" w:rsidRPr="00CF078E" w:rsidRDefault="002267B8" w:rsidP="002267B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:rsidR="002267B8" w:rsidRPr="00CF078E" w:rsidRDefault="002267B8" w:rsidP="002267B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</w:t>
      </w:r>
      <w:r>
        <w:rPr>
          <w:rFonts w:ascii="Arial" w:eastAsia="Arial" w:hAnsi="Arial" w:cs="Arial"/>
          <w:b/>
          <w:color w:val="auto"/>
        </w:rPr>
        <w:t xml:space="preserve"> </w:t>
      </w:r>
      <w:r w:rsidRPr="00CF078E">
        <w:rPr>
          <w:rFonts w:ascii="Arial" w:eastAsia="Arial" w:hAnsi="Arial" w:cs="Arial"/>
          <w:b/>
          <w:color w:val="auto"/>
        </w:rPr>
        <w:t>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  <w:color w:val="auto"/>
        </w:rPr>
        <w:t>,</w:t>
      </w:r>
    </w:p>
    <w:p w:rsidR="002267B8" w:rsidRPr="00CF078E" w:rsidRDefault="002267B8" w:rsidP="002267B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realizowanego w  latach 2018 - 2019</w:t>
      </w:r>
    </w:p>
    <w:p w:rsidR="002267B8" w:rsidRPr="00494FCA" w:rsidRDefault="002267B8" w:rsidP="002267B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2267B8" w:rsidRPr="00494FCA" w:rsidRDefault="002267B8" w:rsidP="002267B8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:rsidR="00B63013" w:rsidRPr="00B65E90" w:rsidRDefault="00B63013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color w:val="auto"/>
        </w:rPr>
      </w:pPr>
    </w:p>
    <w:p w:rsidR="00B63013" w:rsidRPr="00B65E90" w:rsidRDefault="00B63013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color w:val="auto"/>
        </w:rPr>
      </w:pPr>
      <w:r w:rsidRPr="00B65E90">
        <w:rPr>
          <w:rFonts w:ascii="Arial" w:hAnsi="Arial" w:cs="Arial"/>
          <w:b/>
          <w:color w:val="auto"/>
        </w:rPr>
        <w:t>SYMBOL CYFROWY ZAWODU 315317</w:t>
      </w:r>
    </w:p>
    <w:p w:rsidR="00B63013" w:rsidRPr="00A01DC0" w:rsidRDefault="00B63013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color w:val="auto"/>
        </w:rPr>
      </w:pPr>
    </w:p>
    <w:p w:rsidR="00B63013" w:rsidRPr="00B65E90" w:rsidRDefault="00B63013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color w:val="auto"/>
        </w:rPr>
      </w:pPr>
      <w:r w:rsidRPr="00976656">
        <w:rPr>
          <w:rFonts w:ascii="Arial" w:hAnsi="Arial" w:cs="Arial"/>
          <w:b/>
          <w:color w:val="auto"/>
        </w:rPr>
        <w:t>KWALIFIKACJ</w:t>
      </w:r>
      <w:r w:rsidR="00A6529B">
        <w:rPr>
          <w:rFonts w:ascii="Arial" w:hAnsi="Arial" w:cs="Arial"/>
          <w:b/>
          <w:color w:val="auto"/>
        </w:rPr>
        <w:t>A</w:t>
      </w:r>
      <w:r w:rsidRPr="00976656">
        <w:rPr>
          <w:rFonts w:ascii="Arial" w:hAnsi="Arial" w:cs="Arial"/>
          <w:b/>
          <w:color w:val="auto"/>
        </w:rPr>
        <w:t xml:space="preserve"> WYODRĘBNION</w:t>
      </w:r>
      <w:r w:rsidR="00A6529B">
        <w:rPr>
          <w:rFonts w:ascii="Arial" w:hAnsi="Arial" w:cs="Arial"/>
          <w:b/>
          <w:color w:val="auto"/>
        </w:rPr>
        <w:t>A</w:t>
      </w:r>
      <w:r w:rsidRPr="00976656">
        <w:rPr>
          <w:rFonts w:ascii="Arial" w:hAnsi="Arial" w:cs="Arial"/>
          <w:b/>
          <w:color w:val="auto"/>
        </w:rPr>
        <w:t xml:space="preserve"> W ZAWODZIE:</w:t>
      </w:r>
    </w:p>
    <w:p w:rsidR="006B05B4" w:rsidRPr="00B65E90" w:rsidRDefault="00CF7490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TLO</w:t>
      </w:r>
      <w:r w:rsidR="00B63013" w:rsidRPr="00B65E90">
        <w:rPr>
          <w:rFonts w:ascii="Arial" w:hAnsi="Arial" w:cs="Arial"/>
          <w:color w:val="auto"/>
        </w:rPr>
        <w:t>.</w:t>
      </w:r>
      <w:r w:rsidR="00AD7397">
        <w:rPr>
          <w:rFonts w:ascii="Arial" w:hAnsi="Arial" w:cs="Arial"/>
          <w:color w:val="auto"/>
        </w:rPr>
        <w:t>03.</w:t>
      </w:r>
      <w:r w:rsidR="00B63013" w:rsidRPr="00B65E90">
        <w:rPr>
          <w:rFonts w:ascii="Arial" w:hAnsi="Arial" w:cs="Arial"/>
          <w:color w:val="auto"/>
        </w:rPr>
        <w:t xml:space="preserve"> Wykonywanie obsługi technicznej płatowca i jego instalacji</w:t>
      </w:r>
    </w:p>
    <w:p w:rsidR="00B63013" w:rsidRPr="00B65E90" w:rsidRDefault="00B63013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color w:val="auto"/>
        </w:rPr>
      </w:pPr>
      <w:r w:rsidRPr="00B65E90">
        <w:rPr>
          <w:rFonts w:ascii="Arial" w:hAnsi="Arial" w:cs="Arial"/>
          <w:color w:val="auto"/>
        </w:rPr>
        <w:t>oraz zespołu napędowego statków powietrznych</w:t>
      </w:r>
    </w:p>
    <w:p w:rsidR="00B63013" w:rsidRPr="00B65E90" w:rsidRDefault="00B63013" w:rsidP="00B65E90">
      <w:pPr>
        <w:spacing w:line="360" w:lineRule="auto"/>
        <w:jc w:val="center"/>
        <w:rPr>
          <w:rFonts w:ascii="Arial" w:hAnsi="Arial" w:cs="Arial"/>
          <w:color w:val="auto"/>
        </w:rPr>
      </w:pPr>
    </w:p>
    <w:p w:rsidR="00B63013" w:rsidRPr="00B65E90" w:rsidRDefault="00B63013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color w:val="auto"/>
        </w:rPr>
      </w:pPr>
    </w:p>
    <w:p w:rsidR="00B63013" w:rsidRPr="00A01DC0" w:rsidRDefault="00B63013" w:rsidP="00B65E90">
      <w:pPr>
        <w:spacing w:line="360" w:lineRule="auto"/>
        <w:jc w:val="center"/>
        <w:rPr>
          <w:rFonts w:ascii="Arial" w:hAnsi="Arial" w:cs="Arial"/>
          <w:b/>
          <w:color w:val="auto"/>
        </w:rPr>
      </w:pPr>
    </w:p>
    <w:p w:rsidR="002267B8" w:rsidRPr="00C7323D" w:rsidRDefault="002267B8" w:rsidP="002267B8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:rsidR="002267B8" w:rsidRDefault="002267B8" w:rsidP="002267B8">
      <w:pPr>
        <w:spacing w:line="360" w:lineRule="auto"/>
        <w:rPr>
          <w:rFonts w:ascii="Arial" w:eastAsia="Arial" w:hAnsi="Arial" w:cs="Arial"/>
          <w:b/>
        </w:rPr>
      </w:pPr>
    </w:p>
    <w:p w:rsidR="002267B8" w:rsidRDefault="002267B8" w:rsidP="002267B8">
      <w:pPr>
        <w:spacing w:line="360" w:lineRule="auto"/>
        <w:rPr>
          <w:rFonts w:ascii="Arial" w:eastAsia="Arial" w:hAnsi="Arial" w:cs="Arial"/>
          <w:b/>
        </w:rPr>
      </w:pPr>
    </w:p>
    <w:p w:rsidR="002267B8" w:rsidRPr="00CF078E" w:rsidRDefault="002267B8" w:rsidP="002267B8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lastRenderedPageBreak/>
        <w:t>Weryfikacja projektu programu nauczania w zakresie  przepisów prawa powinna obejmować w szczególności:</w:t>
      </w:r>
    </w:p>
    <w:p w:rsidR="002267B8" w:rsidRPr="00CF078E" w:rsidRDefault="002267B8" w:rsidP="002267B8">
      <w:pPr>
        <w:jc w:val="both"/>
        <w:rPr>
          <w:rFonts w:ascii="Arial" w:eastAsia="Arial" w:hAnsi="Arial" w:cs="Arial"/>
          <w:b/>
          <w:color w:val="auto"/>
        </w:rPr>
      </w:pPr>
    </w:p>
    <w:p w:rsidR="002267B8" w:rsidRPr="00CF078E" w:rsidRDefault="002267B8" w:rsidP="002267B8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dostosowanie do efektów kształcenia, kryteriów weryfikacji oraz warunków realizacji kształcenia w zawodzie, określonych w podstawie programowej kształcenia w zawodzie szkolnictwa branżowego (Dz.U. z 2019 r.  poz. 991);</w:t>
      </w:r>
    </w:p>
    <w:p w:rsidR="002267B8" w:rsidRPr="00CF078E" w:rsidRDefault="002267B8" w:rsidP="002267B8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 xml:space="preserve">oraz z uwzględnieniem minimalnej liczby </w:t>
      </w:r>
      <w:bookmarkStart w:id="0" w:name="_GoBack"/>
      <w:r w:rsidRPr="00CF078E">
        <w:rPr>
          <w:rFonts w:ascii="Arial" w:eastAsia="Arial" w:hAnsi="Arial" w:cs="Arial"/>
          <w:b/>
          <w:color w:val="auto"/>
        </w:rPr>
        <w:t>godz</w:t>
      </w:r>
      <w:bookmarkEnd w:id="0"/>
      <w:r w:rsidRPr="00CF078E">
        <w:rPr>
          <w:rFonts w:ascii="Arial" w:eastAsia="Arial" w:hAnsi="Arial" w:cs="Arial"/>
          <w:b/>
          <w:color w:val="auto"/>
        </w:rPr>
        <w:t>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  <w:r w:rsidRPr="00CF078E">
        <w:rPr>
          <w:rFonts w:ascii="Arial" w:eastAsia="Arial" w:hAnsi="Arial" w:cs="Arial"/>
          <w:b/>
          <w:color w:val="auto"/>
        </w:rPr>
        <w:t xml:space="preserve"> </w:t>
      </w:r>
    </w:p>
    <w:p w:rsidR="002267B8" w:rsidRPr="002267B8" w:rsidRDefault="002267B8" w:rsidP="002267B8">
      <w:pPr>
        <w:spacing w:line="360" w:lineRule="auto"/>
        <w:rPr>
          <w:rFonts w:ascii="Arial" w:hAnsi="Arial" w:cs="Arial"/>
          <w:b/>
          <w:color w:val="auto"/>
        </w:rPr>
      </w:pPr>
    </w:p>
    <w:p w:rsidR="002267B8" w:rsidRPr="002267B8" w:rsidRDefault="002267B8" w:rsidP="002267B8">
      <w:pPr>
        <w:rPr>
          <w:rFonts w:ascii="Arial" w:hAnsi="Arial" w:cs="Arial"/>
        </w:rPr>
      </w:pPr>
    </w:p>
    <w:p w:rsidR="002267B8" w:rsidRPr="002267B8" w:rsidRDefault="002267B8" w:rsidP="002267B8">
      <w:pPr>
        <w:rPr>
          <w:rFonts w:ascii="Arial" w:hAnsi="Arial" w:cs="Arial"/>
        </w:rPr>
      </w:pPr>
    </w:p>
    <w:p w:rsidR="00CF7490" w:rsidRPr="00B65E90" w:rsidRDefault="00CF7490" w:rsidP="002267B8">
      <w:pPr>
        <w:spacing w:line="36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2267B8">
        <w:rPr>
          <w:rFonts w:ascii="Arial" w:hAnsi="Arial" w:cs="Arial"/>
        </w:rPr>
        <w:br w:type="page"/>
      </w:r>
      <w:r w:rsidRPr="00B65E90">
        <w:rPr>
          <w:rFonts w:ascii="Arial" w:hAnsi="Arial" w:cs="Arial"/>
          <w:b/>
          <w:color w:val="auto"/>
          <w:sz w:val="20"/>
          <w:szCs w:val="20"/>
        </w:rPr>
        <w:lastRenderedPageBreak/>
        <w:t>STRUKTURA PROGRAMU NAUCZANIA ZAWODU</w:t>
      </w:r>
    </w:p>
    <w:p w:rsidR="00CF7490" w:rsidRPr="00B65E90" w:rsidRDefault="00CF7490" w:rsidP="00CF74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CF7490" w:rsidRPr="00A01DC0" w:rsidRDefault="00CF7490" w:rsidP="00CF7490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Wstęp do programu</w:t>
      </w:r>
    </w:p>
    <w:p w:rsidR="00CF7490" w:rsidRPr="00976656" w:rsidRDefault="00CF7490" w:rsidP="00CF7490">
      <w:pPr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76656">
        <w:rPr>
          <w:rFonts w:ascii="Arial" w:hAnsi="Arial" w:cs="Arial"/>
          <w:sz w:val="20"/>
          <w:szCs w:val="20"/>
        </w:rPr>
        <w:t>Opis zawodu</w:t>
      </w:r>
    </w:p>
    <w:p w:rsidR="00D524A3" w:rsidRPr="00976656" w:rsidRDefault="00D524A3" w:rsidP="00B65E90">
      <w:pPr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976656">
        <w:rPr>
          <w:rFonts w:ascii="Arial" w:hAnsi="Arial" w:cs="Arial"/>
          <w:sz w:val="20"/>
          <w:szCs w:val="20"/>
        </w:rPr>
        <w:t>Charakterystyka programu</w:t>
      </w:r>
    </w:p>
    <w:p w:rsidR="00D524A3" w:rsidRDefault="00D524A3" w:rsidP="00B65E90">
      <w:pPr>
        <w:numPr>
          <w:ilvl w:val="0"/>
          <w:numId w:val="4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76656">
        <w:rPr>
          <w:rFonts w:ascii="Arial" w:hAnsi="Arial" w:cs="Arial"/>
          <w:sz w:val="20"/>
          <w:szCs w:val="20"/>
        </w:rPr>
        <w:t>Założenia programowe</w:t>
      </w:r>
    </w:p>
    <w:p w:rsidR="00CF7490" w:rsidRPr="00CF7490" w:rsidRDefault="00CF7490" w:rsidP="00CF7490">
      <w:pPr>
        <w:numPr>
          <w:ilvl w:val="0"/>
          <w:numId w:val="48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976656">
        <w:rPr>
          <w:rFonts w:ascii="Arial" w:hAnsi="Arial" w:cs="Arial"/>
          <w:color w:val="auto"/>
          <w:sz w:val="20"/>
          <w:szCs w:val="20"/>
        </w:rPr>
        <w:t>Wykaz przedmiotów w kształceniu teoretycznym i praktycznym</w:t>
      </w:r>
    </w:p>
    <w:p w:rsidR="00D524A3" w:rsidRPr="00976656" w:rsidRDefault="00D524A3" w:rsidP="00CF7490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6656">
        <w:rPr>
          <w:rFonts w:ascii="Arial" w:hAnsi="Arial" w:cs="Arial"/>
          <w:sz w:val="20"/>
          <w:szCs w:val="20"/>
        </w:rPr>
        <w:t>Cele kierunkowe zawodu</w:t>
      </w:r>
    </w:p>
    <w:p w:rsidR="00D524A3" w:rsidRPr="00976656" w:rsidRDefault="00D524A3" w:rsidP="00CF7490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6656">
        <w:rPr>
          <w:rFonts w:ascii="Arial" w:hAnsi="Arial" w:cs="Arial"/>
          <w:sz w:val="20"/>
          <w:szCs w:val="20"/>
        </w:rPr>
        <w:t>Programy nauczania do poszczególnych przedmiotów</w:t>
      </w:r>
    </w:p>
    <w:p w:rsidR="00D524A3" w:rsidRPr="00976656" w:rsidRDefault="0063683B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76656">
        <w:rPr>
          <w:rFonts w:ascii="Arial" w:hAnsi="Arial" w:cs="Arial"/>
          <w:sz w:val="20"/>
          <w:szCs w:val="20"/>
        </w:rPr>
        <w:t xml:space="preserve"> </w:t>
      </w:r>
      <w:r w:rsidR="00D524A3" w:rsidRPr="00976656">
        <w:rPr>
          <w:rFonts w:ascii="Arial" w:hAnsi="Arial" w:cs="Arial"/>
          <w:sz w:val="20"/>
          <w:szCs w:val="20"/>
        </w:rPr>
        <w:t>nazwa przedmiotu</w:t>
      </w:r>
    </w:p>
    <w:p w:rsidR="00D524A3" w:rsidRPr="00976656" w:rsidRDefault="0063683B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76656">
        <w:rPr>
          <w:rFonts w:ascii="Arial" w:hAnsi="Arial" w:cs="Arial"/>
          <w:sz w:val="20"/>
          <w:szCs w:val="20"/>
        </w:rPr>
        <w:t xml:space="preserve"> </w:t>
      </w:r>
      <w:r w:rsidR="000733BE">
        <w:rPr>
          <w:rFonts w:ascii="Arial" w:hAnsi="Arial" w:cs="Arial"/>
          <w:sz w:val="20"/>
          <w:szCs w:val="20"/>
        </w:rPr>
        <w:t>cele ogólne</w:t>
      </w:r>
    </w:p>
    <w:p w:rsidR="00D524A3" w:rsidRPr="00976656" w:rsidRDefault="0063683B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76656">
        <w:rPr>
          <w:rFonts w:ascii="Arial" w:hAnsi="Arial" w:cs="Arial"/>
          <w:sz w:val="20"/>
          <w:szCs w:val="20"/>
        </w:rPr>
        <w:t xml:space="preserve"> </w:t>
      </w:r>
      <w:r w:rsidR="000733BE">
        <w:rPr>
          <w:rFonts w:ascii="Arial" w:hAnsi="Arial" w:cs="Arial"/>
          <w:sz w:val="20"/>
          <w:szCs w:val="20"/>
        </w:rPr>
        <w:t>cele operacyjne</w:t>
      </w:r>
    </w:p>
    <w:p w:rsidR="00D524A3" w:rsidRPr="00976656" w:rsidRDefault="00F53E22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76656">
        <w:rPr>
          <w:rFonts w:ascii="Arial" w:hAnsi="Arial" w:cs="Arial"/>
          <w:sz w:val="20"/>
          <w:szCs w:val="20"/>
        </w:rPr>
        <w:t xml:space="preserve"> </w:t>
      </w:r>
      <w:r w:rsidR="00D524A3" w:rsidRPr="00976656">
        <w:rPr>
          <w:rFonts w:ascii="Arial" w:hAnsi="Arial" w:cs="Arial"/>
          <w:sz w:val="20"/>
          <w:szCs w:val="20"/>
        </w:rPr>
        <w:t>materiał nauczania</w:t>
      </w:r>
    </w:p>
    <w:p w:rsidR="00D524A3" w:rsidRPr="00976656" w:rsidRDefault="00D524A3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76656">
        <w:rPr>
          <w:rFonts w:ascii="Arial" w:hAnsi="Arial" w:cs="Arial"/>
          <w:sz w:val="20"/>
          <w:szCs w:val="20"/>
        </w:rPr>
        <w:t xml:space="preserve"> procedury osiągania celów kształcenia: propozycje metod nauczania, proponowane środki dydaktyczne oraz obudowa dydaktyczna </w:t>
      </w:r>
    </w:p>
    <w:p w:rsidR="00D524A3" w:rsidRPr="00976656" w:rsidRDefault="00D524A3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76656">
        <w:rPr>
          <w:rFonts w:ascii="Arial" w:hAnsi="Arial" w:cs="Arial"/>
          <w:sz w:val="20"/>
          <w:szCs w:val="20"/>
        </w:rPr>
        <w:t xml:space="preserve"> warunki realizacji programu przedmiotu</w:t>
      </w:r>
    </w:p>
    <w:p w:rsidR="00D524A3" w:rsidRPr="00976656" w:rsidRDefault="00F53E22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76656">
        <w:rPr>
          <w:rFonts w:ascii="Arial" w:hAnsi="Arial" w:cs="Arial"/>
          <w:sz w:val="20"/>
          <w:szCs w:val="20"/>
        </w:rPr>
        <w:t xml:space="preserve"> </w:t>
      </w:r>
      <w:r w:rsidR="00D524A3" w:rsidRPr="00976656">
        <w:rPr>
          <w:rFonts w:ascii="Arial" w:hAnsi="Arial" w:cs="Arial"/>
          <w:sz w:val="20"/>
          <w:szCs w:val="20"/>
        </w:rPr>
        <w:t>proponowane metody sprawdzania osiągnięć ucznia/słuchacza</w:t>
      </w:r>
    </w:p>
    <w:p w:rsidR="00D524A3" w:rsidRPr="00976656" w:rsidRDefault="00D524A3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76656">
        <w:rPr>
          <w:rFonts w:ascii="Arial" w:hAnsi="Arial" w:cs="Arial"/>
          <w:sz w:val="20"/>
          <w:szCs w:val="20"/>
        </w:rPr>
        <w:t xml:space="preserve"> proponowane metody ewaluacji przedmiotu</w:t>
      </w:r>
    </w:p>
    <w:p w:rsidR="00D524A3" w:rsidRPr="00976656" w:rsidRDefault="00D524A3" w:rsidP="00CF7490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6656">
        <w:rPr>
          <w:rFonts w:ascii="Arial" w:hAnsi="Arial" w:cs="Arial"/>
          <w:sz w:val="20"/>
          <w:szCs w:val="20"/>
        </w:rPr>
        <w:t>Propozycja sposobu ewaluacji programu nauczania zawodu</w:t>
      </w:r>
    </w:p>
    <w:p w:rsidR="00D524A3" w:rsidRPr="00976656" w:rsidRDefault="00D524A3" w:rsidP="00CF7490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6656">
        <w:rPr>
          <w:rFonts w:ascii="Arial" w:hAnsi="Arial" w:cs="Arial"/>
          <w:sz w:val="20"/>
          <w:szCs w:val="20"/>
        </w:rPr>
        <w:t>Zalecana literatura zawodu</w:t>
      </w:r>
    </w:p>
    <w:p w:rsidR="00D524A3" w:rsidRPr="00976656" w:rsidRDefault="00D524A3" w:rsidP="00833E5A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D524A3" w:rsidRDefault="00D524A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6656" w:rsidRDefault="00976656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6656" w:rsidRPr="00B65E90" w:rsidRDefault="00976656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524A3" w:rsidRPr="00A01DC0" w:rsidRDefault="00D524A3" w:rsidP="00B65E90">
      <w:pPr>
        <w:pStyle w:val="Nagwek2"/>
        <w:keepNext w:val="0"/>
        <w:widowControl w:val="0"/>
        <w:spacing w:line="360" w:lineRule="auto"/>
        <w:rPr>
          <w:sz w:val="20"/>
        </w:rPr>
      </w:pPr>
      <w:bookmarkStart w:id="1" w:name="_Toc530586803"/>
      <w:bookmarkStart w:id="2" w:name="_Toc530588016"/>
    </w:p>
    <w:p w:rsidR="00CF7490" w:rsidRDefault="00CF7490" w:rsidP="00CF749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3" w:name="_Hlk517989788"/>
      <w:bookmarkEnd w:id="1"/>
      <w:bookmarkEnd w:id="2"/>
    </w:p>
    <w:p w:rsidR="002267B8" w:rsidRPr="002267B8" w:rsidRDefault="002267B8" w:rsidP="00CF74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F7490" w:rsidRPr="00CF7490" w:rsidRDefault="00CF7490" w:rsidP="00CF7490">
      <w:pPr>
        <w:pStyle w:val="Akapitzlist"/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color w:val="00000A"/>
          <w:sz w:val="20"/>
          <w:szCs w:val="20"/>
        </w:rPr>
      </w:pPr>
      <w:r w:rsidRPr="00CF7490">
        <w:rPr>
          <w:rFonts w:ascii="Arial" w:hAnsi="Arial" w:cs="Arial"/>
          <w:b/>
          <w:color w:val="00000A"/>
          <w:sz w:val="20"/>
          <w:szCs w:val="20"/>
        </w:rPr>
        <w:lastRenderedPageBreak/>
        <w:t>I. WSTĘP DO PROGRAMU</w:t>
      </w:r>
    </w:p>
    <w:p w:rsidR="00B63013" w:rsidRPr="00CF7490" w:rsidRDefault="00CF7490" w:rsidP="00CF7490">
      <w:pPr>
        <w:numPr>
          <w:ilvl w:val="0"/>
          <w:numId w:val="59"/>
        </w:numPr>
        <w:spacing w:line="36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CF7490">
        <w:rPr>
          <w:rFonts w:ascii="Arial" w:hAnsi="Arial" w:cs="Arial"/>
          <w:b/>
          <w:color w:val="auto"/>
          <w:sz w:val="20"/>
          <w:szCs w:val="20"/>
        </w:rPr>
        <w:t>O</w:t>
      </w:r>
      <w:r w:rsidR="00B63013" w:rsidRPr="00CF7490">
        <w:rPr>
          <w:rFonts w:ascii="Arial" w:hAnsi="Arial" w:cs="Arial"/>
          <w:b/>
          <w:color w:val="auto"/>
          <w:sz w:val="20"/>
          <w:szCs w:val="20"/>
        </w:rPr>
        <w:t>PIS ZAWODU</w:t>
      </w:r>
    </w:p>
    <w:p w:rsidR="00B63013" w:rsidRPr="00CF7490" w:rsidRDefault="00B63013" w:rsidP="00A01D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Cs/>
          <w:i/>
          <w:color w:val="auto"/>
          <w:sz w:val="20"/>
          <w:szCs w:val="20"/>
        </w:rPr>
      </w:pPr>
      <w:r w:rsidRPr="00CF7490">
        <w:rPr>
          <w:rFonts w:ascii="Arial" w:hAnsi="Arial" w:cs="Arial"/>
          <w:bCs/>
          <w:color w:val="auto"/>
          <w:sz w:val="20"/>
          <w:szCs w:val="20"/>
        </w:rPr>
        <w:t>TECHNIK MECHANIK LOTNICZY</w:t>
      </w:r>
    </w:p>
    <w:p w:rsidR="00B63013" w:rsidRPr="007047C3" w:rsidRDefault="00B6301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Cs/>
          <w:i/>
          <w:color w:val="auto"/>
          <w:sz w:val="20"/>
          <w:szCs w:val="20"/>
        </w:rPr>
      </w:pPr>
      <w:r w:rsidRPr="007047C3">
        <w:rPr>
          <w:rFonts w:ascii="Arial" w:hAnsi="Arial" w:cs="Arial"/>
          <w:bCs/>
          <w:color w:val="auto"/>
          <w:sz w:val="20"/>
          <w:szCs w:val="20"/>
        </w:rPr>
        <w:t>SYMBOL CYFROWY ZAWODU 315317</w:t>
      </w:r>
    </w:p>
    <w:p w:rsidR="00B63013" w:rsidRPr="007047C3" w:rsidRDefault="00B63013" w:rsidP="00B65E90">
      <w:p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  <w:lang w:eastAsia="en-US"/>
        </w:rPr>
      </w:pPr>
      <w:r w:rsidRPr="007047C3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Branża </w:t>
      </w:r>
      <w:r w:rsidR="00CF7490">
        <w:rPr>
          <w:rFonts w:ascii="Arial" w:hAnsi="Arial" w:cs="Arial"/>
          <w:bCs/>
          <w:color w:val="auto"/>
          <w:sz w:val="20"/>
          <w:szCs w:val="20"/>
          <w:lang w:eastAsia="en-US"/>
        </w:rPr>
        <w:t>transportu lotniczego (TLO)</w:t>
      </w:r>
      <w:r w:rsidR="006D7234" w:rsidRPr="007047C3">
        <w:rPr>
          <w:rFonts w:ascii="Arial" w:hAnsi="Arial" w:cs="Arial"/>
          <w:bCs/>
          <w:color w:val="auto"/>
          <w:sz w:val="20"/>
          <w:szCs w:val="20"/>
          <w:lang w:eastAsia="en-US"/>
        </w:rPr>
        <w:t>.</w:t>
      </w:r>
    </w:p>
    <w:p w:rsidR="00B63013" w:rsidRPr="007047C3" w:rsidRDefault="00B63013" w:rsidP="00B65E90">
      <w:p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  <w:lang w:eastAsia="en-US"/>
        </w:rPr>
      </w:pPr>
      <w:r w:rsidRPr="007047C3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Pr="007047C3">
        <w:rPr>
          <w:rFonts w:ascii="Arial" w:hAnsi="Arial" w:cs="Arial"/>
          <w:color w:val="auto"/>
          <w:sz w:val="20"/>
          <w:szCs w:val="20"/>
          <w:lang w:eastAsia="en-US"/>
        </w:rPr>
        <w:t>V</w:t>
      </w:r>
      <w:r w:rsidRPr="00A01DC0">
        <w:rPr>
          <w:rFonts w:ascii="Arial" w:hAnsi="Arial" w:cs="Arial"/>
          <w:color w:val="auto"/>
          <w:sz w:val="20"/>
          <w:szCs w:val="20"/>
          <w:vertAlign w:val="superscript"/>
          <w:lang w:eastAsia="en-US"/>
        </w:rPr>
        <w:footnoteReference w:id="1"/>
      </w:r>
      <w:r w:rsidR="006D7234" w:rsidRPr="00A01DC0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7047C3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Polskiej Ramy </w:t>
      </w:r>
      <w:r w:rsidRPr="007047C3">
        <w:rPr>
          <w:rFonts w:ascii="Arial" w:hAnsi="Arial" w:cs="Arial"/>
          <w:color w:val="auto"/>
          <w:sz w:val="20"/>
          <w:szCs w:val="20"/>
          <w:lang w:eastAsia="en-US"/>
        </w:rPr>
        <w:t>Kwalifikacji,</w:t>
      </w:r>
      <w:r w:rsidRPr="007047C3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 określony dla zawodu jako kwalifikacji pełnej</w:t>
      </w:r>
      <w:r w:rsidR="006D7234" w:rsidRPr="007047C3">
        <w:rPr>
          <w:rFonts w:ascii="Arial" w:hAnsi="Arial" w:cs="Arial"/>
          <w:bCs/>
          <w:color w:val="auto"/>
          <w:sz w:val="20"/>
          <w:szCs w:val="20"/>
          <w:lang w:eastAsia="en-US"/>
        </w:rPr>
        <w:t>.</w:t>
      </w:r>
    </w:p>
    <w:p w:rsidR="00B63013" w:rsidRPr="007047C3" w:rsidRDefault="00B63013" w:rsidP="00B65E90">
      <w:p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  <w:lang w:eastAsia="en-US"/>
        </w:rPr>
      </w:pPr>
      <w:r w:rsidRPr="007047C3">
        <w:rPr>
          <w:rFonts w:ascii="Arial" w:hAnsi="Arial" w:cs="Arial"/>
          <w:bCs/>
          <w:color w:val="auto"/>
          <w:sz w:val="20"/>
          <w:szCs w:val="20"/>
          <w:lang w:eastAsia="en-US"/>
        </w:rPr>
        <w:t>Kwalifikacja wyodrębniona w zawodzie:</w:t>
      </w:r>
    </w:p>
    <w:p w:rsidR="00B63013" w:rsidRPr="007047C3" w:rsidRDefault="00CF7490" w:rsidP="00B65E90">
      <w:p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hAnsi="Arial" w:cs="Arial"/>
          <w:color w:val="auto"/>
          <w:sz w:val="20"/>
          <w:szCs w:val="20"/>
          <w:lang w:eastAsia="en-US"/>
        </w:rPr>
        <w:t>TLO.</w:t>
      </w:r>
      <w:r w:rsidR="00AD7397">
        <w:rPr>
          <w:rFonts w:ascii="Arial" w:hAnsi="Arial" w:cs="Arial"/>
          <w:color w:val="auto"/>
          <w:sz w:val="20"/>
          <w:szCs w:val="20"/>
          <w:lang w:eastAsia="en-US"/>
        </w:rPr>
        <w:t>03.</w:t>
      </w:r>
      <w:r w:rsidR="00B63013" w:rsidRPr="007047C3">
        <w:rPr>
          <w:rFonts w:ascii="Arial" w:hAnsi="Arial" w:cs="Arial"/>
          <w:color w:val="auto"/>
          <w:sz w:val="20"/>
          <w:szCs w:val="20"/>
          <w:lang w:eastAsia="en-US"/>
        </w:rPr>
        <w:t xml:space="preserve"> Wykonywanie obsługi technicznej płatowca i jego instalacji oraz</w:t>
      </w:r>
      <w:r w:rsidR="00F31B34" w:rsidRPr="007047C3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="00B63013" w:rsidRPr="007047C3">
        <w:rPr>
          <w:rFonts w:ascii="Arial" w:hAnsi="Arial" w:cs="Arial"/>
          <w:color w:val="auto"/>
          <w:sz w:val="20"/>
          <w:szCs w:val="20"/>
          <w:lang w:eastAsia="en-US"/>
        </w:rPr>
        <w:t>zespołu napędowego statków powietrznych.</w:t>
      </w:r>
    </w:p>
    <w:p w:rsidR="00B63013" w:rsidRPr="007047C3" w:rsidRDefault="00B63013" w:rsidP="00B65E90">
      <w:p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  <w:lang w:eastAsia="en-US"/>
        </w:rPr>
      </w:pPr>
      <w:r w:rsidRPr="007047C3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="00CF7490">
        <w:rPr>
          <w:rFonts w:ascii="Arial" w:hAnsi="Arial" w:cs="Arial"/>
          <w:bCs/>
          <w:color w:val="auto"/>
          <w:sz w:val="20"/>
          <w:szCs w:val="20"/>
          <w:lang w:eastAsia="en-US"/>
        </w:rPr>
        <w:t>5</w:t>
      </w:r>
      <w:r w:rsidRPr="00A01DC0">
        <w:rPr>
          <w:rFonts w:ascii="Arial" w:hAnsi="Arial" w:cs="Arial"/>
          <w:bCs/>
          <w:color w:val="auto"/>
          <w:sz w:val="20"/>
          <w:szCs w:val="20"/>
          <w:vertAlign w:val="superscript"/>
          <w:lang w:eastAsia="en-US"/>
        </w:rPr>
        <w:footnoteReference w:id="2"/>
      </w:r>
      <w:r w:rsidR="006D7234" w:rsidRPr="00A01DC0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 </w:t>
      </w:r>
      <w:r w:rsidRPr="007047C3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Polskiej </w:t>
      </w:r>
      <w:r w:rsidRPr="007047C3">
        <w:rPr>
          <w:rFonts w:ascii="Arial" w:hAnsi="Arial" w:cs="Arial"/>
          <w:color w:val="auto"/>
          <w:sz w:val="20"/>
          <w:szCs w:val="20"/>
          <w:lang w:eastAsia="en-US"/>
        </w:rPr>
        <w:t>Ramy Kwalifikacji,</w:t>
      </w:r>
      <w:r w:rsidRPr="007047C3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 określony dla kwalifikacji</w:t>
      </w:r>
      <w:r w:rsidR="006D7234" w:rsidRPr="007047C3">
        <w:rPr>
          <w:rFonts w:ascii="Arial" w:hAnsi="Arial" w:cs="Arial"/>
          <w:bCs/>
          <w:color w:val="auto"/>
          <w:sz w:val="20"/>
          <w:szCs w:val="20"/>
          <w:lang w:eastAsia="en-US"/>
        </w:rPr>
        <w:t>.</w:t>
      </w:r>
    </w:p>
    <w:p w:rsidR="00202BB7" w:rsidRPr="007047C3" w:rsidRDefault="00202BB7" w:rsidP="00B65E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5745B" w:rsidRPr="007047C3" w:rsidRDefault="00202BB7" w:rsidP="00B65E9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047C3">
        <w:rPr>
          <w:rFonts w:ascii="Arial" w:hAnsi="Arial" w:cs="Arial"/>
          <w:sz w:val="20"/>
          <w:szCs w:val="20"/>
        </w:rPr>
        <w:t>T</w:t>
      </w:r>
      <w:r w:rsidR="00FF66B7" w:rsidRPr="007047C3">
        <w:rPr>
          <w:rFonts w:ascii="Arial" w:hAnsi="Arial" w:cs="Arial"/>
          <w:sz w:val="20"/>
          <w:szCs w:val="20"/>
        </w:rPr>
        <w:t>echnik mechanik lotniczy</w:t>
      </w:r>
      <w:r w:rsidRPr="007047C3">
        <w:rPr>
          <w:rFonts w:ascii="Arial" w:hAnsi="Arial" w:cs="Arial"/>
          <w:sz w:val="20"/>
          <w:szCs w:val="20"/>
        </w:rPr>
        <w:t xml:space="preserve"> to zawód uwzględniający obecne uwarunkowania dotyczące personelu technicznego obsługującego statki powietrzne. Ze względu na bezpieczeństwo latania wymagane są od personelu technicznego kompetencje, których uzyskanie ułatwia posiadanie zawodu technik mechanik lotniczy. </w:t>
      </w:r>
      <w:r w:rsidR="00B63013" w:rsidRPr="007047C3">
        <w:rPr>
          <w:rFonts w:ascii="Arial" w:hAnsi="Arial" w:cs="Arial"/>
          <w:sz w:val="20"/>
          <w:szCs w:val="20"/>
        </w:rPr>
        <w:t>Dla zawodu technik mechanik lotniczy główne umiejętności zdobyte w szkole to wiedza teoretyczna, której wykazanie jest jednym z warunków koniecznych do otrzymania licencji na obsługę techniczną statków powietrznych. W przypadku personelu technicznego wykonującego obsługi statków powietrznych konieczne jest, ze względu na regulacje prawne, posiadanie przez ww. personel licencji na obsługę techniczn</w:t>
      </w:r>
      <w:r w:rsidR="009138B3" w:rsidRPr="007047C3">
        <w:rPr>
          <w:rFonts w:ascii="Arial" w:hAnsi="Arial" w:cs="Arial"/>
          <w:sz w:val="20"/>
          <w:szCs w:val="20"/>
        </w:rPr>
        <w:t>ą</w:t>
      </w:r>
      <w:r w:rsidR="00B63013" w:rsidRPr="007047C3">
        <w:rPr>
          <w:rFonts w:ascii="Arial" w:hAnsi="Arial" w:cs="Arial"/>
          <w:sz w:val="20"/>
          <w:szCs w:val="20"/>
        </w:rPr>
        <w:t xml:space="preserve"> statku powietrznego o odpowiedniej kategorii. Nadawan</w:t>
      </w:r>
      <w:r w:rsidR="00CA62CF" w:rsidRPr="007047C3">
        <w:rPr>
          <w:rFonts w:ascii="Arial" w:hAnsi="Arial" w:cs="Arial"/>
          <w:sz w:val="20"/>
          <w:szCs w:val="20"/>
        </w:rPr>
        <w:t>i</w:t>
      </w:r>
      <w:r w:rsidR="00B63013" w:rsidRPr="007047C3">
        <w:rPr>
          <w:rFonts w:ascii="Arial" w:hAnsi="Arial" w:cs="Arial"/>
          <w:sz w:val="20"/>
          <w:szCs w:val="20"/>
        </w:rPr>
        <w:t>e ww. licencji należy do kompetencji Urzędu Lotnictwa Cywilnego</w:t>
      </w:r>
      <w:r w:rsidR="00857A3E" w:rsidRPr="007047C3">
        <w:rPr>
          <w:rFonts w:ascii="Arial" w:hAnsi="Arial" w:cs="Arial"/>
          <w:sz w:val="20"/>
          <w:szCs w:val="20"/>
        </w:rPr>
        <w:t xml:space="preserve"> na </w:t>
      </w:r>
      <w:r w:rsidR="00B63013" w:rsidRPr="007047C3">
        <w:rPr>
          <w:rFonts w:ascii="Arial" w:hAnsi="Arial" w:cs="Arial"/>
          <w:sz w:val="20"/>
          <w:szCs w:val="20"/>
        </w:rPr>
        <w:t xml:space="preserve">podstawie egzaminów lub </w:t>
      </w:r>
      <w:r w:rsidR="00CF108B" w:rsidRPr="007047C3">
        <w:rPr>
          <w:rFonts w:ascii="Arial" w:hAnsi="Arial" w:cs="Arial"/>
          <w:sz w:val="20"/>
          <w:szCs w:val="20"/>
        </w:rPr>
        <w:t>Raportu</w:t>
      </w:r>
      <w:r w:rsidR="00B63013" w:rsidRPr="007047C3">
        <w:rPr>
          <w:rFonts w:ascii="Arial" w:hAnsi="Arial" w:cs="Arial"/>
          <w:sz w:val="20"/>
          <w:szCs w:val="20"/>
        </w:rPr>
        <w:t xml:space="preserve"> Uznania Wiedzy</w:t>
      </w:r>
      <w:r w:rsidR="00857A3E" w:rsidRPr="007047C3">
        <w:rPr>
          <w:rFonts w:ascii="Arial" w:hAnsi="Arial" w:cs="Arial"/>
          <w:sz w:val="20"/>
          <w:szCs w:val="20"/>
        </w:rPr>
        <w:t>.</w:t>
      </w:r>
      <w:r w:rsidR="00CA62CF" w:rsidRPr="007047C3">
        <w:rPr>
          <w:rFonts w:ascii="Arial" w:hAnsi="Arial" w:cs="Arial"/>
          <w:sz w:val="20"/>
          <w:szCs w:val="20"/>
        </w:rPr>
        <w:t xml:space="preserve"> Z</w:t>
      </w:r>
      <w:r w:rsidR="00B63013" w:rsidRPr="007047C3">
        <w:rPr>
          <w:rFonts w:ascii="Arial" w:hAnsi="Arial" w:cs="Arial"/>
          <w:sz w:val="20"/>
          <w:szCs w:val="20"/>
        </w:rPr>
        <w:t xml:space="preserve">akres treści kształcenia zawartych w </w:t>
      </w:r>
      <w:r w:rsidR="00CA62CF" w:rsidRPr="007047C3">
        <w:rPr>
          <w:rFonts w:ascii="Arial" w:hAnsi="Arial" w:cs="Arial"/>
          <w:sz w:val="20"/>
          <w:szCs w:val="20"/>
        </w:rPr>
        <w:t xml:space="preserve">poniższym </w:t>
      </w:r>
      <w:r w:rsidR="00B63013" w:rsidRPr="007047C3">
        <w:rPr>
          <w:rFonts w:ascii="Arial" w:hAnsi="Arial" w:cs="Arial"/>
          <w:sz w:val="20"/>
          <w:szCs w:val="20"/>
        </w:rPr>
        <w:t>programie nauczania zawodu</w:t>
      </w:r>
      <w:r w:rsidR="00647730" w:rsidRPr="007047C3">
        <w:rPr>
          <w:rFonts w:ascii="Arial" w:hAnsi="Arial" w:cs="Arial"/>
          <w:sz w:val="20"/>
          <w:szCs w:val="20"/>
        </w:rPr>
        <w:t xml:space="preserve"> </w:t>
      </w:r>
      <w:r w:rsidR="00CA62CF" w:rsidRPr="007047C3">
        <w:rPr>
          <w:rFonts w:ascii="Arial" w:hAnsi="Arial" w:cs="Arial"/>
          <w:sz w:val="20"/>
          <w:szCs w:val="20"/>
        </w:rPr>
        <w:t>jest t</w:t>
      </w:r>
      <w:r w:rsidR="00B63013" w:rsidRPr="007047C3">
        <w:rPr>
          <w:rFonts w:ascii="Arial" w:hAnsi="Arial" w:cs="Arial"/>
          <w:sz w:val="20"/>
          <w:szCs w:val="20"/>
        </w:rPr>
        <w:t>ożsam</w:t>
      </w:r>
      <w:r w:rsidR="00CA62CF" w:rsidRPr="007047C3">
        <w:rPr>
          <w:rFonts w:ascii="Arial" w:hAnsi="Arial" w:cs="Arial"/>
          <w:sz w:val="20"/>
          <w:szCs w:val="20"/>
        </w:rPr>
        <w:t>y</w:t>
      </w:r>
      <w:r w:rsidR="00B63013" w:rsidRPr="007047C3">
        <w:rPr>
          <w:rFonts w:ascii="Arial" w:hAnsi="Arial" w:cs="Arial"/>
          <w:sz w:val="20"/>
          <w:szCs w:val="20"/>
        </w:rPr>
        <w:t xml:space="preserve"> z zakresem wiedzy podstawowej </w:t>
      </w:r>
      <w:r w:rsidR="00857A3E" w:rsidRPr="007047C3">
        <w:rPr>
          <w:rFonts w:ascii="Arial" w:hAnsi="Arial" w:cs="Arial"/>
          <w:sz w:val="20"/>
          <w:szCs w:val="20"/>
        </w:rPr>
        <w:t>dla kategorii B</w:t>
      </w:r>
      <w:r w:rsidR="00D5066D" w:rsidRPr="007047C3">
        <w:rPr>
          <w:rFonts w:ascii="Arial" w:hAnsi="Arial" w:cs="Arial"/>
          <w:sz w:val="20"/>
          <w:szCs w:val="20"/>
        </w:rPr>
        <w:t>.</w:t>
      </w:r>
      <w:r w:rsidR="00857A3E" w:rsidRPr="007047C3">
        <w:rPr>
          <w:rFonts w:ascii="Arial" w:hAnsi="Arial" w:cs="Arial"/>
          <w:sz w:val="20"/>
          <w:szCs w:val="20"/>
        </w:rPr>
        <w:t>3</w:t>
      </w:r>
      <w:r w:rsidR="00D5066D" w:rsidRPr="007047C3">
        <w:rPr>
          <w:rFonts w:ascii="Arial" w:hAnsi="Arial" w:cs="Arial"/>
          <w:sz w:val="20"/>
          <w:szCs w:val="20"/>
        </w:rPr>
        <w:t>.</w:t>
      </w:r>
      <w:r w:rsidR="00857A3E" w:rsidRPr="007047C3">
        <w:rPr>
          <w:rFonts w:ascii="Arial" w:hAnsi="Arial" w:cs="Arial"/>
          <w:sz w:val="20"/>
          <w:szCs w:val="20"/>
        </w:rPr>
        <w:t xml:space="preserve"> z rozszerzeniem o zagadnienia pozwalające na uzyskanie w kolejnym kroku licencji B1. </w:t>
      </w:r>
      <w:r w:rsidR="0005745B" w:rsidRPr="007047C3">
        <w:rPr>
          <w:rFonts w:ascii="Arial" w:hAnsi="Arial" w:cs="Arial"/>
          <w:sz w:val="20"/>
          <w:szCs w:val="20"/>
        </w:rPr>
        <w:t>Licencja B3 pozwala na wykonywanie obsługi technicznej samolotów z kabiną niehermetyzowaną wyposażonych w silnik tłokowy o maksymalnej masie startowej 2000 kg w kraju i za granicą, gdyż jest ona uznawana również na terenie Unii Europejskiej.</w:t>
      </w:r>
    </w:p>
    <w:p w:rsidR="00CC03CE" w:rsidRDefault="00CC03CE" w:rsidP="00B65E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8599F" w:rsidRDefault="0038599F" w:rsidP="00B65E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B353B" w:rsidRDefault="009B353B" w:rsidP="00B65E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8599F" w:rsidRPr="007047C3" w:rsidRDefault="0038599F" w:rsidP="00B65E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3013" w:rsidRPr="007047C3" w:rsidRDefault="00B63013" w:rsidP="00CF7490">
      <w:pPr>
        <w:numPr>
          <w:ilvl w:val="0"/>
          <w:numId w:val="59"/>
        </w:numPr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047C3">
        <w:rPr>
          <w:rFonts w:ascii="Arial" w:hAnsi="Arial" w:cs="Arial"/>
          <w:b/>
          <w:color w:val="auto"/>
          <w:sz w:val="20"/>
          <w:szCs w:val="20"/>
        </w:rPr>
        <w:lastRenderedPageBreak/>
        <w:t>CHARAKTERYSTYKA PROGRAMU</w:t>
      </w:r>
    </w:p>
    <w:p w:rsidR="00AD7397" w:rsidRPr="00AD7397" w:rsidRDefault="00B63013" w:rsidP="00AD7397">
      <w:pPr>
        <w:pStyle w:val="Akapitzlist"/>
        <w:spacing w:line="360" w:lineRule="auto"/>
        <w:ind w:left="0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 xml:space="preserve">Program nauczania dla zawodu </w:t>
      </w:r>
      <w:r w:rsidR="000733BE">
        <w:rPr>
          <w:rFonts w:ascii="Arial" w:hAnsi="Arial" w:cs="Arial"/>
          <w:color w:val="auto"/>
          <w:sz w:val="20"/>
          <w:szCs w:val="20"/>
        </w:rPr>
        <w:t>t</w:t>
      </w:r>
      <w:r w:rsidRPr="007047C3">
        <w:rPr>
          <w:rFonts w:ascii="Arial" w:hAnsi="Arial" w:cs="Arial"/>
          <w:color w:val="auto"/>
          <w:sz w:val="20"/>
          <w:szCs w:val="20"/>
        </w:rPr>
        <w:t xml:space="preserve">echnik </w:t>
      </w:r>
      <w:r w:rsidR="000733BE">
        <w:rPr>
          <w:rFonts w:ascii="Arial" w:hAnsi="Arial" w:cs="Arial"/>
          <w:color w:val="auto"/>
          <w:sz w:val="20"/>
          <w:szCs w:val="20"/>
        </w:rPr>
        <w:t>m</w:t>
      </w:r>
      <w:r w:rsidRPr="007047C3">
        <w:rPr>
          <w:rFonts w:ascii="Arial" w:hAnsi="Arial" w:cs="Arial"/>
          <w:color w:val="auto"/>
          <w:sz w:val="20"/>
          <w:szCs w:val="20"/>
        </w:rPr>
        <w:t xml:space="preserve">echanik </w:t>
      </w:r>
      <w:r w:rsidR="000733BE">
        <w:rPr>
          <w:rFonts w:ascii="Arial" w:hAnsi="Arial" w:cs="Arial"/>
          <w:color w:val="auto"/>
          <w:sz w:val="20"/>
          <w:szCs w:val="20"/>
        </w:rPr>
        <w:t>l</w:t>
      </w:r>
      <w:r w:rsidRPr="007047C3">
        <w:rPr>
          <w:rFonts w:ascii="Arial" w:hAnsi="Arial" w:cs="Arial"/>
          <w:color w:val="auto"/>
          <w:sz w:val="20"/>
          <w:szCs w:val="20"/>
        </w:rPr>
        <w:t>otniczy 315317 realizowanego w technikum</w:t>
      </w:r>
      <w:r w:rsidR="009138B3" w:rsidRPr="007047C3">
        <w:rPr>
          <w:rFonts w:ascii="Arial" w:hAnsi="Arial" w:cs="Arial"/>
          <w:color w:val="auto"/>
          <w:sz w:val="20"/>
          <w:szCs w:val="20"/>
        </w:rPr>
        <w:t>,</w:t>
      </w:r>
      <w:r w:rsidR="00CF108B" w:rsidRPr="007047C3">
        <w:rPr>
          <w:rFonts w:ascii="Arial" w:hAnsi="Arial" w:cs="Arial"/>
          <w:color w:val="auto"/>
          <w:sz w:val="20"/>
          <w:szCs w:val="20"/>
        </w:rPr>
        <w:t xml:space="preserve"> </w:t>
      </w:r>
      <w:r w:rsidRPr="007047C3">
        <w:rPr>
          <w:rFonts w:ascii="Arial" w:hAnsi="Arial" w:cs="Arial"/>
          <w:color w:val="auto"/>
          <w:sz w:val="20"/>
          <w:szCs w:val="20"/>
        </w:rPr>
        <w:t>przeznaczony jest dla osób posiadających wykształcenie podstawowe.</w:t>
      </w:r>
      <w:r w:rsidR="0005745B" w:rsidRPr="007047C3">
        <w:rPr>
          <w:rFonts w:ascii="Arial" w:hAnsi="Arial" w:cs="Arial"/>
          <w:color w:val="auto"/>
          <w:sz w:val="20"/>
          <w:szCs w:val="20"/>
        </w:rPr>
        <w:t xml:space="preserve"> Umożliwia uzyskanie dyplomu </w:t>
      </w:r>
      <w:r w:rsidR="00A60805" w:rsidRPr="007047C3">
        <w:rPr>
          <w:rFonts w:ascii="Arial" w:hAnsi="Arial" w:cs="Arial"/>
          <w:color w:val="auto"/>
          <w:sz w:val="20"/>
          <w:szCs w:val="20"/>
        </w:rPr>
        <w:t xml:space="preserve">potwierdzającego kwalifikacje w zawodzie po zdaniu egzaminów z kwalifikacji </w:t>
      </w:r>
      <w:r w:rsidR="00CF7490">
        <w:rPr>
          <w:rFonts w:ascii="Arial" w:hAnsi="Arial" w:cs="Arial"/>
          <w:color w:val="auto"/>
          <w:sz w:val="20"/>
          <w:szCs w:val="20"/>
        </w:rPr>
        <w:t>TLO.</w:t>
      </w:r>
      <w:r w:rsidR="00AD7397" w:rsidRPr="00AD7397">
        <w:rPr>
          <w:rFonts w:ascii="Arial" w:hAnsi="Arial" w:cs="Arial"/>
          <w:color w:val="auto"/>
          <w:sz w:val="20"/>
          <w:szCs w:val="20"/>
        </w:rPr>
        <w:t>03.</w:t>
      </w:r>
      <w:r w:rsidR="00AD7397" w:rsidRPr="000733BE">
        <w:rPr>
          <w:rFonts w:ascii="Arial" w:hAnsi="Arial" w:cs="Arial"/>
          <w:color w:val="auto"/>
          <w:sz w:val="20"/>
          <w:szCs w:val="20"/>
        </w:rPr>
        <w:t xml:space="preserve"> </w:t>
      </w:r>
      <w:r w:rsidR="00AD7397" w:rsidRPr="00AD7397">
        <w:rPr>
          <w:rStyle w:val="Pogrubienie"/>
          <w:rFonts w:ascii="Arial" w:hAnsi="Arial" w:cs="Arial"/>
          <w:b w:val="0"/>
          <w:color w:val="auto"/>
          <w:sz w:val="20"/>
          <w:szCs w:val="20"/>
        </w:rPr>
        <w:t>Wykonywanie obsługi technicznej płatowca i jego instalacji oraz zespołu napędowego statków powietrznych.</w:t>
      </w:r>
    </w:p>
    <w:p w:rsidR="00B63013" w:rsidRPr="00AD7397" w:rsidRDefault="00B63013" w:rsidP="00AD73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7047C3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Program nauczania o strukturze przedmiotowej i spiralnym układzie treści, gdzie materiał nauczania ułożony został od najprostszych treści po bardziej trudne, umożliwia powrót do treści zrealizowanych na początku edukacji w technikum, aby je poszerzyć w kolejnym roku nauki w celu kształtowania umiejętności wykonania czynności związanych z realizacją zadań zawodowych.</w:t>
      </w:r>
      <w:r w:rsidR="00A60805" w:rsidRPr="007047C3">
        <w:rPr>
          <w:rFonts w:ascii="Arial" w:hAnsi="Arial" w:cs="Arial"/>
          <w:color w:val="auto"/>
          <w:sz w:val="20"/>
          <w:szCs w:val="20"/>
        </w:rPr>
        <w:t xml:space="preserve"> Ponadto struktura spiralna pozwala utrwalić poznane wcześniej treści i ułatwia zdanie egzaminów potwierdzających kwalifikacje w zawodzie. Jednocześnie p</w:t>
      </w:r>
      <w:r w:rsidRPr="007047C3">
        <w:rPr>
          <w:rFonts w:ascii="Arial" w:hAnsi="Arial" w:cs="Arial"/>
          <w:color w:val="auto"/>
          <w:sz w:val="20"/>
          <w:szCs w:val="20"/>
        </w:rPr>
        <w:t>rogram nauczania umożliwia uzyskanie wiedzy podstawowej w zakresie określonym w RUE nr</w:t>
      </w:r>
      <w:r w:rsidR="009138B3" w:rsidRPr="007047C3">
        <w:rPr>
          <w:rFonts w:ascii="Arial" w:hAnsi="Arial" w:cs="Arial"/>
          <w:color w:val="auto"/>
          <w:sz w:val="20"/>
          <w:szCs w:val="20"/>
        </w:rPr>
        <w:t xml:space="preserve"> </w:t>
      </w:r>
      <w:r w:rsidRPr="007047C3">
        <w:rPr>
          <w:rFonts w:ascii="Arial" w:hAnsi="Arial" w:cs="Arial"/>
          <w:color w:val="auto"/>
          <w:sz w:val="20"/>
          <w:szCs w:val="20"/>
        </w:rPr>
        <w:t>1321/2014 dla kwalifikacji mechanik lotniczy, zgodnie z wymaganiami odnoszącymi się do wydania licencji na obsługę techniczn</w:t>
      </w:r>
      <w:r w:rsidR="00857A3E" w:rsidRPr="007047C3">
        <w:rPr>
          <w:rFonts w:ascii="Arial" w:hAnsi="Arial" w:cs="Arial"/>
          <w:color w:val="auto"/>
          <w:sz w:val="20"/>
          <w:szCs w:val="20"/>
        </w:rPr>
        <w:t>ą</w:t>
      </w:r>
      <w:r w:rsidRPr="007047C3">
        <w:rPr>
          <w:rFonts w:ascii="Arial" w:hAnsi="Arial" w:cs="Arial"/>
          <w:color w:val="auto"/>
          <w:sz w:val="20"/>
          <w:szCs w:val="20"/>
        </w:rPr>
        <w:t xml:space="preserve"> statku powietrznego kategorii B.3</w:t>
      </w:r>
      <w:r w:rsidR="00D5066D" w:rsidRPr="007047C3">
        <w:rPr>
          <w:rFonts w:ascii="Arial" w:hAnsi="Arial" w:cs="Arial"/>
          <w:color w:val="auto"/>
          <w:sz w:val="20"/>
          <w:szCs w:val="20"/>
        </w:rPr>
        <w:t>.</w:t>
      </w:r>
      <w:r w:rsidRPr="007047C3">
        <w:rPr>
          <w:rFonts w:ascii="Arial" w:hAnsi="Arial" w:cs="Arial"/>
          <w:color w:val="auto"/>
          <w:sz w:val="20"/>
          <w:szCs w:val="20"/>
        </w:rPr>
        <w:t xml:space="preserve">, a w dalszym etapie </w:t>
      </w:r>
      <w:r w:rsidR="00CA62CF" w:rsidRPr="007047C3">
        <w:rPr>
          <w:rFonts w:ascii="Arial" w:hAnsi="Arial" w:cs="Arial"/>
          <w:color w:val="auto"/>
          <w:sz w:val="20"/>
          <w:szCs w:val="20"/>
        </w:rPr>
        <w:t xml:space="preserve">kategorii </w:t>
      </w:r>
      <w:r w:rsidRPr="007047C3">
        <w:rPr>
          <w:rFonts w:ascii="Arial" w:hAnsi="Arial" w:cs="Arial"/>
          <w:color w:val="auto"/>
          <w:sz w:val="20"/>
          <w:szCs w:val="20"/>
        </w:rPr>
        <w:t>B.1. Uznanie poziomu wiedzy wnioskodawcy za zgodny z wymaganiami określonymi w RUE nr</w:t>
      </w:r>
      <w:r w:rsidR="00D5066D" w:rsidRPr="007047C3">
        <w:rPr>
          <w:rFonts w:ascii="Arial" w:hAnsi="Arial" w:cs="Arial"/>
          <w:color w:val="auto"/>
          <w:sz w:val="20"/>
          <w:szCs w:val="20"/>
        </w:rPr>
        <w:t xml:space="preserve"> </w:t>
      </w:r>
      <w:r w:rsidRPr="007047C3">
        <w:rPr>
          <w:rFonts w:ascii="Arial" w:hAnsi="Arial" w:cs="Arial"/>
          <w:color w:val="auto"/>
          <w:sz w:val="20"/>
          <w:szCs w:val="20"/>
        </w:rPr>
        <w:t>1321/2014 należy do kompetencji Nadzoru Lotniczego/Urzędu Lotnictwa Cywilnego</w:t>
      </w:r>
      <w:r w:rsidR="00A60805" w:rsidRPr="007047C3">
        <w:rPr>
          <w:rFonts w:ascii="Arial" w:hAnsi="Arial" w:cs="Arial"/>
          <w:color w:val="auto"/>
          <w:sz w:val="20"/>
          <w:szCs w:val="20"/>
        </w:rPr>
        <w:t xml:space="preserve"> i stanowi odrębne zagadnienie, które nie jest analizowane w poniższym programie</w:t>
      </w:r>
      <w:r w:rsidR="00CA62CF" w:rsidRPr="007047C3">
        <w:rPr>
          <w:rFonts w:ascii="Arial" w:hAnsi="Arial" w:cs="Arial"/>
          <w:color w:val="auto"/>
          <w:sz w:val="20"/>
          <w:szCs w:val="20"/>
        </w:rPr>
        <w:t>.</w:t>
      </w:r>
    </w:p>
    <w:p w:rsidR="00B63013" w:rsidRPr="007047C3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 xml:space="preserve">Treści </w:t>
      </w:r>
      <w:r w:rsidR="00CA62CF" w:rsidRPr="007047C3">
        <w:rPr>
          <w:rFonts w:ascii="Arial" w:hAnsi="Arial" w:cs="Arial"/>
          <w:color w:val="auto"/>
          <w:sz w:val="20"/>
          <w:szCs w:val="20"/>
        </w:rPr>
        <w:t xml:space="preserve">programu </w:t>
      </w:r>
      <w:r w:rsidRPr="007047C3">
        <w:rPr>
          <w:rFonts w:ascii="Arial" w:hAnsi="Arial" w:cs="Arial"/>
          <w:color w:val="auto"/>
          <w:sz w:val="20"/>
          <w:szCs w:val="20"/>
        </w:rPr>
        <w:t>korelują ze sobą w ramach przedmiotów i są realizowane w postaci kształcenia teoretycznego oraz praktycznego.</w:t>
      </w:r>
    </w:p>
    <w:p w:rsidR="00B63013" w:rsidRPr="007047C3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 xml:space="preserve">Okres realizacji </w:t>
      </w:r>
      <w:r w:rsidR="009B4661" w:rsidRPr="007047C3">
        <w:rPr>
          <w:rFonts w:ascii="Arial" w:hAnsi="Arial" w:cs="Arial"/>
          <w:color w:val="auto"/>
          <w:sz w:val="20"/>
          <w:szCs w:val="20"/>
        </w:rPr>
        <w:t>–</w:t>
      </w:r>
      <w:r w:rsidR="00AD7397">
        <w:rPr>
          <w:rFonts w:ascii="Arial" w:hAnsi="Arial" w:cs="Arial"/>
          <w:color w:val="auto"/>
          <w:sz w:val="20"/>
          <w:szCs w:val="20"/>
        </w:rPr>
        <w:t xml:space="preserve"> 5 lat (10 semestrów).</w:t>
      </w:r>
    </w:p>
    <w:p w:rsidR="00B63013" w:rsidRPr="007047C3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7047C3" w:rsidRDefault="00B63013" w:rsidP="00CF7490">
      <w:pPr>
        <w:numPr>
          <w:ilvl w:val="0"/>
          <w:numId w:val="59"/>
        </w:numPr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047C3">
        <w:rPr>
          <w:rFonts w:ascii="Arial" w:hAnsi="Arial" w:cs="Arial"/>
          <w:b/>
          <w:color w:val="auto"/>
          <w:sz w:val="20"/>
          <w:szCs w:val="20"/>
        </w:rPr>
        <w:t>ZAŁOŻENIA PROGRAMOWE</w:t>
      </w:r>
    </w:p>
    <w:p w:rsidR="00B63013" w:rsidRPr="007047C3" w:rsidRDefault="00B63013" w:rsidP="00A01DC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Zakłada się, że po zrealizowaniu programu absolwent technikum uczeń będzie:</w:t>
      </w:r>
    </w:p>
    <w:p w:rsidR="00B63013" w:rsidRPr="007047C3" w:rsidRDefault="00B6301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znać podstawy teoretyczne przedmiotu w powiązaniu z innymi przedmiotami nauczania</w:t>
      </w:r>
      <w:r w:rsidR="006D7234" w:rsidRPr="007047C3">
        <w:rPr>
          <w:rFonts w:ascii="Arial" w:hAnsi="Arial" w:cs="Arial"/>
          <w:color w:val="auto"/>
          <w:sz w:val="20"/>
          <w:szCs w:val="20"/>
        </w:rPr>
        <w:t>,</w:t>
      </w:r>
    </w:p>
    <w:p w:rsidR="00B63013" w:rsidRPr="007047C3" w:rsidRDefault="00B6301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podać szczegółowy opis przedmiotu przy użyciu podstaw teoretycznych oraz typowych przykładów</w:t>
      </w:r>
      <w:r w:rsidR="006D7234" w:rsidRPr="007047C3">
        <w:rPr>
          <w:rFonts w:ascii="Arial" w:hAnsi="Arial" w:cs="Arial"/>
          <w:color w:val="auto"/>
          <w:sz w:val="20"/>
          <w:szCs w:val="20"/>
        </w:rPr>
        <w:t>,</w:t>
      </w:r>
    </w:p>
    <w:p w:rsidR="00B63013" w:rsidRPr="007047C3" w:rsidRDefault="00B6301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rozumieć i być w stanie używać formuł matematycznych powiązanych z przedmiotem</w:t>
      </w:r>
      <w:r w:rsidR="006D7234" w:rsidRPr="007047C3">
        <w:rPr>
          <w:rFonts w:ascii="Arial" w:hAnsi="Arial" w:cs="Arial"/>
          <w:color w:val="auto"/>
          <w:sz w:val="20"/>
          <w:szCs w:val="20"/>
        </w:rPr>
        <w:t>,</w:t>
      </w:r>
    </w:p>
    <w:p w:rsidR="00B63013" w:rsidRPr="007047C3" w:rsidRDefault="00B63013" w:rsidP="00B65E90">
      <w:pPr>
        <w:pStyle w:val="Point3"/>
        <w:spacing w:before="0" w:after="0" w:line="360" w:lineRule="auto"/>
        <w:ind w:left="0" w:firstLine="0"/>
        <w:rPr>
          <w:rFonts w:ascii="Arial" w:hAnsi="Arial" w:cs="Arial"/>
          <w:sz w:val="20"/>
          <w:szCs w:val="20"/>
          <w:lang w:val="pl-PL"/>
        </w:rPr>
      </w:pPr>
      <w:r w:rsidRPr="007047C3">
        <w:rPr>
          <w:rFonts w:ascii="Arial" w:hAnsi="Arial" w:cs="Arial"/>
          <w:sz w:val="20"/>
          <w:szCs w:val="20"/>
          <w:lang w:val="pl-PL"/>
        </w:rPr>
        <w:t>- czytać, rozumieć i przygotowywać szkice, rysunki i schematy opisujące przedmiot</w:t>
      </w:r>
      <w:r w:rsidR="006D7234" w:rsidRPr="007047C3">
        <w:rPr>
          <w:rFonts w:ascii="Arial" w:hAnsi="Arial" w:cs="Arial"/>
          <w:sz w:val="20"/>
          <w:szCs w:val="20"/>
          <w:lang w:val="pl-PL"/>
        </w:rPr>
        <w:t>,</w:t>
      </w:r>
    </w:p>
    <w:p w:rsidR="00B63013" w:rsidRPr="007047C3" w:rsidRDefault="00B63013" w:rsidP="00B65E90">
      <w:pPr>
        <w:pStyle w:val="Point3"/>
        <w:spacing w:before="0" w:after="0" w:line="360" w:lineRule="auto"/>
        <w:ind w:left="0" w:firstLine="0"/>
        <w:rPr>
          <w:rFonts w:ascii="Arial" w:hAnsi="Arial" w:cs="Arial"/>
          <w:sz w:val="20"/>
          <w:szCs w:val="20"/>
          <w:lang w:val="pl-PL"/>
        </w:rPr>
      </w:pPr>
      <w:r w:rsidRPr="007047C3">
        <w:rPr>
          <w:rFonts w:ascii="Arial" w:hAnsi="Arial" w:cs="Arial"/>
          <w:sz w:val="20"/>
          <w:szCs w:val="20"/>
          <w:lang w:val="pl-PL"/>
        </w:rPr>
        <w:t>- stosować wiedzę w sposób praktyczny przy użyciu instrukcji producenta</w:t>
      </w:r>
      <w:r w:rsidR="006D7234" w:rsidRPr="007047C3">
        <w:rPr>
          <w:rFonts w:ascii="Arial" w:hAnsi="Arial" w:cs="Arial"/>
          <w:sz w:val="20"/>
          <w:szCs w:val="20"/>
          <w:lang w:val="pl-PL"/>
        </w:rPr>
        <w:t>,</w:t>
      </w:r>
    </w:p>
    <w:p w:rsidR="00B63013" w:rsidRPr="007047C3" w:rsidRDefault="00B63013" w:rsidP="00B65E90">
      <w:pPr>
        <w:pStyle w:val="Point3"/>
        <w:spacing w:before="0" w:after="0" w:line="360" w:lineRule="auto"/>
        <w:ind w:left="0" w:firstLine="0"/>
        <w:rPr>
          <w:rFonts w:ascii="Arial" w:hAnsi="Arial" w:cs="Arial"/>
          <w:sz w:val="20"/>
          <w:szCs w:val="20"/>
          <w:lang w:val="pl-PL"/>
        </w:rPr>
      </w:pPr>
      <w:r w:rsidRPr="007047C3">
        <w:rPr>
          <w:rFonts w:ascii="Arial" w:hAnsi="Arial" w:cs="Arial"/>
          <w:sz w:val="20"/>
          <w:szCs w:val="20"/>
          <w:lang w:val="pl-PL"/>
        </w:rPr>
        <w:t>- interpretować informacje pochodzące z różnych źródeł oraz podejmować odpowiednie działania</w:t>
      </w:r>
      <w:r w:rsidR="006D7234" w:rsidRPr="007047C3">
        <w:rPr>
          <w:rFonts w:ascii="Arial" w:hAnsi="Arial" w:cs="Arial"/>
          <w:sz w:val="20"/>
          <w:szCs w:val="20"/>
          <w:lang w:val="pl-PL"/>
        </w:rPr>
        <w:t>,</w:t>
      </w:r>
    </w:p>
    <w:p w:rsidR="00B63013" w:rsidRPr="007047C3" w:rsidRDefault="009B4661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–</w:t>
      </w:r>
      <w:r w:rsidR="00B63013" w:rsidRPr="007047C3">
        <w:rPr>
          <w:rFonts w:ascii="Arial" w:hAnsi="Arial" w:cs="Arial"/>
          <w:color w:val="auto"/>
          <w:sz w:val="20"/>
          <w:szCs w:val="20"/>
        </w:rPr>
        <w:t xml:space="preserve"> stosować/używać standardowe</w:t>
      </w:r>
      <w:r w:rsidR="009138B3" w:rsidRPr="007047C3">
        <w:rPr>
          <w:rFonts w:ascii="Arial" w:hAnsi="Arial" w:cs="Arial"/>
          <w:color w:val="auto"/>
          <w:sz w:val="20"/>
          <w:szCs w:val="20"/>
        </w:rPr>
        <w:t>go</w:t>
      </w:r>
      <w:r w:rsidR="00B63013" w:rsidRPr="007047C3">
        <w:rPr>
          <w:rFonts w:ascii="Arial" w:hAnsi="Arial" w:cs="Arial"/>
          <w:color w:val="auto"/>
          <w:sz w:val="20"/>
          <w:szCs w:val="20"/>
        </w:rPr>
        <w:t xml:space="preserve"> słownictw</w:t>
      </w:r>
      <w:r w:rsidR="009138B3" w:rsidRPr="007047C3">
        <w:rPr>
          <w:rFonts w:ascii="Arial" w:hAnsi="Arial" w:cs="Arial"/>
          <w:color w:val="auto"/>
          <w:sz w:val="20"/>
          <w:szCs w:val="20"/>
        </w:rPr>
        <w:t>a</w:t>
      </w:r>
      <w:r w:rsidR="00B63013" w:rsidRPr="007047C3">
        <w:rPr>
          <w:rFonts w:ascii="Arial" w:hAnsi="Arial" w:cs="Arial"/>
          <w:color w:val="auto"/>
          <w:sz w:val="20"/>
          <w:szCs w:val="20"/>
        </w:rPr>
        <w:t xml:space="preserve"> i </w:t>
      </w:r>
      <w:r w:rsidR="009138B3" w:rsidRPr="007047C3">
        <w:rPr>
          <w:rFonts w:ascii="Arial" w:hAnsi="Arial" w:cs="Arial"/>
          <w:color w:val="auto"/>
          <w:sz w:val="20"/>
          <w:szCs w:val="20"/>
        </w:rPr>
        <w:t xml:space="preserve">akronimów </w:t>
      </w:r>
      <w:r w:rsidR="00B63013" w:rsidRPr="007047C3">
        <w:rPr>
          <w:rFonts w:ascii="Arial" w:hAnsi="Arial" w:cs="Arial"/>
          <w:color w:val="auto"/>
          <w:sz w:val="20"/>
          <w:szCs w:val="20"/>
        </w:rPr>
        <w:t>z obszaru techniki lotniczej</w:t>
      </w:r>
      <w:r w:rsidR="006D7234" w:rsidRPr="007047C3">
        <w:rPr>
          <w:rFonts w:ascii="Arial" w:hAnsi="Arial" w:cs="Arial"/>
          <w:color w:val="auto"/>
          <w:sz w:val="20"/>
          <w:szCs w:val="20"/>
        </w:rPr>
        <w:t>.</w:t>
      </w:r>
    </w:p>
    <w:p w:rsidR="009B353B" w:rsidRDefault="009B353B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B353B" w:rsidRDefault="009B353B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7047C3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lastRenderedPageBreak/>
        <w:t>Przedmiot „Praktyka zawodowa” realizowany ma być w organizacji obsługowej wg PART 145 w celu zapoznania się uczniów z działaniami tej organizacji.</w:t>
      </w:r>
    </w:p>
    <w:p w:rsidR="007A6D4C" w:rsidRPr="007047C3" w:rsidRDefault="007A6D4C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Opracowano program składający się z efektów kształcenia zawierających wiedzę, umiejętności oraz kompetencje personalne i społeczne dotyczące wykonywania obsługi technicznej płatowca i jego instalacji oraz zespołu napędowego statków powietrznych.</w:t>
      </w:r>
    </w:p>
    <w:p w:rsidR="007A6D4C" w:rsidRPr="007047C3" w:rsidRDefault="007A6D4C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 xml:space="preserve">Program zawiera: </w:t>
      </w:r>
    </w:p>
    <w:p w:rsidR="007A6D4C" w:rsidRPr="007047C3" w:rsidRDefault="007A6D4C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W odniesieniu do wiedzy, zakres:</w:t>
      </w:r>
    </w:p>
    <w:p w:rsidR="007A6D4C" w:rsidRPr="007047C3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a)</w:t>
      </w:r>
      <w:r w:rsidRPr="007047C3">
        <w:rPr>
          <w:rFonts w:ascii="Arial" w:hAnsi="Arial" w:cs="Arial"/>
          <w:color w:val="auto"/>
          <w:sz w:val="20"/>
          <w:szCs w:val="20"/>
        </w:rPr>
        <w:tab/>
        <w:t>teorii i zasad</w:t>
      </w:r>
    </w:p>
    <w:p w:rsidR="007A6D4C" w:rsidRPr="007047C3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ogólne podstawy teoretyczne metod i rozwiązań stosowanych przy wykonywaniu zadań zawodowych związanych z obsługą techniczną płatowca, jego instalacji i lotniczych zespołów napędowych,</w:t>
      </w:r>
    </w:p>
    <w:p w:rsidR="007A6D4C" w:rsidRPr="007047C3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podstawowe zasady prowadzenia działalności gospodarczej i przedsiębiorczości w sektorze lotniczym,</w:t>
      </w:r>
    </w:p>
    <w:p w:rsidR="007A6D4C" w:rsidRPr="007047C3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podstawowe zasady etyczne obowiązujące przy wykonywaniu zadań zawodowych</w:t>
      </w:r>
      <w:r w:rsidR="00EC6D98" w:rsidRPr="007047C3">
        <w:rPr>
          <w:rFonts w:ascii="Arial" w:hAnsi="Arial" w:cs="Arial"/>
          <w:color w:val="auto"/>
          <w:sz w:val="20"/>
          <w:szCs w:val="20"/>
        </w:rPr>
        <w:t>,</w:t>
      </w:r>
    </w:p>
    <w:p w:rsidR="007A6D4C" w:rsidRPr="007047C3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b)</w:t>
      </w:r>
      <w:r w:rsidRPr="007047C3">
        <w:rPr>
          <w:rFonts w:ascii="Arial" w:hAnsi="Arial" w:cs="Arial"/>
          <w:color w:val="auto"/>
          <w:sz w:val="20"/>
          <w:szCs w:val="20"/>
        </w:rPr>
        <w:tab/>
        <w:t>zjawisk i procesów</w:t>
      </w:r>
    </w:p>
    <w:p w:rsidR="007A6D4C" w:rsidRPr="007047C3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podstawowe uwarunkowania zjawisk i procesów związanych z wykonywaniem zadań zawodowych związanych z obsługą techniczną płatowca, jego in</w:t>
      </w:r>
      <w:r w:rsidRPr="00A01DC0">
        <w:rPr>
          <w:rFonts w:ascii="Arial" w:hAnsi="Arial" w:cs="Arial"/>
          <w:color w:val="auto"/>
          <w:sz w:val="20"/>
          <w:szCs w:val="20"/>
        </w:rPr>
        <w:t>st</w:t>
      </w:r>
      <w:r w:rsidRPr="007047C3">
        <w:rPr>
          <w:rFonts w:ascii="Arial" w:hAnsi="Arial" w:cs="Arial"/>
          <w:color w:val="auto"/>
          <w:sz w:val="20"/>
          <w:szCs w:val="20"/>
        </w:rPr>
        <w:t>ala</w:t>
      </w:r>
      <w:r w:rsidRPr="00A01DC0">
        <w:rPr>
          <w:rFonts w:ascii="Arial" w:hAnsi="Arial" w:cs="Arial"/>
          <w:color w:val="auto"/>
          <w:sz w:val="20"/>
          <w:szCs w:val="20"/>
        </w:rPr>
        <w:t>cji i lotniczych zespołów napędowych,</w:t>
      </w:r>
    </w:p>
    <w:p w:rsidR="007A6D4C" w:rsidRPr="007047C3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c)</w:t>
      </w:r>
      <w:r w:rsidRPr="007047C3">
        <w:rPr>
          <w:rFonts w:ascii="Arial" w:hAnsi="Arial" w:cs="Arial"/>
          <w:color w:val="auto"/>
          <w:sz w:val="20"/>
          <w:szCs w:val="20"/>
        </w:rPr>
        <w:tab/>
        <w:t>organizacji pracy</w:t>
      </w:r>
    </w:p>
    <w:p w:rsidR="007A6D4C" w:rsidRPr="007047C3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</w:t>
      </w:r>
      <w:r w:rsidR="00CF7490">
        <w:rPr>
          <w:rFonts w:ascii="Arial" w:hAnsi="Arial" w:cs="Arial"/>
          <w:color w:val="auto"/>
          <w:sz w:val="20"/>
          <w:szCs w:val="20"/>
        </w:rPr>
        <w:t xml:space="preserve"> </w:t>
      </w:r>
      <w:r w:rsidRPr="007047C3">
        <w:rPr>
          <w:rFonts w:ascii="Arial" w:hAnsi="Arial" w:cs="Arial"/>
          <w:color w:val="auto"/>
          <w:sz w:val="20"/>
          <w:szCs w:val="20"/>
        </w:rPr>
        <w:t>typowe i inne często stosowane metody i technologie stosowane przy wykonywaniu czynności obsługowych statków powietrznych,</w:t>
      </w:r>
    </w:p>
    <w:p w:rsidR="007A6D4C" w:rsidRPr="00A01DC0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typowe i inne często stosowane rozwiązania organizacyjne stosowane przy wykonywaniu zadań zawodowych związanych z obsługą techniczną płatow</w:t>
      </w:r>
      <w:r w:rsidRPr="00A01DC0">
        <w:rPr>
          <w:rFonts w:ascii="Arial" w:hAnsi="Arial" w:cs="Arial"/>
          <w:color w:val="auto"/>
          <w:sz w:val="20"/>
          <w:szCs w:val="20"/>
        </w:rPr>
        <w:t>ca, jego instalacji i lotniczych zespołów napędowych,</w:t>
      </w:r>
    </w:p>
    <w:p w:rsidR="007A6D4C" w:rsidRPr="007047C3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obowiązujące przepisy bhp odnoszące się do wykonywanych zadań zawodowych</w:t>
      </w:r>
      <w:r w:rsidR="00EC6D98" w:rsidRPr="007047C3">
        <w:rPr>
          <w:rFonts w:ascii="Arial" w:hAnsi="Arial" w:cs="Arial"/>
          <w:color w:val="auto"/>
          <w:sz w:val="20"/>
          <w:szCs w:val="20"/>
        </w:rPr>
        <w:t>,</w:t>
      </w:r>
    </w:p>
    <w:p w:rsidR="007A6D4C" w:rsidRPr="007047C3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d)</w:t>
      </w:r>
      <w:r w:rsidRPr="007047C3">
        <w:rPr>
          <w:rFonts w:ascii="Arial" w:hAnsi="Arial" w:cs="Arial"/>
          <w:color w:val="auto"/>
          <w:sz w:val="20"/>
          <w:szCs w:val="20"/>
        </w:rPr>
        <w:tab/>
        <w:t>narzędzi i materiałów</w:t>
      </w:r>
    </w:p>
    <w:p w:rsidR="007A6D4C" w:rsidRPr="00A01DC0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zasady działania i posługiwania się narzędziami, maszynami i urządzeniami używanymi do wykonywania umiarkowanie złożonych zadań z zakresu ob</w:t>
      </w:r>
      <w:r w:rsidRPr="00A01DC0">
        <w:rPr>
          <w:rFonts w:ascii="Arial" w:hAnsi="Arial" w:cs="Arial"/>
          <w:color w:val="auto"/>
          <w:sz w:val="20"/>
          <w:szCs w:val="20"/>
        </w:rPr>
        <w:t>sługi technicznej płatowca, jego instalacji i lotniczych zespołów napędowych,</w:t>
      </w:r>
    </w:p>
    <w:p w:rsidR="007A6D4C" w:rsidRPr="007047C3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cechy wykorzystywanych materiałów oraz wykonywanych elementów</w:t>
      </w:r>
      <w:r w:rsidR="00EC6D98" w:rsidRPr="007047C3">
        <w:rPr>
          <w:rFonts w:ascii="Arial" w:hAnsi="Arial" w:cs="Arial"/>
          <w:color w:val="auto"/>
          <w:sz w:val="20"/>
          <w:szCs w:val="20"/>
        </w:rPr>
        <w:t>;</w:t>
      </w:r>
    </w:p>
    <w:p w:rsidR="007A6D4C" w:rsidRDefault="007A6D4C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A6D4C" w:rsidRPr="007047C3" w:rsidRDefault="007A6D4C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W odniesieniu do umiejętności, zakres:</w:t>
      </w:r>
    </w:p>
    <w:p w:rsidR="007A6D4C" w:rsidRPr="007047C3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e)</w:t>
      </w:r>
      <w:r w:rsidRPr="007047C3">
        <w:rPr>
          <w:rFonts w:ascii="Arial" w:hAnsi="Arial" w:cs="Arial"/>
          <w:color w:val="auto"/>
          <w:sz w:val="20"/>
          <w:szCs w:val="20"/>
        </w:rPr>
        <w:tab/>
        <w:t>informacji</w:t>
      </w:r>
    </w:p>
    <w:p w:rsidR="007A6D4C" w:rsidRPr="007047C3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lastRenderedPageBreak/>
        <w:t xml:space="preserve">- opracowywać i prowadzić elementy dokumentacji dotyczącej umiarkowanie złożonych zadań z zakresu </w:t>
      </w:r>
      <w:r w:rsidR="00EC6D98" w:rsidRPr="007047C3">
        <w:rPr>
          <w:rFonts w:ascii="Arial" w:hAnsi="Arial" w:cs="Arial"/>
          <w:color w:val="auto"/>
          <w:sz w:val="20"/>
          <w:szCs w:val="20"/>
        </w:rPr>
        <w:t>obsługi technicznej płatowca, jego instalacji i lot</w:t>
      </w:r>
      <w:r w:rsidR="00EC6D98" w:rsidRPr="00A01DC0">
        <w:rPr>
          <w:rFonts w:ascii="Arial" w:hAnsi="Arial" w:cs="Arial"/>
          <w:color w:val="auto"/>
          <w:sz w:val="20"/>
          <w:szCs w:val="20"/>
        </w:rPr>
        <w:t>n</w:t>
      </w:r>
      <w:r w:rsidR="00EC6D98" w:rsidRPr="007047C3">
        <w:rPr>
          <w:rFonts w:ascii="Arial" w:hAnsi="Arial" w:cs="Arial"/>
          <w:color w:val="auto"/>
          <w:sz w:val="20"/>
          <w:szCs w:val="20"/>
        </w:rPr>
        <w:t>i</w:t>
      </w:r>
      <w:r w:rsidR="00EC6D98" w:rsidRPr="00A01DC0">
        <w:rPr>
          <w:rFonts w:ascii="Arial" w:hAnsi="Arial" w:cs="Arial"/>
          <w:color w:val="auto"/>
          <w:sz w:val="20"/>
          <w:szCs w:val="20"/>
        </w:rPr>
        <w:t>czych zespołów napędowych,</w:t>
      </w:r>
    </w:p>
    <w:p w:rsidR="007A6D4C" w:rsidRPr="007047C3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 xml:space="preserve">- przetwarzać informacje dotyczące umiarkowanie złożonych zadań z zakresu </w:t>
      </w:r>
      <w:r w:rsidR="00EC6D98" w:rsidRPr="007047C3">
        <w:rPr>
          <w:rFonts w:ascii="Arial" w:hAnsi="Arial" w:cs="Arial"/>
          <w:color w:val="auto"/>
          <w:sz w:val="20"/>
          <w:szCs w:val="20"/>
        </w:rPr>
        <w:t>wykonywania czynności obsługowych statków powietrznych</w:t>
      </w:r>
      <w:r w:rsidRPr="007047C3">
        <w:rPr>
          <w:rFonts w:ascii="Arial" w:hAnsi="Arial" w:cs="Arial"/>
          <w:color w:val="auto"/>
          <w:sz w:val="20"/>
          <w:szCs w:val="20"/>
        </w:rPr>
        <w:t>,</w:t>
      </w:r>
    </w:p>
    <w:p w:rsidR="007A6D4C" w:rsidRPr="007047C3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śledzić nowości w zakresie wykonywanych zadań zawodowych,</w:t>
      </w:r>
    </w:p>
    <w:p w:rsidR="007A6D4C" w:rsidRPr="007047C3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opracowywać dane ilościowe związane z umiarkowanie złożonymi zadaniami zawodowymi</w:t>
      </w:r>
      <w:r w:rsidR="00EC6D98" w:rsidRPr="007047C3">
        <w:rPr>
          <w:rFonts w:ascii="Arial" w:hAnsi="Arial" w:cs="Arial"/>
          <w:color w:val="auto"/>
          <w:sz w:val="20"/>
          <w:szCs w:val="20"/>
        </w:rPr>
        <w:t>,</w:t>
      </w:r>
    </w:p>
    <w:p w:rsidR="007A6D4C" w:rsidRPr="007047C3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f)</w:t>
      </w:r>
      <w:r w:rsidRPr="007047C3">
        <w:rPr>
          <w:rFonts w:ascii="Arial" w:hAnsi="Arial" w:cs="Arial"/>
          <w:color w:val="auto"/>
          <w:sz w:val="20"/>
          <w:szCs w:val="20"/>
        </w:rPr>
        <w:tab/>
        <w:t>organizacja pracy</w:t>
      </w:r>
    </w:p>
    <w:p w:rsidR="007A6D4C" w:rsidRPr="00A01DC0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przygotowywać i korygować stosownie do okoliczności plan wykonywania umiarkowanie złożonych zadań zawodowych, własnych oraz kierowanego ze</w:t>
      </w:r>
      <w:r w:rsidRPr="00A01DC0">
        <w:rPr>
          <w:rFonts w:ascii="Arial" w:hAnsi="Arial" w:cs="Arial"/>
          <w:color w:val="auto"/>
          <w:sz w:val="20"/>
          <w:szCs w:val="20"/>
        </w:rPr>
        <w:t>społu w typowych warunkach,</w:t>
      </w:r>
    </w:p>
    <w:p w:rsidR="007A6D4C" w:rsidRPr="007047C3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wykonywać umiarkowanie złożone zadania zawodowe często w zmiennych, przewidywalnych warunkach,</w:t>
      </w:r>
    </w:p>
    <w:p w:rsidR="00EC6D98" w:rsidRPr="007047C3" w:rsidRDefault="00EC6D98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diagnozować i rozwiązywać problemy występujące w trakcie wykonywania umiarkowanie złożonych zadań zawodowych, własnych lub podległych pra</w:t>
      </w:r>
      <w:r w:rsidRPr="00A01DC0">
        <w:rPr>
          <w:rFonts w:ascii="Arial" w:hAnsi="Arial" w:cs="Arial"/>
          <w:color w:val="auto"/>
          <w:sz w:val="20"/>
          <w:szCs w:val="20"/>
        </w:rPr>
        <w:t>cown</w:t>
      </w:r>
      <w:r w:rsidRPr="007047C3">
        <w:rPr>
          <w:rFonts w:ascii="Arial" w:hAnsi="Arial" w:cs="Arial"/>
          <w:color w:val="auto"/>
          <w:sz w:val="20"/>
          <w:szCs w:val="20"/>
        </w:rPr>
        <w:t>ików,</w:t>
      </w:r>
    </w:p>
    <w:p w:rsidR="007A6D4C" w:rsidRPr="007047C3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kierować małym zespołem pracowniczym realizującym umiarkowanie złożone zadania zawodowe w typowych warunkach,</w:t>
      </w:r>
    </w:p>
    <w:p w:rsidR="00EC6D98" w:rsidRPr="007047C3" w:rsidRDefault="00EC6D98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uzgadniać pracę własną lub podległego zespołu z innymi osobami lub zespołami,</w:t>
      </w:r>
    </w:p>
    <w:p w:rsidR="007A6D4C" w:rsidRPr="007047C3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monitorować obieg informacji związanych z wykonywaniem umiarkowanie złożonych zadań zawodowych,</w:t>
      </w:r>
    </w:p>
    <w:p w:rsidR="007A6D4C" w:rsidRPr="007047C3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g)</w:t>
      </w:r>
      <w:r w:rsidRPr="007047C3">
        <w:rPr>
          <w:rFonts w:ascii="Arial" w:hAnsi="Arial" w:cs="Arial"/>
          <w:color w:val="auto"/>
          <w:sz w:val="20"/>
          <w:szCs w:val="20"/>
        </w:rPr>
        <w:tab/>
        <w:t>narzędzia i materiały</w:t>
      </w:r>
    </w:p>
    <w:p w:rsidR="00EC6D98" w:rsidRPr="007047C3" w:rsidRDefault="00EC6D98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kształtować warunki pracy swoje i podległego zespołu z uwzględnieniem zasad bezpieczeństwa i higieny pracy;</w:t>
      </w:r>
    </w:p>
    <w:p w:rsidR="007A6D4C" w:rsidRPr="007047C3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projektować stanowiska pracy potrzebne do wykonywania umiarkowanie złożonych zadań zawodowych,</w:t>
      </w:r>
    </w:p>
    <w:p w:rsidR="007A6D4C" w:rsidRPr="007047C3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h)</w:t>
      </w:r>
      <w:r w:rsidRPr="007047C3">
        <w:rPr>
          <w:rFonts w:ascii="Arial" w:hAnsi="Arial" w:cs="Arial"/>
          <w:color w:val="auto"/>
          <w:sz w:val="20"/>
          <w:szCs w:val="20"/>
        </w:rPr>
        <w:tab/>
        <w:t>uczenie się i rozwój zawodowy</w:t>
      </w:r>
    </w:p>
    <w:p w:rsidR="007A6D4C" w:rsidRPr="007047C3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planować własny rozwój zawodowy,</w:t>
      </w:r>
    </w:p>
    <w:p w:rsidR="007A6D4C" w:rsidRPr="007047C3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prowadzić instruktaż i szkolenie w zakresie wykonywanych zadań zawodowych</w:t>
      </w:r>
      <w:r w:rsidR="00EC6D98" w:rsidRPr="007047C3">
        <w:rPr>
          <w:rFonts w:ascii="Arial" w:hAnsi="Arial" w:cs="Arial"/>
          <w:color w:val="auto"/>
          <w:sz w:val="20"/>
          <w:szCs w:val="20"/>
        </w:rPr>
        <w:t>;</w:t>
      </w:r>
    </w:p>
    <w:p w:rsidR="005F4D45" w:rsidRDefault="005F4D45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7A6D4C" w:rsidRPr="00A01DC0" w:rsidRDefault="007A6D4C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color w:val="auto"/>
          <w:sz w:val="20"/>
          <w:szCs w:val="20"/>
        </w:rPr>
        <w:t>W odniesieniu do kompetencji społecznych, zakres:</w:t>
      </w:r>
    </w:p>
    <w:p w:rsidR="007A6D4C" w:rsidRPr="007047C3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i)</w:t>
      </w:r>
      <w:r w:rsidRPr="007047C3">
        <w:rPr>
          <w:rFonts w:ascii="Arial" w:hAnsi="Arial" w:cs="Arial"/>
          <w:color w:val="auto"/>
          <w:sz w:val="20"/>
          <w:szCs w:val="20"/>
        </w:rPr>
        <w:tab/>
        <w:t>przestrzegania reguł</w:t>
      </w:r>
    </w:p>
    <w:p w:rsidR="007A6D4C" w:rsidRPr="007047C3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przestrzegania wymagań wynikających z technologii oraz z zasad organizacji pracy,</w:t>
      </w:r>
    </w:p>
    <w:p w:rsidR="007A6D4C" w:rsidRPr="007047C3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przestrzegania zasad lojalności wobec pracodawcy oraz współpracowników;</w:t>
      </w:r>
    </w:p>
    <w:p w:rsidR="007A6D4C" w:rsidRPr="007047C3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j)</w:t>
      </w:r>
      <w:r w:rsidRPr="007047C3">
        <w:rPr>
          <w:rFonts w:ascii="Arial" w:hAnsi="Arial" w:cs="Arial"/>
          <w:color w:val="auto"/>
          <w:sz w:val="20"/>
          <w:szCs w:val="20"/>
        </w:rPr>
        <w:tab/>
        <w:t>współpracy</w:t>
      </w:r>
    </w:p>
    <w:p w:rsidR="007A6D4C" w:rsidRPr="007047C3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lastRenderedPageBreak/>
        <w:t>- komunikowania się w środowisku zawodowym w sposób zapewniający dobrą współpracę w ramach zespołu oraz z innymi osobami i zespołami,</w:t>
      </w:r>
    </w:p>
    <w:p w:rsidR="007A6D4C" w:rsidRPr="007047C3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działania w ramach zespołu oraz współdziałania z innymi osobami i zespołami;</w:t>
      </w:r>
    </w:p>
    <w:p w:rsidR="007A6D4C" w:rsidRPr="007047C3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k)</w:t>
      </w:r>
      <w:r w:rsidRPr="007047C3">
        <w:rPr>
          <w:rFonts w:ascii="Arial" w:hAnsi="Arial" w:cs="Arial"/>
          <w:color w:val="auto"/>
          <w:sz w:val="20"/>
          <w:szCs w:val="20"/>
        </w:rPr>
        <w:tab/>
        <w:t>odpowiedzialności</w:t>
      </w:r>
    </w:p>
    <w:p w:rsidR="007A6D4C" w:rsidRPr="007047C3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postępowania zgodnie z podstawowymi zasadami etycznymi przy wykonywaniu zadań zawodowych,</w:t>
      </w:r>
    </w:p>
    <w:p w:rsidR="007A6D4C" w:rsidRPr="007047C3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uwzględniania społecznych i ekonomicznych skutków sposobu wykonywania zadań zawodowych,</w:t>
      </w:r>
    </w:p>
    <w:p w:rsidR="007A6D4C" w:rsidRPr="00A01DC0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kontrolowania jakości wykonywania zadań podległych pracowników i przyjmowania odpowiedzialności związanej z kierowaniem małymi zespołami pra</w:t>
      </w:r>
      <w:r w:rsidRPr="00A01DC0">
        <w:rPr>
          <w:rFonts w:ascii="Arial" w:hAnsi="Arial" w:cs="Arial"/>
          <w:color w:val="auto"/>
          <w:sz w:val="20"/>
          <w:szCs w:val="20"/>
        </w:rPr>
        <w:t>co</w:t>
      </w:r>
      <w:r w:rsidRPr="007047C3">
        <w:rPr>
          <w:rFonts w:ascii="Arial" w:hAnsi="Arial" w:cs="Arial"/>
          <w:color w:val="auto"/>
          <w:sz w:val="20"/>
          <w:szCs w:val="20"/>
        </w:rPr>
        <w:t>w</w:t>
      </w:r>
      <w:r w:rsidRPr="00A01DC0">
        <w:rPr>
          <w:rFonts w:ascii="Arial" w:hAnsi="Arial" w:cs="Arial"/>
          <w:color w:val="auto"/>
          <w:sz w:val="20"/>
          <w:szCs w:val="20"/>
        </w:rPr>
        <w:t>niczymi,</w:t>
      </w:r>
    </w:p>
    <w:p w:rsidR="007A6D4C" w:rsidRPr="007047C3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przyjmowania odpowiedzialności związanej z wykonywaniem samodzielnych zadań zawodowych.</w:t>
      </w:r>
    </w:p>
    <w:p w:rsidR="007A6D4C" w:rsidRPr="007047C3" w:rsidRDefault="007A6D4C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7047C3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Realizacja poniższego programu zapewnia uzyskanie zasobu wiedzy podstawowej/teoretycznej na poziomie określonym w Rozporządzeniu Komisji (UE) nr 1321/2014 dla licencji kategorii B</w:t>
      </w:r>
      <w:r w:rsidR="00D5066D" w:rsidRPr="007047C3">
        <w:rPr>
          <w:rFonts w:ascii="Arial" w:hAnsi="Arial" w:cs="Arial"/>
          <w:color w:val="auto"/>
          <w:sz w:val="20"/>
          <w:szCs w:val="20"/>
        </w:rPr>
        <w:t>.</w:t>
      </w:r>
      <w:r w:rsidR="001F62CF">
        <w:rPr>
          <w:rFonts w:ascii="Arial" w:hAnsi="Arial" w:cs="Arial"/>
          <w:color w:val="auto"/>
          <w:sz w:val="20"/>
          <w:szCs w:val="20"/>
        </w:rPr>
        <w:t>3</w:t>
      </w:r>
      <w:r w:rsidRPr="007047C3">
        <w:rPr>
          <w:rFonts w:ascii="Arial" w:hAnsi="Arial" w:cs="Arial"/>
          <w:color w:val="auto"/>
          <w:sz w:val="20"/>
          <w:szCs w:val="20"/>
        </w:rPr>
        <w:t>.</w:t>
      </w:r>
    </w:p>
    <w:p w:rsidR="00B63013" w:rsidRPr="007047C3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Różnicę</w:t>
      </w:r>
      <w:r w:rsidR="00CA62CF" w:rsidRPr="007047C3">
        <w:rPr>
          <w:rFonts w:ascii="Arial" w:hAnsi="Arial" w:cs="Arial"/>
          <w:color w:val="auto"/>
          <w:sz w:val="20"/>
          <w:szCs w:val="20"/>
        </w:rPr>
        <w:t xml:space="preserve"> liczby </w:t>
      </w:r>
      <w:r w:rsidRPr="007047C3">
        <w:rPr>
          <w:rFonts w:ascii="Arial" w:hAnsi="Arial" w:cs="Arial"/>
          <w:color w:val="auto"/>
          <w:sz w:val="20"/>
          <w:szCs w:val="20"/>
        </w:rPr>
        <w:t>godzi</w:t>
      </w:r>
      <w:r w:rsidR="00CA62CF" w:rsidRPr="007047C3">
        <w:rPr>
          <w:rFonts w:ascii="Arial" w:hAnsi="Arial" w:cs="Arial"/>
          <w:color w:val="auto"/>
          <w:sz w:val="20"/>
          <w:szCs w:val="20"/>
        </w:rPr>
        <w:t>n</w:t>
      </w:r>
      <w:r w:rsidRPr="007047C3">
        <w:rPr>
          <w:rFonts w:ascii="Arial" w:hAnsi="Arial" w:cs="Arial"/>
          <w:color w:val="auto"/>
          <w:sz w:val="20"/>
          <w:szCs w:val="20"/>
        </w:rPr>
        <w:t xml:space="preserve"> między „rozporządzeniem” a „programem” lekcyjnych wykorzystano na pogłębienie wiedzy w zakresie mechaniki oraz konstrukcji płatowców i </w:t>
      </w:r>
      <w:r w:rsidR="00CA62CF" w:rsidRPr="007047C3">
        <w:rPr>
          <w:rFonts w:ascii="Arial" w:hAnsi="Arial" w:cs="Arial"/>
          <w:color w:val="auto"/>
          <w:sz w:val="20"/>
          <w:szCs w:val="20"/>
        </w:rPr>
        <w:t xml:space="preserve">lotniczych </w:t>
      </w:r>
      <w:r w:rsidRPr="007047C3">
        <w:rPr>
          <w:rFonts w:ascii="Arial" w:hAnsi="Arial" w:cs="Arial"/>
          <w:color w:val="auto"/>
          <w:sz w:val="20"/>
          <w:szCs w:val="20"/>
        </w:rPr>
        <w:t>zespołów napędowych.</w:t>
      </w:r>
    </w:p>
    <w:p w:rsidR="00B63013" w:rsidRPr="007047C3" w:rsidRDefault="00AC760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Z</w:t>
      </w:r>
      <w:r w:rsidR="00B63013" w:rsidRPr="007047C3">
        <w:rPr>
          <w:rFonts w:ascii="Arial" w:hAnsi="Arial" w:cs="Arial"/>
          <w:color w:val="auto"/>
          <w:sz w:val="20"/>
          <w:szCs w:val="20"/>
        </w:rPr>
        <w:t xml:space="preserve">awód technika mechanika lotniczego należy do grupy zawodów, w których </w:t>
      </w:r>
      <w:r w:rsidRPr="007047C3">
        <w:rPr>
          <w:rFonts w:ascii="Arial" w:hAnsi="Arial" w:cs="Arial"/>
          <w:color w:val="auto"/>
          <w:sz w:val="20"/>
          <w:szCs w:val="20"/>
        </w:rPr>
        <w:t xml:space="preserve">oprócz wiedzy podstawowej </w:t>
      </w:r>
      <w:r w:rsidR="00B63013" w:rsidRPr="007047C3">
        <w:rPr>
          <w:rFonts w:ascii="Arial" w:hAnsi="Arial" w:cs="Arial"/>
          <w:color w:val="auto"/>
          <w:sz w:val="20"/>
          <w:szCs w:val="20"/>
        </w:rPr>
        <w:t>należy spełnić dodatkowe wymagania, aby uzyskać licencję na obsługę techniczną statku powietrznego i techniczne upoważnienie lotnicze umożliwiające wykonywanie i poświadczanie obsługi technicznej statków powietrznych.</w:t>
      </w:r>
      <w:r w:rsidR="009371CC" w:rsidRPr="007047C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05F57" w:rsidRDefault="00F05F5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F7490" w:rsidRPr="007047C3" w:rsidRDefault="00CF7490" w:rsidP="00AD7397">
      <w:pPr>
        <w:numPr>
          <w:ilvl w:val="0"/>
          <w:numId w:val="59"/>
        </w:numPr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047C3">
        <w:rPr>
          <w:rFonts w:ascii="Arial" w:hAnsi="Arial" w:cs="Arial"/>
          <w:b/>
          <w:color w:val="auto"/>
          <w:sz w:val="20"/>
          <w:szCs w:val="20"/>
        </w:rPr>
        <w:t xml:space="preserve">WYKAZ PRZEDMIOTÓW W KSZTAŁCENIU TEORETYCZNYM I </w:t>
      </w:r>
      <w:r w:rsidR="00AD7397">
        <w:rPr>
          <w:rFonts w:ascii="Arial" w:hAnsi="Arial" w:cs="Arial"/>
          <w:b/>
          <w:color w:val="auto"/>
          <w:sz w:val="20"/>
          <w:szCs w:val="20"/>
        </w:rPr>
        <w:t>PRAKTYCZNYM</w:t>
      </w:r>
    </w:p>
    <w:p w:rsidR="00CF7490" w:rsidRPr="00A01DC0" w:rsidRDefault="00CF7490" w:rsidP="00CF7490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>
        <w:rPr>
          <w:rStyle w:val="Pogrubienie"/>
          <w:rFonts w:ascii="Arial" w:hAnsi="Arial" w:cs="Arial"/>
          <w:color w:val="auto"/>
          <w:sz w:val="20"/>
          <w:szCs w:val="20"/>
        </w:rPr>
        <w:t>TLO.</w:t>
      </w:r>
      <w:r w:rsidR="00AD7397">
        <w:rPr>
          <w:rStyle w:val="Pogrubienie"/>
          <w:rFonts w:ascii="Arial" w:hAnsi="Arial" w:cs="Arial"/>
          <w:color w:val="auto"/>
          <w:sz w:val="20"/>
          <w:szCs w:val="20"/>
        </w:rPr>
        <w:t>03.</w:t>
      </w:r>
      <w:r w:rsidRPr="00B65E90">
        <w:rPr>
          <w:rStyle w:val="Pogrubienie"/>
          <w:rFonts w:ascii="Arial" w:hAnsi="Arial" w:cs="Arial"/>
          <w:color w:val="auto"/>
          <w:sz w:val="20"/>
          <w:szCs w:val="20"/>
        </w:rPr>
        <w:t xml:space="preserve"> Wykonywanie obsługi technicznej płatowca i jego instalacji oraz zespołu napędowego statków powietrznych</w:t>
      </w:r>
    </w:p>
    <w:p w:rsidR="00CF7490" w:rsidRPr="007047C3" w:rsidRDefault="00CF7490" w:rsidP="00CF7490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7047C3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Przedmioty </w:t>
      </w:r>
      <w:r w:rsidR="002267B8">
        <w:rPr>
          <w:rStyle w:val="Pogrubienie"/>
          <w:rFonts w:ascii="Arial" w:hAnsi="Arial" w:cs="Arial"/>
          <w:b w:val="0"/>
          <w:color w:val="auto"/>
          <w:sz w:val="20"/>
          <w:szCs w:val="20"/>
        </w:rPr>
        <w:t>teoretyczne zawodowe</w:t>
      </w:r>
      <w:r w:rsidRPr="007047C3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CF7490" w:rsidRPr="007047C3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Bezpieczeństwo i higiena pracy</w:t>
      </w:r>
    </w:p>
    <w:p w:rsidR="00CF7490" w:rsidRPr="007047C3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Czynnik ludzki w lotnictwie</w:t>
      </w:r>
    </w:p>
    <w:p w:rsidR="00CF7490" w:rsidRPr="007047C3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Elektronika</w:t>
      </w:r>
    </w:p>
    <w:p w:rsidR="00CF7490" w:rsidRPr="007047C3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Elektrotechnika</w:t>
      </w:r>
    </w:p>
    <w:p w:rsidR="00CF7490" w:rsidRPr="007047C3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Kompetencje personalne i społeczne</w:t>
      </w:r>
    </w:p>
    <w:p w:rsidR="00CF7490" w:rsidRPr="007047C3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Materiałoznawstwo lotnicze</w:t>
      </w:r>
    </w:p>
    <w:p w:rsidR="00CF7490" w:rsidRPr="007047C3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lastRenderedPageBreak/>
        <w:t>Podstawy konstrukcji maszyn</w:t>
      </w:r>
    </w:p>
    <w:p w:rsidR="00CF7490" w:rsidRPr="007047C3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Podstawy aerodynamiki i mechaniki lotu</w:t>
      </w:r>
    </w:p>
    <w:p w:rsidR="00CF7490" w:rsidRPr="007047C3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Przepisy dotyczące lotnictwa</w:t>
      </w:r>
    </w:p>
    <w:p w:rsidR="00CF7490" w:rsidRPr="007047C3" w:rsidRDefault="00CF7490" w:rsidP="00CF7490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7047C3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Przedmioty </w:t>
      </w:r>
      <w:r w:rsidR="002267B8">
        <w:rPr>
          <w:rStyle w:val="Pogrubienie"/>
          <w:rFonts w:ascii="Arial" w:hAnsi="Arial" w:cs="Arial"/>
          <w:b w:val="0"/>
          <w:color w:val="auto"/>
          <w:sz w:val="20"/>
          <w:szCs w:val="20"/>
        </w:rPr>
        <w:t>realizowane w formie zajęć praktycznych</w:t>
      </w:r>
      <w:r w:rsidRPr="007047C3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CF7490" w:rsidRPr="007047C3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Pokładowe systemy awioniki</w:t>
      </w:r>
    </w:p>
    <w:p w:rsidR="00CF7490" w:rsidRPr="007047C3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Instalacje płatowcowe</w:t>
      </w:r>
    </w:p>
    <w:p w:rsidR="00CF7490" w:rsidRPr="007047C3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Konstrukcja płatowca</w:t>
      </w:r>
    </w:p>
    <w:p w:rsidR="00CF7490" w:rsidRPr="007047C3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Lotnicze zespoły napędowe</w:t>
      </w:r>
    </w:p>
    <w:p w:rsidR="00CF7490" w:rsidRPr="007047C3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Podstawy obsługi technicznej statków powietrznych</w:t>
      </w:r>
    </w:p>
    <w:p w:rsidR="00CF7490" w:rsidRPr="007047C3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Pokładowe układy elektryczne</w:t>
      </w:r>
    </w:p>
    <w:p w:rsidR="00CF7490" w:rsidRPr="007047C3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Zajęcia praktyczne – pracownia elektryczna i elektroniczna</w:t>
      </w:r>
    </w:p>
    <w:p w:rsidR="00CF7490" w:rsidRPr="007047C3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Zajęcia praktyczne – pracownia mechaniczna</w:t>
      </w:r>
    </w:p>
    <w:p w:rsidR="00CF7490" w:rsidRPr="007047C3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Przyrządy pokładowe</w:t>
      </w:r>
    </w:p>
    <w:p w:rsidR="00CF7490" w:rsidRPr="007047C3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Rysunek techniczny</w:t>
      </w:r>
    </w:p>
    <w:p w:rsidR="00CF7490" w:rsidRPr="007047C3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Techniczny język angielski</w:t>
      </w:r>
    </w:p>
    <w:p w:rsidR="00CF7490" w:rsidRPr="00A01DC0" w:rsidRDefault="00CF7490" w:rsidP="00CF7490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 w:rsidRPr="00B65E90">
        <w:rPr>
          <w:rStyle w:val="Pogrubienie"/>
          <w:rFonts w:ascii="Arial" w:hAnsi="Arial" w:cs="Arial"/>
          <w:color w:val="auto"/>
          <w:sz w:val="20"/>
          <w:szCs w:val="20"/>
        </w:rPr>
        <w:t xml:space="preserve">Praktyka zawodowa dla kwalifikacji </w:t>
      </w:r>
      <w:r>
        <w:rPr>
          <w:rStyle w:val="Pogrubienie"/>
          <w:rFonts w:ascii="Arial" w:hAnsi="Arial" w:cs="Arial"/>
          <w:color w:val="auto"/>
          <w:sz w:val="20"/>
          <w:szCs w:val="20"/>
        </w:rPr>
        <w:t>TLO.</w:t>
      </w:r>
      <w:r w:rsidR="00AD7397">
        <w:rPr>
          <w:rStyle w:val="Pogrubienie"/>
          <w:rFonts w:ascii="Arial" w:hAnsi="Arial" w:cs="Arial"/>
          <w:color w:val="auto"/>
          <w:sz w:val="20"/>
          <w:szCs w:val="20"/>
        </w:rPr>
        <w:t>03.</w:t>
      </w:r>
      <w:r w:rsidRPr="00B65E90">
        <w:rPr>
          <w:rStyle w:val="Pogrubienie"/>
          <w:rFonts w:ascii="Arial" w:hAnsi="Arial" w:cs="Arial"/>
          <w:color w:val="auto"/>
          <w:sz w:val="20"/>
          <w:szCs w:val="20"/>
        </w:rPr>
        <w:t xml:space="preserve"> Wykonywanie obsługi technicznej płatowca i jego instalacji oraz zespołu napędowego statków powietrznych</w:t>
      </w:r>
    </w:p>
    <w:p w:rsidR="00CF7490" w:rsidRPr="007047C3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Praktyka zawodowa</w:t>
      </w:r>
    </w:p>
    <w:p w:rsidR="00CF7490" w:rsidRPr="007047C3" w:rsidRDefault="00CF7490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24A3" w:rsidRPr="00A6529B" w:rsidRDefault="00CF7490" w:rsidP="00CF7490">
      <w:pPr>
        <w:pStyle w:val="Nagwek2"/>
        <w:spacing w:line="360" w:lineRule="auto"/>
        <w:rPr>
          <w:rFonts w:cs="Arial"/>
          <w:sz w:val="20"/>
        </w:rPr>
      </w:pPr>
      <w:bookmarkStart w:id="4" w:name="_Toc530586805"/>
      <w:bookmarkStart w:id="5" w:name="_Toc530588018"/>
      <w:r>
        <w:rPr>
          <w:rFonts w:cs="Arial"/>
          <w:sz w:val="20"/>
        </w:rPr>
        <w:br w:type="column"/>
      </w:r>
      <w:r w:rsidR="002267B8">
        <w:rPr>
          <w:rFonts w:cs="Arial"/>
          <w:sz w:val="20"/>
        </w:rPr>
        <w:lastRenderedPageBreak/>
        <w:t>II</w:t>
      </w:r>
      <w:r>
        <w:rPr>
          <w:rFonts w:cs="Arial"/>
          <w:sz w:val="20"/>
        </w:rPr>
        <w:t xml:space="preserve">. </w:t>
      </w:r>
      <w:r w:rsidR="00D524A3" w:rsidRPr="00A6529B">
        <w:rPr>
          <w:rFonts w:cs="Arial"/>
          <w:sz w:val="20"/>
        </w:rPr>
        <w:t>CELE KIERUNKOWE ZAWODU</w:t>
      </w:r>
      <w:bookmarkEnd w:id="4"/>
      <w:bookmarkEnd w:id="5"/>
    </w:p>
    <w:p w:rsidR="00D524A3" w:rsidRPr="007047C3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 xml:space="preserve">Absolwent szkoły prowadzącej kształcenie w zawodzie technik mechanik lotniczy powinien być przygotowany do wykonywania zadań zawodowych w zakresie kwalifikacji </w:t>
      </w:r>
      <w:r w:rsidR="00CF7490">
        <w:rPr>
          <w:rFonts w:ascii="Arial" w:hAnsi="Arial" w:cs="Arial"/>
          <w:color w:val="auto"/>
          <w:sz w:val="20"/>
          <w:szCs w:val="20"/>
        </w:rPr>
        <w:t>TLO.</w:t>
      </w:r>
      <w:r w:rsidR="00AD7397">
        <w:rPr>
          <w:rFonts w:ascii="Arial" w:hAnsi="Arial" w:cs="Arial"/>
          <w:color w:val="auto"/>
          <w:sz w:val="20"/>
          <w:szCs w:val="20"/>
        </w:rPr>
        <w:t>03.</w:t>
      </w:r>
      <w:r w:rsidRPr="007047C3">
        <w:rPr>
          <w:rFonts w:ascii="Arial" w:hAnsi="Arial" w:cs="Arial"/>
          <w:color w:val="auto"/>
          <w:sz w:val="20"/>
          <w:szCs w:val="20"/>
        </w:rPr>
        <w:t xml:space="preserve"> Wykonywanie obsługi technicznej płatowca i jego instalacji oraz zespołu napędowego statków powietrznych:</w:t>
      </w:r>
    </w:p>
    <w:p w:rsidR="00D524A3" w:rsidRPr="007047C3" w:rsidRDefault="00D524A3" w:rsidP="00B65E9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1)</w:t>
      </w:r>
      <w:r w:rsidRPr="007047C3">
        <w:rPr>
          <w:rFonts w:ascii="Arial" w:hAnsi="Arial" w:cs="Arial"/>
          <w:color w:val="auto"/>
          <w:sz w:val="20"/>
          <w:szCs w:val="20"/>
        </w:rPr>
        <w:tab/>
        <w:t>wykonywanie obsługi technicznej statków powietrznych;</w:t>
      </w:r>
    </w:p>
    <w:p w:rsidR="00D524A3" w:rsidRPr="007047C3" w:rsidRDefault="00D524A3" w:rsidP="00B65E9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2)</w:t>
      </w:r>
      <w:r w:rsidRPr="007047C3">
        <w:rPr>
          <w:rFonts w:ascii="Arial" w:hAnsi="Arial" w:cs="Arial"/>
          <w:color w:val="auto"/>
          <w:sz w:val="20"/>
          <w:szCs w:val="20"/>
        </w:rPr>
        <w:tab/>
        <w:t>wykonywania obsługi liniowej statków powietrznych.</w:t>
      </w:r>
    </w:p>
    <w:p w:rsidR="00D524A3" w:rsidRPr="007047C3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D524A3" w:rsidRPr="007047C3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Celem absolwenta technikum w zawodzie technik mechanik lotniczy jest otrzymanie licencji na obsługę techniczną statku powietrznego i wykonywanie zadań zawodowych określonych poniżej:</w:t>
      </w:r>
    </w:p>
    <w:p w:rsidR="00D524A3" w:rsidRPr="007047C3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1. Licencja na obsługę techniczną statku powietrznego kategorii B</w:t>
      </w:r>
      <w:r w:rsidR="00D5066D" w:rsidRPr="007047C3">
        <w:rPr>
          <w:rFonts w:ascii="Arial" w:hAnsi="Arial" w:cs="Arial"/>
          <w:color w:val="auto"/>
          <w:sz w:val="20"/>
          <w:szCs w:val="20"/>
        </w:rPr>
        <w:t>.</w:t>
      </w:r>
      <w:r w:rsidRPr="007047C3">
        <w:rPr>
          <w:rFonts w:ascii="Arial" w:hAnsi="Arial" w:cs="Arial"/>
          <w:color w:val="auto"/>
          <w:sz w:val="20"/>
          <w:szCs w:val="20"/>
        </w:rPr>
        <w:t>3</w:t>
      </w:r>
      <w:r w:rsidR="00D5066D" w:rsidRPr="007047C3">
        <w:rPr>
          <w:rFonts w:ascii="Arial" w:hAnsi="Arial" w:cs="Arial"/>
          <w:color w:val="auto"/>
          <w:sz w:val="20"/>
          <w:szCs w:val="20"/>
        </w:rPr>
        <w:t>.</w:t>
      </w:r>
      <w:r w:rsidRPr="007047C3">
        <w:rPr>
          <w:rFonts w:ascii="Arial" w:hAnsi="Arial" w:cs="Arial"/>
          <w:color w:val="auto"/>
          <w:sz w:val="20"/>
          <w:szCs w:val="20"/>
        </w:rPr>
        <w:t xml:space="preserve"> pozwala posiadaczowi na wydawanie poświadczenia dopuszczenia do eksploatacji oraz działanie w charakterze personelu pomocn</w:t>
      </w:r>
      <w:r w:rsidR="000733BE">
        <w:rPr>
          <w:rFonts w:ascii="Arial" w:hAnsi="Arial" w:cs="Arial"/>
          <w:color w:val="auto"/>
          <w:sz w:val="20"/>
          <w:szCs w:val="20"/>
        </w:rPr>
        <w:t>iczego w zakresie:</w:t>
      </w:r>
    </w:p>
    <w:p w:rsidR="00D524A3" w:rsidRPr="007047C3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 xml:space="preserve">- obsługi technicznej wraz z obsługą konstrukcji samolotu, urządzenia napędowego oraz systemów mechanicznych i elektrycznych, </w:t>
      </w:r>
    </w:p>
    <w:p w:rsidR="00D524A3" w:rsidRPr="007047C3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zadań związanych z systemami elektroniki lotniczej wymagających prostych testów w celu sprawdzenia, czy nadają się one eksploatacji i niewymagających wykrywania usterek.</w:t>
      </w:r>
    </w:p>
    <w:p w:rsidR="00D524A3" w:rsidRPr="007047C3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2. Licencja na obsługę techniczną statku powietrznego kategorii B</w:t>
      </w:r>
      <w:r w:rsidR="00D5066D" w:rsidRPr="007047C3">
        <w:rPr>
          <w:rFonts w:ascii="Arial" w:hAnsi="Arial" w:cs="Arial"/>
          <w:color w:val="auto"/>
          <w:sz w:val="20"/>
          <w:szCs w:val="20"/>
        </w:rPr>
        <w:t>.</w:t>
      </w:r>
      <w:r w:rsidRPr="007047C3">
        <w:rPr>
          <w:rFonts w:ascii="Arial" w:hAnsi="Arial" w:cs="Arial"/>
          <w:color w:val="auto"/>
          <w:sz w:val="20"/>
          <w:szCs w:val="20"/>
        </w:rPr>
        <w:t>1</w:t>
      </w:r>
      <w:r w:rsidR="00D5066D" w:rsidRPr="007047C3">
        <w:rPr>
          <w:rFonts w:ascii="Arial" w:hAnsi="Arial" w:cs="Arial"/>
          <w:color w:val="auto"/>
          <w:sz w:val="20"/>
          <w:szCs w:val="20"/>
        </w:rPr>
        <w:t xml:space="preserve">. </w:t>
      </w:r>
      <w:r w:rsidRPr="007047C3">
        <w:rPr>
          <w:rFonts w:ascii="Arial" w:hAnsi="Arial" w:cs="Arial"/>
          <w:color w:val="auto"/>
          <w:sz w:val="20"/>
          <w:szCs w:val="20"/>
        </w:rPr>
        <w:t>pozwala posiadaczowi na wydawanie poświadczania dopuszczenia do eksploatacji oraz działanie w charakterze personelu pomocniczego w odniesieniu do:</w:t>
      </w:r>
    </w:p>
    <w:p w:rsidR="00D524A3" w:rsidRPr="007047C3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obsługi technicznej wraz z obsługą konstrukcji statku powietrznego, urządzenia napędowego oraz systemów mechanicznych i elektrycznych,</w:t>
      </w:r>
    </w:p>
    <w:p w:rsidR="00D524A3" w:rsidRPr="007047C3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color w:val="auto"/>
          <w:sz w:val="20"/>
          <w:szCs w:val="20"/>
        </w:rPr>
        <w:t>- zadań związanych z systemami elektroniki lotniczej wymagających prostych testów w celu sprawdzenia, czy nadają się one do eksploatacji i niewymagających wykrywania usterek.</w:t>
      </w:r>
    </w:p>
    <w:p w:rsidR="00B63013" w:rsidRPr="00A01DC0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A6529B" w:rsidRDefault="00AD7397" w:rsidP="00AD7397">
      <w:pPr>
        <w:pStyle w:val="Nagwek2"/>
        <w:spacing w:line="360" w:lineRule="auto"/>
        <w:rPr>
          <w:rFonts w:cs="Arial"/>
          <w:sz w:val="20"/>
        </w:rPr>
      </w:pPr>
      <w:bookmarkStart w:id="6" w:name="_Toc530586806"/>
      <w:bookmarkStart w:id="7" w:name="_Toc530588019"/>
      <w:r>
        <w:rPr>
          <w:rFonts w:cs="Arial"/>
          <w:sz w:val="20"/>
        </w:rPr>
        <w:br w:type="column"/>
      </w:r>
      <w:r w:rsidR="002267B8">
        <w:rPr>
          <w:rFonts w:cs="Arial"/>
          <w:sz w:val="20"/>
        </w:rPr>
        <w:lastRenderedPageBreak/>
        <w:t>III</w:t>
      </w:r>
      <w:r>
        <w:rPr>
          <w:rFonts w:cs="Arial"/>
          <w:sz w:val="20"/>
        </w:rPr>
        <w:t>.</w:t>
      </w:r>
      <w:r w:rsidR="00B63013" w:rsidRPr="00A6529B">
        <w:rPr>
          <w:rFonts w:cs="Arial"/>
          <w:sz w:val="20"/>
        </w:rPr>
        <w:t xml:space="preserve"> </w:t>
      </w:r>
      <w:r w:rsidR="00D524A3" w:rsidRPr="00A6529B">
        <w:rPr>
          <w:rFonts w:cs="Arial"/>
          <w:sz w:val="20"/>
        </w:rPr>
        <w:t>PROGRAMY NAUCZANIA DO POSZCZEGÓLNYCH PRZEDMIOTÓW</w:t>
      </w:r>
      <w:bookmarkEnd w:id="6"/>
      <w:bookmarkEnd w:id="7"/>
    </w:p>
    <w:p w:rsidR="00D524A3" w:rsidRPr="00B65E90" w:rsidRDefault="00D524A3" w:rsidP="00B65E90">
      <w:pPr>
        <w:spacing w:line="360" w:lineRule="auto"/>
        <w:rPr>
          <w:rFonts w:ascii="Arial" w:hAnsi="Arial" w:cs="Arial"/>
          <w:sz w:val="20"/>
          <w:szCs w:val="20"/>
        </w:rPr>
      </w:pPr>
    </w:p>
    <w:p w:rsidR="00B63013" w:rsidRPr="00B65E90" w:rsidRDefault="00B63013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bookmarkStart w:id="8" w:name="_Toc530586807"/>
      <w:bookmarkStart w:id="9" w:name="_Toc530588020"/>
      <w:r w:rsidRPr="00B65E90">
        <w:rPr>
          <w:rFonts w:cs="Arial"/>
          <w:color w:val="auto"/>
          <w:sz w:val="20"/>
          <w:szCs w:val="20"/>
        </w:rPr>
        <w:t xml:space="preserve">BEZPIECZEŃSTWO I HIGIENA PRACY </w:t>
      </w:r>
      <w:bookmarkEnd w:id="8"/>
      <w:bookmarkEnd w:id="9"/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7047C3" w:rsidRDefault="00B63013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047C3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63013" w:rsidRPr="007047C3" w:rsidRDefault="00B63013">
      <w:pPr>
        <w:pStyle w:val="celeogolne"/>
      </w:pPr>
      <w:r w:rsidRPr="007047C3">
        <w:t>Poznanie najważniejszych pojęć związanych z bezpieczeństwem i higieną pracy, ochroną przeciwpożarową, ochroną środowiska i ergonomią.</w:t>
      </w:r>
    </w:p>
    <w:p w:rsidR="00B63013" w:rsidRPr="007047C3" w:rsidRDefault="00B63013">
      <w:pPr>
        <w:pStyle w:val="celeogolne"/>
      </w:pPr>
      <w:r w:rsidRPr="007047C3">
        <w:t>Poznanie praw i obowiązków pracodawcy oraz pracownika w zakresie bezpieczeństwa i higieny pracy.</w:t>
      </w:r>
    </w:p>
    <w:p w:rsidR="00B63013" w:rsidRPr="007047C3" w:rsidRDefault="00B63013">
      <w:pPr>
        <w:pStyle w:val="celeogolne"/>
      </w:pPr>
      <w:r w:rsidRPr="007047C3">
        <w:t>Poznanie zasad udzielania pierwszej pomocy poszkodowanym w wypadkach przy pracy oraz w stanach zagrożenia zdrowia i życia.</w:t>
      </w:r>
    </w:p>
    <w:p w:rsidR="00B63013" w:rsidRPr="007047C3" w:rsidRDefault="00B63013">
      <w:pPr>
        <w:pStyle w:val="celeogolne"/>
      </w:pPr>
      <w:r w:rsidRPr="007047C3">
        <w:t>Poznanie klasyfikacji czynników zagrożeń występujących w środowisku pracy.</w:t>
      </w:r>
    </w:p>
    <w:p w:rsidR="00B63013" w:rsidRPr="007047C3" w:rsidRDefault="00B63013">
      <w:pPr>
        <w:pStyle w:val="celeogolne"/>
      </w:pPr>
      <w:r w:rsidRPr="007047C3">
        <w:t>Poznanie charakterystyki czynników niebezpiecznych, szkodliwych i uciążliwych.</w:t>
      </w:r>
    </w:p>
    <w:p w:rsidR="00B63013" w:rsidRPr="007047C3" w:rsidRDefault="00B63013">
      <w:pPr>
        <w:pStyle w:val="celeogolne"/>
      </w:pPr>
      <w:r w:rsidRPr="007047C3">
        <w:t>Poznanie zagrożeń związanych z występowaniem czynników niebezpiecznych, szkodliwych i uciążliwych w środowisku pracy technika mechanika lotniczego.</w:t>
      </w:r>
    </w:p>
    <w:p w:rsidR="00B63013" w:rsidRPr="007047C3" w:rsidRDefault="00B63013">
      <w:pPr>
        <w:pStyle w:val="celeogolne"/>
      </w:pPr>
      <w:r w:rsidRPr="007047C3">
        <w:t>Poznanie rodzajów środków ochrony indywidualnej i zbiorowej stosowanych w pracy technika mechanika lotniczego.</w:t>
      </w:r>
    </w:p>
    <w:p w:rsidR="00B63013" w:rsidRPr="007047C3" w:rsidRDefault="00B63013">
      <w:pPr>
        <w:pStyle w:val="celeogolne"/>
      </w:pPr>
      <w:r w:rsidRPr="007047C3">
        <w:t>Poznanie zasad organizacji stanowiska pracy technika mechanika lotniczego zgodnie z wymaganiami ergonomii, przepisami bezpieczeństwa i higieny pracy, ochrony przeciwpożarowej i ochrony środowiska</w:t>
      </w:r>
      <w:r w:rsidR="003C40D6" w:rsidRPr="007047C3">
        <w:t>.</w:t>
      </w:r>
    </w:p>
    <w:p w:rsidR="00B63013" w:rsidRPr="007047C3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7047C3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047C3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63013" w:rsidRPr="007047C3" w:rsidRDefault="0068247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047C3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63013" w:rsidRPr="007047C3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63013" w:rsidRPr="007047C3" w:rsidRDefault="00930BA9">
      <w:pPr>
        <w:pStyle w:val="celeoperacyjne"/>
        <w:rPr>
          <w:color w:val="auto"/>
        </w:rPr>
      </w:pPr>
      <w:r w:rsidRPr="007047C3">
        <w:rPr>
          <w:color w:val="auto"/>
        </w:rPr>
        <w:t>rozróżni</w:t>
      </w:r>
      <w:r w:rsidR="00280877" w:rsidRPr="007047C3">
        <w:rPr>
          <w:color w:val="auto"/>
        </w:rPr>
        <w:t>a</w:t>
      </w:r>
      <w:r w:rsidRPr="007047C3">
        <w:rPr>
          <w:color w:val="auto"/>
        </w:rPr>
        <w:t xml:space="preserve">ć </w:t>
      </w:r>
      <w:r w:rsidR="00B63013" w:rsidRPr="007047C3">
        <w:rPr>
          <w:color w:val="auto"/>
        </w:rPr>
        <w:t>podstawowe pojęcia związane z bezpieczeństwem i higieną pracy, ochroną przeciwpożarową, ochroną środowiska i ergonomią,</w:t>
      </w:r>
    </w:p>
    <w:p w:rsidR="00B63013" w:rsidRPr="007047C3" w:rsidRDefault="003D3C06">
      <w:pPr>
        <w:pStyle w:val="celeoperacyjne"/>
        <w:rPr>
          <w:color w:val="auto"/>
        </w:rPr>
      </w:pPr>
      <w:r w:rsidRPr="007047C3">
        <w:rPr>
          <w:color w:val="auto"/>
        </w:rPr>
        <w:t>wskaz</w:t>
      </w:r>
      <w:r w:rsidR="00280877" w:rsidRPr="007047C3">
        <w:rPr>
          <w:color w:val="auto"/>
        </w:rPr>
        <w:t>yw</w:t>
      </w:r>
      <w:r w:rsidRPr="007047C3">
        <w:rPr>
          <w:color w:val="auto"/>
        </w:rPr>
        <w:t>ać</w:t>
      </w:r>
      <w:r w:rsidR="00B63013" w:rsidRPr="007047C3">
        <w:rPr>
          <w:color w:val="auto"/>
        </w:rPr>
        <w:t xml:space="preserve"> prawa i obowiązki pracownika, który uległ wypadkowi przy pracy wynikające z przepisów prawa,</w:t>
      </w:r>
    </w:p>
    <w:p w:rsidR="00B63013" w:rsidRPr="007047C3" w:rsidRDefault="003D3C06">
      <w:pPr>
        <w:pStyle w:val="celeoperacyjne"/>
        <w:rPr>
          <w:color w:val="auto"/>
        </w:rPr>
      </w:pPr>
      <w:r w:rsidRPr="007047C3">
        <w:rPr>
          <w:color w:val="auto"/>
        </w:rPr>
        <w:t>wymieni</w:t>
      </w:r>
      <w:r w:rsidR="00280877" w:rsidRPr="007047C3">
        <w:rPr>
          <w:color w:val="auto"/>
        </w:rPr>
        <w:t>a</w:t>
      </w:r>
      <w:r w:rsidRPr="007047C3">
        <w:rPr>
          <w:color w:val="auto"/>
        </w:rPr>
        <w:t>ć</w:t>
      </w:r>
      <w:r w:rsidR="00B63013" w:rsidRPr="007047C3">
        <w:rPr>
          <w:color w:val="auto"/>
        </w:rPr>
        <w:t xml:space="preserve"> prawa i obowiązki pracodawcy i pracownika dotyczące bezpieczeństwa i higieny pracy,</w:t>
      </w:r>
    </w:p>
    <w:p w:rsidR="00B63013" w:rsidRPr="007047C3" w:rsidRDefault="00B63013">
      <w:pPr>
        <w:pStyle w:val="celeoperacyjne"/>
        <w:rPr>
          <w:color w:val="auto"/>
        </w:rPr>
      </w:pPr>
      <w:r w:rsidRPr="007047C3">
        <w:rPr>
          <w:color w:val="auto"/>
        </w:rPr>
        <w:t>stosować przepisy bezpieczeństwa i higieny pracy, ochrony przeciwpożarowej i ochrony środowiska w pracy technika mechanika lotniczego,</w:t>
      </w:r>
    </w:p>
    <w:p w:rsidR="00B63013" w:rsidRPr="007047C3" w:rsidRDefault="00B63013">
      <w:pPr>
        <w:pStyle w:val="celeoperacyjne"/>
        <w:rPr>
          <w:color w:val="auto"/>
        </w:rPr>
      </w:pPr>
      <w:r w:rsidRPr="007047C3">
        <w:rPr>
          <w:color w:val="auto"/>
        </w:rPr>
        <w:t>identyfikować i charakteryzować czynniki środowiska pracy technika mechanika lotniczego,</w:t>
      </w:r>
    </w:p>
    <w:p w:rsidR="00B63013" w:rsidRPr="007047C3" w:rsidRDefault="00280877">
      <w:pPr>
        <w:pStyle w:val="celeoperacyjne"/>
        <w:rPr>
          <w:color w:val="auto"/>
        </w:rPr>
      </w:pPr>
      <w:r w:rsidRPr="007047C3">
        <w:rPr>
          <w:color w:val="auto"/>
        </w:rPr>
        <w:t>określa</w:t>
      </w:r>
      <w:r w:rsidR="00B63013" w:rsidRPr="007047C3">
        <w:rPr>
          <w:color w:val="auto"/>
        </w:rPr>
        <w:t>ć źródła zagrożeń dla zdrowia i życia człowieka podczas wykonywania prac z zakresu użytkowania sprzętu lotniczego,</w:t>
      </w:r>
    </w:p>
    <w:p w:rsidR="00B63013" w:rsidRPr="007047C3" w:rsidRDefault="003D3C06">
      <w:pPr>
        <w:pStyle w:val="celeoperacyjne"/>
        <w:rPr>
          <w:color w:val="auto"/>
        </w:rPr>
      </w:pPr>
      <w:r w:rsidRPr="007047C3">
        <w:rPr>
          <w:color w:val="auto"/>
        </w:rPr>
        <w:t>wskaz</w:t>
      </w:r>
      <w:r w:rsidR="00280877" w:rsidRPr="007047C3">
        <w:rPr>
          <w:color w:val="auto"/>
        </w:rPr>
        <w:t>yw</w:t>
      </w:r>
      <w:r w:rsidRPr="007047C3">
        <w:rPr>
          <w:color w:val="auto"/>
        </w:rPr>
        <w:t>ać</w:t>
      </w:r>
      <w:r w:rsidR="00B63013" w:rsidRPr="007047C3">
        <w:rPr>
          <w:color w:val="auto"/>
        </w:rPr>
        <w:t xml:space="preserve"> skutki oddziaływania czynników zagrożenia w środowisku pracy technika mechanika lotniczego,</w:t>
      </w:r>
    </w:p>
    <w:p w:rsidR="00B63013" w:rsidRPr="007047C3" w:rsidRDefault="00B63013">
      <w:pPr>
        <w:pStyle w:val="celeoperacyjne"/>
        <w:rPr>
          <w:color w:val="auto"/>
        </w:rPr>
      </w:pPr>
      <w:r w:rsidRPr="007047C3">
        <w:rPr>
          <w:color w:val="auto"/>
        </w:rPr>
        <w:t>udzielać pierwszej pomocy w razie wypadku przy pracy lub w sytuacji zagrożenia życia,</w:t>
      </w:r>
    </w:p>
    <w:p w:rsidR="00B63013" w:rsidRPr="007047C3" w:rsidRDefault="00B63013">
      <w:pPr>
        <w:pStyle w:val="celeoperacyjne"/>
        <w:rPr>
          <w:color w:val="auto"/>
        </w:rPr>
      </w:pPr>
      <w:r w:rsidRPr="007047C3">
        <w:rPr>
          <w:color w:val="auto"/>
        </w:rPr>
        <w:lastRenderedPageBreak/>
        <w:t>wezwać odpowiednie służby ratunkowe w sytuacji zagrożenia,</w:t>
      </w:r>
    </w:p>
    <w:p w:rsidR="00B63013" w:rsidRPr="007047C3" w:rsidRDefault="00930BA9">
      <w:pPr>
        <w:pStyle w:val="celeoperacyjne"/>
        <w:rPr>
          <w:color w:val="auto"/>
        </w:rPr>
      </w:pPr>
      <w:r w:rsidRPr="007047C3">
        <w:rPr>
          <w:color w:val="auto"/>
        </w:rPr>
        <w:t>rozróżni</w:t>
      </w:r>
      <w:r w:rsidR="00280877" w:rsidRPr="007047C3">
        <w:rPr>
          <w:color w:val="auto"/>
        </w:rPr>
        <w:t>a</w:t>
      </w:r>
      <w:r w:rsidRPr="007047C3">
        <w:rPr>
          <w:color w:val="auto"/>
        </w:rPr>
        <w:t xml:space="preserve">ć </w:t>
      </w:r>
      <w:r w:rsidR="00B63013" w:rsidRPr="007047C3">
        <w:rPr>
          <w:color w:val="auto"/>
        </w:rPr>
        <w:t>rodzaje znaków bezpieczeństwa i alarmów,</w:t>
      </w:r>
    </w:p>
    <w:p w:rsidR="00B63013" w:rsidRPr="007047C3" w:rsidRDefault="00280877">
      <w:pPr>
        <w:pStyle w:val="celeoperacyjne"/>
        <w:rPr>
          <w:color w:val="auto"/>
        </w:rPr>
      </w:pPr>
      <w:r w:rsidRPr="007047C3">
        <w:rPr>
          <w:color w:val="auto"/>
        </w:rPr>
        <w:t>wymieniać</w:t>
      </w:r>
      <w:r w:rsidR="00B63013" w:rsidRPr="007047C3">
        <w:rPr>
          <w:color w:val="auto"/>
        </w:rPr>
        <w:t xml:space="preserve"> zasady organizacji stanowisk pracy związanych z użytkowaniem maszyn i urządzeń lotniczych,</w:t>
      </w:r>
    </w:p>
    <w:p w:rsidR="00B63013" w:rsidRPr="007047C3" w:rsidRDefault="003D3C06">
      <w:pPr>
        <w:pStyle w:val="celeoperacyjne"/>
        <w:rPr>
          <w:color w:val="auto"/>
        </w:rPr>
      </w:pPr>
      <w:r w:rsidRPr="007047C3">
        <w:rPr>
          <w:color w:val="auto"/>
        </w:rPr>
        <w:t>wskaz</w:t>
      </w:r>
      <w:r w:rsidR="00280877" w:rsidRPr="007047C3">
        <w:rPr>
          <w:color w:val="auto"/>
        </w:rPr>
        <w:t>yw</w:t>
      </w:r>
      <w:r w:rsidRPr="007047C3">
        <w:rPr>
          <w:color w:val="auto"/>
        </w:rPr>
        <w:t>ać</w:t>
      </w:r>
      <w:r w:rsidR="00B63013" w:rsidRPr="007047C3">
        <w:rPr>
          <w:color w:val="auto"/>
        </w:rPr>
        <w:t xml:space="preserve"> środki ochrony indywidualnej stosowane w pracy technika mechanika lotniczego,</w:t>
      </w:r>
    </w:p>
    <w:p w:rsidR="00B63013" w:rsidRPr="007047C3" w:rsidRDefault="00B63013">
      <w:pPr>
        <w:pStyle w:val="celeoperacyjne"/>
        <w:rPr>
          <w:color w:val="auto"/>
        </w:rPr>
      </w:pPr>
      <w:r w:rsidRPr="007047C3">
        <w:rPr>
          <w:color w:val="auto"/>
        </w:rPr>
        <w:t>stosować środki ochrony indywidualnej/zbiorowej podczas wykonywania zadań zawodowych technika mechanika lotniczego.</w:t>
      </w:r>
    </w:p>
    <w:p w:rsidR="00B63013" w:rsidRDefault="00B63013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5F4D45" w:rsidRPr="00A01DC0" w:rsidRDefault="005F4D45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B63013" w:rsidRPr="007047C3" w:rsidRDefault="00B6301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47C3">
        <w:rPr>
          <w:rFonts w:ascii="Arial" w:hAnsi="Arial" w:cs="Arial"/>
          <w:b/>
          <w:color w:val="auto"/>
          <w:sz w:val="20"/>
          <w:szCs w:val="20"/>
        </w:rPr>
        <w:t>MATERIAŁ NAUCZANIA Bezpieczeństwo i higiena pracy</w:t>
      </w:r>
      <w:r w:rsidR="00930BA9" w:rsidRPr="007047C3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4"/>
        <w:gridCol w:w="2294"/>
        <w:gridCol w:w="795"/>
        <w:gridCol w:w="4140"/>
        <w:gridCol w:w="4140"/>
        <w:gridCol w:w="995"/>
      </w:tblGrid>
      <w:tr w:rsidR="00B63013" w:rsidRPr="00F36157" w:rsidTr="006D7234">
        <w:tc>
          <w:tcPr>
            <w:tcW w:w="1494" w:type="dxa"/>
            <w:vMerge w:val="restart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294" w:type="dxa"/>
            <w:vMerge w:val="restart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795" w:type="dxa"/>
            <w:vMerge w:val="restart"/>
          </w:tcPr>
          <w:p w:rsidR="00B63013" w:rsidRPr="00F36157" w:rsidRDefault="00B63013" w:rsidP="007E6540">
            <w:pPr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8280" w:type="dxa"/>
            <w:gridSpan w:val="2"/>
          </w:tcPr>
          <w:p w:rsidR="00B63013" w:rsidRPr="00F36157" w:rsidRDefault="00B63013" w:rsidP="007E6540">
            <w:pPr>
              <w:jc w:val="center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995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63013" w:rsidRPr="00F36157" w:rsidTr="006D7234">
        <w:tc>
          <w:tcPr>
            <w:tcW w:w="1494" w:type="dxa"/>
            <w:vMerge/>
            <w:vAlign w:val="center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4" w:type="dxa"/>
            <w:vMerge/>
            <w:vAlign w:val="center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B63013" w:rsidRPr="00F36157" w:rsidRDefault="00B63013" w:rsidP="007E654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63013" w:rsidRPr="00F36157" w:rsidRDefault="00B63013" w:rsidP="007E6540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140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63013" w:rsidRPr="00F36157" w:rsidRDefault="00B63013" w:rsidP="007E6540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995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63013" w:rsidRPr="00F36157" w:rsidTr="006D7234">
        <w:tc>
          <w:tcPr>
            <w:tcW w:w="1494" w:type="dxa"/>
            <w:vMerge w:val="restart"/>
          </w:tcPr>
          <w:p w:rsidR="00B63013" w:rsidRPr="00F36157" w:rsidRDefault="00B63013" w:rsidP="007E654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I. Podstawy prawa pracy i ergonomii w zawodzie technik mechanik lotniczy</w:t>
            </w:r>
          </w:p>
        </w:tc>
        <w:tc>
          <w:tcPr>
            <w:tcW w:w="2294" w:type="dxa"/>
          </w:tcPr>
          <w:p w:rsidR="00B63013" w:rsidRPr="00F36157" w:rsidRDefault="00B63013" w:rsidP="007E654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Podstawowe pojęcia związane z bezpieczeństwem i higieną pracy, ochroną przeciwpożarową, ochroną środowiska i ergonomią</w:t>
            </w:r>
          </w:p>
        </w:tc>
        <w:tc>
          <w:tcPr>
            <w:tcW w:w="795" w:type="dxa"/>
          </w:tcPr>
          <w:p w:rsidR="00B63013" w:rsidRPr="00F36157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 pojęcia związane z bezpieczeństwem i higieną pracy, ochroną przeciwpożarową, ochroną środowiska i ergonomią,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akty normatywne określające wymagania w zakresie bezpieczeństwa pracy, ochrony przeciwpożarowej, ochrony środowiska i ergonomii</w:t>
            </w:r>
            <w:r w:rsidR="00FD4C1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</w:tcPr>
          <w:p w:rsidR="00B63013" w:rsidRPr="003D3C06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3C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3D3C06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Pr="003D3C06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działania realizowane w zakresie ochrony przeciwpożarowej, ochrony środowiska i ergonomii</w:t>
            </w:r>
            <w:r w:rsidR="00FD4C18" w:rsidRPr="003D3C0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3C06">
              <w:rPr>
                <w:rFonts w:ascii="Arial" w:hAnsi="Arial" w:cs="Arial"/>
                <w:color w:val="auto"/>
                <w:sz w:val="20"/>
                <w:szCs w:val="20"/>
              </w:rPr>
              <w:t>- podać definicje podstawowych pojęć związanych z bezpieczeństwem i higieną pracy, ochroną przeciwpożarową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, ochroną środowiska i ergonomią</w:t>
            </w:r>
            <w:r w:rsidR="00FD4C1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instytucje działające w zakresie bezpieczeństwa i higieny pracy, przepisów przeciwpożarowych i ochrony środowiska w Polsce</w:t>
            </w:r>
            <w:r w:rsidR="00FD4C1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995" w:type="dxa"/>
          </w:tcPr>
          <w:p w:rsidR="00B63013" w:rsidRPr="00F36157" w:rsidRDefault="00B63013" w:rsidP="00B265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F36157" w:rsidTr="006D7234">
        <w:tc>
          <w:tcPr>
            <w:tcW w:w="1494" w:type="dxa"/>
            <w:vMerge/>
            <w:vAlign w:val="center"/>
          </w:tcPr>
          <w:p w:rsidR="00B63013" w:rsidRPr="00F36157" w:rsidRDefault="00B63013" w:rsidP="007E654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2294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Prawa i obowiązki pracodawcy i pracownika</w:t>
            </w:r>
          </w:p>
        </w:tc>
        <w:tc>
          <w:tcPr>
            <w:tcW w:w="795" w:type="dxa"/>
          </w:tcPr>
          <w:p w:rsidR="00B63013" w:rsidRPr="00F36157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prawa i obowiązki pracownika w zakresie bezpieczeństwa i higieny pracy,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obowiązki pracodawcy w zakresie bezpieczeństwa i higieny pracy,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odpowiedzialności jakim podlega pracownik w obszarze przepisów prawa pracy</w:t>
            </w:r>
            <w:r w:rsidR="00FD4C1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konsekwencje nieprzestrzegania obowiązków przez pracownika i pracodawcę w zakresie bezpieczeństwa i higieny pracy,</w:t>
            </w:r>
          </w:p>
          <w:p w:rsidR="00B63013" w:rsidRPr="00F36157" w:rsidRDefault="00B63013" w:rsidP="003D3C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prawa i obowiązki pracownika,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który uległ wypadkowi przy pracy, wynikające z przepisów prawa</w:t>
            </w:r>
            <w:r w:rsidR="00FD4C1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B63013" w:rsidRPr="00F36157" w:rsidRDefault="00B63013" w:rsidP="00930B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prawa i obowiązki pracownika, który zachorował na chorobę zawodową, wynikające z przepisów prawa</w:t>
            </w:r>
            <w:r w:rsidR="00FD4C1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995" w:type="dxa"/>
          </w:tcPr>
          <w:p w:rsidR="00B63013" w:rsidRPr="00F36157" w:rsidRDefault="00B63013" w:rsidP="00B265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F36157" w:rsidTr="00B65E90">
        <w:trPr>
          <w:trHeight w:val="1899"/>
        </w:trPr>
        <w:tc>
          <w:tcPr>
            <w:tcW w:w="1494" w:type="dxa"/>
            <w:vMerge/>
            <w:vAlign w:val="center"/>
          </w:tcPr>
          <w:p w:rsidR="00B63013" w:rsidRPr="00F36157" w:rsidRDefault="00B63013" w:rsidP="007E654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2294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Wymagania dla stanowisk pracy</w:t>
            </w:r>
          </w:p>
        </w:tc>
        <w:tc>
          <w:tcPr>
            <w:tcW w:w="795" w:type="dxa"/>
          </w:tcPr>
          <w:p w:rsidR="00B63013" w:rsidRPr="00F36157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organizacji stanowisk pracy związanych z użytkowaniem maszyn i urządzeń lotniczych zgodnie z obowiązującymi wymaganiami ergonomii, przepisami bezpieczeństwa i higieny pracy, ochrony przeciwpożarowej i ochrony środowiska</w:t>
            </w:r>
            <w:r w:rsidR="00FD4C1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rodzaje znaków bezpieczeństwa i alarmów</w:t>
            </w:r>
            <w:r w:rsidR="00FD4C1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FD4C18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stosować wymagania ergonomii, bezpieczeństwa i higieny pracy, ochrony przeciwpożarowej i ochrony środowiska podczas organizowania stanowisk pracy związanych z użytkowaniem maszyn i urządzeń przy obsłudze technicznej statków powietrznych</w:t>
            </w:r>
            <w:r w:rsidR="00FD4C1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barwy znaków bezpieczeństwa</w:t>
            </w:r>
            <w:r w:rsidR="00FD4C1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5" w:type="dxa"/>
          </w:tcPr>
          <w:p w:rsidR="00B63013" w:rsidRPr="00F36157" w:rsidRDefault="00B63013" w:rsidP="00B265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F36157" w:rsidTr="006D7234">
        <w:tc>
          <w:tcPr>
            <w:tcW w:w="1494" w:type="dxa"/>
            <w:vMerge w:val="restart"/>
          </w:tcPr>
          <w:p w:rsidR="00B63013" w:rsidRPr="00F36157" w:rsidRDefault="00B63013" w:rsidP="007E654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II. Zagrożenia w środowisku pracy mechanika lotniczego</w:t>
            </w:r>
          </w:p>
        </w:tc>
        <w:tc>
          <w:tcPr>
            <w:tcW w:w="2294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Identyfikacja czynników zagrożeń w środowisku pracy mechanika lotniczego</w:t>
            </w:r>
          </w:p>
        </w:tc>
        <w:tc>
          <w:tcPr>
            <w:tcW w:w="795" w:type="dxa"/>
          </w:tcPr>
          <w:p w:rsidR="00B63013" w:rsidRPr="00F36157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stosować klasyfikację czynników występujących w środowisku pracy</w:t>
            </w:r>
            <w:r w:rsidR="00FD4C1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szkodliwych czynników środowiska pracy w lotnictwie,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źródła czynników środowiska pracy w lotnictwie,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skutki oddziaływania szkodliwych czynników środowiska pracy w lotnictwie</w:t>
            </w:r>
            <w:r w:rsidR="00102AF2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podać definicje czynników niebezpiecznych, szkodliwych, i uciążliwych</w:t>
            </w:r>
            <w:r w:rsidR="00FD4C1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czynniki środowiska pracy w lotnictwie,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rozpoznać symptomy oddziaływania cieczy roboczych, gazów, prądu elektrycznego i promieniowania elektromagnetycznego na ciało człowieka</w:t>
            </w:r>
            <w:r w:rsidR="00FD4C1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zapobiegania zagrożeniom dla zdrowia</w:t>
            </w:r>
            <w:r w:rsidR="00FD4C1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995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F36157" w:rsidTr="006D7234">
        <w:trPr>
          <w:trHeight w:val="557"/>
        </w:trPr>
        <w:tc>
          <w:tcPr>
            <w:tcW w:w="1494" w:type="dxa"/>
            <w:vMerge/>
            <w:vAlign w:val="center"/>
          </w:tcPr>
          <w:p w:rsidR="00B63013" w:rsidRPr="00F36157" w:rsidRDefault="00B63013" w:rsidP="007E654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2294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Analiza zagrożeń w pracy mechanika lotniczego</w:t>
            </w:r>
          </w:p>
        </w:tc>
        <w:tc>
          <w:tcPr>
            <w:tcW w:w="795" w:type="dxa"/>
          </w:tcPr>
          <w:p w:rsidR="00B63013" w:rsidRPr="00F36157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rozpoznać zagrożenia dla zdrowia i życia człowieka występujące na stanowisku pracy mechanika lotniczego</w:t>
            </w:r>
            <w:r w:rsidR="00102AF2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63013" w:rsidRPr="00F36157" w:rsidRDefault="00B63013" w:rsidP="007E6540">
            <w:pPr>
              <w:tabs>
                <w:tab w:val="left" w:pos="324"/>
              </w:tabs>
              <w:rPr>
                <w:rFonts w:ascii="Arial" w:hAnsi="Arial" w:cs="Arial"/>
                <w:color w:val="auto"/>
                <w:sz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zagrożenia dla mienia i środowiska związane </w:t>
            </w:r>
            <w:r w:rsidRPr="00F36157">
              <w:rPr>
                <w:rFonts w:ascii="Arial" w:hAnsi="Arial" w:cs="Arial"/>
                <w:color w:val="auto"/>
                <w:sz w:val="20"/>
              </w:rPr>
              <w:t>z wykonywaniem prac z zakresu użytkowania sprzętu lotniczego</w:t>
            </w:r>
            <w:r w:rsidR="00102AF2">
              <w:rPr>
                <w:rFonts w:ascii="Arial" w:hAnsi="Arial" w:cs="Arial"/>
                <w:color w:val="auto"/>
                <w:sz w:val="20"/>
              </w:rPr>
              <w:t>.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</w:tcPr>
          <w:p w:rsidR="00B63013" w:rsidRPr="003D3C06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3C06">
              <w:rPr>
                <w:rFonts w:ascii="Arial" w:hAnsi="Arial" w:cs="Arial"/>
                <w:color w:val="auto"/>
                <w:sz w:val="20"/>
                <w:szCs w:val="20"/>
              </w:rPr>
              <w:t>- określić źródła zagrożeń dla zdrowia i życia człowieka podczas wykonywania prac z zakresu obsługi technicznej statków powietrznych,</w:t>
            </w:r>
          </w:p>
          <w:p w:rsidR="00B63013" w:rsidRPr="003D3C06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3C0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3D3C06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dla mienia i środowiska związane </w:t>
            </w:r>
            <w:r w:rsidRPr="003D3C06">
              <w:rPr>
                <w:rFonts w:ascii="Arial" w:hAnsi="Arial" w:cs="Arial"/>
                <w:color w:val="auto"/>
                <w:sz w:val="20"/>
              </w:rPr>
              <w:t>z wykonywaniem prac z zakresu użytkowania sprzętu lotniczego</w:t>
            </w:r>
            <w:r w:rsidR="00FD4C18" w:rsidRPr="003D3C06">
              <w:rPr>
                <w:rFonts w:ascii="Arial" w:hAnsi="Arial" w:cs="Arial"/>
                <w:color w:val="auto"/>
                <w:sz w:val="20"/>
              </w:rPr>
              <w:t>,</w:t>
            </w:r>
          </w:p>
          <w:p w:rsidR="00B63013" w:rsidRPr="003D3C06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3C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3D3C06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eliminowania lub ograniczania zagrożeń mechanicznych (niebezpiecznych) na stanowisku pracy mechanika lotniczego</w:t>
            </w:r>
            <w:r w:rsidR="00102AF2" w:rsidRPr="003D3C0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3D3C06" w:rsidRDefault="00B63013" w:rsidP="007E6540">
            <w:pPr>
              <w:tabs>
                <w:tab w:val="left" w:pos="324"/>
              </w:tabs>
              <w:rPr>
                <w:rFonts w:ascii="Arial" w:hAnsi="Arial" w:cs="Arial"/>
                <w:color w:val="auto"/>
                <w:sz w:val="20"/>
              </w:rPr>
            </w:pPr>
            <w:r w:rsidRPr="003D3C06">
              <w:rPr>
                <w:rFonts w:ascii="Arial" w:hAnsi="Arial" w:cs="Arial"/>
                <w:color w:val="auto"/>
                <w:sz w:val="20"/>
              </w:rPr>
              <w:t>- rozpoznać znaki ostrzegające o zagrożeniach mechanicznych i elektrycznych</w:t>
            </w:r>
            <w:r w:rsidR="00102AF2" w:rsidRPr="003D3C06">
              <w:rPr>
                <w:rFonts w:ascii="Arial" w:hAnsi="Arial" w:cs="Arial"/>
                <w:color w:val="auto"/>
                <w:sz w:val="20"/>
              </w:rPr>
              <w:t>.</w:t>
            </w:r>
            <w:r w:rsidRPr="003D3C06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995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F36157" w:rsidTr="006D7234">
        <w:tc>
          <w:tcPr>
            <w:tcW w:w="1494" w:type="dxa"/>
            <w:vMerge/>
            <w:vAlign w:val="center"/>
          </w:tcPr>
          <w:p w:rsidR="00B63013" w:rsidRPr="00F36157" w:rsidRDefault="00B63013" w:rsidP="007E654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2294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Środki ochrony indywidualnej i zbiorowej</w:t>
            </w:r>
          </w:p>
        </w:tc>
        <w:tc>
          <w:tcPr>
            <w:tcW w:w="795" w:type="dxa"/>
          </w:tcPr>
          <w:p w:rsidR="00B63013" w:rsidRPr="00F36157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środki ochrony indywidualnej i zbiorowej do prac z zakresu użytkowania maszyn i urządzeń lotniczych,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korzystać ze środków ochrony indywidualnej i zbiorowej zgodnie z zasadami </w:t>
            </w:r>
            <w:r w:rsidR="00CB7014">
              <w:rPr>
                <w:rFonts w:ascii="Arial" w:hAnsi="Arial" w:cs="Arial"/>
                <w:color w:val="auto"/>
                <w:sz w:val="20"/>
                <w:szCs w:val="20"/>
              </w:rPr>
              <w:t>bhp</w:t>
            </w:r>
            <w:r w:rsidR="00CB7014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podczas wykonywania zadań zawodowych technika mechanika lotniczego</w:t>
            </w:r>
            <w:r w:rsidR="00CB701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m.in. przy obsłudze technicznej statków powietrznych, 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stosować zabezpieczenia przed skutkami oddziaływania cieczy roboczych, gazów technicznych i prądu elektrycznego,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stosować środki ochrony przy pracach na wysokości</w:t>
            </w:r>
            <w:r w:rsidR="00CB701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m.in. sprzęt asekuracyjny</w:t>
            </w:r>
            <w:r w:rsidR="00102AF2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B63013" w:rsidRPr="003D3C06" w:rsidRDefault="00B63013" w:rsidP="00930BA9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3D3C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3D3C06" w:rsidRPr="003D3C06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3D3C06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i zbiorowej odpowiednie do zakresu wykonywanych prac na stanowisku technika mechanika lotniczego</w:t>
            </w:r>
            <w:r w:rsidR="00F3336D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3D3C06">
              <w:rPr>
                <w:rFonts w:ascii="Arial" w:hAnsi="Arial" w:cs="Arial"/>
                <w:color w:val="auto"/>
                <w:sz w:val="20"/>
                <w:szCs w:val="20"/>
              </w:rPr>
              <w:t xml:space="preserve"> m.in. do prac na wysokości</w:t>
            </w:r>
            <w:r w:rsidR="00102AF2" w:rsidRPr="003D3C0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995" w:type="dxa"/>
          </w:tcPr>
          <w:p w:rsidR="00B63013" w:rsidRPr="00F36157" w:rsidRDefault="00B63013" w:rsidP="00B265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F36157" w:rsidTr="006D7234">
        <w:trPr>
          <w:trHeight w:val="61"/>
        </w:trPr>
        <w:tc>
          <w:tcPr>
            <w:tcW w:w="1494" w:type="dxa"/>
            <w:vMerge/>
            <w:vAlign w:val="center"/>
          </w:tcPr>
          <w:p w:rsidR="00B63013" w:rsidRPr="00F36157" w:rsidRDefault="00B63013" w:rsidP="007E654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2294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Pierwsza pomoc</w:t>
            </w:r>
          </w:p>
        </w:tc>
        <w:tc>
          <w:tcPr>
            <w:tcW w:w="795" w:type="dxa"/>
          </w:tcPr>
          <w:p w:rsidR="00B63013" w:rsidRPr="00F36157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udzielić pierwszej pomocy osobom poszkodowanym podczas wykonywania prac zawodowych</w:t>
            </w:r>
            <w:r w:rsidR="00102AF2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ocenić stan poszkodowanego (czynności życiowe)</w:t>
            </w:r>
            <w:r w:rsidR="00102AF2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B70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powiadomić służby ratownicze: karetkę pogotowia, straż pożarną</w:t>
            </w:r>
            <w:r w:rsidR="00102AF2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F36157" w:rsidRDefault="00B63013" w:rsidP="00930B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postępować zgodnie z zasadami wzywania pomocy</w:t>
            </w:r>
            <w:r w:rsidR="00102AF2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wykonać czynności ratujące życie</w:t>
            </w:r>
            <w:r w:rsidR="00751AD0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np. masaż serca</w:t>
            </w:r>
            <w:r w:rsidR="00102AF2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B70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ułożyć poszkodowanego w pozycji bezpiecznej</w:t>
            </w:r>
            <w:r w:rsidR="00102AF2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995" w:type="dxa"/>
          </w:tcPr>
          <w:p w:rsidR="00B63013" w:rsidRPr="00F36157" w:rsidRDefault="00B63013" w:rsidP="00B265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</w:tbl>
    <w:p w:rsidR="00B63013" w:rsidRPr="00B65E90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</w:p>
    <w:p w:rsidR="00F05F57" w:rsidRPr="00B65E90" w:rsidRDefault="00F05F57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</w:p>
    <w:p w:rsidR="00B63013" w:rsidRPr="00A01DC0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0" w:name="_Toc530586808"/>
      <w:bookmarkStart w:id="11" w:name="_Toc530588021"/>
      <w:r w:rsidRPr="00A01DC0">
        <w:rPr>
          <w:rFonts w:cs="Arial"/>
          <w:color w:val="auto"/>
          <w:sz w:val="20"/>
        </w:rPr>
        <w:t>PROCEDURY OSIĄGANIA CELÓW KSZTAŁCENIA PRZEDMIOTU</w:t>
      </w:r>
      <w:bookmarkEnd w:id="10"/>
      <w:bookmarkEnd w:id="11"/>
    </w:p>
    <w:p w:rsidR="00B63013" w:rsidRPr="00B65E90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Przedmiot powinien być prowadzony w pracowni wyposażonej w: stanowisko komputerowe dla nauczyciela z dostępem do </w:t>
      </w:r>
      <w:r w:rsidR="00D5066D" w:rsidRPr="00B65E90">
        <w:rPr>
          <w:rFonts w:ascii="Arial" w:hAnsi="Arial" w:cs="Arial"/>
          <w:color w:val="auto"/>
          <w:sz w:val="20"/>
          <w:szCs w:val="20"/>
        </w:rPr>
        <w:t>i</w:t>
      </w:r>
      <w:r w:rsidRPr="00B65E90">
        <w:rPr>
          <w:rFonts w:ascii="Arial" w:hAnsi="Arial" w:cs="Arial"/>
          <w:color w:val="auto"/>
          <w:sz w:val="20"/>
          <w:szCs w:val="20"/>
        </w:rPr>
        <w:t>nternetu, tablicę multimedialną albo ekran i rzutnik do komputera</w:t>
      </w:r>
      <w:r w:rsidR="00D5066D" w:rsidRPr="00B65E90">
        <w:rPr>
          <w:rFonts w:ascii="Arial" w:hAnsi="Arial" w:cs="Arial"/>
          <w:color w:val="auto"/>
          <w:sz w:val="20"/>
          <w:szCs w:val="20"/>
        </w:rPr>
        <w:t>.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W pracowni powinny znajdować się: przepisy prawa dotyczące bezpieczeństwa i higieny pracy oraz zestaw norm.</w:t>
      </w:r>
    </w:p>
    <w:p w:rsidR="00B63013" w:rsidRPr="00B65E90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F4D45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5F4D45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Aktywizujące metody nauczania ze szczególnym uwzględnieniem metody ćwiczeń, tekstu przewodniego, metody przypadków, dyskusji dydaktycznej.</w:t>
      </w:r>
    </w:p>
    <w:p w:rsidR="005F4D45" w:rsidRPr="00B65E90" w:rsidRDefault="005F4D45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F4D45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63013" w:rsidRPr="00AD7397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Zestawy ćwiczeń, instrukcje do ćwiczeń, zestawy norm i przepisów prawa dotyczących bezpieczeństwa i higieny pracy, katalogi środków ochrony indywidualnej, katalogi odzieży ochronnej i roboczej, foliogramy Czasopisma branżowe, filmy i prezentacje multimedialne o tematyce związanej z bezpieczeństwem i higieną pracy, ochroną przeciwpożarową i ochroną środowiska.</w:t>
      </w:r>
    </w:p>
    <w:p w:rsidR="00B63013" w:rsidRPr="005F4D45" w:rsidRDefault="00B63013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F4D45">
        <w:rPr>
          <w:rFonts w:ascii="Arial" w:hAnsi="Arial" w:cs="Arial"/>
          <w:color w:val="auto"/>
        </w:rPr>
        <w:lastRenderedPageBreak/>
        <w:t>Obudowa dydaktyczna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12" w:name="_Hlk530468348"/>
      <w:r w:rsidRPr="00B65E90">
        <w:rPr>
          <w:rFonts w:ascii="Arial" w:hAnsi="Arial" w:cs="Arial"/>
          <w:color w:val="auto"/>
          <w:sz w:val="20"/>
          <w:szCs w:val="20"/>
        </w:rPr>
        <w:t>Cieszkowski T.</w:t>
      </w:r>
      <w:r w:rsidR="00D3267E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A01DC0">
        <w:rPr>
          <w:rFonts w:ascii="Arial" w:hAnsi="Arial" w:cs="Arial"/>
          <w:i/>
          <w:color w:val="auto"/>
          <w:sz w:val="20"/>
          <w:szCs w:val="20"/>
        </w:rPr>
        <w:t>Przepisy pr</w:t>
      </w:r>
      <w:r w:rsidRPr="005F4D45">
        <w:rPr>
          <w:rFonts w:ascii="Arial" w:hAnsi="Arial" w:cs="Arial"/>
          <w:i/>
          <w:color w:val="auto"/>
          <w:sz w:val="20"/>
          <w:szCs w:val="20"/>
        </w:rPr>
        <w:t>awne określające wymagania bezpieczeństwa i higieny pracy</w:t>
      </w:r>
      <w:r w:rsidR="00D3267E" w:rsidRPr="00B65E90">
        <w:rPr>
          <w:rFonts w:ascii="Arial" w:hAnsi="Arial" w:cs="Arial"/>
          <w:color w:val="auto"/>
          <w:sz w:val="20"/>
          <w:szCs w:val="20"/>
        </w:rPr>
        <w:t>,</w:t>
      </w:r>
      <w:r w:rsidR="00CF108B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WSiP</w:t>
      </w:r>
      <w:r w:rsidR="00130B29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Warszawa 2015.</w:t>
      </w:r>
    </w:p>
    <w:p w:rsidR="00B63013" w:rsidRPr="00B65E90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Bukała W.</w:t>
      </w:r>
      <w:r w:rsidR="00D3267E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A01DC0">
        <w:rPr>
          <w:rFonts w:ascii="Arial" w:hAnsi="Arial" w:cs="Arial"/>
          <w:i/>
          <w:color w:val="auto"/>
          <w:sz w:val="20"/>
          <w:szCs w:val="20"/>
        </w:rPr>
        <w:t>Ergonomiczne warunki pracy</w:t>
      </w:r>
      <w:r w:rsidR="00361A7E" w:rsidRPr="00B65E90">
        <w:rPr>
          <w:rFonts w:ascii="Arial" w:hAnsi="Arial" w:cs="Arial"/>
          <w:color w:val="auto"/>
          <w:sz w:val="20"/>
          <w:szCs w:val="20"/>
        </w:rPr>
        <w:t>,</w:t>
      </w:r>
      <w:r w:rsidR="00CF108B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="00130B29" w:rsidRPr="00B65E90">
        <w:rPr>
          <w:rFonts w:ascii="Arial" w:hAnsi="Arial" w:cs="Arial"/>
          <w:color w:val="auto"/>
          <w:sz w:val="20"/>
          <w:szCs w:val="20"/>
        </w:rPr>
        <w:t>WSiP, Warszawa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2015.</w:t>
      </w:r>
    </w:p>
    <w:p w:rsidR="00B63013" w:rsidRPr="00B65E90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Bukała W., Cieszkowski T.</w:t>
      </w:r>
      <w:r w:rsidR="00D3267E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A01DC0">
        <w:rPr>
          <w:rFonts w:ascii="Arial" w:hAnsi="Arial" w:cs="Arial"/>
          <w:i/>
          <w:color w:val="auto"/>
          <w:sz w:val="20"/>
          <w:szCs w:val="20"/>
        </w:rPr>
        <w:t>Zagrożenia w środowisku pracy i ocena ryzyka zawodowego</w:t>
      </w:r>
      <w:r w:rsidR="00D3267E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W</w:t>
      </w:r>
      <w:r w:rsidR="00DF3775" w:rsidRPr="00B65E90">
        <w:rPr>
          <w:rFonts w:ascii="Arial" w:hAnsi="Arial" w:cs="Arial"/>
          <w:color w:val="auto"/>
          <w:sz w:val="20"/>
          <w:szCs w:val="20"/>
        </w:rPr>
        <w:t>SiP,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Warszawa 2015.</w:t>
      </w:r>
    </w:p>
    <w:p w:rsidR="00B63013" w:rsidRPr="00B65E90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Sych M.</w:t>
      </w:r>
      <w:r w:rsidR="00D3267E" w:rsidRPr="00B65E90">
        <w:rPr>
          <w:rFonts w:ascii="Arial" w:hAnsi="Arial" w:cs="Arial"/>
          <w:color w:val="auto"/>
          <w:sz w:val="20"/>
          <w:szCs w:val="20"/>
        </w:rPr>
        <w:t>,</w:t>
      </w:r>
      <w:r w:rsidR="00A94852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A01DC0">
        <w:rPr>
          <w:rFonts w:ascii="Arial" w:hAnsi="Arial" w:cs="Arial"/>
          <w:i/>
          <w:color w:val="auto"/>
          <w:sz w:val="20"/>
          <w:szCs w:val="20"/>
        </w:rPr>
        <w:t>Resusc</w:t>
      </w:r>
      <w:r w:rsidR="00A94852" w:rsidRPr="005F4D45">
        <w:rPr>
          <w:rFonts w:ascii="Arial" w:hAnsi="Arial" w:cs="Arial"/>
          <w:i/>
          <w:color w:val="auto"/>
          <w:sz w:val="20"/>
          <w:szCs w:val="20"/>
        </w:rPr>
        <w:t>yta</w:t>
      </w:r>
      <w:r w:rsidRPr="005F4D45">
        <w:rPr>
          <w:rFonts w:ascii="Arial" w:hAnsi="Arial" w:cs="Arial"/>
          <w:i/>
          <w:color w:val="auto"/>
          <w:sz w:val="20"/>
          <w:szCs w:val="20"/>
        </w:rPr>
        <w:t xml:space="preserve">cja </w:t>
      </w:r>
      <w:r w:rsidR="009B4661" w:rsidRPr="005F4D45">
        <w:rPr>
          <w:rFonts w:ascii="Arial" w:hAnsi="Arial" w:cs="Arial"/>
          <w:i/>
          <w:color w:val="auto"/>
          <w:sz w:val="20"/>
          <w:szCs w:val="20"/>
        </w:rPr>
        <w:t xml:space="preserve">– </w:t>
      </w:r>
      <w:r w:rsidRPr="005F4D45">
        <w:rPr>
          <w:rFonts w:ascii="Arial" w:hAnsi="Arial" w:cs="Arial"/>
          <w:i/>
          <w:color w:val="auto"/>
          <w:sz w:val="20"/>
          <w:szCs w:val="20"/>
        </w:rPr>
        <w:t>teoria i praktyka ożywania</w:t>
      </w:r>
      <w:r w:rsidR="00D3267E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Państwowy Zakład Wydawnictw Lekarskich, Warszawa 1995.</w:t>
      </w:r>
    </w:p>
    <w:p w:rsidR="00B63013" w:rsidRPr="00B65E90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i/>
          <w:color w:val="auto"/>
          <w:sz w:val="20"/>
          <w:szCs w:val="20"/>
        </w:rPr>
        <w:t>Kompendium pierwszej pomocy. Praca zbiorowa</w:t>
      </w:r>
      <w:r w:rsidR="00F05F57" w:rsidRPr="005F4D45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Centralny Instytut Ochrony Pracy, Warszawa 2002.</w:t>
      </w:r>
    </w:p>
    <w:p w:rsidR="00B63013" w:rsidRPr="00B65E90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Łuszczak M.</w:t>
      </w:r>
      <w:r w:rsidR="0018020F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A01DC0">
        <w:rPr>
          <w:rFonts w:ascii="Arial" w:hAnsi="Arial" w:cs="Arial"/>
          <w:i/>
          <w:color w:val="auto"/>
          <w:sz w:val="20"/>
          <w:szCs w:val="20"/>
        </w:rPr>
        <w:t>BHP w branży mechanicznej</w:t>
      </w:r>
      <w:r w:rsidR="00D3267E" w:rsidRPr="00B65E90">
        <w:rPr>
          <w:rFonts w:ascii="Arial" w:hAnsi="Arial" w:cs="Arial"/>
          <w:color w:val="auto"/>
          <w:sz w:val="20"/>
          <w:szCs w:val="20"/>
        </w:rPr>
        <w:t>,</w:t>
      </w:r>
      <w:r w:rsidR="00A94852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="00130B29" w:rsidRPr="00B65E90">
        <w:rPr>
          <w:rFonts w:ascii="Arial" w:hAnsi="Arial" w:cs="Arial"/>
          <w:color w:val="auto"/>
          <w:sz w:val="20"/>
          <w:szCs w:val="20"/>
        </w:rPr>
        <w:t>WSiP, Warszawa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2016.</w:t>
      </w:r>
    </w:p>
    <w:bookmarkEnd w:id="12"/>
    <w:p w:rsidR="00B63013" w:rsidRPr="00B65E90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F4D45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63013" w:rsidRPr="00B65E90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Zajęcia teoretyczne mogą się odbywać w dużej grupie (klasie) zgodnie z zasadami metod aktywizujących. </w:t>
      </w:r>
    </w:p>
    <w:p w:rsidR="00B63013" w:rsidRPr="00A01DC0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F4D45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</w:p>
    <w:p w:rsidR="00B63013" w:rsidRPr="00B65E90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CB7014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63013" w:rsidRPr="00B65E90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F05F57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63013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5F4D45" w:rsidRPr="00A01DC0" w:rsidRDefault="005F4D45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A6529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3" w:name="_Toc530586809"/>
      <w:bookmarkStart w:id="14" w:name="_Toc530588022"/>
      <w:r w:rsidRPr="00A6529B">
        <w:rPr>
          <w:rFonts w:cs="Arial"/>
          <w:color w:val="auto"/>
          <w:sz w:val="20"/>
        </w:rPr>
        <w:t>PROPONOWANE METODY SPRAWDZANIA OSIĄGNIĘĆ EDUKACYJNYCH UCZNIA</w:t>
      </w:r>
      <w:bookmarkEnd w:id="13"/>
      <w:bookmarkEnd w:id="14"/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Test wielokrotnego wyboru, ćwiczenia praktyczne, odpowiedź ustna, opracowanie prezentacji na zadany temat. W przypadku oceny prezentacji wykonywanej w grupie uczniów, należy zwrócić uwagę na zaangażowanie w przygotowanie, podział obowiązków, zakres prac</w:t>
      </w:r>
    </w:p>
    <w:p w:rsidR="00B63013" w:rsidRPr="00A01DC0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A01DC0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5" w:name="_Toc530586810"/>
      <w:bookmarkStart w:id="16" w:name="_Toc530588023"/>
      <w:r w:rsidRPr="00A01DC0">
        <w:rPr>
          <w:rFonts w:cs="Arial"/>
          <w:color w:val="auto"/>
          <w:sz w:val="20"/>
        </w:rPr>
        <w:t>EWALUACJA PRZEDMIOTU</w:t>
      </w:r>
      <w:bookmarkEnd w:id="15"/>
      <w:bookmarkEnd w:id="16"/>
    </w:p>
    <w:p w:rsidR="00B63013" w:rsidRPr="00B65E90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B65E90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B65E90">
        <w:rPr>
          <w:rFonts w:ascii="Arial" w:hAnsi="Arial" w:cs="Arial"/>
          <w:color w:val="auto"/>
          <w:sz w:val="20"/>
          <w:szCs w:val="20"/>
        </w:rPr>
        <w:t>grupę uczniów.</w:t>
      </w:r>
    </w:p>
    <w:p w:rsidR="00B63013" w:rsidRPr="00B65E90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przeprowadzona na początku roku szkolnego </w:t>
      </w:r>
      <w:r w:rsidR="009B4661" w:rsidRPr="00B65E90">
        <w:rPr>
          <w:rFonts w:ascii="Arial" w:hAnsi="Arial" w:cs="Arial"/>
          <w:color w:val="auto"/>
          <w:sz w:val="20"/>
          <w:szCs w:val="20"/>
        </w:rPr>
        <w:t xml:space="preserve">– </w:t>
      </w:r>
      <w:r w:rsidRPr="00B65E90">
        <w:rPr>
          <w:rFonts w:ascii="Arial" w:hAnsi="Arial" w:cs="Arial"/>
          <w:color w:val="auto"/>
          <w:sz w:val="20"/>
          <w:szCs w:val="20"/>
        </w:rPr>
        <w:t>„na wejściu”</w:t>
      </w:r>
      <w:r w:rsidR="001D67C1" w:rsidRPr="00A01DC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63013" w:rsidRPr="00B65E90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9B4661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="00056271" w:rsidRPr="00B65E90">
        <w:rPr>
          <w:rFonts w:ascii="Arial" w:hAnsi="Arial" w:cs="Arial"/>
          <w:color w:val="auto"/>
          <w:sz w:val="20"/>
          <w:szCs w:val="20"/>
        </w:rPr>
        <w:t>konkluzywna (</w:t>
      </w:r>
      <w:r w:rsidRPr="00B65E90">
        <w:rPr>
          <w:rFonts w:ascii="Arial" w:hAnsi="Arial" w:cs="Arial"/>
          <w:color w:val="auto"/>
          <w:sz w:val="20"/>
          <w:szCs w:val="20"/>
        </w:rPr>
        <w:t>sumująca/sumatywna) koncentrująca się na analizie rezultatów i skutków programu zarówno założonych przed realizacją, jak i niepożądanych wynikłych w trakcie realizacji opisana w postaci wniosków i rekomendacji do programu w następnych latach kształcenia.</w:t>
      </w:r>
    </w:p>
    <w:p w:rsidR="00B63013" w:rsidRPr="00B65E90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lastRenderedPageBreak/>
        <w:t xml:space="preserve">Proponowane </w:t>
      </w:r>
      <w:r w:rsidRPr="00B65E90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63013" w:rsidRPr="00B65E90" w:rsidRDefault="00B63013" w:rsidP="00B65E90">
      <w:pPr>
        <w:numPr>
          <w:ilvl w:val="0"/>
          <w:numId w:val="2"/>
        </w:numPr>
        <w:tabs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9B4661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63013" w:rsidRPr="00B65E90" w:rsidRDefault="00B63013" w:rsidP="00B65E90">
      <w:pPr>
        <w:numPr>
          <w:ilvl w:val="0"/>
          <w:numId w:val="2"/>
        </w:numPr>
        <w:tabs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B63013" w:rsidRPr="00B65E90" w:rsidRDefault="00B63013" w:rsidP="00B65E90">
      <w:pPr>
        <w:numPr>
          <w:ilvl w:val="0"/>
          <w:numId w:val="2"/>
        </w:numPr>
        <w:tabs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B63013" w:rsidRPr="00B65E90" w:rsidRDefault="00B63013" w:rsidP="00B65E90">
      <w:pPr>
        <w:numPr>
          <w:ilvl w:val="0"/>
          <w:numId w:val="2"/>
        </w:numPr>
        <w:tabs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B63013" w:rsidRPr="00A01DC0" w:rsidRDefault="00B63013" w:rsidP="00A01DC0">
      <w:pPr>
        <w:numPr>
          <w:ilvl w:val="0"/>
          <w:numId w:val="2"/>
        </w:numPr>
        <w:tabs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B63013" w:rsidRPr="005F4D45" w:rsidRDefault="00B6301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B65E90" w:rsidRDefault="00B63013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B65E90">
        <w:rPr>
          <w:rFonts w:cs="Arial"/>
          <w:color w:val="auto"/>
          <w:sz w:val="20"/>
          <w:szCs w:val="20"/>
        </w:rPr>
        <w:br w:type="page"/>
      </w:r>
      <w:bookmarkStart w:id="17" w:name="_Toc530586811"/>
      <w:bookmarkStart w:id="18" w:name="_Toc530588024"/>
      <w:r w:rsidRPr="00B65E90">
        <w:rPr>
          <w:rFonts w:cs="Arial"/>
          <w:color w:val="auto"/>
          <w:sz w:val="20"/>
          <w:szCs w:val="20"/>
        </w:rPr>
        <w:lastRenderedPageBreak/>
        <w:t>CZYNNIK LUDZKI</w:t>
      </w:r>
      <w:r w:rsidR="00102AF2" w:rsidRPr="00B65E90">
        <w:rPr>
          <w:rFonts w:cs="Arial"/>
          <w:color w:val="auto"/>
          <w:sz w:val="20"/>
          <w:szCs w:val="20"/>
        </w:rPr>
        <w:t xml:space="preserve"> W LOTNICTWIE</w:t>
      </w:r>
      <w:r w:rsidRPr="00B65E90">
        <w:rPr>
          <w:rFonts w:cs="Arial"/>
          <w:color w:val="auto"/>
          <w:sz w:val="20"/>
          <w:szCs w:val="20"/>
        </w:rPr>
        <w:t xml:space="preserve"> </w:t>
      </w:r>
      <w:bookmarkEnd w:id="17"/>
      <w:bookmarkEnd w:id="18"/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F4D45" w:rsidRDefault="00B63013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63013" w:rsidRPr="005F4D45" w:rsidRDefault="00B63013">
      <w:pPr>
        <w:pStyle w:val="celeogolne"/>
        <w:numPr>
          <w:ilvl w:val="0"/>
          <w:numId w:val="24"/>
        </w:numPr>
      </w:pPr>
      <w:r w:rsidRPr="005F4D45">
        <w:t>Poznanie przyczyn, rodzajów i skutków błędów ludzkich w lotnictwie.</w:t>
      </w:r>
    </w:p>
    <w:p w:rsidR="00B63013" w:rsidRPr="005F4D45" w:rsidRDefault="00B63013">
      <w:pPr>
        <w:pStyle w:val="celeogolne"/>
      </w:pPr>
      <w:r w:rsidRPr="005F4D45">
        <w:t>Określenie rodzajów błędów ludzkich w trakcie wykonywania obsługi technicznej statków powietrznych.</w:t>
      </w:r>
    </w:p>
    <w:p w:rsidR="00B63013" w:rsidRPr="005F4D45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F4D45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63013" w:rsidRPr="005F4D45" w:rsidRDefault="000872D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63013" w:rsidRPr="005F4D45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63013" w:rsidRPr="005F4D45" w:rsidRDefault="00B63013">
      <w:pPr>
        <w:pStyle w:val="celeoperacyjne"/>
        <w:numPr>
          <w:ilvl w:val="0"/>
          <w:numId w:val="25"/>
        </w:numPr>
        <w:rPr>
          <w:color w:val="auto"/>
        </w:rPr>
      </w:pPr>
      <w:r w:rsidRPr="005F4D45">
        <w:rPr>
          <w:color w:val="auto"/>
        </w:rPr>
        <w:t>identyfikować przyczyny, rodzaje i skutki błędów ludzkich w lotnictwie,</w:t>
      </w:r>
    </w:p>
    <w:p w:rsidR="00B63013" w:rsidRPr="005F4D45" w:rsidRDefault="003D3C06">
      <w:pPr>
        <w:pStyle w:val="celeoperacyjne"/>
        <w:rPr>
          <w:color w:val="auto"/>
        </w:rPr>
      </w:pPr>
      <w:r w:rsidRPr="005F4D45">
        <w:rPr>
          <w:color w:val="auto"/>
        </w:rPr>
        <w:t>wskaz</w:t>
      </w:r>
      <w:r w:rsidR="00280877" w:rsidRPr="005F4D45">
        <w:rPr>
          <w:color w:val="auto"/>
        </w:rPr>
        <w:t>yw</w:t>
      </w:r>
      <w:r w:rsidRPr="005F4D45">
        <w:rPr>
          <w:color w:val="auto"/>
        </w:rPr>
        <w:t>ać</w:t>
      </w:r>
      <w:r w:rsidR="00B63013" w:rsidRPr="005F4D45">
        <w:rPr>
          <w:color w:val="auto"/>
        </w:rPr>
        <w:t xml:space="preserve"> rodzaje błędów ludzkich w trakcie wykonywania obsługi statków powietrznych.</w:t>
      </w:r>
    </w:p>
    <w:p w:rsidR="00B63013" w:rsidRDefault="00B6301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F4D45" w:rsidRPr="00A01DC0" w:rsidRDefault="005F4D45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F4D45" w:rsidRDefault="00B6301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MATERIAŁ NAUCZANIA Czynnik ludzki w lotnictwie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1"/>
        <w:gridCol w:w="3018"/>
        <w:gridCol w:w="795"/>
        <w:gridCol w:w="3634"/>
        <w:gridCol w:w="3627"/>
        <w:gridCol w:w="1003"/>
      </w:tblGrid>
      <w:tr w:rsidR="00B63013" w:rsidRPr="00F36157" w:rsidTr="006D7234">
        <w:tc>
          <w:tcPr>
            <w:tcW w:w="1781" w:type="dxa"/>
            <w:vMerge w:val="restart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18" w:type="dxa"/>
            <w:vMerge w:val="restart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795" w:type="dxa"/>
            <w:vMerge w:val="restart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261" w:type="dxa"/>
            <w:gridSpan w:val="2"/>
          </w:tcPr>
          <w:p w:rsidR="00B63013" w:rsidRPr="00F36157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003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63013" w:rsidRPr="00F36157" w:rsidTr="006D7234">
        <w:tc>
          <w:tcPr>
            <w:tcW w:w="1781" w:type="dxa"/>
            <w:vMerge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8" w:type="dxa"/>
            <w:vMerge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34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63013" w:rsidRPr="00F36157" w:rsidRDefault="00B63013" w:rsidP="007E654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627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63013" w:rsidRPr="00F36157" w:rsidRDefault="00B63013" w:rsidP="007E654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003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63013" w:rsidRPr="00F36157" w:rsidTr="006D7234">
        <w:tc>
          <w:tcPr>
            <w:tcW w:w="1781" w:type="dxa"/>
            <w:vMerge w:val="restart"/>
          </w:tcPr>
          <w:p w:rsidR="00B63013" w:rsidRPr="00F36157" w:rsidRDefault="00B63013" w:rsidP="00A948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I.</w:t>
            </w:r>
            <w:r w:rsidR="00A94852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Podstawy czynnika ludzkiego</w:t>
            </w:r>
          </w:p>
        </w:tc>
        <w:tc>
          <w:tcPr>
            <w:tcW w:w="3018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Wiadomości wstępne</w:t>
            </w:r>
          </w:p>
        </w:tc>
        <w:tc>
          <w:tcPr>
            <w:tcW w:w="795" w:type="dxa"/>
          </w:tcPr>
          <w:p w:rsidR="00B63013" w:rsidRPr="00F36157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34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zdefiniować prawa Murphy'ego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627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uwzględnić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 ludzki w zdarzeniach</w:t>
            </w:r>
            <w:r w:rsidR="006650C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które można przypisać czynnikom ludzkim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B63013" w:rsidRPr="00F36157" w:rsidRDefault="00B63013" w:rsidP="006D723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F36157" w:rsidTr="006D7234">
        <w:tc>
          <w:tcPr>
            <w:tcW w:w="1781" w:type="dxa"/>
            <w:vMerge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8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6650C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Ludzkie możliwości i ograniczenia</w:t>
            </w:r>
          </w:p>
        </w:tc>
        <w:tc>
          <w:tcPr>
            <w:tcW w:w="795" w:type="dxa"/>
          </w:tcPr>
          <w:p w:rsidR="00B63013" w:rsidRPr="00F36157" w:rsidRDefault="00B63013" w:rsidP="007E6540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34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ludzkich ograniczeń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627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ludzkie możliwości i ograniczenia (wzroku, słuchu, przetwarzania informacji, uwagi i percepcji, klaustrofobii, kontaktu fizycznego),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wpływ czynnika ludzkiego na jakość obsługi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F36157" w:rsidTr="006D7234">
        <w:tc>
          <w:tcPr>
            <w:tcW w:w="1781" w:type="dxa"/>
            <w:vMerge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8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6650C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Zadania</w:t>
            </w:r>
          </w:p>
        </w:tc>
        <w:tc>
          <w:tcPr>
            <w:tcW w:w="795" w:type="dxa"/>
          </w:tcPr>
          <w:p w:rsidR="00B63013" w:rsidRPr="00F36157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34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zdefiniować pojęcie pracy fizycznej, zadań powtarzalnych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627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zasady wykonywania badań poprzez oględziny, 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zdefiniować systemy złożone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F36157" w:rsidTr="006D7234">
        <w:tc>
          <w:tcPr>
            <w:tcW w:w="1781" w:type="dxa"/>
            <w:vMerge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8" w:type="dxa"/>
          </w:tcPr>
          <w:p w:rsidR="00B63013" w:rsidRPr="00F36157" w:rsidRDefault="00B63013" w:rsidP="007E6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Psychologia społeczna</w:t>
            </w:r>
          </w:p>
        </w:tc>
        <w:tc>
          <w:tcPr>
            <w:tcW w:w="795" w:type="dxa"/>
          </w:tcPr>
          <w:p w:rsidR="00B63013" w:rsidRPr="00F36157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34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na czym polega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odpowiedzialność indywidualna i grupowa, 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na czym polega motywacja i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demotywacja, 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na czym polega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zarządzanie, nadzór i przewodnictwo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627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zinterpretować pojęcia psychologii społecznej,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czynniki wpływające na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osiągnięcia,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wady i zalety różnych sposobów podejmowania decyzji w grupie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B63013" w:rsidRPr="00F36157" w:rsidTr="006D7234">
        <w:tc>
          <w:tcPr>
            <w:tcW w:w="1781" w:type="dxa"/>
            <w:vMerge w:val="restart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Błędy i ryzyko ich powstania</w:t>
            </w:r>
          </w:p>
        </w:tc>
        <w:tc>
          <w:tcPr>
            <w:tcW w:w="3018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Środowisko fizyczne</w:t>
            </w:r>
          </w:p>
        </w:tc>
        <w:tc>
          <w:tcPr>
            <w:tcW w:w="795" w:type="dxa"/>
          </w:tcPr>
          <w:p w:rsidR="00B63013" w:rsidRPr="00F36157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34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środowiska fizycznego w miejscu pracy (hałas i dym, oświetlenie, klimat i temperatura, ruch i wibracje)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627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ryzyka popełnienia błędów ze strony środowiska fizycznego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F36157" w:rsidTr="006D7234">
        <w:tc>
          <w:tcPr>
            <w:tcW w:w="1781" w:type="dxa"/>
            <w:vMerge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8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6650C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Komunikacja</w:t>
            </w:r>
          </w:p>
        </w:tc>
        <w:tc>
          <w:tcPr>
            <w:tcW w:w="795" w:type="dxa"/>
          </w:tcPr>
          <w:p w:rsidR="00B63013" w:rsidRPr="00F36157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34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podstawowe zasady komunikacji w zespole, 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i eliminować trudności i błędy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 komunikacji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skutecznie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przekazać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i odbierać komunikaty w grupie i pomiędzy grupami,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rejestrować i dokumentować wykonywane czynności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627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na czym polega rejestracja wykonywanej pracy, 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jak wygląda prawidłowe rozpowszechnianie informacji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F36157" w:rsidTr="006D7234">
        <w:tc>
          <w:tcPr>
            <w:tcW w:w="1781" w:type="dxa"/>
            <w:vMerge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8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6650C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Błąd ludzki</w:t>
            </w:r>
          </w:p>
        </w:tc>
        <w:tc>
          <w:tcPr>
            <w:tcW w:w="795" w:type="dxa"/>
          </w:tcPr>
          <w:p w:rsidR="00B63013" w:rsidRPr="00F36157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34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zdefiniować podstawowe modele i teorie błędu, 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błędów w zadaniach z zakresu obsługi technicznej,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skutki powstałych błędów (np. wypadki),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zasady unikania błędów i zarządzania nimi,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ocenić możliwości i ograniczenia psychofizyczne człowieka,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przyczyny, objawy i skutki stresu,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radzić sobie ze stresem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627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przewidzieć skutki błędów związanych z wykonywaniem obsługi liniowej statków powietrznych</w:t>
            </w:r>
            <w:r w:rsidR="00A94852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 podjąć działania zapobiegające im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36157" w:rsidRPr="00F36157" w:rsidTr="006D7234">
        <w:trPr>
          <w:trHeight w:val="990"/>
        </w:trPr>
        <w:tc>
          <w:tcPr>
            <w:tcW w:w="1781" w:type="dxa"/>
            <w:vMerge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8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Ryzyko w miejscu pracy</w:t>
            </w:r>
          </w:p>
        </w:tc>
        <w:tc>
          <w:tcPr>
            <w:tcW w:w="795" w:type="dxa"/>
          </w:tcPr>
          <w:p w:rsidR="00B63013" w:rsidRPr="00F36157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34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ryzyka,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unikania ryzyka,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zasady postępowania w sytuacjach nagłych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627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analizować środowisko fizyczne obsługi,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zaprezentować zadania z wiązane z obsługą, </w:t>
            </w:r>
          </w:p>
          <w:p w:rsidR="00B63013" w:rsidRPr="00F36157" w:rsidRDefault="00B63013" w:rsidP="00A948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kategorie ryzyka</w:t>
            </w:r>
            <w:r w:rsidR="00A94852" w:rsidRPr="00F3615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</w:tbl>
    <w:p w:rsidR="00B63013" w:rsidRDefault="00B63013" w:rsidP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05F57" w:rsidRPr="00F36157" w:rsidRDefault="00F05F5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F36157" w:rsidRDefault="00B63013" w:rsidP="00B65E90">
      <w:pPr>
        <w:pStyle w:val="Nagwek2"/>
        <w:spacing w:line="360" w:lineRule="auto"/>
        <w:rPr>
          <w:color w:val="auto"/>
          <w:sz w:val="20"/>
        </w:rPr>
      </w:pPr>
      <w:bookmarkStart w:id="19" w:name="_Toc530586812"/>
      <w:bookmarkStart w:id="20" w:name="_Toc530588025"/>
      <w:r w:rsidRPr="00F36157">
        <w:rPr>
          <w:color w:val="auto"/>
          <w:sz w:val="20"/>
        </w:rPr>
        <w:lastRenderedPageBreak/>
        <w:t>PROCEDURY OSIĄGANIA CELÓW KSZTAŁCENIA PRZEDMIOTU</w:t>
      </w:r>
      <w:bookmarkEnd w:id="19"/>
      <w:bookmarkEnd w:id="20"/>
    </w:p>
    <w:p w:rsidR="00B63013" w:rsidRPr="00F36157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36157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A57145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Przedmiot powinien być prowadzony w pracowni wyposażonej w: tablicę szkolną, komputer, rzutnik.</w:t>
      </w:r>
      <w:r w:rsidR="00A57145" w:rsidRPr="00B65E90">
        <w:rPr>
          <w:rFonts w:ascii="Arial" w:hAnsi="Arial" w:cs="Arial"/>
          <w:color w:val="auto"/>
          <w:sz w:val="20"/>
          <w:szCs w:val="20"/>
        </w:rPr>
        <w:t xml:space="preserve"> Wyposażenie pracowni powinno umożliwiać realizację tematów jednostek metodycznych.</w:t>
      </w:r>
    </w:p>
    <w:p w:rsidR="00B63013" w:rsidRPr="00F36157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F36157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36157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dyskusja moderowana, praca na diagramach, rysunkach i schematach, symulacja, projekt, prezentacja. </w:t>
      </w:r>
    </w:p>
    <w:p w:rsidR="00B63013" w:rsidRPr="00F36157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F36157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B65E90">
        <w:rPr>
          <w:rFonts w:ascii="Arial" w:hAnsi="Arial" w:cs="Arial"/>
          <w:color w:val="auto"/>
          <w:sz w:val="20"/>
          <w:szCs w:val="20"/>
        </w:rPr>
        <w:t>, p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odręczniki. Materiały dydaktyczne przygotowane przez nauczyciela. Rysunki techniczne, schematy urządzeń i instalacji. Materiały dydaktyczne w formie plików elektronicznych. Pomoce dydaktyczne. Komputer, programy symulacyjne. </w:t>
      </w:r>
    </w:p>
    <w:p w:rsidR="00B63013" w:rsidRPr="00F36157" w:rsidRDefault="00B63013" w:rsidP="00B65E90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B63013" w:rsidRPr="00F36157" w:rsidRDefault="00B63013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F36157">
        <w:rPr>
          <w:rFonts w:ascii="Arial" w:hAnsi="Arial" w:cs="Arial"/>
          <w:color w:val="auto"/>
        </w:rPr>
        <w:t>Obudowa dydaktyczna</w:t>
      </w:r>
    </w:p>
    <w:p w:rsidR="00B63013" w:rsidRPr="00B65E90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bookmarkStart w:id="21" w:name="_Hlk530468370"/>
      <w:r w:rsidRPr="00F36157">
        <w:rPr>
          <w:rFonts w:ascii="Arial" w:hAnsi="Arial" w:cs="Arial"/>
          <w:i/>
          <w:color w:val="auto"/>
          <w:sz w:val="20"/>
          <w:szCs w:val="20"/>
        </w:rPr>
        <w:t xml:space="preserve">Podręcznik zarządzania bezpieczeństwem (SMM), </w:t>
      </w:r>
      <w:r w:rsidRPr="00B65E90">
        <w:rPr>
          <w:rFonts w:ascii="Arial" w:hAnsi="Arial" w:cs="Arial"/>
          <w:color w:val="auto"/>
          <w:sz w:val="20"/>
          <w:szCs w:val="20"/>
        </w:rPr>
        <w:t>Organizacja Międzynarodowego Lotnictwa Cywilnego</w:t>
      </w:r>
      <w:r w:rsidRPr="00B65E90">
        <w:rPr>
          <w:rFonts w:ascii="Arial" w:hAnsi="Arial" w:cs="Arial"/>
          <w:color w:val="auto"/>
          <w:sz w:val="21"/>
          <w:szCs w:val="21"/>
        </w:rPr>
        <w:t>,</w:t>
      </w:r>
      <w:r w:rsidR="006F0555" w:rsidRPr="00B65E90">
        <w:rPr>
          <w:rFonts w:ascii="Arial" w:hAnsi="Arial" w:cs="Arial"/>
          <w:color w:val="auto"/>
          <w:sz w:val="21"/>
          <w:szCs w:val="21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Załącznik do wytycznych Nr 11 Prezesa Urzędu Lotnictwa Cywilnego z dnia 24 listopada 2015 r.</w:t>
      </w:r>
    </w:p>
    <w:bookmarkEnd w:id="21"/>
    <w:p w:rsidR="00B63013" w:rsidRPr="00F36157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F36157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36157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Zajęcie powinny być prowadzone w formie wykładu i ćwiczeń bez podziału na grupy. </w:t>
      </w:r>
    </w:p>
    <w:p w:rsidR="00B63013" w:rsidRPr="00F36157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F36157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6650C7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63013" w:rsidRPr="00B65E90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6650C7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</w:t>
      </w:r>
      <w:r w:rsidRPr="00B65E90">
        <w:rPr>
          <w:rFonts w:ascii="Arial" w:hAnsi="Arial" w:cs="Arial"/>
          <w:color w:val="auto"/>
          <w:sz w:val="20"/>
          <w:szCs w:val="20"/>
        </w:rPr>
        <w:lastRenderedPageBreak/>
        <w:t>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wykonywał tę część zadania, której podoła, bez uszczerbku dla kompletności i ciągłości wiedzy uczniów.</w:t>
      </w:r>
    </w:p>
    <w:p w:rsidR="00B63013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05F57" w:rsidRPr="00F36157" w:rsidRDefault="00F05F5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F36157" w:rsidRDefault="00B63013" w:rsidP="00B65E90">
      <w:pPr>
        <w:pStyle w:val="Nagwek2"/>
        <w:spacing w:line="360" w:lineRule="auto"/>
        <w:rPr>
          <w:color w:val="auto"/>
          <w:sz w:val="20"/>
        </w:rPr>
      </w:pPr>
      <w:bookmarkStart w:id="22" w:name="_Toc530586813"/>
      <w:bookmarkStart w:id="23" w:name="_Toc530588026"/>
      <w:r w:rsidRPr="00F36157">
        <w:rPr>
          <w:color w:val="auto"/>
          <w:sz w:val="20"/>
        </w:rPr>
        <w:t>PROPONOWANE METODY SPRAWDZANIA OSIĄGNIĘĆ EDUKACYJNYCH UCZNIA</w:t>
      </w:r>
      <w:bookmarkEnd w:id="22"/>
      <w:bookmarkEnd w:id="23"/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Test wielokrotnego wyboru, sprawdzian w formie </w:t>
      </w:r>
      <w:r w:rsidR="00A438C9" w:rsidRPr="00B65E90">
        <w:rPr>
          <w:rFonts w:ascii="Arial" w:hAnsi="Arial" w:cs="Arial"/>
          <w:color w:val="auto"/>
          <w:sz w:val="20"/>
          <w:szCs w:val="20"/>
        </w:rPr>
        <w:t xml:space="preserve">opisowej, ćwiczenia </w:t>
      </w:r>
      <w:r w:rsidRPr="00B65E90">
        <w:rPr>
          <w:rFonts w:ascii="Arial" w:hAnsi="Arial" w:cs="Arial"/>
          <w:color w:val="auto"/>
          <w:sz w:val="20"/>
          <w:szCs w:val="20"/>
        </w:rPr>
        <w:t>praktyczne, odpowiedź ustna, opracowanie prezentacji na zadany temat. W przypadku oceny prezentacji wykonywanej w grupie uczniów, należy zwrócić uwagę na zaangażowanie w przygotowanie, podział obowiązków, zakres prac.</w:t>
      </w:r>
    </w:p>
    <w:p w:rsidR="00B63013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05F57" w:rsidRPr="00F36157" w:rsidRDefault="00F05F5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F36157" w:rsidRDefault="00B63013" w:rsidP="00B65E90">
      <w:pPr>
        <w:pStyle w:val="Nagwek2"/>
        <w:spacing w:line="360" w:lineRule="auto"/>
        <w:rPr>
          <w:color w:val="auto"/>
          <w:sz w:val="20"/>
        </w:rPr>
      </w:pPr>
      <w:bookmarkStart w:id="24" w:name="_Toc530586814"/>
      <w:bookmarkStart w:id="25" w:name="_Toc530588027"/>
      <w:r w:rsidRPr="00F36157">
        <w:rPr>
          <w:color w:val="auto"/>
          <w:sz w:val="20"/>
        </w:rPr>
        <w:t>EWALUACJA PRZEDMIOTU</w:t>
      </w:r>
      <w:bookmarkEnd w:id="24"/>
      <w:bookmarkEnd w:id="25"/>
    </w:p>
    <w:p w:rsidR="00B63013" w:rsidRPr="00B65E90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B65E90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B65E90">
        <w:rPr>
          <w:rFonts w:ascii="Arial" w:hAnsi="Arial" w:cs="Arial"/>
          <w:color w:val="auto"/>
          <w:sz w:val="20"/>
          <w:szCs w:val="20"/>
        </w:rPr>
        <w:t>grupę uczniów.</w:t>
      </w:r>
    </w:p>
    <w:p w:rsidR="00B63013" w:rsidRPr="00B65E90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9B4661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6650C7" w:rsidRPr="00A01DC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63013" w:rsidRPr="00B65E90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 xml:space="preserve">– </w:t>
      </w:r>
      <w:r w:rsidR="00056271" w:rsidRPr="00B65E90">
        <w:rPr>
          <w:rFonts w:ascii="Arial" w:hAnsi="Arial" w:cs="Arial"/>
          <w:color w:val="auto"/>
          <w:sz w:val="20"/>
          <w:szCs w:val="20"/>
        </w:rPr>
        <w:t>konkluzywna (</w:t>
      </w:r>
      <w:r w:rsidRPr="00B65E90">
        <w:rPr>
          <w:rFonts w:ascii="Arial" w:hAnsi="Arial" w:cs="Arial"/>
          <w:color w:val="auto"/>
          <w:sz w:val="20"/>
          <w:szCs w:val="20"/>
        </w:rPr>
        <w:t>sumująca/sumatywna) po zakończeniu nauczania przedmiotu koncentrująca się na analizie rezultatów i skutków programu zarówno założonych przed realizacją, jak i niepożądanych wynikłych w trakcie realizacji opisana w postaci wniosków i rekomendacji do programu w następnych latach kształcenia.</w:t>
      </w:r>
    </w:p>
    <w:p w:rsidR="00B63013" w:rsidRPr="00B65E90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B65E90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9B4661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C834FB" w:rsidRPr="00B65E90" w:rsidRDefault="00C834FB" w:rsidP="00B65E90">
      <w:pPr>
        <w:pStyle w:val="Nagwek1"/>
        <w:spacing w:line="360" w:lineRule="auto"/>
        <w:rPr>
          <w:i/>
          <w:color w:val="auto"/>
          <w:sz w:val="20"/>
          <w:szCs w:val="20"/>
        </w:rPr>
      </w:pPr>
      <w:r w:rsidRPr="00F36157">
        <w:rPr>
          <w:i/>
          <w:color w:val="auto"/>
        </w:rPr>
        <w:br w:type="page"/>
      </w:r>
      <w:r w:rsidRPr="00B65E90">
        <w:rPr>
          <w:color w:val="auto"/>
          <w:sz w:val="20"/>
          <w:szCs w:val="20"/>
        </w:rPr>
        <w:lastRenderedPageBreak/>
        <w:t xml:space="preserve">KOMPETENCJE PERSONALNE I SPOŁECZNE </w:t>
      </w:r>
    </w:p>
    <w:p w:rsidR="00C834FB" w:rsidRPr="00A01DC0" w:rsidRDefault="00C834FB" w:rsidP="00C834FB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834FB" w:rsidRPr="005F4D45" w:rsidRDefault="00C834FB" w:rsidP="00C834F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C834FB" w:rsidRPr="005F4D45" w:rsidRDefault="00C834FB" w:rsidP="009E5CAA">
      <w:pPr>
        <w:pStyle w:val="celeogolne"/>
        <w:numPr>
          <w:ilvl w:val="0"/>
          <w:numId w:val="40"/>
        </w:numPr>
      </w:pPr>
      <w:r w:rsidRPr="00B65E90">
        <w:t>Poznanie reguł i procedur obowiązujących w środowisku pracy.</w:t>
      </w:r>
    </w:p>
    <w:p w:rsidR="00C834FB" w:rsidRPr="005F4D45" w:rsidRDefault="00C834FB" w:rsidP="00C834FB">
      <w:pPr>
        <w:pStyle w:val="celeogolne"/>
      </w:pPr>
      <w:r w:rsidRPr="00B65E90">
        <w:t>Poznanie metod skutecznej realizacji postawionych celów.</w:t>
      </w:r>
    </w:p>
    <w:p w:rsidR="00C834FB" w:rsidRPr="005F4D45" w:rsidRDefault="00C834FB" w:rsidP="00C834FB">
      <w:pPr>
        <w:pStyle w:val="celeogolne"/>
      </w:pPr>
      <w:r w:rsidRPr="00B65E90">
        <w:t>Poznanie sposobów radzenia sobie z emocjami i stresem.</w:t>
      </w:r>
    </w:p>
    <w:p w:rsidR="00C834FB" w:rsidRPr="005F4D45" w:rsidRDefault="00C834FB" w:rsidP="00C834FB">
      <w:pPr>
        <w:pStyle w:val="celeogolne"/>
      </w:pPr>
      <w:r w:rsidRPr="00B65E90">
        <w:t>Poznanie i nabycie zestawu umiejętności i kompetencji niezbędnych w zawodzie.</w:t>
      </w:r>
    </w:p>
    <w:p w:rsidR="00C834FB" w:rsidRPr="005F4D45" w:rsidRDefault="00C834FB" w:rsidP="00C834FB">
      <w:pPr>
        <w:pStyle w:val="celeogolne"/>
      </w:pPr>
      <w:r w:rsidRPr="00B65E90">
        <w:t>Poznanie typowych strategii i taktyk negocjacyjnych.</w:t>
      </w:r>
    </w:p>
    <w:p w:rsidR="00C834FB" w:rsidRPr="005F4D45" w:rsidRDefault="00C834FB" w:rsidP="00C834FB">
      <w:pPr>
        <w:pStyle w:val="celeogolne"/>
      </w:pPr>
      <w:r w:rsidRPr="00B65E90">
        <w:t>Poznanie ogólnych zasad komunikacji interpersonalnej.</w:t>
      </w:r>
    </w:p>
    <w:p w:rsidR="00C834FB" w:rsidRPr="005F4D45" w:rsidRDefault="00C834FB" w:rsidP="00C834FB">
      <w:pPr>
        <w:pStyle w:val="celeogolne"/>
      </w:pPr>
      <w:r w:rsidRPr="00B65E90">
        <w:t>Poznanie zasad planowania działań.</w:t>
      </w:r>
    </w:p>
    <w:p w:rsidR="00C834FB" w:rsidRPr="005F4D45" w:rsidRDefault="00C834FB" w:rsidP="00C834FB">
      <w:pPr>
        <w:pStyle w:val="celeogolne"/>
      </w:pPr>
      <w:r w:rsidRPr="00B65E90">
        <w:t>Poznanie zasad ciągłego doskonalenia się.</w:t>
      </w:r>
    </w:p>
    <w:p w:rsidR="00C834FB" w:rsidRPr="005F4D45" w:rsidRDefault="00C834FB" w:rsidP="00C834FB">
      <w:pPr>
        <w:pStyle w:val="celeogolne"/>
      </w:pPr>
      <w:r w:rsidRPr="00B65E90">
        <w:t>Poznanie zasad dobrej współpracy w zespole i technik pracy grupowej.</w:t>
      </w:r>
    </w:p>
    <w:p w:rsidR="00C834FB" w:rsidRPr="005F4D45" w:rsidRDefault="00C834FB" w:rsidP="00C834FB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5B1891" w:rsidRPr="005F4D45" w:rsidRDefault="00C834FB" w:rsidP="00C834F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C834FB" w:rsidRPr="005F4D45" w:rsidRDefault="006C5419" w:rsidP="00C834F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C834FB" w:rsidRPr="005F4D45">
        <w:rPr>
          <w:rFonts w:ascii="Arial" w:hAnsi="Arial" w:cs="Arial"/>
          <w:b/>
          <w:color w:val="auto"/>
          <w:sz w:val="20"/>
          <w:szCs w:val="20"/>
        </w:rPr>
        <w:t>:</w:t>
      </w:r>
    </w:p>
    <w:p w:rsidR="00C834FB" w:rsidRPr="005F4D45" w:rsidRDefault="00C834FB" w:rsidP="009E5CAA">
      <w:pPr>
        <w:pStyle w:val="celeoperacyjne"/>
        <w:numPr>
          <w:ilvl w:val="0"/>
          <w:numId w:val="41"/>
        </w:numPr>
        <w:rPr>
          <w:color w:val="auto"/>
        </w:rPr>
      </w:pPr>
      <w:r w:rsidRPr="00B65E90">
        <w:rPr>
          <w:color w:val="auto"/>
        </w:rPr>
        <w:t>przestrzegać reguł i procedur obowiązujących w środowisku pracy,</w:t>
      </w:r>
    </w:p>
    <w:p w:rsidR="00C834FB" w:rsidRPr="005F4D45" w:rsidRDefault="00C834FB" w:rsidP="00C834FB">
      <w:pPr>
        <w:pStyle w:val="celeoperacyjne"/>
        <w:rPr>
          <w:color w:val="auto"/>
        </w:rPr>
      </w:pPr>
      <w:r w:rsidRPr="00B65E90">
        <w:rPr>
          <w:color w:val="auto"/>
        </w:rPr>
        <w:t>planować działania zgodnie z możliwościami ich realizacji,</w:t>
      </w:r>
    </w:p>
    <w:p w:rsidR="00C834FB" w:rsidRPr="005F4D45" w:rsidRDefault="00C834FB" w:rsidP="00C834FB">
      <w:pPr>
        <w:pStyle w:val="celeoperacyjne"/>
        <w:rPr>
          <w:color w:val="auto"/>
        </w:rPr>
      </w:pPr>
      <w:r w:rsidRPr="00B65E90">
        <w:rPr>
          <w:color w:val="auto"/>
        </w:rPr>
        <w:t>wykazywać się kreatywnością i otwartością na zmiany,</w:t>
      </w:r>
    </w:p>
    <w:p w:rsidR="00C834FB" w:rsidRPr="005F4D45" w:rsidRDefault="00C834FB" w:rsidP="00C834FB">
      <w:pPr>
        <w:pStyle w:val="celeoperacyjne"/>
        <w:rPr>
          <w:color w:val="auto"/>
        </w:rPr>
      </w:pPr>
      <w:r w:rsidRPr="00B65E90">
        <w:rPr>
          <w:color w:val="auto"/>
        </w:rPr>
        <w:t>stosować pozytywne sposoby radzenia sobie z emocjami i stresem,</w:t>
      </w:r>
    </w:p>
    <w:p w:rsidR="00C834FB" w:rsidRPr="005F4D45" w:rsidRDefault="00C834FB" w:rsidP="00C834FB">
      <w:pPr>
        <w:pStyle w:val="celeoperacyjne"/>
        <w:rPr>
          <w:color w:val="auto"/>
        </w:rPr>
      </w:pPr>
      <w:r w:rsidRPr="00B65E90">
        <w:rPr>
          <w:color w:val="auto"/>
        </w:rPr>
        <w:t>charakteryzować zestaw umiejętności i kompetencji niezbędnych w zawodzie,</w:t>
      </w:r>
    </w:p>
    <w:p w:rsidR="00C834FB" w:rsidRPr="005F4D45" w:rsidRDefault="00C834FB" w:rsidP="00C834FB">
      <w:pPr>
        <w:pStyle w:val="celeoperacyjne"/>
        <w:rPr>
          <w:color w:val="auto"/>
        </w:rPr>
      </w:pPr>
      <w:r w:rsidRPr="00B65E90">
        <w:rPr>
          <w:color w:val="auto"/>
        </w:rPr>
        <w:t>opis</w:t>
      </w:r>
      <w:r w:rsidR="00280877" w:rsidRPr="00B65E90">
        <w:rPr>
          <w:color w:val="auto"/>
        </w:rPr>
        <w:t>yw</w:t>
      </w:r>
      <w:r w:rsidRPr="00B65E90">
        <w:rPr>
          <w:color w:val="auto"/>
        </w:rPr>
        <w:t>ać typowe strategie i taktyki negocjacyjne,</w:t>
      </w:r>
    </w:p>
    <w:p w:rsidR="00C834FB" w:rsidRPr="005F4D45" w:rsidRDefault="00C834FB" w:rsidP="00C834FB">
      <w:pPr>
        <w:pStyle w:val="celeoperacyjne"/>
        <w:rPr>
          <w:color w:val="auto"/>
        </w:rPr>
      </w:pPr>
      <w:r w:rsidRPr="00B65E90">
        <w:rPr>
          <w:color w:val="auto"/>
        </w:rPr>
        <w:t>charakteryzować ogólne zasady komunikacji interpersonalnej,</w:t>
      </w:r>
    </w:p>
    <w:p w:rsidR="00C834FB" w:rsidRPr="005F4D45" w:rsidRDefault="00C834FB" w:rsidP="00C834FB">
      <w:pPr>
        <w:pStyle w:val="celeoperacyjne"/>
        <w:rPr>
          <w:color w:val="auto"/>
        </w:rPr>
      </w:pPr>
      <w:r w:rsidRPr="00B65E90">
        <w:rPr>
          <w:color w:val="auto"/>
        </w:rPr>
        <w:t>aktualizować wiedzę i doskonalić umiejętności zawodowe,</w:t>
      </w:r>
    </w:p>
    <w:p w:rsidR="00C834FB" w:rsidRPr="005F4D45" w:rsidRDefault="00C834FB" w:rsidP="00C834FB">
      <w:pPr>
        <w:pStyle w:val="celeoperacyjne"/>
        <w:rPr>
          <w:color w:val="auto"/>
        </w:rPr>
      </w:pPr>
      <w:r w:rsidRPr="00B65E90">
        <w:rPr>
          <w:color w:val="auto"/>
        </w:rPr>
        <w:t>stosować zasady współdziałania w zespole,</w:t>
      </w:r>
    </w:p>
    <w:p w:rsidR="00C834FB" w:rsidRPr="005F4D45" w:rsidRDefault="00930BA9" w:rsidP="00C834FB">
      <w:pPr>
        <w:pStyle w:val="celeoperacyjne"/>
        <w:rPr>
          <w:color w:val="auto"/>
        </w:rPr>
      </w:pPr>
      <w:r w:rsidRPr="00B65E90">
        <w:rPr>
          <w:color w:val="auto"/>
        </w:rPr>
        <w:t>rozpozn</w:t>
      </w:r>
      <w:r w:rsidR="00280877" w:rsidRPr="00B65E90">
        <w:rPr>
          <w:color w:val="auto"/>
        </w:rPr>
        <w:t>aw</w:t>
      </w:r>
      <w:r w:rsidRPr="00B65E90">
        <w:rPr>
          <w:color w:val="auto"/>
        </w:rPr>
        <w:t>ać</w:t>
      </w:r>
      <w:r w:rsidR="00C834FB" w:rsidRPr="00B65E90">
        <w:rPr>
          <w:color w:val="auto"/>
        </w:rPr>
        <w:t xml:space="preserve"> role, jakie pełnią w grupie poszczególni członkowie,</w:t>
      </w:r>
    </w:p>
    <w:p w:rsidR="00C834FB" w:rsidRPr="005F4D45" w:rsidRDefault="00C834FB" w:rsidP="00C834FB">
      <w:pPr>
        <w:pStyle w:val="celeoperacyjne"/>
        <w:rPr>
          <w:color w:val="auto"/>
        </w:rPr>
      </w:pPr>
      <w:r w:rsidRPr="00B65E90">
        <w:rPr>
          <w:color w:val="auto"/>
        </w:rPr>
        <w:t>kierować pracą zespołu z uwzględnieniem metody i techniki pracy grupowej.</w:t>
      </w:r>
    </w:p>
    <w:p w:rsidR="00C834FB" w:rsidRPr="005F4D45" w:rsidRDefault="00C834FB" w:rsidP="00C834FB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Kompetencje personalne i społeczne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9"/>
        <w:gridCol w:w="3053"/>
        <w:gridCol w:w="836"/>
        <w:gridCol w:w="3578"/>
        <w:gridCol w:w="3241"/>
        <w:gridCol w:w="1411"/>
      </w:tblGrid>
      <w:tr w:rsidR="00C834FB" w:rsidRPr="00F36157" w:rsidTr="007E2BF3">
        <w:tc>
          <w:tcPr>
            <w:tcW w:w="1739" w:type="dxa"/>
            <w:vMerge w:val="restart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53" w:type="dxa"/>
            <w:vMerge w:val="restart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36" w:type="dxa"/>
            <w:vMerge w:val="restart"/>
          </w:tcPr>
          <w:p w:rsidR="00C834FB" w:rsidRPr="00F36157" w:rsidRDefault="00C834FB" w:rsidP="007E2BF3">
            <w:pPr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819" w:type="dxa"/>
            <w:gridSpan w:val="2"/>
          </w:tcPr>
          <w:p w:rsidR="00C834FB" w:rsidRPr="00F36157" w:rsidRDefault="00C834FB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1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834FB" w:rsidRPr="00F36157" w:rsidTr="007E2BF3">
        <w:tc>
          <w:tcPr>
            <w:tcW w:w="1739" w:type="dxa"/>
            <w:vMerge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3" w:type="dxa"/>
            <w:vMerge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36" w:type="dxa"/>
            <w:vMerge/>
          </w:tcPr>
          <w:p w:rsidR="00C834FB" w:rsidRPr="00F36157" w:rsidRDefault="00C834FB" w:rsidP="007E2BF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578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C834FB" w:rsidRPr="00F36157" w:rsidRDefault="00C834FB" w:rsidP="007E2BF3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41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C834FB" w:rsidRPr="00F36157" w:rsidRDefault="00C834FB" w:rsidP="007E2BF3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1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834FB" w:rsidRPr="00F36157" w:rsidTr="007E2BF3">
        <w:tc>
          <w:tcPr>
            <w:tcW w:w="1739" w:type="dxa"/>
            <w:vMerge w:val="restart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I. Kompetencje społeczne</w:t>
            </w:r>
          </w:p>
        </w:tc>
        <w:tc>
          <w:tcPr>
            <w:tcW w:w="3053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Osobowość człowieka</w:t>
            </w:r>
          </w:p>
        </w:tc>
        <w:tc>
          <w:tcPr>
            <w:tcW w:w="836" w:type="dxa"/>
          </w:tcPr>
          <w:p w:rsidR="00C834FB" w:rsidRPr="00F36157" w:rsidRDefault="00C834FB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8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określić czym zajmuje się psychologia pracy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podzielić potrzeby człowieka na dwie podstawowe grupy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41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określić czym zajmuje się socjologia i psychologia społeczna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osobowości człowieka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poziomy potrzeb człowieka wg A. Maslowa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kolejność działań człowieka z dojrzałym mechanizmem przystosowania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świadomości człowieka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1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C834FB" w:rsidRPr="00F36157" w:rsidTr="007E2BF3">
        <w:tc>
          <w:tcPr>
            <w:tcW w:w="1739" w:type="dxa"/>
            <w:vMerge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3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F36A8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Kultura i etyka zawodowa</w:t>
            </w:r>
          </w:p>
        </w:tc>
        <w:tc>
          <w:tcPr>
            <w:tcW w:w="836" w:type="dxa"/>
          </w:tcPr>
          <w:p w:rsidR="00C834FB" w:rsidRPr="00F36157" w:rsidRDefault="00C834FB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8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odróżnić wartości od norm i sankcji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posługiwać się pojęciami: socjalizacja, stereotypy, uprzedzenia, dyskryminacja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przestrzegać zasad etycznych i prawnych związanych z ochrona własności intelektualnej i ochroną danych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czym jest plagiat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podać przykłady właściwego i niewłaściwego wykorzystania technologii informacyjnych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przestrzegać zasad rzetelności, lojalności i kultury osobistej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stosować zasady etykiety w komunikacji z przełożonym i ze współpracownikami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zaplanować własną ścieżkę edukacyjną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41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określić, co składa się na kulturę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określić, jakie czynniki składają się na osobowość społeczną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1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C834FB" w:rsidRPr="00F36157" w:rsidTr="007E2BF3">
        <w:tc>
          <w:tcPr>
            <w:tcW w:w="1739" w:type="dxa"/>
            <w:vMerge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3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Komunikacja interpersonalna</w:t>
            </w:r>
          </w:p>
        </w:tc>
        <w:tc>
          <w:tcPr>
            <w:tcW w:w="836" w:type="dxa"/>
          </w:tcPr>
          <w:p w:rsidR="00C834FB" w:rsidRPr="00F36157" w:rsidRDefault="00C834FB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8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scharakteryzować ogólne zasady komunikacji interpersonalnej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prowadzić dyskusję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stosować komunikację werbalną i niewerbalną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stosować formy grzecznościowe w mowie i piśmie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podać przeszkody i bariery w skutecznej komunikacji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scharakteryzować zachowania człowieka przy prowadzeniu negocjacji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negocjować prostą umowę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41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właściwie zinterpretować mowę ciała podczas komunikacji interpersonalnej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zalety i wady różnych kanałów porozumiewania się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podać różne metody aktywnego słuchania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nazwać style porozumiewania się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1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C834FB" w:rsidRPr="00F36157" w:rsidTr="007E2BF3">
        <w:tc>
          <w:tcPr>
            <w:tcW w:w="1739" w:type="dxa"/>
            <w:vMerge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3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Kompetencje niezbędne w zawodzie</w:t>
            </w:r>
          </w:p>
        </w:tc>
        <w:tc>
          <w:tcPr>
            <w:tcW w:w="836" w:type="dxa"/>
          </w:tcPr>
          <w:p w:rsidR="00C834FB" w:rsidRPr="00F36157" w:rsidRDefault="00C834FB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8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scharakteryzować koncepcję osobowości zawodowej wg Hollanda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ocenić swoje umiejętności i kompetencje w praktyce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podać przykłady możliwości rozwoju zawodowego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przewidzieć konsekwencje swoich działań i innych członków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41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typy osobowości zawodowej wg Hollanda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kompetencji związanych planowaniem kariery zawodowej</w:t>
            </w:r>
            <w:r w:rsidR="00C5691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tzw. kotwice kariery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1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C834FB" w:rsidRPr="00F36157" w:rsidTr="007E2BF3">
        <w:tc>
          <w:tcPr>
            <w:tcW w:w="1739" w:type="dxa"/>
            <w:vMerge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3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5. Stres i sposoby radzenia sobie ze stresem</w:t>
            </w:r>
          </w:p>
        </w:tc>
        <w:tc>
          <w:tcPr>
            <w:tcW w:w="836" w:type="dxa"/>
          </w:tcPr>
          <w:p w:rsidR="00C834FB" w:rsidRPr="00F36157" w:rsidRDefault="00C834FB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8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zastosować technikę radzenia sobie ze stresem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najczęstsze przyczyny sytuacji stresogennej w pracy zawodowej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scharakteryzować zachowanie asertywne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przedstawić różne formy zachowań asertywnych jako sposobów radzenia sobie ze stresem,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określić przyczyny sytuacji stresujących,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scharakteryzować pojęcie mobbingu,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podać sposoby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zmniejszania niepożądanych skutków pracy monotonnej, ciężkiej fizycznie, ciężkiej umysłowo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41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różne techniki radzenia sobie ze stresem,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podać kolejne fazy w przebiegu reakcji stresowej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, co to jest </w:t>
            </w:r>
            <w:r w:rsidRPr="00B65E90">
              <w:rPr>
                <w:rFonts w:ascii="Arial" w:hAnsi="Arial" w:cs="Arial"/>
                <w:i/>
                <w:color w:val="auto"/>
                <w:sz w:val="20"/>
                <w:szCs w:val="20"/>
              </w:rPr>
              <w:t>eustres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r w:rsidRPr="00B65E90">
              <w:rPr>
                <w:rFonts w:ascii="Arial" w:hAnsi="Arial" w:cs="Arial"/>
                <w:i/>
                <w:color w:val="auto"/>
                <w:sz w:val="20"/>
                <w:szCs w:val="20"/>
              </w:rPr>
              <w:t>distres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1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C834FB" w:rsidRPr="00F36157" w:rsidTr="007E2BF3">
        <w:tc>
          <w:tcPr>
            <w:tcW w:w="1739" w:type="dxa"/>
            <w:vMerge w:val="restart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II. Organizacja pracy małych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zespołów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3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1. Grupy społeczne</w:t>
            </w:r>
          </w:p>
        </w:tc>
        <w:tc>
          <w:tcPr>
            <w:tcW w:w="836" w:type="dxa"/>
          </w:tcPr>
          <w:p w:rsidR="00C834FB" w:rsidRPr="00F36157" w:rsidRDefault="00C834FB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8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określić zadania członków zespołu,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analizę pracy członków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zespołu,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monitorować pracę zespołu,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scharakteryzować zadania członków w zespole,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przestrzegać praw innych osób w zespole,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wydawać polecenia członkom grupy z uwzględnieniem kwalifikacji zawodowych,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przydzielać zadania zgodnie z kwalifikacjami,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cele planowanego zadania,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ustalać harmonogram wykonywania zadań,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realizować zadania zgodnie z planem,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weryfikować planowane zadania,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ponosić odpowiedzialność za wykonywane zadanie,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podawać przykłady rozwiązań problemu,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korzystać z rozwiązań innych,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i techniki pracy,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współorganizować pracę zespołu,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dzielić się zadaniami,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przestrzegać zasad współpracy w zespole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41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scharakteryzować pojęcie grupy,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etapy rozwoju grup,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proponować nowe i nietypowe rozwiązania problemu,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analizować osiągnięte wyniki pracy,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wdrażać rozwiązania usprawniające pracę,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nowe rozwiązania i techniki organizacji występujące w branży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1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C834FB" w:rsidRPr="00F36157" w:rsidTr="007E2BF3">
        <w:tc>
          <w:tcPr>
            <w:tcW w:w="1739" w:type="dxa"/>
            <w:vMerge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53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Człowiek i praca</w:t>
            </w:r>
          </w:p>
        </w:tc>
        <w:tc>
          <w:tcPr>
            <w:tcW w:w="836" w:type="dxa"/>
          </w:tcPr>
          <w:p w:rsidR="00C834FB" w:rsidRPr="00F36157" w:rsidRDefault="00C834FB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8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potrzebę ustawicznego kształcenia przez całe życie,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i możliwości form doskonalenia się w zawodzie,</w:t>
            </w:r>
          </w:p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zaplanować karierę zawodową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41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podać definicję andragogiki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1" w:type="dxa"/>
          </w:tcPr>
          <w:p w:rsidR="00C834FB" w:rsidRPr="00F36157" w:rsidRDefault="00C834FB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</w:tbl>
    <w:p w:rsidR="00C834FB" w:rsidRDefault="00C834FB" w:rsidP="00A01DC0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5F4D45" w:rsidRDefault="005F4D45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5F4D45" w:rsidRPr="00A01DC0" w:rsidRDefault="005F4D45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C834FB" w:rsidRPr="00A01DC0" w:rsidRDefault="00C834FB" w:rsidP="00B65E90">
      <w:pPr>
        <w:pStyle w:val="Nagwek2"/>
        <w:spacing w:line="360" w:lineRule="auto"/>
        <w:rPr>
          <w:rFonts w:cs="Arial"/>
          <w:color w:val="auto"/>
          <w:sz w:val="20"/>
        </w:rPr>
      </w:pPr>
      <w:r w:rsidRPr="00A01DC0">
        <w:rPr>
          <w:rFonts w:cs="Arial"/>
          <w:color w:val="auto"/>
          <w:sz w:val="20"/>
        </w:rPr>
        <w:lastRenderedPageBreak/>
        <w:t>PROCEDURY OSIĄGANIA CELÓW KSZTAŁCENIA PRZEDMIOTU</w:t>
      </w:r>
    </w:p>
    <w:p w:rsidR="00C834FB" w:rsidRPr="005F4D45" w:rsidRDefault="00C834FB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C834FB" w:rsidRPr="00B65E90" w:rsidRDefault="00C834FB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Przedmiot powinien być prowadzony w pracowni wyposażonej w: stanowiska komputerowe (jedno stanowisko dla jednego ucznia), stanowisko komputerowe dla nauczyciela z dostępem do </w:t>
      </w:r>
      <w:r w:rsidR="00D5066D" w:rsidRPr="00B65E90">
        <w:rPr>
          <w:rFonts w:ascii="Arial" w:hAnsi="Arial" w:cs="Arial"/>
          <w:color w:val="auto"/>
          <w:sz w:val="20"/>
          <w:szCs w:val="20"/>
        </w:rPr>
        <w:t>i</w:t>
      </w:r>
      <w:r w:rsidRPr="00B65E90">
        <w:rPr>
          <w:rFonts w:ascii="Arial" w:hAnsi="Arial" w:cs="Arial"/>
          <w:color w:val="auto"/>
          <w:sz w:val="20"/>
          <w:szCs w:val="20"/>
        </w:rPr>
        <w:t>nternetu, drukarki i skanery, pakiet programów biurowych, tablicę multimedialną albo ekran i rzutnik do komputera, bądź monitor. Wyposażenie pracowni powinno umożliwiać realizację tematów jednostek metodycznych.</w:t>
      </w:r>
    </w:p>
    <w:p w:rsidR="00C834FB" w:rsidRPr="00A01DC0" w:rsidRDefault="00C834FB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C834FB" w:rsidRPr="005F4D45" w:rsidRDefault="00C834FB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C834FB" w:rsidRPr="00B65E90" w:rsidRDefault="00C834FB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Projekt, prezentacja, techniki generowania pomysłów, techniki twórczego myślenia, przygotowanie ilustracji z opisami, przeprowadzenie pokazu, odegranie</w:t>
      </w:r>
    </w:p>
    <w:p w:rsidR="00C834FB" w:rsidRPr="00B65E90" w:rsidRDefault="00C834FB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scenek, praca na diagramach, schematach, tworzenie mapy mentalnej, nagranie reklamy informacyjnej, przeprowadzenie gry dydaktycznej, symulacja, dyskusja, dyskusja moderowana, studium przypadku, dyskusja moderowana przez nauczyciela lub ucznia.</w:t>
      </w:r>
    </w:p>
    <w:p w:rsidR="00C834FB" w:rsidRPr="00A01DC0" w:rsidRDefault="00C834FB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Wykonywanie różnego rodzaju zadań w celu zapewnienia uczniom możliwości rozwoju umiejętności swobodnego wyrażania własnych poglądów, zrozumienia świata, w którym żyją, wypracowania odpowiedniego poczucia własnej wartości, zrozumienia i akceptowania innych, pracy w zespole oraz doświadczenia satysfakcji płynących z bezpośredniej komunikacji werbalnej.</w:t>
      </w:r>
    </w:p>
    <w:p w:rsidR="00C834FB" w:rsidRPr="005F4D45" w:rsidRDefault="00C834FB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834FB" w:rsidRPr="005F4D45" w:rsidRDefault="00C834FB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C834FB" w:rsidRPr="00B65E90" w:rsidRDefault="00C834FB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Gry dydaktyczne, prezentacje multimedialne, filmy, ilustracje, schematy, mapy mentalne, opisy. Czasopisma branżowe, filmy i prezentacje multimedialne o tematyce związanej z ochroną pracy.</w:t>
      </w:r>
    </w:p>
    <w:p w:rsidR="00C834FB" w:rsidRPr="00A01DC0" w:rsidRDefault="00C834FB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C834FB" w:rsidRPr="005F4D45" w:rsidRDefault="00C834FB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F4D45">
        <w:rPr>
          <w:rFonts w:ascii="Arial" w:hAnsi="Arial" w:cs="Arial"/>
          <w:color w:val="auto"/>
        </w:rPr>
        <w:t>Obudowa dydaktyczna</w:t>
      </w:r>
    </w:p>
    <w:p w:rsidR="00C834FB" w:rsidRPr="005F4D45" w:rsidRDefault="00C834FB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Aue W</w:t>
      </w:r>
      <w:r w:rsidRPr="00A01DC0">
        <w:rPr>
          <w:rFonts w:ascii="Arial" w:hAnsi="Arial" w:cs="Arial"/>
          <w:i/>
          <w:color w:val="auto"/>
          <w:sz w:val="20"/>
          <w:szCs w:val="20"/>
        </w:rPr>
        <w:t>.</w:t>
      </w:r>
      <w:r w:rsidR="00D3267E" w:rsidRPr="005F4D45">
        <w:rPr>
          <w:rFonts w:ascii="Arial" w:hAnsi="Arial" w:cs="Arial"/>
          <w:i/>
          <w:color w:val="auto"/>
          <w:sz w:val="20"/>
          <w:szCs w:val="20"/>
        </w:rPr>
        <w:t>,</w:t>
      </w:r>
      <w:r w:rsidRPr="005F4D45">
        <w:rPr>
          <w:rFonts w:ascii="Arial" w:hAnsi="Arial" w:cs="Arial"/>
          <w:i/>
          <w:color w:val="auto"/>
          <w:sz w:val="20"/>
          <w:szCs w:val="20"/>
        </w:rPr>
        <w:t xml:space="preserve"> Kompetencje personalne i społeczne</w:t>
      </w:r>
      <w:r w:rsidR="00D3267E" w:rsidRPr="005F4D45">
        <w:rPr>
          <w:rFonts w:ascii="Arial" w:hAnsi="Arial" w:cs="Arial"/>
          <w:i/>
          <w:color w:val="auto"/>
          <w:sz w:val="20"/>
          <w:szCs w:val="20"/>
        </w:rPr>
        <w:t>,</w:t>
      </w:r>
      <w:r w:rsidRPr="005F4D45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WSiP, Warszawa 2013</w:t>
      </w:r>
      <w:r w:rsidR="0018020F" w:rsidRPr="00A01DC0">
        <w:rPr>
          <w:rFonts w:ascii="Arial" w:hAnsi="Arial" w:cs="Arial"/>
          <w:color w:val="auto"/>
          <w:sz w:val="20"/>
          <w:szCs w:val="20"/>
        </w:rPr>
        <w:t>.</w:t>
      </w:r>
    </w:p>
    <w:p w:rsidR="00C834FB" w:rsidRPr="00B65E90" w:rsidRDefault="00C834FB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Aue W.</w:t>
      </w:r>
      <w:r w:rsidR="00D3267E" w:rsidRPr="00B65E90">
        <w:rPr>
          <w:rFonts w:ascii="Arial" w:hAnsi="Arial" w:cs="Arial"/>
          <w:color w:val="auto"/>
          <w:sz w:val="20"/>
          <w:szCs w:val="20"/>
        </w:rPr>
        <w:t>,</w:t>
      </w:r>
      <w:r w:rsidRPr="00A01DC0">
        <w:rPr>
          <w:rFonts w:ascii="Arial" w:hAnsi="Arial" w:cs="Arial"/>
          <w:i/>
          <w:color w:val="auto"/>
          <w:sz w:val="20"/>
          <w:szCs w:val="20"/>
        </w:rPr>
        <w:t xml:space="preserve"> Organizacja pracy małych zespołów</w:t>
      </w:r>
      <w:r w:rsidR="00D3267E" w:rsidRPr="005F4D45">
        <w:rPr>
          <w:rFonts w:ascii="Arial" w:hAnsi="Arial" w:cs="Arial"/>
          <w:i/>
          <w:color w:val="auto"/>
          <w:sz w:val="20"/>
          <w:szCs w:val="20"/>
        </w:rPr>
        <w:t>,</w:t>
      </w:r>
      <w:r w:rsidRPr="005F4D45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WSiP, Warszawa 2013</w:t>
      </w:r>
      <w:r w:rsidR="0018020F" w:rsidRPr="00A01DC0">
        <w:rPr>
          <w:rFonts w:ascii="Arial" w:hAnsi="Arial" w:cs="Arial"/>
          <w:color w:val="auto"/>
          <w:sz w:val="20"/>
          <w:szCs w:val="20"/>
        </w:rPr>
        <w:t>.</w:t>
      </w:r>
    </w:p>
    <w:p w:rsidR="00C834FB" w:rsidRPr="00A01DC0" w:rsidRDefault="00C834FB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C834FB" w:rsidRPr="005F4D45" w:rsidRDefault="00C834FB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C834FB" w:rsidRPr="00B65E90" w:rsidRDefault="00C834FB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Zajęcie powinny być prowadzone w formie wykładu i ćwiczeń bez podziału na grupy. </w:t>
      </w:r>
    </w:p>
    <w:p w:rsidR="00C834FB" w:rsidRDefault="00C834FB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F4D45" w:rsidRPr="00A01DC0" w:rsidRDefault="005F4D45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834FB" w:rsidRPr="005F4D45" w:rsidRDefault="00C834FB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lastRenderedPageBreak/>
        <w:t>Formy indywidualizacji pracy uczniów</w:t>
      </w:r>
      <w:r w:rsidRPr="005F4D45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C834FB" w:rsidRPr="00A01DC0" w:rsidRDefault="00C834FB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C56916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C834FB" w:rsidRPr="00B65E90" w:rsidRDefault="00C834FB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C56916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C834FB" w:rsidRPr="00B65E90" w:rsidRDefault="00C834FB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wykonywał tę część zadania, której podoła, bez uszczerbku dla kompletności i ciągłości wiedzy uczniów.</w:t>
      </w:r>
    </w:p>
    <w:p w:rsidR="00C834FB" w:rsidRDefault="00C834FB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F4D45" w:rsidRPr="00A01DC0" w:rsidRDefault="005F4D45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834FB" w:rsidRPr="00A6529B" w:rsidRDefault="00C834FB" w:rsidP="00B65E90">
      <w:pPr>
        <w:pStyle w:val="Nagwek2"/>
        <w:spacing w:line="360" w:lineRule="auto"/>
        <w:rPr>
          <w:rFonts w:cs="Arial"/>
          <w:color w:val="auto"/>
          <w:sz w:val="20"/>
        </w:rPr>
      </w:pPr>
      <w:r w:rsidRPr="00A6529B">
        <w:rPr>
          <w:rFonts w:cs="Arial"/>
          <w:color w:val="auto"/>
          <w:sz w:val="20"/>
        </w:rPr>
        <w:t>PROPONOWANE METODY SPRAWDZANIA OSIĄGNIĘĆ EDUKACYJNYCH UCZNIA</w:t>
      </w:r>
    </w:p>
    <w:p w:rsidR="00C834FB" w:rsidRPr="00B65E90" w:rsidRDefault="00C834FB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Test wielokrotnego wyboru, sprawdzian w formie opisowej, ćwiczenia praktyczne, odpowiedź ustna, opracowanie prezentacji na zadany temat. W przypadku oceny prezentacji wykonywanej w grupie uczniów, należy zwrócić uwagę na zaangażowanie w przygotowanie, podział obowiązków, zakres prac.</w:t>
      </w:r>
    </w:p>
    <w:p w:rsidR="00C834FB" w:rsidRDefault="00C834FB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F4D45" w:rsidRPr="00B65E90" w:rsidRDefault="005F4D45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834FB" w:rsidRPr="00A01DC0" w:rsidRDefault="00C834FB" w:rsidP="00B65E90">
      <w:pPr>
        <w:pStyle w:val="Nagwek2"/>
        <w:spacing w:line="360" w:lineRule="auto"/>
        <w:rPr>
          <w:rFonts w:cs="Arial"/>
          <w:color w:val="auto"/>
          <w:sz w:val="20"/>
        </w:rPr>
      </w:pPr>
      <w:r w:rsidRPr="00A01DC0">
        <w:rPr>
          <w:rFonts w:cs="Arial"/>
          <w:color w:val="auto"/>
          <w:sz w:val="20"/>
        </w:rPr>
        <w:t>PROPONOWANE METODY SPRAWDZANIA OSIĄGNIĘĆ EDUKACYJNYCH UCZNIA</w:t>
      </w:r>
    </w:p>
    <w:p w:rsidR="00C834FB" w:rsidRPr="00B65E90" w:rsidRDefault="00C834FB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Test wielokrotnego wyboru, sprawdzian w formie opisowej, ćwiczenia praktyczne, odpowiedź ustna, opracowanie prezentacji na zadany temat. W przypadku oceny prezentacji wykonywanej w grupie uczniów, należy zwrócić uwagę na zaangażowanie w przygotowanie, podział obowiązków, zakres prac.</w:t>
      </w:r>
    </w:p>
    <w:p w:rsidR="00C834FB" w:rsidRDefault="00C834FB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F4D45" w:rsidRPr="00B65E90" w:rsidRDefault="005F4D45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834FB" w:rsidRPr="00A6529B" w:rsidRDefault="00C834FB" w:rsidP="00B65E90">
      <w:pPr>
        <w:pStyle w:val="Nagwek2"/>
        <w:spacing w:line="360" w:lineRule="auto"/>
        <w:rPr>
          <w:rFonts w:cs="Arial"/>
          <w:color w:val="auto"/>
          <w:sz w:val="20"/>
        </w:rPr>
      </w:pPr>
      <w:r w:rsidRPr="00A01DC0">
        <w:rPr>
          <w:rFonts w:cs="Arial"/>
          <w:color w:val="auto"/>
          <w:sz w:val="20"/>
        </w:rPr>
        <w:t>EWALUACJA PR</w:t>
      </w:r>
      <w:r w:rsidRPr="00A6529B">
        <w:rPr>
          <w:rFonts w:cs="Arial"/>
          <w:color w:val="auto"/>
          <w:sz w:val="20"/>
        </w:rPr>
        <w:t>ZEDMIOTU</w:t>
      </w:r>
    </w:p>
    <w:p w:rsidR="00C834FB" w:rsidRPr="00B65E90" w:rsidRDefault="00C834FB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B65E90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B65E90">
        <w:rPr>
          <w:rFonts w:ascii="Arial" w:hAnsi="Arial" w:cs="Arial"/>
          <w:color w:val="auto"/>
          <w:sz w:val="20"/>
          <w:szCs w:val="20"/>
        </w:rPr>
        <w:t>grupę uczniów/słuchaczy.</w:t>
      </w:r>
    </w:p>
    <w:p w:rsidR="00C834FB" w:rsidRPr="00B65E90" w:rsidRDefault="00C834FB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przeprowadzona na początku roku szkolnego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C56916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C834FB" w:rsidRPr="00B65E90" w:rsidRDefault="00C834FB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konkluzywna (sumująca/sumatywna) koncentrująca się na analizie rezultatów i skutków programu zarówno założonych przed realizacją, jak i niepożądanych wynikłych w trakcie realizacji opisana w postaci wniosków i rekomendacji do programu w następnych semestrach kształcenia.</w:t>
      </w:r>
    </w:p>
    <w:p w:rsidR="00C834FB" w:rsidRPr="00B65E90" w:rsidRDefault="00C834FB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B65E90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C834FB" w:rsidRPr="00B65E90" w:rsidRDefault="00C834FB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lastRenderedPageBreak/>
        <w:t xml:space="preserve">ankieta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C834FB" w:rsidRPr="00B65E90" w:rsidRDefault="00C834FB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C834FB" w:rsidRPr="00B65E90" w:rsidRDefault="00C834FB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C834FB" w:rsidRPr="00B65E90" w:rsidRDefault="00C834FB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C834FB" w:rsidRPr="00B65E90" w:rsidRDefault="00C834FB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C834FB" w:rsidRPr="00A01DC0" w:rsidRDefault="00C834FB" w:rsidP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C834FB" w:rsidRPr="005F4D45" w:rsidRDefault="00C834F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E3764" w:rsidRPr="00B65E90" w:rsidRDefault="00BE3764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F4D45">
        <w:rPr>
          <w:rFonts w:cs="Arial"/>
          <w:color w:val="auto"/>
          <w:sz w:val="20"/>
          <w:szCs w:val="20"/>
        </w:rPr>
        <w:br w:type="page"/>
      </w:r>
      <w:bookmarkStart w:id="26" w:name="_Toc530586883"/>
      <w:bookmarkStart w:id="27" w:name="_Toc530588099"/>
      <w:r w:rsidRPr="00B65E90">
        <w:rPr>
          <w:rFonts w:cs="Arial"/>
          <w:color w:val="auto"/>
          <w:sz w:val="20"/>
          <w:szCs w:val="20"/>
        </w:rPr>
        <w:lastRenderedPageBreak/>
        <w:t xml:space="preserve">MATERIAŁOZNAWSTWO LOTNICZE </w:t>
      </w:r>
      <w:bookmarkEnd w:id="26"/>
      <w:bookmarkEnd w:id="27"/>
    </w:p>
    <w:p w:rsidR="00BE3764" w:rsidRPr="00A01DC0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E3764" w:rsidRPr="005F4D45" w:rsidRDefault="00BE3764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E3764" w:rsidRPr="005F4D45" w:rsidRDefault="00BE3764">
      <w:pPr>
        <w:pStyle w:val="celeogolne"/>
        <w:numPr>
          <w:ilvl w:val="0"/>
          <w:numId w:val="9"/>
        </w:numPr>
      </w:pPr>
      <w:r w:rsidRPr="005F4D45">
        <w:t>Określa</w:t>
      </w:r>
      <w:r w:rsidR="00280877" w:rsidRPr="005F4D45">
        <w:t>nie</w:t>
      </w:r>
      <w:r w:rsidRPr="005F4D45">
        <w:t xml:space="preserve"> właściwości i zastosowanie metali i ich stopów.</w:t>
      </w:r>
    </w:p>
    <w:p w:rsidR="00BE3764" w:rsidRPr="005F4D45" w:rsidRDefault="00BE3764">
      <w:pPr>
        <w:pStyle w:val="celeogolne"/>
        <w:numPr>
          <w:ilvl w:val="0"/>
          <w:numId w:val="9"/>
        </w:numPr>
      </w:pPr>
      <w:r w:rsidRPr="005F4D45">
        <w:t>Określa</w:t>
      </w:r>
      <w:r w:rsidR="00280877" w:rsidRPr="005F4D45">
        <w:t>nie</w:t>
      </w:r>
      <w:r w:rsidRPr="005F4D45">
        <w:t xml:space="preserve"> właściwości i zastosowanie materiałów niemetalowych.</w:t>
      </w:r>
    </w:p>
    <w:p w:rsidR="00BE3764" w:rsidRPr="005F4D45" w:rsidRDefault="00BE3764">
      <w:pPr>
        <w:pStyle w:val="celeogolne"/>
        <w:numPr>
          <w:ilvl w:val="0"/>
          <w:numId w:val="9"/>
        </w:numPr>
      </w:pPr>
      <w:r w:rsidRPr="005F4D45">
        <w:t>Określa</w:t>
      </w:r>
      <w:r w:rsidR="00280877" w:rsidRPr="005F4D45">
        <w:t>nie</w:t>
      </w:r>
      <w:r w:rsidRPr="005F4D45">
        <w:t xml:space="preserve"> zjawiska powstawania korozji.</w:t>
      </w:r>
    </w:p>
    <w:p w:rsidR="00BE3764" w:rsidRPr="005F4D45" w:rsidRDefault="00BE3764">
      <w:pPr>
        <w:pStyle w:val="celeogolne"/>
        <w:numPr>
          <w:ilvl w:val="0"/>
          <w:numId w:val="9"/>
        </w:numPr>
      </w:pPr>
      <w:r w:rsidRPr="005F4D45">
        <w:t>Określa</w:t>
      </w:r>
      <w:r w:rsidR="00BD4AF0" w:rsidRPr="005F4D45">
        <w:t>nie</w:t>
      </w:r>
      <w:r w:rsidRPr="005F4D45">
        <w:t xml:space="preserve"> metody zapobiegania korozji.</w:t>
      </w:r>
    </w:p>
    <w:p w:rsidR="00BE3764" w:rsidRPr="005F4D45" w:rsidRDefault="00BE376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F4D45" w:rsidRDefault="00BE376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E3764" w:rsidRPr="005F4D45" w:rsidRDefault="00C5691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E3764" w:rsidRPr="005F4D45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E3764" w:rsidRPr="005F4D45" w:rsidRDefault="00BE3764">
      <w:pPr>
        <w:pStyle w:val="celeoperacyjne"/>
        <w:numPr>
          <w:ilvl w:val="0"/>
          <w:numId w:val="10"/>
        </w:numPr>
        <w:rPr>
          <w:color w:val="auto"/>
        </w:rPr>
      </w:pPr>
      <w:r w:rsidRPr="005F4D45">
        <w:rPr>
          <w:color w:val="auto"/>
        </w:rPr>
        <w:t>charakteryzować materiały konstrukcyjne stosowane w lotnictwie,</w:t>
      </w:r>
    </w:p>
    <w:p w:rsidR="00BE3764" w:rsidRPr="005F4D45" w:rsidRDefault="00BE3764">
      <w:pPr>
        <w:pStyle w:val="celeoperacyjne"/>
        <w:rPr>
          <w:color w:val="auto"/>
        </w:rPr>
      </w:pPr>
      <w:r w:rsidRPr="005F4D45">
        <w:rPr>
          <w:color w:val="auto"/>
        </w:rPr>
        <w:t>analizować zagrożenia związane z powstawaniem ognisk korozji,</w:t>
      </w:r>
    </w:p>
    <w:p w:rsidR="00BE3764" w:rsidRPr="005F4D45" w:rsidRDefault="00BE3764">
      <w:pPr>
        <w:pStyle w:val="celeoperacyjne"/>
        <w:rPr>
          <w:color w:val="auto"/>
        </w:rPr>
      </w:pPr>
      <w:r w:rsidRPr="005F4D45">
        <w:rPr>
          <w:color w:val="auto"/>
        </w:rPr>
        <w:t>charakteryzować metody zabezpieczania materiałów przed korozją.</w:t>
      </w:r>
    </w:p>
    <w:p w:rsidR="00BE3764" w:rsidRDefault="00BE3764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5F4D45" w:rsidRPr="00A01DC0" w:rsidRDefault="005F4D45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BE3764" w:rsidRPr="005F4D45" w:rsidRDefault="00BE376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MATERIAŁ NAUCZANIA Materiałoznawstwo lotnicze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1"/>
        <w:gridCol w:w="2881"/>
        <w:gridCol w:w="836"/>
        <w:gridCol w:w="3439"/>
        <w:gridCol w:w="3185"/>
        <w:gridCol w:w="1366"/>
      </w:tblGrid>
      <w:tr w:rsidR="00BE3764" w:rsidRPr="00F36157" w:rsidTr="007E2BF3">
        <w:tc>
          <w:tcPr>
            <w:tcW w:w="2151" w:type="dxa"/>
            <w:vMerge w:val="restart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881" w:type="dxa"/>
            <w:vMerge w:val="restart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36" w:type="dxa"/>
            <w:vMerge w:val="restart"/>
          </w:tcPr>
          <w:p w:rsidR="00BE3764" w:rsidRPr="00F36157" w:rsidRDefault="00BE3764" w:rsidP="007E2BF3">
            <w:pPr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624" w:type="dxa"/>
            <w:gridSpan w:val="2"/>
          </w:tcPr>
          <w:p w:rsidR="00BE3764" w:rsidRPr="00F36157" w:rsidRDefault="00BE3764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366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E3764" w:rsidRPr="00F36157" w:rsidTr="007E2BF3">
        <w:tc>
          <w:tcPr>
            <w:tcW w:w="2151" w:type="dxa"/>
            <w:vMerge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36" w:type="dxa"/>
            <w:vMerge/>
          </w:tcPr>
          <w:p w:rsidR="00BE3764" w:rsidRPr="00F36157" w:rsidRDefault="00BE3764" w:rsidP="007E2BF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E3764" w:rsidRPr="00F36157" w:rsidRDefault="00BE3764" w:rsidP="007E2BF3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185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E3764" w:rsidRPr="00F36157" w:rsidRDefault="00BE3764" w:rsidP="007E2BF3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66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E3764" w:rsidRPr="00F36157" w:rsidTr="007E2BF3">
        <w:tc>
          <w:tcPr>
            <w:tcW w:w="2151" w:type="dxa"/>
            <w:vMerge w:val="restart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I. Metale i ich stopy</w:t>
            </w:r>
          </w:p>
        </w:tc>
        <w:tc>
          <w:tcPr>
            <w:tcW w:w="2881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Żelazo i jego stopy</w:t>
            </w:r>
          </w:p>
        </w:tc>
        <w:tc>
          <w:tcPr>
            <w:tcW w:w="836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zi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dentyfik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stale stosowane w budowie statków powietrznych.</w:t>
            </w:r>
          </w:p>
        </w:tc>
        <w:tc>
          <w:tcPr>
            <w:tcW w:w="3185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stali stosowane w budowie statków powietrznych.</w:t>
            </w:r>
          </w:p>
        </w:tc>
        <w:tc>
          <w:tcPr>
            <w:tcW w:w="1366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E3764" w:rsidRPr="00F36157" w:rsidTr="007E2BF3">
        <w:tc>
          <w:tcPr>
            <w:tcW w:w="2151" w:type="dxa"/>
            <w:vMerge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Metale nie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zawierające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żelaz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i ich stopy</w:t>
            </w:r>
          </w:p>
        </w:tc>
        <w:tc>
          <w:tcPr>
            <w:tcW w:w="836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zi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dentyfik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stopy metali niezawierających żelaza stosowanych w budowie statków powietrznych.</w:t>
            </w:r>
          </w:p>
        </w:tc>
        <w:tc>
          <w:tcPr>
            <w:tcW w:w="3185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stopy metali niezawierających żelaza stosowanych w budowie statków powietrznych.</w:t>
            </w:r>
          </w:p>
        </w:tc>
        <w:tc>
          <w:tcPr>
            <w:tcW w:w="1366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E3764" w:rsidRPr="00F36157" w:rsidTr="007E2BF3">
        <w:tc>
          <w:tcPr>
            <w:tcW w:w="2151" w:type="dxa"/>
            <w:vMerge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Obróbka cieplna</w:t>
            </w:r>
          </w:p>
        </w:tc>
        <w:tc>
          <w:tcPr>
            <w:tcW w:w="836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obróbki cieplnej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185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do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bra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metodę obróbki cieplnej w zależności od wymaganych właściwości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E3764" w:rsidRPr="00F36157" w:rsidTr="007E2BF3">
        <w:tc>
          <w:tcPr>
            <w:tcW w:w="2151" w:type="dxa"/>
            <w:vMerge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Badanie właściwości metali</w:t>
            </w:r>
          </w:p>
        </w:tc>
        <w:tc>
          <w:tcPr>
            <w:tcW w:w="836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badania metali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185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d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ob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rać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metodę badania w za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leżności od badanej właściwości</w:t>
            </w:r>
          </w:p>
        </w:tc>
        <w:tc>
          <w:tcPr>
            <w:tcW w:w="1366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BE3764" w:rsidRPr="00F36157" w:rsidTr="007E2BF3">
        <w:tc>
          <w:tcPr>
            <w:tcW w:w="2151" w:type="dxa"/>
            <w:vMerge w:val="restart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Materiały niemetalowe</w:t>
            </w:r>
          </w:p>
        </w:tc>
        <w:tc>
          <w:tcPr>
            <w:tcW w:w="2881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Drewno</w:t>
            </w:r>
          </w:p>
        </w:tc>
        <w:tc>
          <w:tcPr>
            <w:tcW w:w="836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charakterystyki i właściwości drewna,</w:t>
            </w:r>
          </w:p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klejów do drewna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konserwacji struktur drewnianych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usterek w strukturach drewnianych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naprawy struktur drewnianych.</w:t>
            </w:r>
          </w:p>
        </w:tc>
        <w:tc>
          <w:tcPr>
            <w:tcW w:w="3185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yjaśni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konstruowania drewnianych struktur płatowców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wykrywania usterek w strukturach drewnianych.</w:t>
            </w:r>
          </w:p>
        </w:tc>
        <w:tc>
          <w:tcPr>
            <w:tcW w:w="1366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E3764" w:rsidRPr="00F36157" w:rsidTr="007E2BF3">
        <w:tc>
          <w:tcPr>
            <w:tcW w:w="2151" w:type="dxa"/>
            <w:vMerge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Kompozyty</w:t>
            </w:r>
          </w:p>
        </w:tc>
        <w:tc>
          <w:tcPr>
            <w:tcW w:w="836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schara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kteryz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i identyfikuje rodzaje kompozytów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łączące i uszczelniające.</w:t>
            </w:r>
          </w:p>
        </w:tc>
        <w:tc>
          <w:tcPr>
            <w:tcW w:w="3185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wykrywania uszkodzeń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określa</w:t>
            </w:r>
            <w:r w:rsidR="005979C1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metody napraw.</w:t>
            </w:r>
          </w:p>
        </w:tc>
        <w:tc>
          <w:tcPr>
            <w:tcW w:w="1366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E3764" w:rsidRPr="00F36157" w:rsidTr="007E2BF3">
        <w:tc>
          <w:tcPr>
            <w:tcW w:w="2151" w:type="dxa"/>
            <w:vMerge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Tkaniny</w:t>
            </w:r>
          </w:p>
        </w:tc>
        <w:tc>
          <w:tcPr>
            <w:tcW w:w="836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sc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harakteryz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ować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właściwości i rodzaje tkanin używanych do budowy statków powietrznych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usterek tkanin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naprawy pokryć tkaninowych.</w:t>
            </w:r>
          </w:p>
        </w:tc>
        <w:tc>
          <w:tcPr>
            <w:tcW w:w="3185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badania tkanin.</w:t>
            </w:r>
          </w:p>
        </w:tc>
        <w:tc>
          <w:tcPr>
            <w:tcW w:w="1366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E3764" w:rsidRPr="00F36157" w:rsidTr="007E2BF3">
        <w:tc>
          <w:tcPr>
            <w:tcW w:w="2151" w:type="dxa"/>
            <w:vMerge w:val="restart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III. Korozja</w:t>
            </w:r>
          </w:p>
        </w:tc>
        <w:tc>
          <w:tcPr>
            <w:tcW w:w="2881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Korozja metali</w:t>
            </w:r>
          </w:p>
        </w:tc>
        <w:tc>
          <w:tcPr>
            <w:tcW w:w="836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korozji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185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podstawy chemiczne powstawania korozji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E3764" w:rsidRPr="00F36157" w:rsidTr="007E2BF3">
        <w:tc>
          <w:tcPr>
            <w:tcW w:w="2151" w:type="dxa"/>
            <w:vMerge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Ochrona przed korozją</w:t>
            </w:r>
          </w:p>
        </w:tc>
        <w:tc>
          <w:tcPr>
            <w:tcW w:w="836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podatność na korozję materiałów stosowanych do budowy statków powietrznych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185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zapobiegania korozji.</w:t>
            </w:r>
          </w:p>
        </w:tc>
        <w:tc>
          <w:tcPr>
            <w:tcW w:w="1366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</w:tbl>
    <w:p w:rsidR="00BE3764" w:rsidRPr="00A01DC0" w:rsidRDefault="00BE3764" w:rsidP="00A01DC0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D6A00" w:rsidRPr="005F4D45" w:rsidRDefault="009D6A00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E3764" w:rsidRPr="00A6529B" w:rsidRDefault="00BE376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28" w:name="_Toc530586884"/>
      <w:bookmarkStart w:id="29" w:name="_Toc530588100"/>
      <w:r w:rsidRPr="00A6529B">
        <w:rPr>
          <w:rFonts w:cs="Arial"/>
          <w:color w:val="auto"/>
          <w:sz w:val="20"/>
        </w:rPr>
        <w:t>PROCEDURY OSIĄGANIA CELÓW KSZTAŁCENIA PRZEDMIOTU</w:t>
      </w:r>
      <w:bookmarkEnd w:id="28"/>
      <w:bookmarkEnd w:id="29"/>
    </w:p>
    <w:p w:rsidR="00BE3764" w:rsidRPr="005F4D45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BE3764" w:rsidRPr="00B65E90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Przedmiot powinien być prowadzony w pracowni wyposażonej w: tablicę szkolną, komputer, rzutnik.</w:t>
      </w:r>
    </w:p>
    <w:p w:rsidR="00BE3764" w:rsidRPr="00B65E90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BE3764" w:rsidRPr="00A01DC0" w:rsidRDefault="00BE3764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5F4D45" w:rsidRPr="005F4D45" w:rsidRDefault="005F4D45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5F4D45" w:rsidRPr="005F4D45" w:rsidRDefault="005F4D45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F4D45" w:rsidRDefault="00BE3764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lastRenderedPageBreak/>
        <w:t>Metody nauczania</w:t>
      </w:r>
    </w:p>
    <w:p w:rsidR="00BE3764" w:rsidRPr="00B65E90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dyskusja moderowana, praca na diagramach, rysunkach i schematach, symulacja, projekt, prezentacja. </w:t>
      </w:r>
    </w:p>
    <w:p w:rsidR="00BE3764" w:rsidRPr="00A01DC0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F4D45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E3764" w:rsidRPr="00B65E90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B65E90">
        <w:rPr>
          <w:rFonts w:ascii="Arial" w:hAnsi="Arial" w:cs="Arial"/>
          <w:color w:val="auto"/>
          <w:sz w:val="20"/>
          <w:szCs w:val="20"/>
        </w:rPr>
        <w:t>, p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odręczniki. Materiały dydaktyczne przygotowane przez nauczyciela. Rysunki techniczne, schematy urządzeń i instalacji. Materiały dydaktyczne w formie plików elektronicznych. Pomoce dydaktyczne (np. materiały elektroniczne, przekroje urządzeń, elementy konstrukcyjne). Komputer, programy symulacyjne. </w:t>
      </w:r>
    </w:p>
    <w:p w:rsidR="00BE3764" w:rsidRPr="00B65E90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E3764" w:rsidRPr="00A01DC0" w:rsidRDefault="00BE3764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A01DC0">
        <w:rPr>
          <w:rFonts w:ascii="Arial" w:hAnsi="Arial" w:cs="Arial"/>
          <w:color w:val="auto"/>
        </w:rPr>
        <w:t>Obudowa dydaktyczna</w:t>
      </w:r>
    </w:p>
    <w:p w:rsidR="00BE3764" w:rsidRPr="00B65E90" w:rsidRDefault="00BE3764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BE3764" w:rsidRPr="00A01DC0" w:rsidRDefault="00BE3764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F4D45" w:rsidRDefault="00BE3764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E3764" w:rsidRPr="00B65E90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BE3764" w:rsidRPr="00A01DC0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Zajęcia w formie ćwiczeń powinny być prowadzone z podziałem na grupy i indywidualną pracę uczniów oraz pracę w parach. Zajęcia mogą odbywać się również poza klasą szkolną w zależności od realizowanego tematu. </w:t>
      </w:r>
    </w:p>
    <w:p w:rsidR="00BE3764" w:rsidRPr="005F4D45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F4D45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F4D45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E3764" w:rsidRPr="00A01DC0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5979C1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E3764" w:rsidRPr="00B65E90" w:rsidRDefault="00BE3764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5979C1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E3764" w:rsidRPr="00B65E90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wykonywał tę część zadania, której podoła, bez uszczerbku dla kompletności i ciągłości wiedzy uczniów.</w:t>
      </w:r>
    </w:p>
    <w:p w:rsidR="00BE3764" w:rsidRPr="00A01DC0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B65E90" w:rsidRDefault="00BE376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30" w:name="_Toc530586885"/>
      <w:bookmarkStart w:id="31" w:name="_Toc530588101"/>
      <w:r w:rsidRPr="00A6529B">
        <w:rPr>
          <w:rFonts w:cs="Arial"/>
          <w:color w:val="auto"/>
          <w:sz w:val="20"/>
        </w:rPr>
        <w:lastRenderedPageBreak/>
        <w:t>PROPONOWANE METODY SPRAWDZANIA OSIĄGNIĘĆ EDUKACYJNYCH UCZNIA</w:t>
      </w:r>
      <w:bookmarkEnd w:id="30"/>
      <w:bookmarkEnd w:id="31"/>
    </w:p>
    <w:p w:rsidR="00BE3764" w:rsidRPr="00B65E90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BE3764" w:rsidRPr="00B65E90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BE3764" w:rsidRPr="00A01DC0" w:rsidRDefault="00BE3764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D6A00" w:rsidRPr="005F4D45" w:rsidRDefault="009D6A00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E3764" w:rsidRPr="00A6529B" w:rsidRDefault="00BE376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32" w:name="_Toc530586886"/>
      <w:bookmarkStart w:id="33" w:name="_Toc530588102"/>
      <w:r w:rsidRPr="00A6529B">
        <w:rPr>
          <w:rFonts w:cs="Arial"/>
          <w:color w:val="auto"/>
          <w:sz w:val="20"/>
        </w:rPr>
        <w:t>EWALUACJA PRZEDMIOTU</w:t>
      </w:r>
      <w:bookmarkEnd w:id="32"/>
      <w:bookmarkEnd w:id="33"/>
    </w:p>
    <w:p w:rsidR="00BE3764" w:rsidRPr="00B65E90" w:rsidRDefault="00BE3764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B65E90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B65E90">
        <w:rPr>
          <w:rFonts w:ascii="Arial" w:hAnsi="Arial" w:cs="Arial"/>
          <w:color w:val="auto"/>
          <w:sz w:val="20"/>
          <w:szCs w:val="20"/>
        </w:rPr>
        <w:t>grupę uczniów.</w:t>
      </w:r>
    </w:p>
    <w:p w:rsidR="00BE3764" w:rsidRPr="00B65E90" w:rsidRDefault="00BE3764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5979C1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E3764" w:rsidRPr="00B65E90" w:rsidRDefault="00BE3764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konkluzywna (sumująca/sumatywna) po zakończeniu nauczania przedmiotu koncentrująca się na analizie rezultatów i skutków programu zarówno założonych przed realizacją, jak i niepożądanych wynikłych w trakcie realizacji opisana w postaci wniosków i rekomendacji do programu w następnych latach kształcenia.</w:t>
      </w:r>
    </w:p>
    <w:p w:rsidR="00BE3764" w:rsidRPr="00B65E90" w:rsidRDefault="00BE3764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B65E90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E3764" w:rsidRPr="00B65E90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E3764" w:rsidRPr="00B65E90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BE3764" w:rsidRPr="00B65E90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BE3764" w:rsidRPr="00B65E90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BE3764" w:rsidRPr="00B65E90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B63013" w:rsidRPr="00B65E90" w:rsidRDefault="00B63013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B65E90">
        <w:rPr>
          <w:rFonts w:cs="Arial"/>
          <w:color w:val="auto"/>
          <w:sz w:val="20"/>
          <w:szCs w:val="20"/>
        </w:rPr>
        <w:br w:type="page"/>
      </w:r>
      <w:bookmarkStart w:id="34" w:name="_Toc530586815"/>
      <w:bookmarkStart w:id="35" w:name="_Toc530588028"/>
      <w:r w:rsidRPr="00B65E90">
        <w:rPr>
          <w:rFonts w:cs="Arial"/>
          <w:color w:val="auto"/>
          <w:sz w:val="20"/>
          <w:szCs w:val="20"/>
        </w:rPr>
        <w:lastRenderedPageBreak/>
        <w:t>RYSUNEK TECHNICZNY</w:t>
      </w:r>
      <w:r w:rsidR="000F1A42" w:rsidRPr="00B65E90">
        <w:rPr>
          <w:rFonts w:cs="Arial"/>
          <w:color w:val="auto"/>
          <w:sz w:val="20"/>
          <w:szCs w:val="20"/>
        </w:rPr>
        <w:t xml:space="preserve"> </w:t>
      </w:r>
      <w:bookmarkEnd w:id="34"/>
      <w:bookmarkEnd w:id="35"/>
    </w:p>
    <w:p w:rsidR="00B63013" w:rsidRPr="00A01DC0" w:rsidRDefault="00B63013" w:rsidP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F4D45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63013" w:rsidRPr="005F4D45" w:rsidRDefault="00B63013">
      <w:pPr>
        <w:pStyle w:val="celeogolne"/>
        <w:numPr>
          <w:ilvl w:val="0"/>
          <w:numId w:val="26"/>
        </w:numPr>
      </w:pPr>
      <w:r w:rsidRPr="005F4D45">
        <w:t>Poznanie zasad sporządzania rysunku technicznego maszynowego.</w:t>
      </w:r>
    </w:p>
    <w:p w:rsidR="00B63013" w:rsidRPr="005F4D45" w:rsidRDefault="00B63013">
      <w:pPr>
        <w:pStyle w:val="celeogolne"/>
      </w:pPr>
      <w:r w:rsidRPr="005F4D45">
        <w:t>Poznanie zasad sporządzania rysunku technicznego elektrycznego.</w:t>
      </w:r>
    </w:p>
    <w:p w:rsidR="00B63013" w:rsidRPr="005F4D45" w:rsidRDefault="00B63013">
      <w:pPr>
        <w:pStyle w:val="celeogolne"/>
      </w:pPr>
      <w:r w:rsidRPr="005F4D45">
        <w:t>Poznanie norm</w:t>
      </w:r>
      <w:r w:rsidR="006F0555" w:rsidRPr="005F4D45">
        <w:t xml:space="preserve"> z zakresu techniki lotniczej</w:t>
      </w:r>
      <w:r w:rsidRPr="005F4D45">
        <w:t>.</w:t>
      </w:r>
    </w:p>
    <w:p w:rsidR="00B63013" w:rsidRPr="005F4D45" w:rsidRDefault="00B63013">
      <w:pPr>
        <w:pStyle w:val="celeogolne"/>
      </w:pPr>
      <w:r w:rsidRPr="005F4D45">
        <w:t>Określenie budowy i działania urządzeń</w:t>
      </w:r>
      <w:r w:rsidR="00D5066D" w:rsidRPr="005F4D45">
        <w:t>,</w:t>
      </w:r>
      <w:r w:rsidRPr="005F4D45">
        <w:t xml:space="preserve"> wykorzystując dokumentację techniczną</w:t>
      </w:r>
      <w:r w:rsidR="00A94852" w:rsidRPr="005F4D45">
        <w:t>.</w:t>
      </w:r>
    </w:p>
    <w:p w:rsidR="00B63013" w:rsidRPr="005F4D45" w:rsidRDefault="00B63013">
      <w:pPr>
        <w:pStyle w:val="celeogolne"/>
      </w:pPr>
      <w:r w:rsidRPr="005F4D45">
        <w:t>Poznanie budowy układów, instalacji, systemów</w:t>
      </w:r>
      <w:r w:rsidR="00D5066D" w:rsidRPr="005F4D45">
        <w:t>,</w:t>
      </w:r>
      <w:r w:rsidRPr="005F4D45">
        <w:t xml:space="preserve"> wykorzystując dokumentację techniczną.</w:t>
      </w:r>
    </w:p>
    <w:p w:rsidR="00B63013" w:rsidRPr="005F4D45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F4D45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63013" w:rsidRPr="005F4D45" w:rsidRDefault="005979C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63013" w:rsidRPr="005F4D45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63013" w:rsidRPr="005F4D45" w:rsidRDefault="00B63013">
      <w:pPr>
        <w:pStyle w:val="celeoperacyjne"/>
        <w:numPr>
          <w:ilvl w:val="0"/>
          <w:numId w:val="27"/>
        </w:numPr>
        <w:rPr>
          <w:color w:val="auto"/>
        </w:rPr>
      </w:pPr>
      <w:r w:rsidRPr="005F4D45">
        <w:rPr>
          <w:color w:val="auto"/>
        </w:rPr>
        <w:t>stosować zasady sporządzania rysunku technicznego maszynowego,</w:t>
      </w:r>
    </w:p>
    <w:p w:rsidR="00B63013" w:rsidRPr="005F4D45" w:rsidRDefault="00B63013">
      <w:pPr>
        <w:pStyle w:val="celeoperacyjne"/>
        <w:rPr>
          <w:color w:val="auto"/>
        </w:rPr>
      </w:pPr>
      <w:r w:rsidRPr="005F4D45">
        <w:rPr>
          <w:color w:val="auto"/>
        </w:rPr>
        <w:t>stosować zasady sporządzania rysunku technicznego elektrycznego,</w:t>
      </w:r>
    </w:p>
    <w:p w:rsidR="00B63013" w:rsidRPr="005F4D45" w:rsidRDefault="00B63013">
      <w:pPr>
        <w:pStyle w:val="celeoperacyjne"/>
        <w:rPr>
          <w:color w:val="auto"/>
        </w:rPr>
      </w:pPr>
      <w:r w:rsidRPr="005F4D45">
        <w:rPr>
          <w:color w:val="auto"/>
        </w:rPr>
        <w:t xml:space="preserve">stosować normy </w:t>
      </w:r>
      <w:r w:rsidR="00C80895" w:rsidRPr="005F4D45">
        <w:rPr>
          <w:color w:val="auto"/>
        </w:rPr>
        <w:t>z zakresu techniki lotniczej</w:t>
      </w:r>
      <w:r w:rsidRPr="005F4D45">
        <w:rPr>
          <w:color w:val="auto"/>
        </w:rPr>
        <w:t>,</w:t>
      </w:r>
    </w:p>
    <w:p w:rsidR="00B63013" w:rsidRPr="005F4D45" w:rsidRDefault="00930BA9">
      <w:pPr>
        <w:pStyle w:val="celeoperacyjne"/>
        <w:rPr>
          <w:color w:val="auto"/>
        </w:rPr>
      </w:pPr>
      <w:r w:rsidRPr="005F4D45">
        <w:rPr>
          <w:color w:val="auto"/>
        </w:rPr>
        <w:t xml:space="preserve"> wyjaśni</w:t>
      </w:r>
      <w:r w:rsidR="00BD4AF0" w:rsidRPr="005F4D45">
        <w:rPr>
          <w:color w:val="auto"/>
        </w:rPr>
        <w:t>a</w:t>
      </w:r>
      <w:r w:rsidRPr="005F4D45">
        <w:rPr>
          <w:color w:val="auto"/>
        </w:rPr>
        <w:t>ć</w:t>
      </w:r>
      <w:r w:rsidR="00B63013" w:rsidRPr="005F4D45">
        <w:rPr>
          <w:color w:val="auto"/>
        </w:rPr>
        <w:t xml:space="preserve"> budowę i działanie urządzeń</w:t>
      </w:r>
      <w:r w:rsidR="00D5066D" w:rsidRPr="005F4D45">
        <w:rPr>
          <w:color w:val="auto"/>
        </w:rPr>
        <w:t>,</w:t>
      </w:r>
      <w:r w:rsidR="00B63013" w:rsidRPr="005F4D45">
        <w:rPr>
          <w:color w:val="auto"/>
        </w:rPr>
        <w:t xml:space="preserve"> korzystając z dokumentacji technicznej,</w:t>
      </w:r>
    </w:p>
    <w:p w:rsidR="00B63013" w:rsidRPr="005F4D45" w:rsidRDefault="00930BA9">
      <w:pPr>
        <w:pStyle w:val="celeoperacyjne"/>
        <w:rPr>
          <w:color w:val="auto"/>
        </w:rPr>
      </w:pPr>
      <w:r w:rsidRPr="005F4D45">
        <w:rPr>
          <w:color w:val="auto"/>
        </w:rPr>
        <w:t xml:space="preserve"> wyjaśni</w:t>
      </w:r>
      <w:r w:rsidR="00BD4AF0" w:rsidRPr="005F4D45">
        <w:rPr>
          <w:color w:val="auto"/>
        </w:rPr>
        <w:t>a</w:t>
      </w:r>
      <w:r w:rsidRPr="005F4D45">
        <w:rPr>
          <w:color w:val="auto"/>
        </w:rPr>
        <w:t>ć</w:t>
      </w:r>
      <w:r w:rsidR="00B63013" w:rsidRPr="005F4D45">
        <w:rPr>
          <w:color w:val="auto"/>
        </w:rPr>
        <w:t xml:space="preserve"> budowę układów, instalacji, systemów</w:t>
      </w:r>
      <w:r w:rsidR="00D5066D" w:rsidRPr="005F4D45">
        <w:rPr>
          <w:color w:val="auto"/>
        </w:rPr>
        <w:t>,</w:t>
      </w:r>
      <w:r w:rsidR="00B63013" w:rsidRPr="005F4D45">
        <w:rPr>
          <w:color w:val="auto"/>
        </w:rPr>
        <w:t xml:space="preserve"> korzystając</w:t>
      </w:r>
      <w:r w:rsidR="00A94852" w:rsidRPr="005F4D45">
        <w:rPr>
          <w:color w:val="auto"/>
        </w:rPr>
        <w:t xml:space="preserve"> z</w:t>
      </w:r>
      <w:r w:rsidR="00B63013" w:rsidRPr="005F4D45">
        <w:rPr>
          <w:color w:val="auto"/>
        </w:rPr>
        <w:t xml:space="preserve"> dokumentacji technicznej.</w:t>
      </w:r>
    </w:p>
    <w:p w:rsidR="00B63013" w:rsidRDefault="00B63013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5F4D45" w:rsidRPr="00A01DC0" w:rsidRDefault="005F4D45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F4D45" w:rsidRDefault="00B6301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MATERIAŁ NAUCZANIA Rysunek techniczny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3072"/>
        <w:gridCol w:w="1014"/>
        <w:gridCol w:w="3432"/>
        <w:gridCol w:w="3261"/>
        <w:gridCol w:w="1417"/>
      </w:tblGrid>
      <w:tr w:rsidR="00B63013" w:rsidRPr="00F36157" w:rsidTr="003379B4">
        <w:tc>
          <w:tcPr>
            <w:tcW w:w="1662" w:type="dxa"/>
            <w:vMerge w:val="restart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014" w:type="dxa"/>
            <w:vMerge w:val="restart"/>
          </w:tcPr>
          <w:p w:rsidR="00B63013" w:rsidRPr="00F36157" w:rsidRDefault="00B63013" w:rsidP="007E6540">
            <w:pPr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693" w:type="dxa"/>
            <w:gridSpan w:val="2"/>
          </w:tcPr>
          <w:p w:rsidR="00B63013" w:rsidRPr="00F36157" w:rsidRDefault="00B63013" w:rsidP="007E6540">
            <w:pPr>
              <w:jc w:val="center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63013" w:rsidRPr="00F36157" w:rsidTr="003379B4">
        <w:tc>
          <w:tcPr>
            <w:tcW w:w="1662" w:type="dxa"/>
            <w:vMerge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B63013" w:rsidRPr="00F36157" w:rsidRDefault="00B63013" w:rsidP="007E654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63013" w:rsidRPr="00F36157" w:rsidRDefault="00B63013" w:rsidP="007E6540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63013" w:rsidRPr="00F36157" w:rsidRDefault="00B63013" w:rsidP="007E6540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63013" w:rsidRPr="00F36157" w:rsidTr="003379B4">
        <w:trPr>
          <w:trHeight w:val="281"/>
        </w:trPr>
        <w:tc>
          <w:tcPr>
            <w:tcW w:w="1662" w:type="dxa"/>
            <w:vMerge w:val="restart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I. Podstawy rysunku technicznego</w:t>
            </w:r>
          </w:p>
        </w:tc>
        <w:tc>
          <w:tcPr>
            <w:tcW w:w="3072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Zasady tworzenia rysunków technicznych</w:t>
            </w:r>
          </w:p>
        </w:tc>
        <w:tc>
          <w:tcPr>
            <w:tcW w:w="1014" w:type="dxa"/>
          </w:tcPr>
          <w:p w:rsidR="00B63013" w:rsidRPr="00F36157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rodzaje rysunków technicznych, 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interpretować symbole rysunków maszynowych,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zasady tworzenia rzutów, przekrojów i wymiarowania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interpretować informacje identyfikujące tabliczki rysunkowe,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53E2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 rysunku technicznego dotyczące parametrów powierzchni, kształtu i technologii wykonania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F36157" w:rsidTr="003379B4">
        <w:trPr>
          <w:trHeight w:val="281"/>
        </w:trPr>
        <w:tc>
          <w:tcPr>
            <w:tcW w:w="1662" w:type="dxa"/>
            <w:vMerge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Rysunki maszynowe</w:t>
            </w:r>
          </w:p>
        </w:tc>
        <w:tc>
          <w:tcPr>
            <w:tcW w:w="1014" w:type="dxa"/>
          </w:tcPr>
          <w:p w:rsidR="00B63013" w:rsidRPr="00F36157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sporządzać szkice części maszyn,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wykonywać rysunki techniczne i wymiarowanie części maszyn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wykonywać złożone przekroje i kłady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F36157" w:rsidTr="003379B4">
        <w:tc>
          <w:tcPr>
            <w:tcW w:w="1662" w:type="dxa"/>
            <w:vMerge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Schematy elektryczne</w:t>
            </w:r>
          </w:p>
        </w:tc>
        <w:tc>
          <w:tcPr>
            <w:tcW w:w="1014" w:type="dxa"/>
          </w:tcPr>
          <w:p w:rsidR="00B63013" w:rsidRPr="00F36157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interpretować schematy elektryczne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sporządzać proste schematy obwodów elektrycznych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F36157" w:rsidTr="003379B4">
        <w:tc>
          <w:tcPr>
            <w:tcW w:w="1662" w:type="dxa"/>
            <w:vMerge w:val="restart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II. Interpretacja rysunków technicznych </w:t>
            </w:r>
          </w:p>
        </w:tc>
        <w:tc>
          <w:tcPr>
            <w:tcW w:w="3072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Tolerancje i pasowania</w:t>
            </w:r>
          </w:p>
        </w:tc>
        <w:tc>
          <w:tcPr>
            <w:tcW w:w="1014" w:type="dxa"/>
          </w:tcPr>
          <w:p w:rsidR="00B63013" w:rsidRPr="00F36157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znormalizowane zasady tolerancji i pasowań,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na rysunku rodzaj stosowanych pasowań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obliczać luzy dla pasowań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63013" w:rsidRPr="00F36157" w:rsidTr="003379B4">
        <w:tc>
          <w:tcPr>
            <w:tcW w:w="1662" w:type="dxa"/>
            <w:vMerge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Normalizacja</w:t>
            </w:r>
          </w:p>
        </w:tc>
        <w:tc>
          <w:tcPr>
            <w:tcW w:w="1014" w:type="dxa"/>
          </w:tcPr>
          <w:p w:rsidR="00B63013" w:rsidRPr="00F36157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oznaczenie normy międzynarodowej, europejskiej i krajowej,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podać definicje i cechy normy,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interpretować normy dotyczące rysunku technicznego maszynowego i elektrycznego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cele normalizacji krajowej,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korzystać ze źródeł informacji dotyczących norm i procedur oceny zgodności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63013" w:rsidRPr="00F36157" w:rsidTr="003379B4">
        <w:tc>
          <w:tcPr>
            <w:tcW w:w="1662" w:type="dxa"/>
            <w:vMerge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F36157" w:rsidRDefault="00B63013" w:rsidP="00A948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3. Interpretacja/odczytanie rysunków technicznych maszynowych i elektrycznych </w:t>
            </w:r>
          </w:p>
        </w:tc>
        <w:tc>
          <w:tcPr>
            <w:tcW w:w="1014" w:type="dxa"/>
          </w:tcPr>
          <w:p w:rsidR="00B63013" w:rsidRPr="00F36157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BC7889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53E2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 rysunku technicznego dotyczące budowy urządzeń,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53E2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 rysunku technicznego dotyczące budowy układów, instalacji, systemów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urządzeń na rysunkach technicznych, </w:t>
            </w:r>
          </w:p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układów, instalacji, systemów</w:t>
            </w:r>
            <w:r w:rsidR="007A0B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</w:tbl>
    <w:p w:rsidR="00B63013" w:rsidRPr="00A01DC0" w:rsidRDefault="00B63013" w:rsidP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D6A00" w:rsidRPr="005F4D45" w:rsidRDefault="009D6A0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A6529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36" w:name="_Toc530586816"/>
      <w:bookmarkStart w:id="37" w:name="_Toc530588029"/>
      <w:r w:rsidRPr="00A6529B">
        <w:rPr>
          <w:rFonts w:cs="Arial"/>
          <w:color w:val="auto"/>
          <w:sz w:val="20"/>
        </w:rPr>
        <w:t>PROCEDURY OSIĄGANIA CELÓW KSZTAŁCENIA PRZEDMIOTU</w:t>
      </w:r>
      <w:bookmarkEnd w:id="36"/>
      <w:bookmarkEnd w:id="37"/>
    </w:p>
    <w:p w:rsidR="00B63013" w:rsidRPr="005F4D45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Przedmiot powinien być prowadzony w pracowni </w:t>
      </w:r>
      <w:r w:rsidR="00A57145" w:rsidRPr="00B65E90">
        <w:rPr>
          <w:rFonts w:ascii="Arial" w:hAnsi="Arial" w:cs="Arial"/>
          <w:color w:val="auto"/>
          <w:sz w:val="20"/>
          <w:szCs w:val="20"/>
        </w:rPr>
        <w:t xml:space="preserve">rysunku technicznego 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wyposażonej w: 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- stanowisko komputerowe dla nauczyciela z dostępem do </w:t>
      </w:r>
      <w:r w:rsidR="00D5066D" w:rsidRPr="00B65E90">
        <w:rPr>
          <w:rFonts w:ascii="Arial" w:hAnsi="Arial" w:cs="Arial"/>
          <w:color w:val="auto"/>
          <w:sz w:val="20"/>
          <w:szCs w:val="20"/>
        </w:rPr>
        <w:t>i</w:t>
      </w:r>
      <w:r w:rsidRPr="00B65E90">
        <w:rPr>
          <w:rFonts w:ascii="Arial" w:hAnsi="Arial" w:cs="Arial"/>
          <w:color w:val="auto"/>
          <w:sz w:val="20"/>
          <w:szCs w:val="20"/>
        </w:rPr>
        <w:t>nternetu z urządzeniem wielofunkcyjnym lub tablicą interaktywną lub monitorem interaktywnym oraz z projektorem multimedialnym;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- stanowiska komputerowe dla uczniów (jedno stanowisko dla jednego ucznia), wyposażone w komputery podłączone do sieci lokalnej z dostępem do </w:t>
      </w:r>
      <w:r w:rsidR="00D5066D" w:rsidRPr="00B65E90">
        <w:rPr>
          <w:rFonts w:ascii="Arial" w:hAnsi="Arial" w:cs="Arial"/>
          <w:color w:val="auto"/>
          <w:sz w:val="20"/>
          <w:szCs w:val="20"/>
        </w:rPr>
        <w:t>i</w:t>
      </w:r>
      <w:r w:rsidRPr="00B65E90">
        <w:rPr>
          <w:rFonts w:ascii="Arial" w:hAnsi="Arial" w:cs="Arial"/>
          <w:color w:val="auto"/>
          <w:sz w:val="20"/>
          <w:szCs w:val="20"/>
        </w:rPr>
        <w:t>nternetu, do urządzeń wielofunkcyjnych, w pakiet programów biurowych, program do wykonywania rysunku technicznego;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 pomoce dydaktyczne do kształtowania wyobraźni przestrzennej, przykładowe elementy, wyroby stosowane w budowie maszyn i urządzeń w tym również statków powietrznych;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lastRenderedPageBreak/>
        <w:t>- normy dotyczące zasad wykonywania rysunku technicznego, dokumentacje wyrobów stosowanych w budowie statków powietrznych.</w:t>
      </w:r>
    </w:p>
    <w:p w:rsidR="00A57145" w:rsidRPr="00B65E90" w:rsidRDefault="00A57145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B63013" w:rsidRPr="00A01DC0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F4D45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Wykład informacyjny i problemowy, ćwiczenia rysunkowe, praca na rysunkach i schematach.</w:t>
      </w: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F4D45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Tablica szkolna, tablice dydaktyczne</w:t>
      </w:r>
      <w:r w:rsidR="00D03922" w:rsidRPr="00B65E90">
        <w:rPr>
          <w:rFonts w:ascii="Arial" w:hAnsi="Arial" w:cs="Arial"/>
          <w:color w:val="auto"/>
          <w:sz w:val="20"/>
          <w:szCs w:val="20"/>
        </w:rPr>
        <w:t>, p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odręczniki. Materiały dydaktyczne przygotowane przez nauczyciela. Rysunki techniczne, schematy urządzeń i instalacji. Materiały dydaktyczne w formie plików elektronicznych. Pomoce dydaktyczne (przykładowe elementy, wyroby stosowane w budowie maszyn i urządzeń w tym również statków powietrznych). Komputer, programy do wykonywania rysunków technicznych. 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A01DC0" w:rsidRDefault="00B63013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A01DC0">
        <w:rPr>
          <w:rFonts w:ascii="Arial" w:hAnsi="Arial" w:cs="Arial"/>
          <w:color w:val="auto"/>
        </w:rPr>
        <w:t>Obudowa dydaktyczna</w:t>
      </w:r>
    </w:p>
    <w:p w:rsidR="00B63013" w:rsidRPr="00A01DC0" w:rsidRDefault="00B63013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bookmarkStart w:id="38" w:name="_Hlk530468410"/>
      <w:r w:rsidRPr="00B65E90">
        <w:rPr>
          <w:rFonts w:ascii="Arial" w:hAnsi="Arial" w:cs="Arial"/>
          <w:color w:val="auto"/>
          <w:sz w:val="20"/>
          <w:szCs w:val="20"/>
        </w:rPr>
        <w:t>Dobrzański T.</w:t>
      </w:r>
      <w:r w:rsidR="0018020F" w:rsidRPr="00A01DC0">
        <w:rPr>
          <w:rFonts w:ascii="Arial" w:hAnsi="Arial" w:cs="Arial"/>
          <w:color w:val="auto"/>
          <w:sz w:val="20"/>
          <w:szCs w:val="20"/>
        </w:rPr>
        <w:t>,</w:t>
      </w:r>
      <w:r w:rsidRPr="005F4D45">
        <w:rPr>
          <w:rFonts w:ascii="Arial" w:hAnsi="Arial" w:cs="Arial"/>
          <w:i/>
          <w:color w:val="auto"/>
          <w:sz w:val="20"/>
          <w:szCs w:val="20"/>
        </w:rPr>
        <w:t xml:space="preserve"> Rysunek techniczny maszynowy</w:t>
      </w:r>
      <w:r w:rsidR="00361A7E" w:rsidRPr="005F4D45">
        <w:rPr>
          <w:rFonts w:ascii="Arial" w:hAnsi="Arial" w:cs="Arial"/>
          <w:i/>
          <w:color w:val="auto"/>
          <w:sz w:val="20"/>
          <w:szCs w:val="20"/>
        </w:rPr>
        <w:t>,</w:t>
      </w:r>
      <w:r w:rsidRPr="005F4D45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Wydawnictwo Naukowe PWN, WNT</w:t>
      </w:r>
      <w:r w:rsidR="0018020F" w:rsidRPr="00A01DC0">
        <w:rPr>
          <w:rFonts w:ascii="Arial" w:hAnsi="Arial" w:cs="Arial"/>
          <w:i/>
          <w:color w:val="auto"/>
          <w:sz w:val="20"/>
          <w:szCs w:val="20"/>
        </w:rPr>
        <w:t>,</w:t>
      </w:r>
      <w:r w:rsidRPr="005F4D45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Warszawa 2017.</w:t>
      </w:r>
    </w:p>
    <w:p w:rsidR="00B63013" w:rsidRPr="00B65E90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Lewandowski T.,</w:t>
      </w:r>
      <w:r w:rsidRPr="00A01DC0">
        <w:rPr>
          <w:rFonts w:ascii="Arial" w:hAnsi="Arial" w:cs="Arial"/>
          <w:i/>
          <w:color w:val="auto"/>
          <w:sz w:val="20"/>
          <w:szCs w:val="20"/>
        </w:rPr>
        <w:t xml:space="preserve"> Rysunek techniczny dla mechaników</w:t>
      </w:r>
      <w:r w:rsidR="00361A7E" w:rsidRPr="005F4D45">
        <w:rPr>
          <w:rFonts w:ascii="Arial" w:hAnsi="Arial" w:cs="Arial"/>
          <w:i/>
          <w:color w:val="auto"/>
          <w:sz w:val="20"/>
          <w:szCs w:val="20"/>
        </w:rPr>
        <w:t>,</w:t>
      </w:r>
      <w:r w:rsidRPr="005F4D45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Podręcznik</w:t>
      </w:r>
      <w:r w:rsidR="00361A7E" w:rsidRPr="00A01DC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Wydawnictwa Szkolne i Pedagogiczne</w:t>
      </w:r>
      <w:r w:rsidR="0018020F" w:rsidRPr="00A01DC0">
        <w:rPr>
          <w:rFonts w:ascii="Arial" w:hAnsi="Arial" w:cs="Arial"/>
          <w:i/>
          <w:color w:val="auto"/>
          <w:sz w:val="20"/>
          <w:szCs w:val="20"/>
        </w:rPr>
        <w:t>,</w:t>
      </w:r>
      <w:r w:rsidRPr="005F4D45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Warszawa 2018.</w:t>
      </w:r>
    </w:p>
    <w:p w:rsidR="00B63013" w:rsidRPr="00A01DC0" w:rsidRDefault="00B63013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Gibilisco S.,</w:t>
      </w:r>
      <w:r w:rsidRPr="00A01DC0">
        <w:rPr>
          <w:rFonts w:ascii="Arial" w:hAnsi="Arial" w:cs="Arial"/>
          <w:i/>
          <w:color w:val="auto"/>
          <w:sz w:val="20"/>
          <w:szCs w:val="20"/>
        </w:rPr>
        <w:t xml:space="preserve"> Schematy elektroniczne i elektryczne</w:t>
      </w:r>
      <w:r w:rsidR="00361A7E" w:rsidRPr="005F4D45">
        <w:rPr>
          <w:rFonts w:ascii="Arial" w:hAnsi="Arial" w:cs="Arial"/>
          <w:i/>
          <w:color w:val="auto"/>
          <w:sz w:val="20"/>
          <w:szCs w:val="20"/>
        </w:rPr>
        <w:t>,</w:t>
      </w:r>
      <w:r w:rsidRPr="005F4D45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Przewodnik dla początkujących</w:t>
      </w:r>
      <w:r w:rsidR="00361A7E" w:rsidRPr="00A01DC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Wydanie III</w:t>
      </w:r>
      <w:r w:rsidR="0018020F" w:rsidRPr="00A01DC0">
        <w:rPr>
          <w:rFonts w:ascii="Arial" w:hAnsi="Arial" w:cs="Arial"/>
          <w:i/>
          <w:color w:val="auto"/>
          <w:sz w:val="20"/>
          <w:szCs w:val="20"/>
        </w:rPr>
        <w:t>,</w:t>
      </w:r>
      <w:r w:rsidRPr="005F4D45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Wydawnictwo Helion</w:t>
      </w:r>
      <w:r w:rsidR="0018020F" w:rsidRPr="00A01DC0">
        <w:rPr>
          <w:rFonts w:ascii="Arial" w:hAnsi="Arial" w:cs="Arial"/>
          <w:i/>
          <w:color w:val="auto"/>
          <w:sz w:val="20"/>
          <w:szCs w:val="20"/>
        </w:rPr>
        <w:t>,</w:t>
      </w:r>
      <w:r w:rsidRPr="005F4D45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2014.</w:t>
      </w:r>
      <w:r w:rsidRPr="00A01DC0">
        <w:rPr>
          <w:rFonts w:ascii="Arial" w:hAnsi="Arial" w:cs="Arial"/>
          <w:i/>
          <w:color w:val="auto"/>
          <w:sz w:val="20"/>
          <w:szCs w:val="20"/>
        </w:rPr>
        <w:t xml:space="preserve"> </w:t>
      </w:r>
    </w:p>
    <w:p w:rsidR="00B63013" w:rsidRPr="00A01DC0" w:rsidRDefault="00B63013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Michel K.,</w:t>
      </w:r>
      <w:r w:rsidRPr="00A01DC0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Sapiński T.</w:t>
      </w:r>
      <w:r w:rsidRPr="00A01DC0">
        <w:rPr>
          <w:rFonts w:ascii="Arial" w:hAnsi="Arial" w:cs="Arial"/>
          <w:i/>
          <w:color w:val="auto"/>
          <w:sz w:val="20"/>
          <w:szCs w:val="20"/>
        </w:rPr>
        <w:t>, Czytam rysunek elektryczny</w:t>
      </w:r>
      <w:r w:rsidR="00361A7E" w:rsidRPr="005F4D45">
        <w:rPr>
          <w:rFonts w:ascii="Arial" w:hAnsi="Arial" w:cs="Arial"/>
          <w:i/>
          <w:color w:val="auto"/>
          <w:sz w:val="20"/>
          <w:szCs w:val="20"/>
        </w:rPr>
        <w:t>,</w:t>
      </w:r>
      <w:r w:rsidRPr="005F4D45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Wydawnictwa Szkolne i Pedagogiczne</w:t>
      </w:r>
      <w:r w:rsidR="0018020F" w:rsidRPr="00A01DC0">
        <w:rPr>
          <w:rFonts w:ascii="Arial" w:hAnsi="Arial" w:cs="Arial"/>
          <w:i/>
          <w:color w:val="auto"/>
          <w:sz w:val="20"/>
          <w:szCs w:val="20"/>
        </w:rPr>
        <w:t>,</w:t>
      </w:r>
      <w:r w:rsidRPr="005F4D45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Warszawa 1999</w:t>
      </w:r>
      <w:r w:rsidRPr="00A01DC0">
        <w:rPr>
          <w:rFonts w:ascii="Arial" w:hAnsi="Arial" w:cs="Arial"/>
          <w:i/>
          <w:color w:val="auto"/>
          <w:sz w:val="20"/>
          <w:szCs w:val="20"/>
        </w:rPr>
        <w:t>.</w:t>
      </w:r>
    </w:p>
    <w:bookmarkEnd w:id="38"/>
    <w:p w:rsidR="00B63013" w:rsidRPr="005F4D45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F4D45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Zajęcia powinny być prowadzone w formie ćwiczeń z podziałem na grupy i indywidualną pracę uczniów.</w:t>
      </w:r>
    </w:p>
    <w:p w:rsidR="00B63013" w:rsidRPr="005F4D45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F4D45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F4D45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5979C1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63013" w:rsidRPr="00B65E90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5979C1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</w:t>
      </w:r>
      <w:r w:rsidRPr="00B65E90">
        <w:rPr>
          <w:rFonts w:ascii="Arial" w:hAnsi="Arial" w:cs="Arial"/>
          <w:color w:val="auto"/>
          <w:sz w:val="20"/>
          <w:szCs w:val="20"/>
        </w:rPr>
        <w:lastRenderedPageBreak/>
        <w:t>wiedzy oraz studiowanie dodatkowej literatury. W pracy grupowej należy zwracać uwagę na taki podział zadań między członków zespołu, by każdy wykonywał tę część zadania, której podoła, bez uszczerbku dla kompletności i ciągłości wiedzy uczniów.</w:t>
      </w: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A6529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39" w:name="_Toc530586817"/>
      <w:bookmarkStart w:id="40" w:name="_Toc530588030"/>
      <w:r w:rsidRPr="00A6529B">
        <w:rPr>
          <w:rFonts w:cs="Arial"/>
          <w:color w:val="auto"/>
          <w:sz w:val="20"/>
        </w:rPr>
        <w:t>PROPONOWANE METODY SPRAWDZANIA OSIĄGNIĘĆ EDUKACYJNYCH UCZNIA</w:t>
      </w:r>
      <w:bookmarkEnd w:id="39"/>
      <w:bookmarkEnd w:id="40"/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Test wielokrotnego wyboru, sprawdzian w formie </w:t>
      </w:r>
      <w:r w:rsidR="00A438C9" w:rsidRPr="00B65E90">
        <w:rPr>
          <w:rFonts w:ascii="Arial" w:hAnsi="Arial" w:cs="Arial"/>
          <w:color w:val="auto"/>
          <w:sz w:val="20"/>
          <w:szCs w:val="20"/>
        </w:rPr>
        <w:t xml:space="preserve">opisowej, ćwiczenia </w:t>
      </w:r>
      <w:r w:rsidRPr="00B65E90">
        <w:rPr>
          <w:rFonts w:ascii="Arial" w:hAnsi="Arial" w:cs="Arial"/>
          <w:color w:val="auto"/>
          <w:sz w:val="20"/>
          <w:szCs w:val="20"/>
        </w:rPr>
        <w:t>praktyczne rysunkowe, odpowiedź ustna.</w:t>
      </w:r>
    </w:p>
    <w:p w:rsidR="00B63013" w:rsidRPr="00A01DC0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A6529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41" w:name="_Toc530586818"/>
      <w:bookmarkStart w:id="42" w:name="_Toc530588031"/>
      <w:r w:rsidRPr="00A6529B">
        <w:rPr>
          <w:rFonts w:cs="Arial"/>
          <w:color w:val="auto"/>
          <w:sz w:val="20"/>
        </w:rPr>
        <w:t>EWALUACJA PRZEDMIOTU</w:t>
      </w:r>
      <w:bookmarkEnd w:id="41"/>
      <w:bookmarkEnd w:id="42"/>
    </w:p>
    <w:p w:rsidR="00B63013" w:rsidRPr="00B65E90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Ewaluacja obejmująca cał</w:t>
      </w:r>
      <w:r w:rsidR="00751AD0" w:rsidRPr="00B65E90">
        <w:rPr>
          <w:rFonts w:ascii="Arial" w:hAnsi="Arial" w:cs="Arial"/>
          <w:color w:val="auto"/>
          <w:sz w:val="20"/>
          <w:szCs w:val="20"/>
        </w:rPr>
        <w:t>ą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grupę uczniów.</w:t>
      </w:r>
    </w:p>
    <w:p w:rsidR="00B63013" w:rsidRPr="00B65E90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5979C1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63013" w:rsidRPr="00B65E90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="00056271" w:rsidRPr="00B65E90">
        <w:rPr>
          <w:rFonts w:ascii="Arial" w:hAnsi="Arial" w:cs="Arial"/>
          <w:color w:val="auto"/>
          <w:sz w:val="20"/>
          <w:szCs w:val="20"/>
        </w:rPr>
        <w:t>konkluzywna (</w:t>
      </w:r>
      <w:r w:rsidRPr="00B65E90">
        <w:rPr>
          <w:rFonts w:ascii="Arial" w:hAnsi="Arial" w:cs="Arial"/>
          <w:color w:val="auto"/>
          <w:sz w:val="20"/>
          <w:szCs w:val="20"/>
        </w:rPr>
        <w:t>sumująca/sumatywna) po zakończeniu nauczania przedmiotu koncentrująca się na analizie rezultatów i skutków programu zarówno założonych przed realizacją, jak i niepożądanych wynikłych w trakcie realizacji opisana w postaci wniosków i rekomendacji do programu w następnych latach kształcenia.</w:t>
      </w:r>
    </w:p>
    <w:p w:rsidR="00B63013" w:rsidRPr="00B65E90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B65E90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="005979C1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kwestionariusz ankiety;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B63013" w:rsidRPr="00A01DC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BE3764" w:rsidRPr="00B65E90" w:rsidRDefault="00BE3764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B65E90">
        <w:rPr>
          <w:rFonts w:cs="Arial"/>
          <w:color w:val="auto"/>
          <w:sz w:val="20"/>
          <w:szCs w:val="20"/>
        </w:rPr>
        <w:br w:type="page"/>
      </w:r>
      <w:bookmarkStart w:id="43" w:name="_Toc530586835"/>
      <w:bookmarkStart w:id="44" w:name="_Toc530588048"/>
      <w:r w:rsidRPr="00B65E90">
        <w:rPr>
          <w:rFonts w:cs="Arial"/>
          <w:color w:val="auto"/>
          <w:sz w:val="20"/>
          <w:szCs w:val="20"/>
        </w:rPr>
        <w:lastRenderedPageBreak/>
        <w:t xml:space="preserve">ZAJĘCIA PRAKTYCZNE </w:t>
      </w:r>
      <w:r w:rsidR="000F1A42" w:rsidRPr="00A01DC0">
        <w:rPr>
          <w:rFonts w:cs="Arial"/>
          <w:i/>
          <w:color w:val="auto"/>
          <w:sz w:val="20"/>
          <w:szCs w:val="20"/>
        </w:rPr>
        <w:t>–</w:t>
      </w:r>
      <w:r w:rsidRPr="00B65E90">
        <w:rPr>
          <w:rFonts w:cs="Arial"/>
          <w:color w:val="auto"/>
          <w:sz w:val="20"/>
          <w:szCs w:val="20"/>
        </w:rPr>
        <w:t xml:space="preserve"> PRACOWNIA MECHANICZNA </w:t>
      </w:r>
      <w:bookmarkEnd w:id="43"/>
      <w:bookmarkEnd w:id="44"/>
    </w:p>
    <w:p w:rsidR="00BE3764" w:rsidRPr="00A01DC0" w:rsidRDefault="00BE3764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F4D45" w:rsidRDefault="00BE376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E3764" w:rsidRPr="005F4D45" w:rsidRDefault="00BE3764">
      <w:pPr>
        <w:pStyle w:val="celeogolne"/>
        <w:numPr>
          <w:ilvl w:val="0"/>
          <w:numId w:val="37"/>
        </w:numPr>
      </w:pPr>
      <w:r w:rsidRPr="005F4D45">
        <w:t>Naby</w:t>
      </w:r>
      <w:r w:rsidR="00BD4AF0" w:rsidRPr="005F4D45">
        <w:t>wanie</w:t>
      </w:r>
      <w:r w:rsidRPr="005F4D45">
        <w:t xml:space="preserve"> wiedzy z zakresu narzędzi, oprzyrządowania oraz technologii obróbki.</w:t>
      </w:r>
    </w:p>
    <w:p w:rsidR="00BE3764" w:rsidRPr="005F4D45" w:rsidRDefault="00BE3764">
      <w:pPr>
        <w:pStyle w:val="celeogolne"/>
      </w:pPr>
      <w:r w:rsidRPr="005F4D45">
        <w:t>Wykonywanie obróbki ręcznej materiałów.</w:t>
      </w:r>
    </w:p>
    <w:p w:rsidR="00BE3764" w:rsidRPr="005F4D45" w:rsidRDefault="00BE3764">
      <w:pPr>
        <w:pStyle w:val="celeogolne"/>
      </w:pPr>
      <w:r w:rsidRPr="005F4D45">
        <w:t>Wykonywanie połączeń.</w:t>
      </w:r>
    </w:p>
    <w:p w:rsidR="00BE3764" w:rsidRPr="005F4D45" w:rsidRDefault="00BE3764">
      <w:pPr>
        <w:pStyle w:val="celeogolne"/>
      </w:pPr>
      <w:r w:rsidRPr="005F4D45">
        <w:t>Wykonywanie powłok ochronnych.</w:t>
      </w:r>
    </w:p>
    <w:p w:rsidR="00BE3764" w:rsidRPr="005F4D45" w:rsidRDefault="00BE3764">
      <w:pPr>
        <w:pStyle w:val="celeogolne"/>
      </w:pPr>
      <w:r w:rsidRPr="005F4D45">
        <w:t>Wykonywanie pomiarów wielkości mechanicznych.</w:t>
      </w:r>
    </w:p>
    <w:p w:rsidR="00BE3764" w:rsidRPr="005F4D45" w:rsidRDefault="00BE376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F4D45" w:rsidRDefault="00BE376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E3764" w:rsidRPr="005F4D45" w:rsidRDefault="00A241D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E3764" w:rsidRPr="005F4D45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E3764" w:rsidRPr="005F4D45" w:rsidRDefault="00BE3764">
      <w:pPr>
        <w:pStyle w:val="celeoperacyjne"/>
        <w:numPr>
          <w:ilvl w:val="0"/>
          <w:numId w:val="36"/>
        </w:numPr>
        <w:rPr>
          <w:color w:val="auto"/>
        </w:rPr>
      </w:pPr>
      <w:r w:rsidRPr="005F4D45">
        <w:rPr>
          <w:color w:val="auto"/>
        </w:rPr>
        <w:t>poznać narzędzia, oprzyrządowanie oraz technologię obróbki,</w:t>
      </w:r>
    </w:p>
    <w:p w:rsidR="00BE3764" w:rsidRPr="005F4D45" w:rsidRDefault="00BE3764">
      <w:pPr>
        <w:pStyle w:val="celeoperacyjne"/>
        <w:rPr>
          <w:color w:val="auto"/>
        </w:rPr>
      </w:pPr>
      <w:r w:rsidRPr="005F4D45">
        <w:rPr>
          <w:color w:val="auto"/>
        </w:rPr>
        <w:t>wykonywać obróbkę ręczną materiałów,</w:t>
      </w:r>
    </w:p>
    <w:p w:rsidR="00BE3764" w:rsidRPr="005F4D45" w:rsidRDefault="00BE3764">
      <w:pPr>
        <w:pStyle w:val="celeoperacyjne"/>
        <w:rPr>
          <w:color w:val="auto"/>
        </w:rPr>
      </w:pPr>
      <w:r w:rsidRPr="005F4D45">
        <w:rPr>
          <w:color w:val="auto"/>
        </w:rPr>
        <w:t>wykonywać połączenia,</w:t>
      </w:r>
    </w:p>
    <w:p w:rsidR="00BE3764" w:rsidRPr="005F4D45" w:rsidRDefault="00BE3764">
      <w:pPr>
        <w:pStyle w:val="celeoperacyjne"/>
        <w:rPr>
          <w:color w:val="auto"/>
        </w:rPr>
      </w:pPr>
      <w:r w:rsidRPr="005F4D45">
        <w:rPr>
          <w:color w:val="auto"/>
        </w:rPr>
        <w:t>wykonywać powłoki ochronne,</w:t>
      </w:r>
    </w:p>
    <w:p w:rsidR="00BE3764" w:rsidRPr="005F4D45" w:rsidRDefault="00BE3764">
      <w:pPr>
        <w:pStyle w:val="celeoperacyjne"/>
        <w:rPr>
          <w:color w:val="auto"/>
        </w:rPr>
      </w:pPr>
      <w:r w:rsidRPr="005F4D45">
        <w:rPr>
          <w:color w:val="auto"/>
        </w:rPr>
        <w:t>wykonywać pomiary wielkości mechanicznych.</w:t>
      </w:r>
    </w:p>
    <w:p w:rsidR="00BE3764" w:rsidRDefault="00BE376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F4D45" w:rsidRPr="00A01DC0" w:rsidRDefault="005F4D45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E3764" w:rsidRPr="005F4D45" w:rsidRDefault="00BE376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 xml:space="preserve">MATERIAŁ NAUCZANIA Zajęcia praktyczne </w:t>
      </w:r>
      <w:r w:rsidR="000F1A42" w:rsidRPr="005F4D45">
        <w:rPr>
          <w:rFonts w:ascii="Arial" w:hAnsi="Arial" w:cs="Arial"/>
          <w:i/>
          <w:color w:val="auto"/>
          <w:sz w:val="20"/>
          <w:szCs w:val="20"/>
        </w:rPr>
        <w:t>–</w:t>
      </w:r>
      <w:r w:rsidRPr="005F4D45">
        <w:rPr>
          <w:rFonts w:ascii="Arial" w:hAnsi="Arial" w:cs="Arial"/>
          <w:b/>
          <w:color w:val="auto"/>
          <w:sz w:val="20"/>
          <w:szCs w:val="20"/>
        </w:rPr>
        <w:t xml:space="preserve"> pracownia mechaniczna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3072"/>
        <w:gridCol w:w="1014"/>
        <w:gridCol w:w="3432"/>
        <w:gridCol w:w="3261"/>
        <w:gridCol w:w="1417"/>
      </w:tblGrid>
      <w:tr w:rsidR="00BE3764" w:rsidRPr="00F36157" w:rsidTr="007E2BF3">
        <w:tc>
          <w:tcPr>
            <w:tcW w:w="1662" w:type="dxa"/>
            <w:vMerge w:val="restart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014" w:type="dxa"/>
            <w:vMerge w:val="restart"/>
          </w:tcPr>
          <w:p w:rsidR="00BE3764" w:rsidRPr="00F36157" w:rsidRDefault="00BE3764" w:rsidP="007E2BF3">
            <w:pPr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693" w:type="dxa"/>
            <w:gridSpan w:val="2"/>
          </w:tcPr>
          <w:p w:rsidR="00BE3764" w:rsidRPr="00F36157" w:rsidRDefault="00BE3764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E3764" w:rsidRPr="00F36157" w:rsidTr="007E2BF3">
        <w:tc>
          <w:tcPr>
            <w:tcW w:w="1662" w:type="dxa"/>
            <w:vMerge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BE3764" w:rsidRPr="00F36157" w:rsidRDefault="00BE3764" w:rsidP="007E2BF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E3764" w:rsidRPr="00F36157" w:rsidRDefault="00BE3764" w:rsidP="007E2BF3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E3764" w:rsidRPr="00F36157" w:rsidRDefault="00BE3764" w:rsidP="007E2BF3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E3764" w:rsidRPr="00F36157" w:rsidTr="007E2BF3">
        <w:tc>
          <w:tcPr>
            <w:tcW w:w="1662" w:type="dxa"/>
            <w:vMerge w:val="restart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I. Wiadomości wstępne</w:t>
            </w:r>
          </w:p>
        </w:tc>
        <w:tc>
          <w:tcPr>
            <w:tcW w:w="3072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Narzędzia i oprzyrządowanie</w:t>
            </w:r>
          </w:p>
        </w:tc>
        <w:tc>
          <w:tcPr>
            <w:tcW w:w="1014" w:type="dxa"/>
          </w:tcPr>
          <w:p w:rsidR="00BE3764" w:rsidRPr="00F36157" w:rsidRDefault="00BE3764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narzędzia do obróbki ręcznej,</w:t>
            </w:r>
          </w:p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podstawowe mechaniczne przyrządy pomiarowe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potrafić zamocować przedmiot obrabiany za pomocą oprzyrządowania mocującego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E3764" w:rsidRPr="00F36157" w:rsidTr="007E2BF3">
        <w:tc>
          <w:tcPr>
            <w:tcW w:w="1662" w:type="dxa"/>
            <w:vMerge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Technologie obróbki</w:t>
            </w:r>
          </w:p>
        </w:tc>
        <w:tc>
          <w:tcPr>
            <w:tcW w:w="1014" w:type="dxa"/>
          </w:tcPr>
          <w:p w:rsidR="00BE3764" w:rsidRPr="00F36157" w:rsidRDefault="00BE3764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technologie obróbki ręcznej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podstawowe technologie obróbki skrawaniem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E3764" w:rsidRPr="00F36157" w:rsidTr="007E2BF3">
        <w:tc>
          <w:tcPr>
            <w:tcW w:w="1662" w:type="dxa"/>
            <w:vMerge w:val="restart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Obróbka ręczna materiałów</w:t>
            </w:r>
          </w:p>
        </w:tc>
        <w:tc>
          <w:tcPr>
            <w:tcW w:w="3072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Cięcie i szlifowanie</w:t>
            </w:r>
          </w:p>
        </w:tc>
        <w:tc>
          <w:tcPr>
            <w:tcW w:w="1014" w:type="dxa"/>
          </w:tcPr>
          <w:p w:rsidR="00BE3764" w:rsidRPr="00F36157" w:rsidRDefault="00BE3764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wykonać obróbkę ręczną części z wykorzystaniem technologii: cięcia za pomocą piły, nożyc oraz gilotyny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wykonać obróbkę ręczną części z wykorzystaniem technologii: szlifowania, docierania, polerowania</w:t>
            </w:r>
          </w:p>
        </w:tc>
        <w:tc>
          <w:tcPr>
            <w:tcW w:w="1417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E3764" w:rsidRPr="00F36157" w:rsidTr="007E2BF3">
        <w:tc>
          <w:tcPr>
            <w:tcW w:w="1662" w:type="dxa"/>
            <w:vMerge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Wiercenie</w:t>
            </w:r>
          </w:p>
        </w:tc>
        <w:tc>
          <w:tcPr>
            <w:tcW w:w="1014" w:type="dxa"/>
          </w:tcPr>
          <w:p w:rsidR="00BE3764" w:rsidRPr="00F36157" w:rsidRDefault="00BE3764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dobrać odpowiednie narzędzie,</w:t>
            </w:r>
          </w:p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wykonać obróbkę części z wykorzystaniem technologii wiercenia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wykonać obróbkę części z wykorzystaniem technologii rozwiercania, pogłębiania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E3764" w:rsidRPr="00F36157" w:rsidTr="007E2BF3">
        <w:tc>
          <w:tcPr>
            <w:tcW w:w="1662" w:type="dxa"/>
            <w:vMerge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Gwintowanie</w:t>
            </w:r>
          </w:p>
        </w:tc>
        <w:tc>
          <w:tcPr>
            <w:tcW w:w="1014" w:type="dxa"/>
          </w:tcPr>
          <w:p w:rsidR="00BE3764" w:rsidRPr="00F36157" w:rsidRDefault="00BE3764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odpowiednie narzędzie, </w:t>
            </w:r>
          </w:p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wykonać obróbkę części z wykorzystaniem technologii gwintowania ręcznego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dobrać odpowiednią średnicę otworu i wałka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E3764" w:rsidRPr="00F36157" w:rsidTr="007E2BF3">
        <w:tc>
          <w:tcPr>
            <w:tcW w:w="1662" w:type="dxa"/>
            <w:vMerge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Gięcie i prostowanie</w:t>
            </w:r>
          </w:p>
        </w:tc>
        <w:tc>
          <w:tcPr>
            <w:tcW w:w="1014" w:type="dxa"/>
          </w:tcPr>
          <w:p w:rsidR="00BE3764" w:rsidRPr="00F36157" w:rsidRDefault="00BE3764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dobrać odpowiednie narzędzie,</w:t>
            </w:r>
          </w:p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wykonać obróbkę gięcia i prostowania blach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wykonać obróbkę gięcia i prostowania kształtowników i rur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E3764" w:rsidRPr="00F36157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F22D7" w:rsidRPr="00F36157" w:rsidTr="007E2BF3">
        <w:tc>
          <w:tcPr>
            <w:tcW w:w="1662" w:type="dxa"/>
            <w:vMerge w:val="restart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III. Połączenia </w:t>
            </w:r>
          </w:p>
        </w:tc>
        <w:tc>
          <w:tcPr>
            <w:tcW w:w="3072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Spawanie i zgrzewanie</w:t>
            </w:r>
          </w:p>
        </w:tc>
        <w:tc>
          <w:tcPr>
            <w:tcW w:w="1014" w:type="dxa"/>
          </w:tcPr>
          <w:p w:rsidR="00FF22D7" w:rsidRPr="00F36157" w:rsidRDefault="00FF22D7" w:rsidP="00FF22D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wykonać złącze spawane przy użyciu technologii spawania gazowego, elektrycznego (łukowego elektrodą otuloną, łukowego elektrodą wolframową MIG/TIG),</w:t>
            </w:r>
          </w:p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złącze spawane przy użyciu technologii spawania TIG/MIG dwóch płaskowników z blachy aluminiowej, </w:t>
            </w:r>
          </w:p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wykonać połączenie zgrzewane oporowe punktowe blachy stalowej i aluminiowej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sprawdzić poprawność wykonanego spawu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F22D7" w:rsidRPr="00F36157" w:rsidTr="007E2BF3">
        <w:tc>
          <w:tcPr>
            <w:tcW w:w="1662" w:type="dxa"/>
            <w:vMerge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Lutowanie</w:t>
            </w:r>
          </w:p>
        </w:tc>
        <w:tc>
          <w:tcPr>
            <w:tcW w:w="1014" w:type="dxa"/>
          </w:tcPr>
          <w:p w:rsidR="00FF22D7" w:rsidRPr="00F36157" w:rsidRDefault="00FF22D7" w:rsidP="00FF22D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wykonać połączenie dwóch płaskowników metalowych za pomocą technologii lutowania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dobrać parametry procesu lutowania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F22D7" w:rsidRPr="00F36157" w:rsidTr="007E2BF3">
        <w:tc>
          <w:tcPr>
            <w:tcW w:w="1662" w:type="dxa"/>
            <w:vMerge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Klejenie</w:t>
            </w:r>
          </w:p>
        </w:tc>
        <w:tc>
          <w:tcPr>
            <w:tcW w:w="1014" w:type="dxa"/>
          </w:tcPr>
          <w:p w:rsidR="00FF22D7" w:rsidRPr="00F36157" w:rsidRDefault="00FF22D7" w:rsidP="00FF22D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wykonać połączenie klejowe dwóch powierzchni kompozytowych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dobrać odpowiedni klej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F22D7" w:rsidRPr="00F36157" w:rsidTr="007E2BF3">
        <w:tc>
          <w:tcPr>
            <w:tcW w:w="1662" w:type="dxa"/>
            <w:vMerge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Nitowanie</w:t>
            </w:r>
          </w:p>
        </w:tc>
        <w:tc>
          <w:tcPr>
            <w:tcW w:w="1014" w:type="dxa"/>
          </w:tcPr>
          <w:p w:rsidR="00FF22D7" w:rsidRPr="00F36157" w:rsidRDefault="00FF22D7" w:rsidP="00FF22D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wykonać połączenie nitowane profili otwartych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wykonać połączenie nitowane profili zamkniętych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F22D7" w:rsidRPr="00F36157" w:rsidTr="007E2BF3">
        <w:trPr>
          <w:trHeight w:val="366"/>
        </w:trPr>
        <w:tc>
          <w:tcPr>
            <w:tcW w:w="1662" w:type="dxa"/>
            <w:vMerge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5. Połączenia gwintowe</w:t>
            </w:r>
          </w:p>
        </w:tc>
        <w:tc>
          <w:tcPr>
            <w:tcW w:w="1014" w:type="dxa"/>
          </w:tcPr>
          <w:p w:rsidR="00FF22D7" w:rsidRPr="00F36157" w:rsidRDefault="00FF22D7" w:rsidP="00FF22D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dobrać odpowiednie narzędzie do wykonania połączenia gwintowego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wykonać połączenie gwintowe z odpowiednim momentem dokręcenia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F22D7" w:rsidRPr="00F36157" w:rsidTr="007E2BF3">
        <w:tc>
          <w:tcPr>
            <w:tcW w:w="1662" w:type="dxa"/>
            <w:vMerge w:val="restart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IV. Powłoki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ochronne</w:t>
            </w:r>
          </w:p>
        </w:tc>
        <w:tc>
          <w:tcPr>
            <w:tcW w:w="3072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1. Zabezpieczenie antykorozyj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ne</w:t>
            </w:r>
          </w:p>
        </w:tc>
        <w:tc>
          <w:tcPr>
            <w:tcW w:w="1014" w:type="dxa"/>
          </w:tcPr>
          <w:p w:rsidR="00FF22D7" w:rsidRPr="00F36157" w:rsidRDefault="00FF22D7" w:rsidP="00FF22D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zabezpieczenie przed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korozją powierzchni nieskorodowanej.</w:t>
            </w:r>
          </w:p>
        </w:tc>
        <w:tc>
          <w:tcPr>
            <w:tcW w:w="3261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wykonać zabezpieczenie anty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korozyjne powierzchni objętej korozją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FF22D7" w:rsidRPr="00F36157" w:rsidTr="007E2BF3">
        <w:tc>
          <w:tcPr>
            <w:tcW w:w="1662" w:type="dxa"/>
            <w:vMerge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Pokrycia lakiernicze</w:t>
            </w:r>
          </w:p>
        </w:tc>
        <w:tc>
          <w:tcPr>
            <w:tcW w:w="1014" w:type="dxa"/>
          </w:tcPr>
          <w:p w:rsidR="00FF22D7" w:rsidRPr="00F36157" w:rsidRDefault="00FF22D7" w:rsidP="00FF22D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zasady wykonywania pokryć lakierniczych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przygotować powierzchnię i wykonać pokrycie lakiernicze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F22D7" w:rsidRPr="00F36157" w:rsidTr="007E2BF3">
        <w:tc>
          <w:tcPr>
            <w:tcW w:w="1662" w:type="dxa"/>
            <w:vMerge w:val="restart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V. Pomiar wielkości mechanicznych</w:t>
            </w:r>
          </w:p>
        </w:tc>
        <w:tc>
          <w:tcPr>
            <w:tcW w:w="3072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1. Pomiary długości </w:t>
            </w:r>
          </w:p>
        </w:tc>
        <w:tc>
          <w:tcPr>
            <w:tcW w:w="1014" w:type="dxa"/>
          </w:tcPr>
          <w:p w:rsidR="00FF22D7" w:rsidRPr="00F36157" w:rsidRDefault="00FF22D7" w:rsidP="00FF22D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wykonać pomiar długości (zewnętrznej oraz wewnętrznej) elementu za pomocą przyrządów suwmiarkowych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wykonać pomiar długości (zewnętrznej oraz wewnętrznej) elementu za pomocą przyrządów mikrometrycznych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F22D7" w:rsidRPr="00F36157" w:rsidTr="007E2BF3">
        <w:tc>
          <w:tcPr>
            <w:tcW w:w="1662" w:type="dxa"/>
            <w:vMerge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Pomiary gwintów</w:t>
            </w:r>
          </w:p>
        </w:tc>
        <w:tc>
          <w:tcPr>
            <w:tcW w:w="1014" w:type="dxa"/>
          </w:tcPr>
          <w:p w:rsidR="00FF22D7" w:rsidRPr="00F36157" w:rsidRDefault="00FF22D7" w:rsidP="00FF22D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dokonać pomiaru gwintów metrycznych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dokonać pomiaru gwintów calowych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F22D7" w:rsidRPr="00F36157" w:rsidTr="007E2BF3">
        <w:tc>
          <w:tcPr>
            <w:tcW w:w="1662" w:type="dxa"/>
            <w:vMerge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Pomiary bicia promieniowego</w:t>
            </w:r>
          </w:p>
        </w:tc>
        <w:tc>
          <w:tcPr>
            <w:tcW w:w="1014" w:type="dxa"/>
          </w:tcPr>
          <w:p w:rsidR="00FF22D7" w:rsidRPr="00F36157" w:rsidRDefault="00FF22D7" w:rsidP="00FF22D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dokonać pomiaru bicia promieniowego na kole zębatym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dokonać pomiaru bicia promieniowego na osi, wale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F22D7" w:rsidRPr="00F36157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</w:tbl>
    <w:p w:rsidR="00BE3764" w:rsidRPr="00A01DC0" w:rsidRDefault="00BE3764" w:rsidP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F4D45" w:rsidRPr="005F4D45" w:rsidRDefault="005F4D45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E3764" w:rsidRPr="00A6529B" w:rsidRDefault="00BE376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45" w:name="_Toc530586836"/>
      <w:bookmarkStart w:id="46" w:name="_Toc530588049"/>
      <w:r w:rsidRPr="00A6529B">
        <w:rPr>
          <w:rFonts w:cs="Arial"/>
          <w:color w:val="auto"/>
          <w:sz w:val="20"/>
        </w:rPr>
        <w:t>PROCEDURY OSIĄGANIA CELÓW KSZTAŁCENIA PRZEDMIOTU</w:t>
      </w:r>
      <w:bookmarkEnd w:id="45"/>
      <w:bookmarkEnd w:id="46"/>
    </w:p>
    <w:p w:rsidR="00BE3764" w:rsidRPr="005F4D45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BE3764" w:rsidRPr="00B65E90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Przedmiot powinien być prowadzony w pracowni mechanicznej, wyposażonej w: tablicę szkolną, komputer, rzutnik, stanowiska do obróbki ręcznej i mechanicznej materiałów (jedno stanowisko dla dwóch uczniów): stół ślusarski, stołowa płyta traserska, uchwyty i przyrządy obróbkowe, narzędzia do trasowania, narzędzia do obróbki ręcznej i mechanicznej; wiertarki, szlifierki</w:t>
      </w:r>
      <w:r w:rsidR="009F53D8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przyrządy pomiarowe, katalogi narzędzi, normy niezbędne do realizacji zadań z zakresu obróbki materiałów konstrukcyjnych. Wyposażenie pracowni powinno umożliwiać realizację tematów jednostek metodycznych.</w:t>
      </w:r>
    </w:p>
    <w:p w:rsidR="00BE3764" w:rsidRPr="00A01DC0" w:rsidRDefault="00BE3764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BE3764" w:rsidRPr="005F4D45" w:rsidRDefault="00BE3764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E3764" w:rsidRPr="00B65E90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praktyczne, dyskusja moderowana, praca na diagramach, rysunkach i schematach, symulacja, projekt, prezentacja.</w:t>
      </w:r>
    </w:p>
    <w:p w:rsidR="00BE3764" w:rsidRPr="00A01DC0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F4D45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E3764" w:rsidRPr="00B65E90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Tablica szkolna, tablice dydaktyczne, prezentacje multimedialne, filmy, ilustracje, opisy. Podręczniki. Materiały dydaktyczne przygotowane przez nauczyciela. Rysunki techniczne, schematy urządzeń i instalacji. Materiały dydaktyczne w formie plików elektronicznych. Pomoce dydaktyczne. Komputer, programy symulacyjne. </w:t>
      </w:r>
    </w:p>
    <w:p w:rsidR="00BE3764" w:rsidRPr="00B65E90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BE3764" w:rsidRPr="00A01DC0" w:rsidRDefault="00BE3764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bookmarkStart w:id="47" w:name="_Toc530586837"/>
      <w:r w:rsidRPr="00A01DC0">
        <w:rPr>
          <w:rFonts w:ascii="Arial" w:hAnsi="Arial" w:cs="Arial"/>
          <w:color w:val="auto"/>
        </w:rPr>
        <w:lastRenderedPageBreak/>
        <w:t>Obudowa dydaktyczna</w:t>
      </w:r>
    </w:p>
    <w:p w:rsidR="00BE3764" w:rsidRPr="005F4D45" w:rsidRDefault="00BE3764" w:rsidP="00B65E90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Struzik Cz.,</w:t>
      </w:r>
      <w:r w:rsidRPr="00A01DC0">
        <w:rPr>
          <w:rFonts w:ascii="Arial" w:hAnsi="Arial" w:cs="Arial"/>
          <w:i/>
          <w:color w:val="auto"/>
          <w:sz w:val="20"/>
          <w:szCs w:val="20"/>
        </w:rPr>
        <w:t xml:space="preserve"> Pracowania techniczna, </w:t>
      </w:r>
      <w:r w:rsidRPr="00B65E90">
        <w:rPr>
          <w:rFonts w:ascii="Arial" w:hAnsi="Arial" w:cs="Arial"/>
          <w:color w:val="auto"/>
          <w:sz w:val="20"/>
          <w:szCs w:val="20"/>
        </w:rPr>
        <w:t>WSiP, Warszawa 1975</w:t>
      </w:r>
      <w:r w:rsidR="00361A7E" w:rsidRPr="00A01DC0">
        <w:rPr>
          <w:rFonts w:ascii="Arial" w:hAnsi="Arial" w:cs="Arial"/>
          <w:color w:val="auto"/>
          <w:sz w:val="20"/>
          <w:szCs w:val="20"/>
        </w:rPr>
        <w:t>.</w:t>
      </w:r>
    </w:p>
    <w:p w:rsidR="00BE3764" w:rsidRPr="005F4D45" w:rsidRDefault="00BE3764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BE3764" w:rsidRPr="005F4D45" w:rsidRDefault="00BE3764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E3764" w:rsidRPr="00B65E90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Zajęcie powinny być prowadzone w formie wykładu i ćwiczeń bez podziału na grupy. </w:t>
      </w:r>
    </w:p>
    <w:p w:rsidR="00BE3764" w:rsidRPr="00A01DC0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F4D45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F4D45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E3764" w:rsidRPr="00A01DC0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9F53D8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E3764" w:rsidRPr="00B65E90" w:rsidRDefault="00BE3764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9F53D8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E3764" w:rsidRPr="00B65E90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wykonywał tę część zadania, której podoła, bez uszczerbku dla kompletności i ciągłości wiedzy uczniów.</w:t>
      </w:r>
    </w:p>
    <w:p w:rsidR="00BE3764" w:rsidRPr="00A01DC0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A6529B" w:rsidRDefault="00BE376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48" w:name="_Toc530588050"/>
      <w:r w:rsidRPr="00A6529B">
        <w:rPr>
          <w:rFonts w:cs="Arial"/>
          <w:color w:val="auto"/>
          <w:sz w:val="20"/>
        </w:rPr>
        <w:t>PROPONOWANE METODY SPRAWDZANIA OSIĄGNIĘĆ EDUKACYJNYCH UCZNIA</w:t>
      </w:r>
      <w:bookmarkEnd w:id="48"/>
    </w:p>
    <w:p w:rsidR="00BE3764" w:rsidRPr="00B65E90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Test wielokrotnego wyboru, sprawdzian w formie opisowej, ćwiczenia praktyczne, odpowiedź ustna, opracowanie prezentacji na zadany temat. W przypadku oceny prezentacji wykonywanej w grupie uczniów, należy zwrócić uwagę na zaangażowanie w przygotowanie, podział obowiązków, zakres prac.</w:t>
      </w:r>
    </w:p>
    <w:p w:rsidR="00BE3764" w:rsidRPr="00B65E90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E3764" w:rsidRPr="00A01DC0" w:rsidRDefault="00BE376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49" w:name="_Toc530588051"/>
      <w:r w:rsidRPr="00A01DC0">
        <w:rPr>
          <w:rFonts w:cs="Arial"/>
          <w:color w:val="auto"/>
          <w:sz w:val="20"/>
        </w:rPr>
        <w:t>PROPONOWANE METODY SPRAWDZANIA OSIĄGNIĘĆ EDUKACYJNYCH UCZNIA</w:t>
      </w:r>
      <w:bookmarkEnd w:id="47"/>
      <w:bookmarkEnd w:id="49"/>
    </w:p>
    <w:p w:rsidR="00BE3764" w:rsidRPr="00B65E90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Sprawdzian w formie opisowej, ćwiczenia praktyczne, odpowiedź ustna. W przypadku oceny prezentacji wykonywanej w grupie uczniów, należy zwrócić uwagę na zaangażowanie w przygotowanie, podział obowiązków, zakres prac.</w:t>
      </w:r>
    </w:p>
    <w:p w:rsidR="00BE3764" w:rsidRPr="00A01DC0" w:rsidRDefault="00BE3764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E3764" w:rsidRPr="00B65E90" w:rsidRDefault="00BE376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50" w:name="_Toc530586838"/>
      <w:bookmarkStart w:id="51" w:name="_Toc530588052"/>
      <w:r w:rsidRPr="00A6529B">
        <w:rPr>
          <w:rFonts w:cs="Arial"/>
          <w:color w:val="auto"/>
          <w:sz w:val="20"/>
        </w:rPr>
        <w:t>EWALUACJA PRZEDMIOTU</w:t>
      </w:r>
      <w:bookmarkEnd w:id="50"/>
      <w:bookmarkEnd w:id="51"/>
    </w:p>
    <w:p w:rsidR="00BE3764" w:rsidRPr="00B65E90" w:rsidRDefault="00BE3764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Ewaluacja obejmująca cał</w:t>
      </w:r>
      <w:r w:rsidR="00751AD0" w:rsidRPr="00B65E90">
        <w:rPr>
          <w:rFonts w:ascii="Arial" w:hAnsi="Arial" w:cs="Arial"/>
          <w:color w:val="auto"/>
          <w:sz w:val="20"/>
          <w:szCs w:val="20"/>
        </w:rPr>
        <w:t>ą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grupę uczniów.</w:t>
      </w:r>
    </w:p>
    <w:p w:rsidR="00BE3764" w:rsidRPr="00B65E90" w:rsidRDefault="00BE3764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="000F1A42" w:rsidRPr="00B65E90" w:rsidDel="000F1A42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„na wejściu”</w:t>
      </w:r>
      <w:r w:rsidR="009F53D8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E3764" w:rsidRPr="00B65E90" w:rsidRDefault="00BE3764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lastRenderedPageBreak/>
        <w:t xml:space="preserve">Ewaluacja końcowa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konkluzywna (sumująca/sumatywna) po zakończeniu nauczania przedmiotu koncentrująca się na analizie rezultatów i skutków programu zarówno założonych przed realizacją, jak i niepożądanych wynikłych w trakcie realizacji opisana w postaci wniosków i rekomendacji do programu w następnych latach kształcenia.</w:t>
      </w:r>
    </w:p>
    <w:p w:rsidR="00BE3764" w:rsidRPr="00B65E90" w:rsidRDefault="00BE3764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B65E90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E3764" w:rsidRPr="00B65E90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E3764" w:rsidRPr="00B65E90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BE3764" w:rsidRPr="00B65E90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BE3764" w:rsidRPr="00B65E90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BE3764" w:rsidRPr="00B65E90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BE3764" w:rsidRPr="00B65E90" w:rsidRDefault="00BE3764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</w:p>
    <w:p w:rsidR="00877428" w:rsidRPr="00B65E90" w:rsidRDefault="00877428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B65E90">
        <w:rPr>
          <w:rFonts w:cs="Arial"/>
          <w:color w:val="auto"/>
          <w:sz w:val="20"/>
          <w:szCs w:val="20"/>
        </w:rPr>
        <w:br w:type="page"/>
      </w:r>
      <w:bookmarkStart w:id="52" w:name="_Toc530586823"/>
      <w:bookmarkStart w:id="53" w:name="_Toc530588036"/>
      <w:r w:rsidRPr="00B65E90">
        <w:rPr>
          <w:rFonts w:cs="Arial"/>
          <w:color w:val="auto"/>
          <w:sz w:val="20"/>
          <w:szCs w:val="20"/>
        </w:rPr>
        <w:lastRenderedPageBreak/>
        <w:t xml:space="preserve">ELEKTROTECHNIKA </w:t>
      </w:r>
      <w:bookmarkEnd w:id="52"/>
      <w:bookmarkEnd w:id="53"/>
    </w:p>
    <w:p w:rsidR="00877428" w:rsidRPr="00A01DC0" w:rsidRDefault="00877428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F4D45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877428" w:rsidRPr="005F4D45" w:rsidRDefault="00877428">
      <w:pPr>
        <w:pStyle w:val="celeogolne"/>
        <w:numPr>
          <w:ilvl w:val="0"/>
          <w:numId w:val="30"/>
        </w:numPr>
      </w:pPr>
      <w:r w:rsidRPr="005F4D45">
        <w:t>Poznanie podstaw fizycznych elektrotechniki.</w:t>
      </w:r>
    </w:p>
    <w:p w:rsidR="00877428" w:rsidRPr="005F4D45" w:rsidRDefault="00877428">
      <w:pPr>
        <w:pStyle w:val="celeogolne"/>
      </w:pPr>
      <w:r w:rsidRPr="005F4D45">
        <w:t>Poznanie obwodów prądu stałego.</w:t>
      </w:r>
    </w:p>
    <w:p w:rsidR="00877428" w:rsidRPr="005F4D45" w:rsidRDefault="00877428">
      <w:pPr>
        <w:pStyle w:val="celeogolne"/>
      </w:pPr>
      <w:r w:rsidRPr="005F4D45">
        <w:t>Poznanie obwodów prądu przemiennego.</w:t>
      </w:r>
    </w:p>
    <w:p w:rsidR="00877428" w:rsidRPr="005F4D45" w:rsidRDefault="00877428">
      <w:pPr>
        <w:pStyle w:val="celeogolne"/>
      </w:pPr>
      <w:r w:rsidRPr="005F4D45">
        <w:t>Poznanie obwodów magnetycznych.</w:t>
      </w:r>
    </w:p>
    <w:p w:rsidR="00877428" w:rsidRPr="005F4D45" w:rsidRDefault="00877428">
      <w:pPr>
        <w:pStyle w:val="celeogolne"/>
      </w:pPr>
      <w:r w:rsidRPr="005F4D45">
        <w:t>Poznanie maszyn elektrycznych.</w:t>
      </w:r>
    </w:p>
    <w:p w:rsidR="00877428" w:rsidRPr="005F4D45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F4D45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877428" w:rsidRPr="005F4D45" w:rsidRDefault="00E6109F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877428" w:rsidRPr="005F4D45">
        <w:rPr>
          <w:rFonts w:ascii="Arial" w:hAnsi="Arial" w:cs="Arial"/>
          <w:b/>
          <w:color w:val="auto"/>
          <w:sz w:val="20"/>
          <w:szCs w:val="20"/>
        </w:rPr>
        <w:t>:</w:t>
      </w:r>
    </w:p>
    <w:p w:rsidR="00877428" w:rsidRPr="005F4D45" w:rsidRDefault="00930BA9">
      <w:pPr>
        <w:pStyle w:val="celeoperacyjne"/>
        <w:numPr>
          <w:ilvl w:val="0"/>
          <w:numId w:val="31"/>
        </w:numPr>
        <w:rPr>
          <w:color w:val="auto"/>
        </w:rPr>
      </w:pPr>
      <w:r w:rsidRPr="005F4D45">
        <w:rPr>
          <w:color w:val="auto"/>
        </w:rPr>
        <w:t xml:space="preserve"> wyjaśni</w:t>
      </w:r>
      <w:r w:rsidR="00BD4AF0" w:rsidRPr="005F4D45">
        <w:rPr>
          <w:color w:val="auto"/>
        </w:rPr>
        <w:t>a</w:t>
      </w:r>
      <w:r w:rsidRPr="005F4D45">
        <w:rPr>
          <w:color w:val="auto"/>
        </w:rPr>
        <w:t>ć</w:t>
      </w:r>
      <w:r w:rsidR="00877428" w:rsidRPr="005F4D45">
        <w:rPr>
          <w:color w:val="auto"/>
        </w:rPr>
        <w:t xml:space="preserve"> podstawowe zjawiska i wielkości elektrotechniczne,</w:t>
      </w:r>
    </w:p>
    <w:p w:rsidR="00877428" w:rsidRPr="005F4D45" w:rsidRDefault="00BD4AF0">
      <w:pPr>
        <w:pStyle w:val="celeoperacyjne"/>
        <w:rPr>
          <w:color w:val="auto"/>
        </w:rPr>
      </w:pPr>
      <w:r w:rsidRPr="005F4D45">
        <w:rPr>
          <w:color w:val="auto"/>
        </w:rPr>
        <w:t>określa</w:t>
      </w:r>
      <w:r w:rsidR="00877428" w:rsidRPr="005F4D45">
        <w:rPr>
          <w:color w:val="auto"/>
        </w:rPr>
        <w:t>ć wielkości w obwodach prądu stałego,</w:t>
      </w:r>
    </w:p>
    <w:p w:rsidR="00877428" w:rsidRPr="005F4D45" w:rsidRDefault="00BD4AF0">
      <w:pPr>
        <w:pStyle w:val="celeoperacyjne"/>
        <w:rPr>
          <w:color w:val="auto"/>
        </w:rPr>
      </w:pPr>
      <w:r w:rsidRPr="005F4D45">
        <w:rPr>
          <w:color w:val="auto"/>
        </w:rPr>
        <w:t>określa</w:t>
      </w:r>
      <w:r w:rsidR="00877428" w:rsidRPr="005F4D45">
        <w:rPr>
          <w:color w:val="auto"/>
        </w:rPr>
        <w:t>ć wielkości w obwodach prądu przemiennego,</w:t>
      </w:r>
    </w:p>
    <w:p w:rsidR="00877428" w:rsidRPr="005F4D45" w:rsidRDefault="00BD4AF0">
      <w:pPr>
        <w:pStyle w:val="celeoperacyjne"/>
        <w:rPr>
          <w:color w:val="auto"/>
        </w:rPr>
      </w:pPr>
      <w:r w:rsidRPr="005F4D45">
        <w:rPr>
          <w:color w:val="auto"/>
        </w:rPr>
        <w:t>określa</w:t>
      </w:r>
      <w:r w:rsidR="00877428" w:rsidRPr="005F4D45">
        <w:rPr>
          <w:color w:val="auto"/>
        </w:rPr>
        <w:t>ć wielkości w obwodach magnetycznych,</w:t>
      </w:r>
    </w:p>
    <w:p w:rsidR="00877428" w:rsidRPr="005F4D45" w:rsidRDefault="00BD4AF0">
      <w:pPr>
        <w:pStyle w:val="celeoperacyjne"/>
        <w:rPr>
          <w:color w:val="auto"/>
        </w:rPr>
      </w:pPr>
      <w:r w:rsidRPr="005F4D45">
        <w:rPr>
          <w:color w:val="auto"/>
        </w:rPr>
        <w:t xml:space="preserve"> wyjaśnia</w:t>
      </w:r>
      <w:r w:rsidR="00930BA9" w:rsidRPr="005F4D45">
        <w:rPr>
          <w:color w:val="auto"/>
        </w:rPr>
        <w:t>ć</w:t>
      </w:r>
      <w:r w:rsidR="00877428" w:rsidRPr="005F4D45">
        <w:rPr>
          <w:color w:val="auto"/>
        </w:rPr>
        <w:t xml:space="preserve"> budowę i zasady działania maszyn elektrycznych.</w:t>
      </w:r>
    </w:p>
    <w:p w:rsidR="00877428" w:rsidRDefault="00877428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A01DC0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77428" w:rsidRPr="005F4D45" w:rsidRDefault="0087742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F4D45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Elektrotechnika </w:t>
      </w:r>
    </w:p>
    <w:tbl>
      <w:tblPr>
        <w:tblpPr w:leftFromText="141" w:rightFromText="141" w:vertAnchor="text" w:horzAnchor="page" w:tblpX="1537" w:tblpY="1116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1"/>
        <w:gridCol w:w="3019"/>
        <w:gridCol w:w="1003"/>
        <w:gridCol w:w="3382"/>
        <w:gridCol w:w="3207"/>
        <w:gridCol w:w="1396"/>
      </w:tblGrid>
      <w:tr w:rsidR="00BD4AF0" w:rsidRPr="00F36157" w:rsidTr="00B65E90">
        <w:trPr>
          <w:trHeight w:val="415"/>
        </w:trPr>
        <w:tc>
          <w:tcPr>
            <w:tcW w:w="1851" w:type="dxa"/>
            <w:vMerge w:val="restart"/>
          </w:tcPr>
          <w:p w:rsidR="00BD4AF0" w:rsidRPr="00F36157" w:rsidRDefault="00BD4AF0" w:rsidP="00B65E90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19" w:type="dxa"/>
            <w:vMerge w:val="restart"/>
          </w:tcPr>
          <w:p w:rsidR="00BD4AF0" w:rsidRPr="00F36157" w:rsidRDefault="00BD4AF0" w:rsidP="00B65E90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003" w:type="dxa"/>
            <w:vMerge w:val="restart"/>
          </w:tcPr>
          <w:p w:rsidR="00BD4AF0" w:rsidRPr="00F36157" w:rsidRDefault="00BD4AF0" w:rsidP="00B65E9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589" w:type="dxa"/>
            <w:gridSpan w:val="2"/>
          </w:tcPr>
          <w:p w:rsidR="00BD4AF0" w:rsidRPr="00F36157" w:rsidRDefault="00BD4AF0" w:rsidP="00B65E90">
            <w:pPr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396" w:type="dxa"/>
          </w:tcPr>
          <w:p w:rsidR="00BD4AF0" w:rsidRPr="00F36157" w:rsidRDefault="00BD4AF0" w:rsidP="00B65E90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D4AF0" w:rsidRPr="00F36157" w:rsidTr="00B65E90">
        <w:tc>
          <w:tcPr>
            <w:tcW w:w="1851" w:type="dxa"/>
            <w:vMerge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  <w:vMerge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vMerge/>
          </w:tcPr>
          <w:p w:rsidR="00BD4AF0" w:rsidRPr="00F36157" w:rsidRDefault="00BD4AF0" w:rsidP="008F40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382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D4AF0" w:rsidRPr="00F36157" w:rsidRDefault="00BD4AF0" w:rsidP="008F407C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07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D4AF0" w:rsidRPr="00F36157" w:rsidRDefault="00BD4AF0" w:rsidP="008F407C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96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D4AF0" w:rsidRPr="00F36157" w:rsidTr="00B65E90">
        <w:tc>
          <w:tcPr>
            <w:tcW w:w="1851" w:type="dxa"/>
            <w:vMerge w:val="restart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I. Podstawy fizyczne</w:t>
            </w:r>
          </w:p>
        </w:tc>
        <w:tc>
          <w:tcPr>
            <w:tcW w:w="3019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Wiadomości wstępne</w:t>
            </w:r>
          </w:p>
        </w:tc>
        <w:tc>
          <w:tcPr>
            <w:tcW w:w="1003" w:type="dxa"/>
          </w:tcPr>
          <w:p w:rsidR="00BD4AF0" w:rsidRPr="00F36157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82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strukturę i przemieszczanie ładunków elektrycznych w ramach: atomów, molekuł, jonów i związków, statyczną energię elektryczną i rozmieszczenie ładunków elektrostatycznych,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prawa elektrostatyczne przyciągania i odpychania,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jednostki ładunku, 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zdefiniować prawo 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ulomba,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zdefiniować podstawowe pojęcia w elektryce i elektrotechnice (różnicę potencjałów, siłę elektromotoryczną, napięcie, prąd, opór, przewodnictwo, ładunek, przepływ elektronów)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wielkości i jednostki miary w obwodach elektrycznych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07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zjawiska elektromagnetyzmu, elektrostrykcji i piezoelektryczności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molekularną strukturę przewodników, półprzewodników i izolatorów,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przewodzenie energii elektrycznej w ciałach stałych, cieczach, gazach i w próżni.</w:t>
            </w:r>
          </w:p>
        </w:tc>
        <w:tc>
          <w:tcPr>
            <w:tcW w:w="1396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F36157" w:rsidTr="00B65E90">
        <w:tc>
          <w:tcPr>
            <w:tcW w:w="1851" w:type="dxa"/>
            <w:vMerge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Źródła energii elektrycznej</w:t>
            </w:r>
          </w:p>
        </w:tc>
        <w:tc>
          <w:tcPr>
            <w:tcW w:w="1003" w:type="dxa"/>
          </w:tcPr>
          <w:p w:rsidR="00BD4AF0" w:rsidRPr="00F36157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82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źródeł niegeneracyjnych wytwarzania energii elektrycznej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07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wytwarzanie energii elektrycznej metodami: źródło światła, ciepło, tarcie, ciśnienie, działanie chemiczne, magnetyzm i ruch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budowę i podstawowe działanie chemiczne: ogniw galwanicznych, ogniw akumulatorowych, ogniw kwasowo-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ołowiowych, ogniw niklowo-kadmowych,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sposoby połączenia ogniw (szeregowo i równolegle),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budowę, materiały i działanie termoogniw,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działanie fotokomórek.</w:t>
            </w:r>
          </w:p>
        </w:tc>
        <w:tc>
          <w:tcPr>
            <w:tcW w:w="1396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BD4AF0" w:rsidRPr="00F36157" w:rsidTr="00B65E90">
        <w:tc>
          <w:tcPr>
            <w:tcW w:w="1851" w:type="dxa"/>
            <w:vMerge w:val="restart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Prąd stały</w:t>
            </w:r>
          </w:p>
        </w:tc>
        <w:tc>
          <w:tcPr>
            <w:tcW w:w="3019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1. Obwody prądu stałego </w:t>
            </w:r>
          </w:p>
        </w:tc>
        <w:tc>
          <w:tcPr>
            <w:tcW w:w="1003" w:type="dxa"/>
          </w:tcPr>
          <w:p w:rsidR="00BD4AF0" w:rsidRPr="00F36157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82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parametry prądu stałego,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prawo Ohma, 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pierwsze i drugie prawo Kirchhoffa,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obliczyć przy użyciu powyższych praw opór, napięcie i prąd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07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obliczyć wielkości w rozgałęzionych obwodach elektrycznych.</w:t>
            </w:r>
          </w:p>
        </w:tc>
        <w:tc>
          <w:tcPr>
            <w:tcW w:w="1396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F36157" w:rsidTr="00B65E90">
        <w:tc>
          <w:tcPr>
            <w:tcW w:w="1851" w:type="dxa"/>
            <w:vMerge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Rezystancja</w:t>
            </w:r>
          </w:p>
        </w:tc>
        <w:tc>
          <w:tcPr>
            <w:tcW w:w="1003" w:type="dxa"/>
          </w:tcPr>
          <w:p w:rsidR="00BD4AF0" w:rsidRPr="00F36157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82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zdefiniować rezystancję i rezystywność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kod kolorów rezystorów (wartości i tolerancje), 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obliczyć moc, rezystancję zastępczą przy połączeniu szeregowym, równoległym oraz mieszanym,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sposób działania i użycia potencjometrów i mostków, mostka W</w:t>
            </w:r>
            <w:r w:rsidRPr="005E4127">
              <w:rPr>
                <w:rFonts w:ascii="Arial" w:hAnsi="Arial" w:cs="Arial"/>
                <w:color w:val="auto"/>
                <w:sz w:val="20"/>
                <w:szCs w:val="20"/>
              </w:rPr>
              <w:t>heatstone'a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zdefiniować pojęcia rezystor stały, rezystor nastawny, termistor, warystor,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stabilność, tolerancję i ograniczenia rezystora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07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przewodnictwo przy ujemnym i dodatnim współczynniku temperaturowym.</w:t>
            </w:r>
          </w:p>
        </w:tc>
        <w:tc>
          <w:tcPr>
            <w:tcW w:w="1396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F36157" w:rsidTr="00B65E90">
        <w:tc>
          <w:tcPr>
            <w:tcW w:w="1851" w:type="dxa"/>
            <w:vMerge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Moc i energia</w:t>
            </w:r>
          </w:p>
        </w:tc>
        <w:tc>
          <w:tcPr>
            <w:tcW w:w="1003" w:type="dxa"/>
          </w:tcPr>
          <w:p w:rsidR="00BD4AF0" w:rsidRPr="00F36157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82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zdefiniować pojęcia mocy, pracy i energii,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działanie chemiczne i cieplne prądu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wykonać obliczenia uwzględniające moc, pracę i energię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07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na czym polega rozproszenie mocy przez opornik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działanie chemiczne i cieplne prądu.</w:t>
            </w:r>
          </w:p>
        </w:tc>
        <w:tc>
          <w:tcPr>
            <w:tcW w:w="1396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F36157" w:rsidTr="00B65E90">
        <w:tc>
          <w:tcPr>
            <w:tcW w:w="1851" w:type="dxa"/>
            <w:vMerge w:val="restart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III. Magnetyzm i elektromagnetyzm</w:t>
            </w:r>
          </w:p>
        </w:tc>
        <w:tc>
          <w:tcPr>
            <w:tcW w:w="3019" w:type="dxa"/>
          </w:tcPr>
          <w:p w:rsidR="00BD4AF0" w:rsidRPr="00F36157" w:rsidRDefault="00BD4AF0" w:rsidP="008F407C">
            <w:pPr>
              <w:ind w:left="-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1. Obwody magnetyczne </w:t>
            </w:r>
          </w:p>
        </w:tc>
        <w:tc>
          <w:tcPr>
            <w:tcW w:w="1003" w:type="dxa"/>
          </w:tcPr>
          <w:p w:rsidR="00BD4AF0" w:rsidRPr="00F36157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82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podstawy teorii magnetyzmu,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właściwości magnesu i elektromagnesu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działanie magnesu w polu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magnetycznym Ziemi,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zjawiska magnetyzacji i demagnetyzacji,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zasadę działania ekranu magnetycznego, różnych rodzajów materiałów magnetycznych,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konstrukcję i zasady działania elektromagnesu,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ustalić pole magnetyczne wokół przewodnika przewodzącego prąd według reguły trzech palców,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zdefiniować: siłę magnetomotoryczną, natężenie pola, indukcję magnetyczną, przenikalność magnetyczną, pętlę histerezy, zatrzymanie, reluktancję, natężenie koercyjne, punkt nasycenia, prądy wirowe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07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określić zalecenia dotyczące obsługi i przechowywania magnesów,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wielkości w obwodzie magnetycznym.</w:t>
            </w:r>
          </w:p>
        </w:tc>
        <w:tc>
          <w:tcPr>
            <w:tcW w:w="1396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F36157" w:rsidTr="00B65E90">
        <w:tc>
          <w:tcPr>
            <w:tcW w:w="1851" w:type="dxa"/>
            <w:vMerge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Indukcja elektromagnetyczna</w:t>
            </w:r>
          </w:p>
        </w:tc>
        <w:tc>
          <w:tcPr>
            <w:tcW w:w="1003" w:type="dxa"/>
          </w:tcPr>
          <w:p w:rsidR="00BD4AF0" w:rsidRPr="00F36157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82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zdefiniować prawo Faradaya,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wzbudzanie napięcia w przewodniku poruszającym się w polu magnetycznym,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zasady indukcji,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podstawowe zastosowania cewki indukcyjnej,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zdefiniować prawo Lenza i czynniki determinujące biegunowość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07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wpływ różnych czynników na wysokość wzbudzonego napięcia,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omówić pojęcia samoindukcji, nasycenia.</w:t>
            </w:r>
          </w:p>
        </w:tc>
        <w:tc>
          <w:tcPr>
            <w:tcW w:w="1396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F36157" w:rsidTr="00B65E90">
        <w:tc>
          <w:tcPr>
            <w:tcW w:w="1851" w:type="dxa"/>
            <w:vMerge w:val="restart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III. Prąd przemienny </w:t>
            </w:r>
          </w:p>
        </w:tc>
        <w:tc>
          <w:tcPr>
            <w:tcW w:w="3019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05482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Pojemność i indukcyjność</w:t>
            </w:r>
          </w:p>
        </w:tc>
        <w:tc>
          <w:tcPr>
            <w:tcW w:w="1003" w:type="dxa"/>
          </w:tcPr>
          <w:p w:rsidR="00BD4AF0" w:rsidRPr="00F36157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82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działanie i funkcje kondensatora i cewki indukcyjnej,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kondensatorów, 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budowę i funkcje kondensatorów,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kody kolorów kondensatora,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obliczanie pojemności i napięcia w obwodach szeregowych i równoległych (pojemności zastępczej)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07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czynniki oddziałujące na pojemność (odległość między elektrodami, liczba elektrod), dielektryk i stała dielektryczna, napięcie robocze, napięcie znamionowe,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wykładnicze ładowanie i wyładowanie kondensatora, stałe czasowe, testowanie kondensatorów.</w:t>
            </w:r>
          </w:p>
        </w:tc>
        <w:tc>
          <w:tcPr>
            <w:tcW w:w="1396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F36157" w:rsidTr="00B65E90">
        <w:tc>
          <w:tcPr>
            <w:tcW w:w="1851" w:type="dxa"/>
            <w:vMerge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Prąd przemienny jedno i trójfazowy</w:t>
            </w:r>
          </w:p>
        </w:tc>
        <w:tc>
          <w:tcPr>
            <w:tcW w:w="1003" w:type="dxa"/>
          </w:tcPr>
          <w:p w:rsidR="00BD4AF0" w:rsidRPr="00F36157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82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parametry prądu przemiennego (sinusoidalny kształt fali,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fazę, okres, częstotliwość, cykl),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wartość prądu: chwilową, średnią, średnią kwadratową,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obliczać wartości prądu w odniesieniu do napięcia i mocy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</w:tc>
        <w:tc>
          <w:tcPr>
            <w:tcW w:w="3207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scharakteryzować prąd jedno- i trójfazowy,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scharakteryzować parametry prądu przemiennego o kształcie fali trójkątnej i kwadratowej,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obliczyć napięcie międzyfazowe i fazowe.</w:t>
            </w:r>
          </w:p>
        </w:tc>
        <w:tc>
          <w:tcPr>
            <w:tcW w:w="1396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BD4AF0" w:rsidRPr="00F36157" w:rsidTr="00B65E90">
        <w:tc>
          <w:tcPr>
            <w:tcW w:w="1851" w:type="dxa"/>
            <w:vMerge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Obwody prądu przemiennego: R, L, 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</w:tcPr>
          <w:p w:rsidR="00BD4AF0" w:rsidRPr="00F36157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82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związki fazowe między napięciem i prądem w obwodach L, C i R, równoległych, szeregowych i szeregowo-równoległych, 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zdefiniować impedancję obwodu i kąt fazowy, 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podstawowe wielkości w obwodzie rezonansowym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07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na czym polega rozproszenie mocy w obwodach L, C i 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wielkości w obwodzie prądu przemiennego,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wielkości w obwodzie rezonansowym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6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F36157" w:rsidTr="00B65E90">
        <w:tc>
          <w:tcPr>
            <w:tcW w:w="1851" w:type="dxa"/>
            <w:vMerge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Filtry</w:t>
            </w:r>
          </w:p>
        </w:tc>
        <w:tc>
          <w:tcPr>
            <w:tcW w:w="1003" w:type="dxa"/>
          </w:tcPr>
          <w:p w:rsidR="00BD4AF0" w:rsidRPr="00F36157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82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działanie i zastosowanie filtrów: dolnoprzepustowego, górnoprzepustowego, środkowoprzepustowego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07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działanie i zastosowanie filtra środkowozaporowego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6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F36157" w:rsidTr="00B65E90">
        <w:tc>
          <w:tcPr>
            <w:tcW w:w="1851" w:type="dxa"/>
            <w:vMerge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5. Moc i energia prądu przemiennego</w:t>
            </w:r>
          </w:p>
        </w:tc>
        <w:tc>
          <w:tcPr>
            <w:tcW w:w="1003" w:type="dxa"/>
          </w:tcPr>
          <w:p w:rsidR="00BD4AF0" w:rsidRPr="00F36157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82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zdefiniować pojęcia mocy, pracy i energii, 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zdefiniować współczynnik,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obliczyć prąd, moc czynną, moc pozorną, moc bierną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07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moc w układach trójfazowych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6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F36157" w:rsidTr="00B65E90">
        <w:tc>
          <w:tcPr>
            <w:tcW w:w="1851" w:type="dxa"/>
            <w:vMerge w:val="restart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IV. Maszyny elektryczne</w:t>
            </w:r>
          </w:p>
        </w:tc>
        <w:tc>
          <w:tcPr>
            <w:tcW w:w="3019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Silniki</w:t>
            </w:r>
            <w:r w:rsidR="00BC23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prądu stałego</w:t>
            </w:r>
          </w:p>
        </w:tc>
        <w:tc>
          <w:tcPr>
            <w:tcW w:w="1003" w:type="dxa"/>
          </w:tcPr>
          <w:p w:rsidR="00BD4AF0" w:rsidRPr="00F36157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82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budowę, części składowe silnika prądu stałego,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działanie i czynniki wpływające na moc wyjściową i prąd w silnikach prądu stałego,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budowę prądorozrusznika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07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C23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różnice w budowie silnika szeregowego, silnika bocznikowego i silnika szeregowo-bocznikowego,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działanie i czynniki wpływające na moc wyjściową, moment obrotowy, prędkość i kierunek obrotu silników prądu stałego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6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F36157" w:rsidTr="00B65E90">
        <w:tc>
          <w:tcPr>
            <w:tcW w:w="1851" w:type="dxa"/>
            <w:vMerge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BC23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Prądnice prądu stałego</w:t>
            </w:r>
          </w:p>
        </w:tc>
        <w:tc>
          <w:tcPr>
            <w:tcW w:w="1003" w:type="dxa"/>
          </w:tcPr>
          <w:p w:rsidR="00BD4AF0" w:rsidRPr="00F36157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82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budowę, części składowe prądnicy prądu stałego,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działanie i czynniki wpływające na moc wyjściową i prąd w prądnicach prądu stałego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07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charakterystyki prądnic prądu stałego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6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F36157" w:rsidTr="00B65E90">
        <w:tc>
          <w:tcPr>
            <w:tcW w:w="1851" w:type="dxa"/>
            <w:vMerge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Transformatory</w:t>
            </w:r>
          </w:p>
        </w:tc>
        <w:tc>
          <w:tcPr>
            <w:tcW w:w="1003" w:type="dxa"/>
          </w:tcPr>
          <w:p w:rsidR="00BD4AF0" w:rsidRPr="00F36157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82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działanie i zasady budowy transformata i autotransformato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zdefiniować pojęcia napięcia, przekładni zwojowej, mocy, sprawności,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funkcjonowanie transformatora przy obciążeniu i biegu jałowym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07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określić na czym polega przekaz mocy, 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omówić powstawanie strat na transformatorze i metody ich przezwyciężania,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charakterystyki transformatora,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transformatory wielofazowe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6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BD4AF0" w:rsidRPr="00F36157" w:rsidTr="00B65E90">
        <w:tc>
          <w:tcPr>
            <w:tcW w:w="1851" w:type="dxa"/>
            <w:vMerge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Prądnice prądu przemiennego</w:t>
            </w:r>
          </w:p>
        </w:tc>
        <w:tc>
          <w:tcPr>
            <w:tcW w:w="1003" w:type="dxa"/>
          </w:tcPr>
          <w:p w:rsidR="00BD4AF0" w:rsidRPr="00F36157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82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zjawisko generowania prądu poprzez obroty pętli w polu magnetycznym, 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budowę i działanie prądnicy prądu zmiennego, prądnicy na magnes trwały,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budowę prądnic jednofazowych, dwufazowych i trójfazowych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07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charakterystyki prądnic prądu przemiennego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6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F36157" w:rsidTr="00B65E90">
        <w:tc>
          <w:tcPr>
            <w:tcW w:w="1851" w:type="dxa"/>
            <w:vMerge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5. Silniki prądu przemiennego</w:t>
            </w:r>
          </w:p>
        </w:tc>
        <w:tc>
          <w:tcPr>
            <w:tcW w:w="1003" w:type="dxa"/>
          </w:tcPr>
          <w:p w:rsidR="00BD4AF0" w:rsidRPr="00F36157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82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omówić metody wytwarzania pola wirującego (kondensator, cewka indukcyjna, nabiegunnik zwarty i dzielony)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budowę, zasady działania i właściwości synchronicznego i asynchronicznego silnika prądu zmiennego, jedno- i wielofazowego, 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zmiany prędkości i kierunku obrotów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07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charakterystyki silników prądu przemiennego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zalety i zastosowania trójfazowego połączenia gwiazdowego i trójkątnego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6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F36157" w:rsidTr="00B65E90">
        <w:tc>
          <w:tcPr>
            <w:tcW w:w="1851" w:type="dxa"/>
            <w:vMerge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19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6. Mikromaszyny elektryczne</w:t>
            </w:r>
          </w:p>
        </w:tc>
        <w:tc>
          <w:tcPr>
            <w:tcW w:w="1003" w:type="dxa"/>
          </w:tcPr>
          <w:p w:rsidR="00BD4AF0" w:rsidRPr="00F36157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82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działanie i zastosowanie: selsynów, silników krokowych i wykonawczych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07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charakterystyki: selsynów, silników krokowych i wykonawczych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6" w:type="dxa"/>
          </w:tcPr>
          <w:p w:rsidR="00BD4AF0" w:rsidRPr="00F36157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</w:tbl>
    <w:p w:rsidR="00877428" w:rsidRPr="00A01DC0" w:rsidRDefault="00877428" w:rsidP="00A01DC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8F407C" w:rsidRDefault="00877428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D4AF0" w:rsidRPr="00A6529B" w:rsidRDefault="00BD4AF0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54" w:name="_Toc530586824"/>
      <w:bookmarkStart w:id="55" w:name="_Toc530588037"/>
    </w:p>
    <w:p w:rsidR="00BD4AF0" w:rsidRDefault="00BD4AF0" w:rsidP="00B65E90">
      <w:pPr>
        <w:pStyle w:val="Nagwek2"/>
        <w:spacing w:line="360" w:lineRule="auto"/>
        <w:rPr>
          <w:rFonts w:cs="Arial"/>
          <w:color w:val="auto"/>
          <w:sz w:val="20"/>
        </w:rPr>
      </w:pPr>
    </w:p>
    <w:p w:rsidR="008F407C" w:rsidRPr="00B65E90" w:rsidRDefault="008F407C" w:rsidP="00B65E90"/>
    <w:p w:rsidR="00877428" w:rsidRPr="00A01DC0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r w:rsidRPr="00A01DC0">
        <w:rPr>
          <w:rFonts w:cs="Arial"/>
          <w:color w:val="auto"/>
          <w:sz w:val="20"/>
        </w:rPr>
        <w:lastRenderedPageBreak/>
        <w:t>PROCEDURY OSIĄGANIA CELÓW KSZTAŁCENIA PRZEDMIOTU</w:t>
      </w:r>
      <w:bookmarkEnd w:id="54"/>
      <w:bookmarkEnd w:id="55"/>
    </w:p>
    <w:p w:rsidR="00877428" w:rsidRPr="008F407C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Przedmiot powinien być prowadzony w pracowni wyposażonej w: tablicę szkolną, komputer, rzutnik, elektrotechniczne elementy, układy i urządzenia demonstracyjne. Wyposażenie pracowni powinno umożliwiać realizację tematów jednostek metodycznych.</w:t>
      </w:r>
    </w:p>
    <w:p w:rsidR="00877428" w:rsidRPr="00A01DC0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8F407C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praca na diagramach, rysunkach i schematach, symulacja, projekt, prezentacja. </w:t>
      </w:r>
    </w:p>
    <w:p w:rsidR="00877428" w:rsidRPr="00A01DC0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8F407C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B65E90">
        <w:rPr>
          <w:rFonts w:ascii="Arial" w:hAnsi="Arial" w:cs="Arial"/>
          <w:color w:val="auto"/>
          <w:sz w:val="20"/>
          <w:szCs w:val="20"/>
        </w:rPr>
        <w:t>, p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odręczniki. Materiały dydaktyczne przygotowane przez nauczyciela. Rysunki techniczne, schematy urządzeń i instalacji. Materiały dydaktyczne w formie plików elektronicznych. Pomoce dydaktyczne. Komputer, programy symulacyjne. 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77428" w:rsidRPr="00A01DC0" w:rsidRDefault="00877428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A01DC0">
        <w:rPr>
          <w:rFonts w:ascii="Arial" w:hAnsi="Arial" w:cs="Arial"/>
          <w:color w:val="auto"/>
        </w:rPr>
        <w:t>Obudowa dydaktyczna</w:t>
      </w:r>
    </w:p>
    <w:p w:rsidR="00877428" w:rsidRPr="00A01DC0" w:rsidRDefault="00877428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bookmarkStart w:id="56" w:name="_Hlk530468556"/>
      <w:r w:rsidRPr="00B65E90">
        <w:rPr>
          <w:rFonts w:ascii="Arial" w:hAnsi="Arial" w:cs="Arial"/>
          <w:color w:val="auto"/>
          <w:sz w:val="20"/>
          <w:szCs w:val="20"/>
        </w:rPr>
        <w:t>Bolkowski S.</w:t>
      </w:r>
      <w:r w:rsidR="00361A7E" w:rsidRPr="00A01DC0">
        <w:rPr>
          <w:rFonts w:ascii="Arial" w:hAnsi="Arial" w:cs="Arial"/>
          <w:i/>
          <w:color w:val="auto"/>
          <w:sz w:val="20"/>
          <w:szCs w:val="20"/>
        </w:rPr>
        <w:t>,</w:t>
      </w:r>
      <w:r w:rsidRPr="008F407C">
        <w:rPr>
          <w:rFonts w:ascii="Arial" w:hAnsi="Arial" w:cs="Arial"/>
          <w:i/>
          <w:color w:val="auto"/>
          <w:sz w:val="20"/>
          <w:szCs w:val="20"/>
        </w:rPr>
        <w:t xml:space="preserve"> Elektrotechnika. Podręcznik</w:t>
      </w:r>
      <w:r w:rsidR="00361A7E" w:rsidRPr="008F407C">
        <w:rPr>
          <w:rFonts w:ascii="Arial" w:hAnsi="Arial" w:cs="Arial"/>
          <w:i/>
          <w:color w:val="auto"/>
          <w:sz w:val="20"/>
          <w:szCs w:val="20"/>
        </w:rPr>
        <w:t>,</w:t>
      </w:r>
      <w:r w:rsidRPr="008F407C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WSiP, Warszawa 2005</w:t>
      </w:r>
      <w:r w:rsidRPr="00A01DC0">
        <w:rPr>
          <w:rFonts w:ascii="Arial" w:hAnsi="Arial" w:cs="Arial"/>
          <w:i/>
          <w:color w:val="auto"/>
          <w:sz w:val="20"/>
          <w:szCs w:val="20"/>
        </w:rPr>
        <w:t>.</w:t>
      </w:r>
    </w:p>
    <w:p w:rsidR="00877428" w:rsidRPr="00A01DC0" w:rsidRDefault="00877428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Kurdziel R.</w:t>
      </w:r>
      <w:r w:rsidR="00361A7E" w:rsidRPr="00B65E90">
        <w:rPr>
          <w:rFonts w:ascii="Arial" w:hAnsi="Arial" w:cs="Arial"/>
          <w:color w:val="auto"/>
          <w:sz w:val="20"/>
          <w:szCs w:val="20"/>
        </w:rPr>
        <w:t>,</w:t>
      </w:r>
      <w:r w:rsidRPr="00A01DC0">
        <w:rPr>
          <w:rFonts w:ascii="Arial" w:hAnsi="Arial" w:cs="Arial"/>
          <w:i/>
          <w:color w:val="auto"/>
          <w:sz w:val="20"/>
          <w:szCs w:val="20"/>
        </w:rPr>
        <w:t xml:space="preserve"> Podstawy elektrotechniki</w:t>
      </w:r>
      <w:r w:rsidR="00361A7E" w:rsidRPr="008F407C">
        <w:rPr>
          <w:rFonts w:ascii="Arial" w:hAnsi="Arial" w:cs="Arial"/>
          <w:i/>
          <w:color w:val="auto"/>
          <w:sz w:val="20"/>
          <w:szCs w:val="20"/>
        </w:rPr>
        <w:t>,</w:t>
      </w:r>
      <w:r w:rsidRPr="008F407C">
        <w:rPr>
          <w:rFonts w:ascii="Arial" w:hAnsi="Arial" w:cs="Arial"/>
          <w:i/>
          <w:color w:val="auto"/>
          <w:sz w:val="20"/>
          <w:szCs w:val="20"/>
        </w:rPr>
        <w:t xml:space="preserve"> Część 1</w:t>
      </w:r>
      <w:r w:rsidR="00361A7E" w:rsidRPr="008F407C">
        <w:rPr>
          <w:rFonts w:ascii="Arial" w:hAnsi="Arial" w:cs="Arial"/>
          <w:i/>
          <w:color w:val="auto"/>
          <w:sz w:val="20"/>
          <w:szCs w:val="20"/>
        </w:rPr>
        <w:t>,</w:t>
      </w:r>
      <w:r w:rsidRPr="008F407C">
        <w:rPr>
          <w:rFonts w:ascii="Arial" w:hAnsi="Arial" w:cs="Arial"/>
          <w:i/>
          <w:color w:val="auto"/>
          <w:sz w:val="20"/>
          <w:szCs w:val="20"/>
        </w:rPr>
        <w:t xml:space="preserve"> Podręcznik dla zasadniczej szkoły zawodowej</w:t>
      </w:r>
      <w:r w:rsidR="00361A7E" w:rsidRPr="008F407C">
        <w:rPr>
          <w:rFonts w:ascii="Arial" w:hAnsi="Arial" w:cs="Arial"/>
          <w:i/>
          <w:color w:val="auto"/>
          <w:sz w:val="20"/>
          <w:szCs w:val="20"/>
        </w:rPr>
        <w:t>,</w:t>
      </w:r>
      <w:r w:rsidRPr="008F407C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WSiP</w:t>
      </w:r>
      <w:r w:rsidRPr="00A01DC0">
        <w:rPr>
          <w:rFonts w:ascii="Arial" w:hAnsi="Arial" w:cs="Arial"/>
          <w:i/>
          <w:color w:val="auto"/>
          <w:sz w:val="20"/>
          <w:szCs w:val="20"/>
        </w:rPr>
        <w:t xml:space="preserve">, </w:t>
      </w:r>
      <w:r w:rsidRPr="00B65E90">
        <w:rPr>
          <w:rFonts w:ascii="Arial" w:hAnsi="Arial" w:cs="Arial"/>
          <w:color w:val="auto"/>
          <w:sz w:val="20"/>
          <w:szCs w:val="20"/>
        </w:rPr>
        <w:t>Warszawa 2009</w:t>
      </w:r>
      <w:r w:rsidRPr="00A01DC0">
        <w:rPr>
          <w:rFonts w:ascii="Arial" w:hAnsi="Arial" w:cs="Arial"/>
          <w:i/>
          <w:color w:val="auto"/>
          <w:sz w:val="20"/>
          <w:szCs w:val="20"/>
        </w:rPr>
        <w:t>.</w:t>
      </w:r>
    </w:p>
    <w:bookmarkEnd w:id="56"/>
    <w:p w:rsidR="00877428" w:rsidRPr="008F407C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8F407C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Zajęcie powinny być prowadzone w formie wykładu bez podziału na grupy. </w:t>
      </w:r>
    </w:p>
    <w:p w:rsidR="00877428" w:rsidRPr="00A01DC0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8F407C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8F407C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877428" w:rsidRPr="00A01DC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BC2397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877428" w:rsidRPr="00B65E90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BC2397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</w:t>
      </w:r>
      <w:r w:rsidRPr="00B65E90">
        <w:rPr>
          <w:rFonts w:ascii="Arial" w:hAnsi="Arial" w:cs="Arial"/>
          <w:color w:val="auto"/>
          <w:sz w:val="20"/>
          <w:szCs w:val="20"/>
        </w:rPr>
        <w:lastRenderedPageBreak/>
        <w:t>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wykonywał tę część zadania, której podoła, bez uszczerbku dla kompletności i ciągłości wiedzy uczniów.</w:t>
      </w:r>
    </w:p>
    <w:p w:rsidR="00877428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F407C" w:rsidRPr="00A01DC0" w:rsidRDefault="008F407C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B65E90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57" w:name="_Toc530586825"/>
      <w:bookmarkStart w:id="58" w:name="_Toc530588038"/>
      <w:r w:rsidRPr="00A6529B">
        <w:rPr>
          <w:rFonts w:cs="Arial"/>
          <w:color w:val="auto"/>
          <w:sz w:val="20"/>
        </w:rPr>
        <w:t>PROPONOWANE METODY SPRAWDZANIA OSIĄGNIĘĆ EDUKACYJNYCH UCZNIA</w:t>
      </w:r>
      <w:bookmarkEnd w:id="57"/>
      <w:bookmarkEnd w:id="58"/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Test wielokrotnego wyboru, sprawdzian w formie opisowej, ćwiczenia praktyczne, odpowiedź ustna, opracowanie prezentacji na zadany temat. W przypadku oceny prezentacji wykonywanej w grupie uczniów, należy zwrócić uwagę na zaangażowanie w przygotowanie, podział obowiązków, zakres prac.</w:t>
      </w:r>
    </w:p>
    <w:p w:rsidR="00877428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A01DC0" w:rsidRDefault="008F407C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7428" w:rsidRPr="00A6529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59" w:name="_Toc530586826"/>
      <w:bookmarkStart w:id="60" w:name="_Toc530588039"/>
      <w:r w:rsidRPr="00A6529B">
        <w:rPr>
          <w:rFonts w:cs="Arial"/>
          <w:color w:val="auto"/>
          <w:sz w:val="20"/>
        </w:rPr>
        <w:t>EWALUACJA PRZEDMIOTU</w:t>
      </w:r>
      <w:bookmarkEnd w:id="59"/>
      <w:bookmarkEnd w:id="60"/>
    </w:p>
    <w:p w:rsidR="00877428" w:rsidRPr="00B65E90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Ewaluacja obejmująca cał</w:t>
      </w:r>
      <w:r w:rsidR="00751AD0" w:rsidRPr="00B65E90">
        <w:rPr>
          <w:rFonts w:ascii="Arial" w:hAnsi="Arial" w:cs="Arial"/>
          <w:color w:val="auto"/>
          <w:sz w:val="20"/>
          <w:szCs w:val="20"/>
        </w:rPr>
        <w:t>ą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grupę uczniów.</w:t>
      </w:r>
    </w:p>
    <w:p w:rsidR="00877428" w:rsidRPr="00B65E90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BC2397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877428" w:rsidRPr="00B65E90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konkluzywna (sumująca/sumatywna) po zakończeniu nauczania przedmiotu koncentrująca się na analizie rezultatów i skutków programu zarówno założonych przed realizacją, jak i niepożądanych wynikłych w trakcie realizacji opisana w postaci wniosków i rekomendacji do programu w następnych latach kształcenia.</w:t>
      </w:r>
    </w:p>
    <w:p w:rsidR="00877428" w:rsidRPr="00B65E90" w:rsidRDefault="00877428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B65E90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877428" w:rsidRPr="00B65E90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877428" w:rsidRPr="00B65E90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877428" w:rsidRPr="00B65E90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877428" w:rsidRPr="00B65E90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877428" w:rsidRPr="00B65E90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877428" w:rsidRPr="00B65E90" w:rsidRDefault="00877428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B65E90">
        <w:rPr>
          <w:rFonts w:cs="Arial"/>
          <w:color w:val="auto"/>
          <w:sz w:val="20"/>
          <w:szCs w:val="20"/>
        </w:rPr>
        <w:br w:type="page"/>
      </w:r>
      <w:bookmarkStart w:id="61" w:name="_Toc530586827"/>
      <w:bookmarkStart w:id="62" w:name="_Toc530588040"/>
      <w:r w:rsidRPr="00B65E90">
        <w:rPr>
          <w:rFonts w:cs="Arial"/>
          <w:color w:val="auto"/>
          <w:sz w:val="20"/>
          <w:szCs w:val="20"/>
        </w:rPr>
        <w:lastRenderedPageBreak/>
        <w:t xml:space="preserve">PODSTAWY AERODYNAMIKI I MECHANIKI LOTU </w:t>
      </w:r>
      <w:bookmarkEnd w:id="61"/>
      <w:bookmarkEnd w:id="62"/>
    </w:p>
    <w:p w:rsidR="00877428" w:rsidRPr="00A01DC0" w:rsidRDefault="00877428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8F407C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877428" w:rsidRPr="008F407C" w:rsidRDefault="00877428">
      <w:pPr>
        <w:pStyle w:val="celeogolne"/>
        <w:numPr>
          <w:ilvl w:val="0"/>
          <w:numId w:val="32"/>
        </w:numPr>
      </w:pPr>
      <w:r w:rsidRPr="008F407C">
        <w:t>Zapoznanie z podstawami fizycznymi aerodynamiki.</w:t>
      </w:r>
    </w:p>
    <w:p w:rsidR="00877428" w:rsidRPr="008F407C" w:rsidRDefault="00877428">
      <w:pPr>
        <w:pStyle w:val="celeogolne"/>
      </w:pPr>
      <w:r w:rsidRPr="008F407C">
        <w:t>Określenie aerodynamiki profilu lotniczego.</w:t>
      </w:r>
    </w:p>
    <w:p w:rsidR="00877428" w:rsidRPr="008F407C" w:rsidRDefault="00877428">
      <w:pPr>
        <w:pStyle w:val="celeogolne"/>
      </w:pPr>
      <w:r w:rsidRPr="008F407C">
        <w:t>Zapoznanie z podstawami mechaniki lotu.</w:t>
      </w:r>
    </w:p>
    <w:p w:rsidR="00877428" w:rsidRPr="008F407C" w:rsidRDefault="00877428">
      <w:pPr>
        <w:pStyle w:val="celeogolne"/>
      </w:pPr>
      <w:r w:rsidRPr="008F407C">
        <w:t>Określenie pojęć stateczności i sterowności statków powietrznych.</w:t>
      </w:r>
    </w:p>
    <w:p w:rsidR="00877428" w:rsidRPr="008F407C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8F407C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877428" w:rsidRPr="008F407C" w:rsidRDefault="00BC23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877428" w:rsidRPr="008F407C">
        <w:rPr>
          <w:rFonts w:ascii="Arial" w:hAnsi="Arial" w:cs="Arial"/>
          <w:b/>
          <w:color w:val="auto"/>
          <w:sz w:val="20"/>
          <w:szCs w:val="20"/>
        </w:rPr>
        <w:t>:</w:t>
      </w:r>
    </w:p>
    <w:p w:rsidR="00877428" w:rsidRPr="008F407C" w:rsidRDefault="00877428">
      <w:pPr>
        <w:pStyle w:val="celeoperacyjne"/>
        <w:numPr>
          <w:ilvl w:val="0"/>
          <w:numId w:val="33"/>
        </w:numPr>
        <w:rPr>
          <w:color w:val="auto"/>
        </w:rPr>
      </w:pPr>
      <w:r w:rsidRPr="008F407C">
        <w:rPr>
          <w:color w:val="auto"/>
        </w:rPr>
        <w:t>p</w:t>
      </w:r>
      <w:r w:rsidR="00BD4AF0" w:rsidRPr="008F407C">
        <w:rPr>
          <w:color w:val="auto"/>
        </w:rPr>
        <w:t>oznawa</w:t>
      </w:r>
      <w:r w:rsidRPr="008F407C">
        <w:rPr>
          <w:color w:val="auto"/>
        </w:rPr>
        <w:t>ć podstawy aerodynamiki,</w:t>
      </w:r>
    </w:p>
    <w:p w:rsidR="00877428" w:rsidRPr="008F407C" w:rsidRDefault="00877428">
      <w:pPr>
        <w:pStyle w:val="celeoperacyjne"/>
        <w:rPr>
          <w:color w:val="auto"/>
        </w:rPr>
      </w:pPr>
      <w:r w:rsidRPr="008F407C">
        <w:rPr>
          <w:color w:val="auto"/>
        </w:rPr>
        <w:t>określ</w:t>
      </w:r>
      <w:r w:rsidR="00BD4AF0" w:rsidRPr="008F407C">
        <w:rPr>
          <w:color w:val="auto"/>
        </w:rPr>
        <w:t>a</w:t>
      </w:r>
      <w:r w:rsidRPr="008F407C">
        <w:rPr>
          <w:color w:val="auto"/>
        </w:rPr>
        <w:t>ć aerodynamikę profilu lotniczego,</w:t>
      </w:r>
    </w:p>
    <w:p w:rsidR="00877428" w:rsidRPr="008F407C" w:rsidRDefault="00877428">
      <w:pPr>
        <w:pStyle w:val="celeoperacyjne"/>
        <w:rPr>
          <w:color w:val="auto"/>
        </w:rPr>
      </w:pPr>
      <w:r w:rsidRPr="008F407C">
        <w:rPr>
          <w:color w:val="auto"/>
        </w:rPr>
        <w:t>pozna</w:t>
      </w:r>
      <w:r w:rsidR="00BD4AF0" w:rsidRPr="008F407C">
        <w:rPr>
          <w:color w:val="auto"/>
        </w:rPr>
        <w:t>wa</w:t>
      </w:r>
      <w:r w:rsidRPr="008F407C">
        <w:rPr>
          <w:color w:val="auto"/>
        </w:rPr>
        <w:t xml:space="preserve">ć podstawy mechaniki lotu, </w:t>
      </w:r>
    </w:p>
    <w:p w:rsidR="00877428" w:rsidRPr="008F407C" w:rsidRDefault="00BD4AF0">
      <w:pPr>
        <w:pStyle w:val="celeoperacyjne"/>
        <w:rPr>
          <w:color w:val="auto"/>
        </w:rPr>
      </w:pPr>
      <w:r w:rsidRPr="008F407C">
        <w:rPr>
          <w:color w:val="auto"/>
        </w:rPr>
        <w:t>określa</w:t>
      </w:r>
      <w:r w:rsidR="00877428" w:rsidRPr="008F407C">
        <w:rPr>
          <w:color w:val="auto"/>
        </w:rPr>
        <w:t>ć pojęcia stateczności i sterowności statków powietrznych.</w:t>
      </w:r>
    </w:p>
    <w:p w:rsidR="00877428" w:rsidRDefault="0087742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A01DC0" w:rsidRDefault="008F407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7428" w:rsidRPr="008F407C" w:rsidRDefault="0087742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MATERIAŁ NAUCZANIA Podstawy aerodynamiki i mechaniki lotu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3072"/>
        <w:gridCol w:w="1014"/>
        <w:gridCol w:w="3432"/>
        <w:gridCol w:w="3261"/>
        <w:gridCol w:w="1417"/>
      </w:tblGrid>
      <w:tr w:rsidR="00877428" w:rsidRPr="00F36157" w:rsidTr="007E2BF3">
        <w:tc>
          <w:tcPr>
            <w:tcW w:w="1662" w:type="dxa"/>
            <w:vMerge w:val="restart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014" w:type="dxa"/>
            <w:vMerge w:val="restart"/>
          </w:tcPr>
          <w:p w:rsidR="00877428" w:rsidRPr="00F36157" w:rsidRDefault="00877428" w:rsidP="007E2BF3">
            <w:pPr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693" w:type="dxa"/>
            <w:gridSpan w:val="2"/>
          </w:tcPr>
          <w:p w:rsidR="00877428" w:rsidRPr="00F36157" w:rsidRDefault="00877428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77428" w:rsidRPr="00F36157" w:rsidTr="007E2BF3">
        <w:tc>
          <w:tcPr>
            <w:tcW w:w="1662" w:type="dxa"/>
            <w:vMerge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877428" w:rsidRPr="00F36157" w:rsidRDefault="00877428" w:rsidP="007E2BF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877428" w:rsidRPr="00F36157" w:rsidRDefault="00877428" w:rsidP="007E2BF3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877428" w:rsidRPr="00F36157" w:rsidRDefault="00877428" w:rsidP="007E2BF3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Etap</w:t>
            </w:r>
            <w:r w:rsidR="00F53E2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877428" w:rsidRPr="00F36157" w:rsidTr="007E2BF3">
        <w:tc>
          <w:tcPr>
            <w:tcW w:w="1662" w:type="dxa"/>
            <w:vMerge w:val="restart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I. Aerodynamika</w:t>
            </w:r>
          </w:p>
        </w:tc>
        <w:tc>
          <w:tcPr>
            <w:tcW w:w="307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Fizyka atmosfery</w:t>
            </w:r>
          </w:p>
        </w:tc>
        <w:tc>
          <w:tcPr>
            <w:tcW w:w="1014" w:type="dxa"/>
          </w:tcPr>
          <w:p w:rsidR="00877428" w:rsidRPr="00F36157" w:rsidRDefault="00877428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parametry atmosfery wzorcowej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prawo Bernoulliego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77428" w:rsidRPr="00F36157" w:rsidTr="007E2BF3">
        <w:tc>
          <w:tcPr>
            <w:tcW w:w="1662" w:type="dxa"/>
            <w:vMerge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Podstawy aerodynamiki</w:t>
            </w:r>
          </w:p>
        </w:tc>
        <w:tc>
          <w:tcPr>
            <w:tcW w:w="1014" w:type="dxa"/>
          </w:tcPr>
          <w:p w:rsidR="00877428" w:rsidRPr="00F36157" w:rsidRDefault="00877428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przepływ powietrza wokół ciała,</w:t>
            </w:r>
          </w:p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pojęcia: warstwa przyścienna, przepływ uwarstwiony, turbulentny, niezakłócony, względny, przepływ powietrza, odchylenie strug, wirowość, stagnacja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siłę ciągu, ciężar, wypadkową aerodynamiczną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77428" w:rsidRPr="00F36157" w:rsidTr="007E2BF3">
        <w:tc>
          <w:tcPr>
            <w:tcW w:w="1662" w:type="dxa"/>
            <w:vMerge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Aerodynamika profilu lotniczego (skrzydło, śmigło, wirnik) i samolotu</w:t>
            </w:r>
          </w:p>
        </w:tc>
        <w:tc>
          <w:tcPr>
            <w:tcW w:w="1014" w:type="dxa"/>
          </w:tcPr>
          <w:p w:rsidR="00877428" w:rsidRPr="00F36157" w:rsidRDefault="00877428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zdefiniować pojęcia: profil lotniczy, cięciwa, średnia cięciwa aerodynamiczna, opór profilowy, opór indukowany, środek ciśnień, kąt natarcia, zwichrzenie ujemne i dodatnie płata, lotność, kształt skrzydła i wydłużenie,</w:t>
            </w:r>
          </w:p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wytwarzanie siły nośnej i oporu</w:t>
            </w:r>
            <w:r w:rsidR="00C66B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(kąt natarcia, współczynnik siły nośnej, oporu, biegunowa, przeciągnięcie)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mechanizacji skrzydła na charakterystyki aerodynamiczne,</w:t>
            </w:r>
          </w:p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zinterpretować wielkości opisujące charakterystyki aerodynamiczne statków powietrznych,</w:t>
            </w:r>
          </w:p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charakterystyki aerodynamiczne skrzydła,</w:t>
            </w:r>
          </w:p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charakterystyki aerodynamiczne samolotu,</w:t>
            </w:r>
          </w:p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wpływ zanieczyszczenia płatu (lodem, śniegiem) na parametry aerodynamiczne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77428" w:rsidRPr="00F36157" w:rsidTr="007E2BF3">
        <w:tc>
          <w:tcPr>
            <w:tcW w:w="1662" w:type="dxa"/>
            <w:vMerge w:val="restart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Mechanika lotu</w:t>
            </w:r>
          </w:p>
        </w:tc>
        <w:tc>
          <w:tcPr>
            <w:tcW w:w="307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Podstawy mechaniki lotu</w:t>
            </w:r>
          </w:p>
        </w:tc>
        <w:tc>
          <w:tcPr>
            <w:tcW w:w="1014" w:type="dxa"/>
          </w:tcPr>
          <w:p w:rsidR="00877428" w:rsidRPr="00F36157" w:rsidRDefault="00877428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siły działające na statek powietrzny w różnych fazach lotu (start, wznoszenie, lot poziomy, opadanie, lądowanie, korkociąg, przeciągnięcie), </w:t>
            </w:r>
          </w:p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fazy lotu statków powietrznych,</w:t>
            </w:r>
          </w:p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związek między siłą nośną, ciężarem, ciągiem i oporem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powstawanie sił działających na samolot w różnych fazach lotu,</w:t>
            </w:r>
          </w:p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lot ślizgowy, lot stanu ustalonego, osiągi samolotu,</w:t>
            </w:r>
          </w:p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zdefiniować teorię obrotu,</w:t>
            </w:r>
          </w:p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wpływ czynników obciążenia (przeciągnięcie, obwiednia lotu i ograniczenia konstrukcyjne),</w:t>
            </w:r>
          </w:p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sposoby zwiększenia siły nośnej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77428" w:rsidRPr="00F36157" w:rsidTr="007E2BF3">
        <w:tc>
          <w:tcPr>
            <w:tcW w:w="1662" w:type="dxa"/>
            <w:vMerge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C66B5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Stateczność i sterowność samolotu</w:t>
            </w:r>
          </w:p>
        </w:tc>
        <w:tc>
          <w:tcPr>
            <w:tcW w:w="1014" w:type="dxa"/>
          </w:tcPr>
          <w:p w:rsidR="00877428" w:rsidRPr="00F36157" w:rsidRDefault="00877428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stabilność, stateczność (podłużna, boczna i kierunkowa), sterowność samolotu</w:t>
            </w:r>
          </w:p>
        </w:tc>
        <w:tc>
          <w:tcPr>
            <w:tcW w:w="3261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wpływające na sterowność </w:t>
            </w:r>
            <w:r w:rsidR="00C66B5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stateczność samolotu</w:t>
            </w:r>
          </w:p>
        </w:tc>
        <w:tc>
          <w:tcPr>
            <w:tcW w:w="1417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77428" w:rsidRPr="00F36157" w:rsidTr="007E2BF3">
        <w:tc>
          <w:tcPr>
            <w:tcW w:w="1662" w:type="dxa"/>
            <w:vMerge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Sterowanie samolotem</w:t>
            </w:r>
          </w:p>
        </w:tc>
        <w:tc>
          <w:tcPr>
            <w:tcW w:w="1014" w:type="dxa"/>
          </w:tcPr>
          <w:p w:rsidR="00877428" w:rsidRPr="00F36157" w:rsidRDefault="00877428" w:rsidP="00833E5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działanie i wynik: regulacji przechylenia (lotek oraz hamulców aerodynamicznych), regulacji wysokości (sterów wysokości, usterzenia integralnego, stateczników o zmiennym kącie zaklinowania oraz przednich powierzchni sterow</w:t>
            </w:r>
            <w:r w:rsidR="007267C1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), regulacji odchylenia, ograniczników steru,</w:t>
            </w:r>
          </w:p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działanie regulacji z użyciem sterolotek, usterzenia motyl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kowego.</w:t>
            </w:r>
          </w:p>
        </w:tc>
        <w:tc>
          <w:tcPr>
            <w:tcW w:w="3261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opisać system sztucznego obciążenia układów sterowania statków powietrznych,</w:t>
            </w:r>
          </w:p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zasadę działania urządzeń zwiększających siłę nośną (szczelin skrzelowych, slotów, klap, klapolotek) oraz</w:t>
            </w:r>
          </w:p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urządzeń oporowych (spoilerów, hamulców aerodynamicznych, hamulców prędkościowych),</w:t>
            </w:r>
          </w:p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zasadę regulacji warstwy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granicznej (generatorów wirów, klinów przeciągnięcia, wiodących urządzeń brzegowych),</w:t>
            </w:r>
          </w:p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działanie i efekt klapek wyważających, klapek odciążających i dociążających (wiodących), klapek sterowniczych, klapek sprężynowych, wyważenia masowego, nachylenia powierzchni sterowej, aerodynamicznych paneli regulacyjnych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877428" w:rsidRPr="00F36157" w:rsidTr="007E2BF3">
        <w:tc>
          <w:tcPr>
            <w:tcW w:w="1662" w:type="dxa"/>
            <w:vMerge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Loty na dużych prędkościach</w:t>
            </w:r>
          </w:p>
        </w:tc>
        <w:tc>
          <w:tcPr>
            <w:tcW w:w="1014" w:type="dxa"/>
          </w:tcPr>
          <w:p w:rsidR="00877428" w:rsidRPr="00F36157" w:rsidRDefault="00877428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lot z prędkością dźwięku, z prędkością poddźwiękową, i naddźwiękową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zdefiniować liczbę Macha, krytyczną liczb</w:t>
            </w:r>
            <w:r w:rsidR="007267C1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Macha, falę uderzeniową, nagrzewanie aerodynamiczne, regułę pól,</w:t>
            </w:r>
          </w:p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czynniki mające wpływ na przepływ powietrza we wlotach silnikowych w samolotach dużej prędkości, efekty skosu dodatniego na krytycznej liczbie Macha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</w:tbl>
    <w:p w:rsidR="00877428" w:rsidRPr="00A01DC0" w:rsidRDefault="00877428" w:rsidP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4210C" w:rsidRPr="008F407C" w:rsidRDefault="0014210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7428" w:rsidRPr="00B65E90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63" w:name="_Toc530586828"/>
      <w:bookmarkStart w:id="64" w:name="_Toc530588041"/>
      <w:r w:rsidRPr="00A6529B">
        <w:rPr>
          <w:rFonts w:cs="Arial"/>
          <w:color w:val="auto"/>
          <w:sz w:val="20"/>
        </w:rPr>
        <w:t>PROCEDURY OSIĄGANIA CELÓW KSZTAŁCENIA PRZEDMIOTU</w:t>
      </w:r>
      <w:bookmarkEnd w:id="63"/>
      <w:bookmarkEnd w:id="64"/>
    </w:p>
    <w:p w:rsidR="00877428" w:rsidRPr="008F407C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Przedmiot powinien być prowadzony w pracowni aerodynamiki i mechaniki lotu, wyposażonej w: tablicę szkolną, komputer, rzutnik, modele profili lotniczych, modele statków powietrznych: samolotów, śmigłowców i szybowców, aerodynamiczny tunel dymny do wizualizacji przepływów, stanowisko do badania rozkładu ciśnień i prędkości przepływu, tablice i plansze ilustrujące: zmiany właściwości atmosfery, charakterystyki aerodynamiczne, przykłady mechanizacji skrzydła i ich zastosowania. Wyposażenie pracowni powinno umożliwiać realizację tematów jednostek metodycznych.</w:t>
      </w:r>
    </w:p>
    <w:p w:rsidR="00877428" w:rsidRPr="00A01DC0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877428" w:rsidRPr="008F407C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praca na diagramach, rysunkach i schematach, symulacja.</w:t>
      </w:r>
    </w:p>
    <w:p w:rsidR="00877428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8F407C" w:rsidRPr="00A01DC0" w:rsidRDefault="008F407C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877428" w:rsidRPr="008F407C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lastRenderedPageBreak/>
        <w:t>Środki dydaktyczne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B65E90">
        <w:rPr>
          <w:rFonts w:ascii="Arial" w:hAnsi="Arial" w:cs="Arial"/>
          <w:color w:val="auto"/>
          <w:sz w:val="20"/>
          <w:szCs w:val="20"/>
        </w:rPr>
        <w:t>, p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odręczniki. Materiały dydaktyczne przygotowane przez nauczyciela. Rysunki techniczne, schematy. Materiały dydaktyczne w formie plików elektronicznych. Pomoce dydaktyczne. Komputer, programy symulacyjne. </w:t>
      </w:r>
    </w:p>
    <w:p w:rsidR="00877428" w:rsidRPr="008F407C" w:rsidRDefault="00877428" w:rsidP="00B65E90">
      <w:pPr>
        <w:pStyle w:val="Nagwek6"/>
        <w:keepNext w:val="0"/>
        <w:keepLines w:val="0"/>
        <w:widowControl w:val="0"/>
        <w:spacing w:before="0" w:line="360" w:lineRule="auto"/>
        <w:ind w:left="1151" w:hanging="1151"/>
        <w:rPr>
          <w:rFonts w:ascii="Arial" w:hAnsi="Arial" w:cs="Arial"/>
          <w:b w:val="0"/>
          <w:color w:val="auto"/>
        </w:rPr>
      </w:pPr>
    </w:p>
    <w:p w:rsidR="00877428" w:rsidRPr="008F407C" w:rsidRDefault="00877428" w:rsidP="00B65E90">
      <w:pPr>
        <w:pStyle w:val="Nagwek6"/>
        <w:keepNext w:val="0"/>
        <w:keepLines w:val="0"/>
        <w:widowControl w:val="0"/>
        <w:spacing w:before="0" w:line="360" w:lineRule="auto"/>
        <w:ind w:left="0" w:firstLine="0"/>
        <w:rPr>
          <w:rFonts w:ascii="Arial" w:hAnsi="Arial" w:cs="Arial"/>
          <w:b w:val="0"/>
          <w:color w:val="auto"/>
        </w:rPr>
      </w:pPr>
      <w:r w:rsidRPr="008F407C">
        <w:rPr>
          <w:rFonts w:ascii="Arial" w:hAnsi="Arial" w:cs="Arial"/>
          <w:color w:val="auto"/>
        </w:rPr>
        <w:t>Obudowa dydaktyczna</w:t>
      </w:r>
    </w:p>
    <w:p w:rsidR="00877428" w:rsidRPr="00B65E90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877428" w:rsidRPr="00A01DC0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877428" w:rsidRPr="008F407C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Zajęcie powinny być prowadzone w formie wykładu i ćwiczeń bez podziału na grupy. </w:t>
      </w:r>
    </w:p>
    <w:p w:rsidR="00877428" w:rsidRPr="00A01DC0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8F407C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8F407C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877428" w:rsidRPr="00A01DC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BF1A1C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877428" w:rsidRPr="00B65E90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BF1A1C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wykonywał tę część zadania, której podoła, bez uszczerbku dla kompletności i ciągłości wiedzy uczniów.</w:t>
      </w:r>
    </w:p>
    <w:p w:rsidR="00877428" w:rsidRPr="00A01DC0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4210C" w:rsidRPr="008F407C" w:rsidRDefault="0014210C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A6529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65" w:name="_Toc530588042"/>
      <w:r w:rsidRPr="00A6529B">
        <w:rPr>
          <w:rFonts w:cs="Arial"/>
          <w:color w:val="auto"/>
          <w:sz w:val="20"/>
        </w:rPr>
        <w:t>PROPONOWANE METODY SPRAWDZANIA OSIĄGNIĘĆ EDUKACYJNYCH UCZNIA</w:t>
      </w:r>
      <w:bookmarkEnd w:id="65"/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Test wielokrotnego wyboru, sprawdzian w formie opisowej, ćwiczenia praktyczne, odpowiedź ustna, opracowanie prezentacji na zadany temat. W przypadku oceny prezentacji wykonywanej w grupie uczniów, należy zwrócić uwagę na zaangażowanie w przygotowanie, podział obowiązków, zakres prac.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4210C" w:rsidRPr="00B65E90" w:rsidRDefault="0014210C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77428" w:rsidRPr="00A01DC0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66" w:name="_Toc530586830"/>
      <w:bookmarkStart w:id="67" w:name="_Toc530588043"/>
      <w:r w:rsidRPr="00A01DC0">
        <w:rPr>
          <w:rFonts w:cs="Arial"/>
          <w:color w:val="auto"/>
          <w:sz w:val="20"/>
        </w:rPr>
        <w:lastRenderedPageBreak/>
        <w:t>EWALUACJA PRZEDMIOTU</w:t>
      </w:r>
      <w:bookmarkEnd w:id="66"/>
      <w:bookmarkEnd w:id="67"/>
    </w:p>
    <w:p w:rsidR="00877428" w:rsidRPr="00B65E90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Ewaluacja obejmująca cał</w:t>
      </w:r>
      <w:r w:rsidR="00D03922" w:rsidRPr="00B65E90">
        <w:rPr>
          <w:rFonts w:ascii="Arial" w:hAnsi="Arial" w:cs="Arial"/>
          <w:color w:val="auto"/>
          <w:sz w:val="20"/>
          <w:szCs w:val="20"/>
        </w:rPr>
        <w:t>ą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grupę uczniów.</w:t>
      </w:r>
    </w:p>
    <w:p w:rsidR="00877428" w:rsidRPr="00B65E90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BF1A1C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877428" w:rsidRPr="00B65E90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konkluzywna (sumująca/sumatywna) po zakończeniu nauczania przedmiotu koncentrująca się na analizie rezultatów i skutków programu zarówno założonych przed realizacją, jak i niepożądanych wynikłych w trakcie realizacji opisana w postaci wniosków i rekomendacji do programu w następnych latach kształcenia.</w:t>
      </w:r>
    </w:p>
    <w:p w:rsidR="00877428" w:rsidRPr="00B65E90" w:rsidRDefault="00877428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B65E90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877428" w:rsidRPr="00B65E90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877428" w:rsidRPr="00B65E90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877428" w:rsidRPr="00B65E90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877428" w:rsidRPr="00B65E90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877428" w:rsidRPr="00B65E90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877428" w:rsidRPr="00A01DC0" w:rsidRDefault="00877428" w:rsidP="00B65E90">
      <w:pPr>
        <w:spacing w:line="360" w:lineRule="auto"/>
        <w:ind w:right="301"/>
        <w:contextualSpacing/>
        <w:rPr>
          <w:rFonts w:ascii="Arial" w:hAnsi="Arial" w:cs="Arial"/>
          <w:i/>
          <w:color w:val="auto"/>
          <w:sz w:val="20"/>
          <w:szCs w:val="20"/>
        </w:rPr>
      </w:pPr>
    </w:p>
    <w:p w:rsidR="00877428" w:rsidRPr="00B65E90" w:rsidRDefault="00877428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8F407C">
        <w:rPr>
          <w:rFonts w:cs="Arial"/>
          <w:i/>
          <w:color w:val="auto"/>
          <w:sz w:val="20"/>
          <w:szCs w:val="20"/>
        </w:rPr>
        <w:br w:type="page"/>
      </w:r>
      <w:bookmarkStart w:id="68" w:name="_Toc530586831"/>
      <w:bookmarkStart w:id="69" w:name="_Toc530588044"/>
      <w:r w:rsidRPr="00B65E90">
        <w:rPr>
          <w:rFonts w:cs="Arial"/>
          <w:color w:val="auto"/>
          <w:sz w:val="20"/>
          <w:szCs w:val="20"/>
        </w:rPr>
        <w:lastRenderedPageBreak/>
        <w:t>PODSTAWY KONSTRUKCJI MASZYN</w:t>
      </w:r>
      <w:bookmarkEnd w:id="68"/>
      <w:bookmarkEnd w:id="69"/>
    </w:p>
    <w:p w:rsidR="00877428" w:rsidRPr="00A01DC0" w:rsidRDefault="00877428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</w:p>
    <w:p w:rsidR="00877428" w:rsidRPr="008F407C" w:rsidRDefault="00877428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877428" w:rsidRPr="008F407C" w:rsidRDefault="00877428">
      <w:pPr>
        <w:pStyle w:val="celeogolne"/>
        <w:numPr>
          <w:ilvl w:val="0"/>
          <w:numId w:val="34"/>
        </w:numPr>
      </w:pPr>
      <w:r w:rsidRPr="008F407C">
        <w:t>Zapoznanie z zasadami konstrukcji maszyn.</w:t>
      </w:r>
    </w:p>
    <w:p w:rsidR="00877428" w:rsidRPr="008F407C" w:rsidRDefault="00877428">
      <w:pPr>
        <w:pStyle w:val="celeogolne"/>
      </w:pPr>
      <w:r w:rsidRPr="008F407C">
        <w:t>Zapoznanie się z podstawami wytrzymałości konstrukcji.</w:t>
      </w:r>
    </w:p>
    <w:p w:rsidR="00877428" w:rsidRPr="008F407C" w:rsidRDefault="00877428">
      <w:pPr>
        <w:pStyle w:val="celeogolne"/>
      </w:pPr>
      <w:r w:rsidRPr="008F407C">
        <w:t>Zapoznanie z połączeniami kształtowymi.</w:t>
      </w:r>
    </w:p>
    <w:p w:rsidR="00877428" w:rsidRPr="008F407C" w:rsidRDefault="00877428">
      <w:pPr>
        <w:pStyle w:val="celeogolne"/>
      </w:pPr>
      <w:r w:rsidRPr="008F407C">
        <w:t>Zapoznanie z połączeniami nierozłącznymi.</w:t>
      </w:r>
    </w:p>
    <w:p w:rsidR="00877428" w:rsidRPr="008F407C" w:rsidRDefault="00877428">
      <w:pPr>
        <w:pStyle w:val="celeogolne"/>
      </w:pPr>
      <w:r w:rsidRPr="008F407C">
        <w:t>Zapoznanie z elementami maszyn.</w:t>
      </w:r>
    </w:p>
    <w:p w:rsidR="00877428" w:rsidRPr="008F407C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8F407C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877428" w:rsidRPr="008F407C" w:rsidRDefault="007E5EA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877428" w:rsidRPr="008F407C">
        <w:rPr>
          <w:rFonts w:ascii="Arial" w:hAnsi="Arial" w:cs="Arial"/>
          <w:b/>
          <w:color w:val="auto"/>
          <w:sz w:val="20"/>
          <w:szCs w:val="20"/>
        </w:rPr>
        <w:t>:</w:t>
      </w:r>
    </w:p>
    <w:p w:rsidR="00877428" w:rsidRPr="008F407C" w:rsidRDefault="00877428">
      <w:pPr>
        <w:pStyle w:val="celeoperacyjne"/>
        <w:numPr>
          <w:ilvl w:val="0"/>
          <w:numId w:val="35"/>
        </w:numPr>
        <w:rPr>
          <w:color w:val="auto"/>
        </w:rPr>
      </w:pPr>
      <w:r w:rsidRPr="008F407C">
        <w:rPr>
          <w:color w:val="auto"/>
        </w:rPr>
        <w:t>zapoznać się z zasadami konstrukcji maszyn,</w:t>
      </w:r>
    </w:p>
    <w:p w:rsidR="00877428" w:rsidRPr="008F407C" w:rsidRDefault="00BD4AF0">
      <w:pPr>
        <w:pStyle w:val="celeoperacyjne"/>
        <w:rPr>
          <w:color w:val="auto"/>
        </w:rPr>
      </w:pPr>
      <w:r w:rsidRPr="008F407C">
        <w:rPr>
          <w:color w:val="auto"/>
        </w:rPr>
        <w:t>określa</w:t>
      </w:r>
      <w:r w:rsidR="00877428" w:rsidRPr="008F407C">
        <w:rPr>
          <w:color w:val="auto"/>
        </w:rPr>
        <w:t>ć</w:t>
      </w:r>
      <w:r w:rsidR="00930BA9" w:rsidRPr="008F407C">
        <w:rPr>
          <w:color w:val="auto"/>
        </w:rPr>
        <w:t xml:space="preserve"> </w:t>
      </w:r>
      <w:r w:rsidR="00877428" w:rsidRPr="008F407C">
        <w:rPr>
          <w:color w:val="auto"/>
        </w:rPr>
        <w:t>zasady obliczeń wytrzymałościowych,</w:t>
      </w:r>
    </w:p>
    <w:p w:rsidR="00877428" w:rsidRPr="008F407C" w:rsidRDefault="00877428">
      <w:pPr>
        <w:pStyle w:val="celeoperacyjne"/>
        <w:rPr>
          <w:color w:val="auto"/>
        </w:rPr>
      </w:pPr>
      <w:r w:rsidRPr="008F407C">
        <w:rPr>
          <w:color w:val="auto"/>
        </w:rPr>
        <w:t>charakteryzować połączenia kształtowe,</w:t>
      </w:r>
    </w:p>
    <w:p w:rsidR="00877428" w:rsidRPr="008F407C" w:rsidRDefault="00877428">
      <w:pPr>
        <w:pStyle w:val="celeoperacyjne"/>
        <w:rPr>
          <w:color w:val="auto"/>
        </w:rPr>
      </w:pPr>
      <w:r w:rsidRPr="008F407C">
        <w:rPr>
          <w:color w:val="auto"/>
        </w:rPr>
        <w:t>charakteryzować połączenia nierozłączne,</w:t>
      </w:r>
    </w:p>
    <w:p w:rsidR="00877428" w:rsidRPr="008F407C" w:rsidRDefault="00877428">
      <w:pPr>
        <w:pStyle w:val="celeoperacyjne"/>
        <w:rPr>
          <w:color w:val="auto"/>
        </w:rPr>
      </w:pPr>
      <w:r w:rsidRPr="008F407C">
        <w:rPr>
          <w:color w:val="auto"/>
        </w:rPr>
        <w:t>charakteryzować elementy maszyn.</w:t>
      </w:r>
    </w:p>
    <w:p w:rsidR="00877428" w:rsidRDefault="0087742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A01DC0" w:rsidRDefault="008F407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7428" w:rsidRPr="008F407C" w:rsidRDefault="0087742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MATERIAŁ NAUCZANIA Podstawy konstrukcji maszyn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37"/>
        <w:gridCol w:w="2981"/>
        <w:gridCol w:w="1190"/>
        <w:gridCol w:w="3319"/>
        <w:gridCol w:w="3041"/>
        <w:gridCol w:w="1390"/>
      </w:tblGrid>
      <w:tr w:rsidR="00877428" w:rsidRPr="00F36157" w:rsidTr="007E2BF3">
        <w:tc>
          <w:tcPr>
            <w:tcW w:w="1937" w:type="dxa"/>
            <w:vMerge w:val="restart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981" w:type="dxa"/>
            <w:vMerge w:val="restart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190" w:type="dxa"/>
            <w:vMerge w:val="restart"/>
          </w:tcPr>
          <w:p w:rsidR="00877428" w:rsidRPr="00586B3A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6B3A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360" w:type="dxa"/>
            <w:gridSpan w:val="2"/>
          </w:tcPr>
          <w:p w:rsidR="00877428" w:rsidRPr="00F36157" w:rsidRDefault="00877428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390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77428" w:rsidRPr="00F36157" w:rsidTr="007E2BF3">
        <w:tc>
          <w:tcPr>
            <w:tcW w:w="1937" w:type="dxa"/>
            <w:vMerge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  <w:vMerge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877428" w:rsidRPr="00586B3A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19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877428" w:rsidRPr="00F36157" w:rsidRDefault="00877428" w:rsidP="007E2BF3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041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877428" w:rsidRPr="00F36157" w:rsidRDefault="00877428" w:rsidP="007E2BF3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90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36AA2" w:rsidRPr="00F36157" w:rsidTr="007E2BF3">
        <w:tc>
          <w:tcPr>
            <w:tcW w:w="1937" w:type="dxa"/>
            <w:vMerge w:val="restart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I. Zasady konstrukcji maszyn</w:t>
            </w:r>
          </w:p>
        </w:tc>
        <w:tc>
          <w:tcPr>
            <w:tcW w:w="298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Zasady konstruowania elementów maszyn</w:t>
            </w:r>
          </w:p>
        </w:tc>
        <w:tc>
          <w:tcPr>
            <w:tcW w:w="1190" w:type="dxa"/>
          </w:tcPr>
          <w:p w:rsidR="00F36AA2" w:rsidRPr="00586B3A" w:rsidRDefault="00F36AA2" w:rsidP="00F36AA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19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ogólne zasady projektowania,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sklasyfikować elementy maszyn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04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na czym polega typizacja i unifikacja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0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36AA2" w:rsidRPr="00F36157" w:rsidTr="007E2BF3">
        <w:tc>
          <w:tcPr>
            <w:tcW w:w="1937" w:type="dxa"/>
            <w:vMerge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Wytrzymałość statyczna i zmęczeniowa</w:t>
            </w:r>
          </w:p>
        </w:tc>
        <w:tc>
          <w:tcPr>
            <w:tcW w:w="1190" w:type="dxa"/>
          </w:tcPr>
          <w:p w:rsidR="00F36AA2" w:rsidRPr="00586B3A" w:rsidRDefault="00F36AA2" w:rsidP="00F36AA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19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pojęcia dotyczące wytrzymałości materiałów: siły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wewnętrzne, naprężenia, od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kształcenia, Prawo Hooke′a,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warunki wytrzymałościowe, 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naprężenia dopuszczalne, moment siły,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rodzaje naprężeń,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obciążenia cięgien, prętów, belek, wałków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04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określić naprężenia dopuszczalne przy obciążeniach stałych i obciążeniach zmiennych,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przeprowadzić obliczenia wytrzymałościowe cięgien, prętów, belek, wałków,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dopuszczalne naciski powierzchniowe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0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F36AA2" w:rsidRPr="00F36157" w:rsidTr="007E2BF3">
        <w:tc>
          <w:tcPr>
            <w:tcW w:w="1937" w:type="dxa"/>
            <w:vMerge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Technologie wytwarzania części maszyn</w:t>
            </w:r>
          </w:p>
        </w:tc>
        <w:tc>
          <w:tcPr>
            <w:tcW w:w="1190" w:type="dxa"/>
          </w:tcPr>
          <w:p w:rsidR="00F36AA2" w:rsidRPr="00586B3A" w:rsidRDefault="00F36AA2" w:rsidP="00F36AA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19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technologie wytwarzania części maszyn,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technologie spawania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04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technologie obróbki mechanicznej,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technologie odlewania, 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technologie kucia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tłoczenia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0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36AA2" w:rsidRPr="00F36157" w:rsidTr="007E2BF3">
        <w:tc>
          <w:tcPr>
            <w:tcW w:w="1937" w:type="dxa"/>
            <w:vMerge w:val="restart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III. Połączenia kształtowe</w:t>
            </w:r>
          </w:p>
        </w:tc>
        <w:tc>
          <w:tcPr>
            <w:tcW w:w="298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Wiadomości ogólne</w:t>
            </w:r>
          </w:p>
        </w:tc>
        <w:tc>
          <w:tcPr>
            <w:tcW w:w="1190" w:type="dxa"/>
          </w:tcPr>
          <w:p w:rsidR="00F36AA2" w:rsidRPr="00586B3A" w:rsidRDefault="00F36AA2" w:rsidP="00F36AA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19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technologie stosowane do wykonywania połączeń,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połączenia rozłączne,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połączenia nierozłączne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04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międzynarodowe standardy charakteryzujące połączenia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0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36AA2" w:rsidRPr="00F36157" w:rsidTr="007E2BF3">
        <w:tc>
          <w:tcPr>
            <w:tcW w:w="1937" w:type="dxa"/>
            <w:vMerge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Gwinty</w:t>
            </w:r>
          </w:p>
        </w:tc>
        <w:tc>
          <w:tcPr>
            <w:tcW w:w="1190" w:type="dxa"/>
          </w:tcPr>
          <w:p w:rsidR="00F36AA2" w:rsidRPr="00586B3A" w:rsidRDefault="00F36AA2" w:rsidP="00F36AA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19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zdefiniować pojęcia dotycząca gwintów,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dokonać analizy sił występujących w połączeniu gwintowym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04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formy gwintów, rozmiary i tolerancje dla standardowych gwintów używanych w statkach powietrznych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0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36AA2" w:rsidRPr="00F36157" w:rsidTr="007E2BF3">
        <w:tc>
          <w:tcPr>
            <w:tcW w:w="1937" w:type="dxa"/>
            <w:vMerge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3. Połączenia gwintowe </w:t>
            </w:r>
          </w:p>
        </w:tc>
        <w:tc>
          <w:tcPr>
            <w:tcW w:w="1190" w:type="dxa"/>
          </w:tcPr>
          <w:p w:rsidR="00F36AA2" w:rsidRPr="00586B3A" w:rsidRDefault="00F36AA2" w:rsidP="00F36AA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19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śrub, 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rodzaje i użycie śrub dwustronnych,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specyfikację, identyfikację oraz oznaczanie śrub statków powietrznych, 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nakrętek,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wkręty do części metalowych,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specyfikację wkrętów używanych na statkach powietrznych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04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zasadę działania wkrętów samogwintujących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0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36AA2" w:rsidRPr="00F36157" w:rsidTr="007E2BF3">
        <w:tc>
          <w:tcPr>
            <w:tcW w:w="1937" w:type="dxa"/>
            <w:vMerge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Połączenia wpustowe</w:t>
            </w:r>
          </w:p>
        </w:tc>
        <w:tc>
          <w:tcPr>
            <w:tcW w:w="1190" w:type="dxa"/>
          </w:tcPr>
          <w:p w:rsidR="00F36AA2" w:rsidRPr="00586B3A" w:rsidRDefault="00F36AA2" w:rsidP="00F36AA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19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zastosowanie połączeń wpustowych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04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zasady doboru i obliczania wpustów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0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36AA2" w:rsidRPr="00F36157" w:rsidTr="007E2BF3">
        <w:tc>
          <w:tcPr>
            <w:tcW w:w="1937" w:type="dxa"/>
            <w:vMerge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5. Połączenia wielowypustowe</w:t>
            </w:r>
          </w:p>
        </w:tc>
        <w:tc>
          <w:tcPr>
            <w:tcW w:w="1190" w:type="dxa"/>
          </w:tcPr>
          <w:p w:rsidR="00F36AA2" w:rsidRPr="00586B3A" w:rsidRDefault="00F36AA2" w:rsidP="00F36AA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19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połączeń wielowypustowych,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określić zastosowanie połączeń wielowypustowych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04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obliczyć wytrzymałość połączenia o wypustach równole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głych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0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F36AA2" w:rsidRPr="00F36157" w:rsidTr="007E2BF3">
        <w:tc>
          <w:tcPr>
            <w:tcW w:w="1937" w:type="dxa"/>
            <w:vMerge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6. Połączenia sworzniowe i kołkowe </w:t>
            </w:r>
          </w:p>
        </w:tc>
        <w:tc>
          <w:tcPr>
            <w:tcW w:w="1190" w:type="dxa"/>
          </w:tcPr>
          <w:p w:rsidR="00F36AA2" w:rsidRPr="00586B3A" w:rsidRDefault="00F36AA2" w:rsidP="00F36AA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19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zastosowanie połączeń sworzniowych,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sworzni,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kołków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04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obliczyć wytrzymałość połączenia sworzniowego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0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36AA2" w:rsidRPr="00F36157" w:rsidTr="007E2BF3">
        <w:tc>
          <w:tcPr>
            <w:tcW w:w="1937" w:type="dxa"/>
            <w:vMerge w:val="restart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IV. Połączenia nierozłączne</w:t>
            </w:r>
          </w:p>
        </w:tc>
        <w:tc>
          <w:tcPr>
            <w:tcW w:w="298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Nity i nitowanie</w:t>
            </w:r>
          </w:p>
        </w:tc>
        <w:tc>
          <w:tcPr>
            <w:tcW w:w="1190" w:type="dxa"/>
          </w:tcPr>
          <w:p w:rsidR="00F36AA2" w:rsidRPr="00586B3A" w:rsidRDefault="00F36AA2" w:rsidP="00F36AA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19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zasady wykonywania połączeń nitowych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wymienia narzędzia używane do nitowania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04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obliczyć rozmieszczenie nitów przy wykonywaniu połączenia nitowego,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E5EA0" w:rsidRPr="00F36157">
              <w:rPr>
                <w:rFonts w:ascii="Arial" w:hAnsi="Arial" w:cs="Arial"/>
                <w:color w:val="auto"/>
                <w:sz w:val="20"/>
                <w:szCs w:val="20"/>
              </w:rPr>
              <w:t>charakteryz</w:t>
            </w:r>
            <w:r w:rsidR="007E5EA0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7E5EA0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metody badań połączeń nitowych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0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F36AA2" w:rsidRPr="00F36157" w:rsidTr="007E2BF3">
        <w:tc>
          <w:tcPr>
            <w:tcW w:w="1937" w:type="dxa"/>
            <w:vMerge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Spawanie</w:t>
            </w:r>
          </w:p>
        </w:tc>
        <w:tc>
          <w:tcPr>
            <w:tcW w:w="1190" w:type="dxa"/>
          </w:tcPr>
          <w:p w:rsidR="00F36AA2" w:rsidRPr="00586B3A" w:rsidRDefault="00F36AA2" w:rsidP="00F36AA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19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spawanie gazowe,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spawanie elektryczne łukowe elektrodą otuloną,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spawanie elektryczne metodami TIG/MIG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04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określa zastosowanie poszczególnych metod spawania w zależności od rodzaju elementu, materiału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0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F36AA2" w:rsidRPr="00F36157" w:rsidTr="007E2BF3">
        <w:tc>
          <w:tcPr>
            <w:tcW w:w="1937" w:type="dxa"/>
            <w:vMerge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Zgrzewanie</w:t>
            </w:r>
          </w:p>
        </w:tc>
        <w:tc>
          <w:tcPr>
            <w:tcW w:w="1190" w:type="dxa"/>
          </w:tcPr>
          <w:p w:rsidR="00F36AA2" w:rsidRPr="00586B3A" w:rsidRDefault="00F36AA2" w:rsidP="00F36AA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19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połączenia zgrzewane</w:t>
            </w:r>
          </w:p>
        </w:tc>
        <w:tc>
          <w:tcPr>
            <w:tcW w:w="304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zastosowanie połączeń zgrzewanych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0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F36AA2" w:rsidRPr="00F36157" w:rsidTr="007E2BF3">
        <w:tc>
          <w:tcPr>
            <w:tcW w:w="1937" w:type="dxa"/>
            <w:vMerge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Klejenie</w:t>
            </w:r>
          </w:p>
        </w:tc>
        <w:tc>
          <w:tcPr>
            <w:tcW w:w="1190" w:type="dxa"/>
          </w:tcPr>
          <w:p w:rsidR="00F36AA2" w:rsidRPr="00586B3A" w:rsidRDefault="00F36AA2" w:rsidP="00F36AA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19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wady i zalety połączeń klejowych,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klejów</w:t>
            </w:r>
          </w:p>
        </w:tc>
        <w:tc>
          <w:tcPr>
            <w:tcW w:w="304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prawidłowe wykonanie połączenia klejonego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0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F36AA2" w:rsidRPr="00F36157" w:rsidTr="007E2BF3">
        <w:tc>
          <w:tcPr>
            <w:tcW w:w="1937" w:type="dxa"/>
            <w:vMerge w:val="restart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V. Elementy maszyn</w:t>
            </w:r>
          </w:p>
        </w:tc>
        <w:tc>
          <w:tcPr>
            <w:tcW w:w="298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Klasyfikacja części maszyn i urządzeń</w:t>
            </w:r>
          </w:p>
        </w:tc>
        <w:tc>
          <w:tcPr>
            <w:tcW w:w="1190" w:type="dxa"/>
          </w:tcPr>
          <w:p w:rsidR="00F36AA2" w:rsidRPr="00586B3A" w:rsidRDefault="00F36AA2" w:rsidP="00F36AA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19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znormalizowane części maszyn,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charakterystyczne wymiary znormalizowanych części maszyn,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określa na schematach poszczególne części maszyn i urządzeń</w:t>
            </w:r>
          </w:p>
        </w:tc>
        <w:tc>
          <w:tcPr>
            <w:tcW w:w="304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zinterpretować informacje zawarte w normach dotyczących części maszyn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0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F36AA2" w:rsidRPr="00F36157" w:rsidTr="007E2BF3">
        <w:tc>
          <w:tcPr>
            <w:tcW w:w="1937" w:type="dxa"/>
            <w:vMerge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Łożyska</w:t>
            </w:r>
          </w:p>
        </w:tc>
        <w:tc>
          <w:tcPr>
            <w:tcW w:w="1190" w:type="dxa"/>
          </w:tcPr>
          <w:p w:rsidR="00F36AA2" w:rsidRPr="00586B3A" w:rsidRDefault="00F36AA2" w:rsidP="00F36AA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19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łożysk,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rodzaje obciążeń, 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budowę łożysk,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łożysk i ich zastosowanie.</w:t>
            </w:r>
          </w:p>
        </w:tc>
        <w:tc>
          <w:tcPr>
            <w:tcW w:w="304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materiały służące do budowy łożysk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0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F36AA2" w:rsidRPr="00F36157" w:rsidTr="007E2BF3">
        <w:tc>
          <w:tcPr>
            <w:tcW w:w="1937" w:type="dxa"/>
            <w:vMerge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Rury i przewody</w:t>
            </w:r>
          </w:p>
        </w:tc>
        <w:tc>
          <w:tcPr>
            <w:tcW w:w="1190" w:type="dxa"/>
          </w:tcPr>
          <w:p w:rsidR="00F36AA2" w:rsidRPr="00586B3A" w:rsidRDefault="00F36AA2" w:rsidP="00F36AA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19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określa</w:t>
            </w:r>
            <w:r w:rsidR="003161F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rur i przewodów w konstrukcji płatowca i silnika lotniczego</w:t>
            </w:r>
          </w:p>
        </w:tc>
        <w:tc>
          <w:tcPr>
            <w:tcW w:w="304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określa</w:t>
            </w:r>
            <w:r w:rsidR="003161F0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wykonywania połączeń z użyciem rur i przewodów</w:t>
            </w:r>
          </w:p>
        </w:tc>
        <w:tc>
          <w:tcPr>
            <w:tcW w:w="1390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F36AA2" w:rsidRPr="00F36157" w:rsidTr="007E2BF3">
        <w:tc>
          <w:tcPr>
            <w:tcW w:w="1937" w:type="dxa"/>
            <w:vMerge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Sprężyny</w:t>
            </w:r>
          </w:p>
        </w:tc>
        <w:tc>
          <w:tcPr>
            <w:tcW w:w="1190" w:type="dxa"/>
          </w:tcPr>
          <w:p w:rsidR="00F36AA2" w:rsidRPr="00586B3A" w:rsidRDefault="00F36AA2" w:rsidP="00F36AA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19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dokonać klasyfikacji sprężyn, 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charakterystykę pracy sprężyn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04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obliczyć parametry sprężyn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0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F36AA2" w:rsidRPr="00F36157" w:rsidTr="007E2BF3">
        <w:tc>
          <w:tcPr>
            <w:tcW w:w="1937" w:type="dxa"/>
            <w:vMerge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5. Przekładnie</w:t>
            </w:r>
          </w:p>
        </w:tc>
        <w:tc>
          <w:tcPr>
            <w:tcW w:w="1190" w:type="dxa"/>
          </w:tcPr>
          <w:p w:rsidR="00F36AA2" w:rsidRPr="00586B3A" w:rsidRDefault="00F36AA2" w:rsidP="00F36AA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19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przekładni zębatych i ich zastosowanie,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zdefiniować przełożenie przekładni zębatej, 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budowę przekładni pasowych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041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systemy redukcji i zwielokrotniania, 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koła zębate bierne i czynne, wzory zębów,</w:t>
            </w:r>
          </w:p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scharakteryzować budowę przekładni łańcuchowych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0" w:type="dxa"/>
          </w:tcPr>
          <w:p w:rsidR="00F36AA2" w:rsidRPr="00F36157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</w:tbl>
    <w:p w:rsidR="00877428" w:rsidRPr="00A01DC0" w:rsidRDefault="00877428" w:rsidP="00A01DC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F407C" w:rsidRPr="008F407C" w:rsidRDefault="008F407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A6529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70" w:name="_Toc530586832"/>
      <w:bookmarkStart w:id="71" w:name="_Toc530588045"/>
      <w:r w:rsidRPr="00A6529B">
        <w:rPr>
          <w:rFonts w:cs="Arial"/>
          <w:color w:val="auto"/>
          <w:sz w:val="20"/>
        </w:rPr>
        <w:t>PROCEDURY OSIĄGANIA CELÓW KSZTAŁCENIA PRZEDMIOTU</w:t>
      </w:r>
      <w:bookmarkEnd w:id="70"/>
      <w:bookmarkEnd w:id="71"/>
    </w:p>
    <w:p w:rsidR="00877428" w:rsidRPr="008F407C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Przedmiot powinien być prowadzony w pracowni wyposażonej w: elementy budowy maszyn, normy, katalogi części. Wyposażenie pracowni powinno umożliwiać realizację tematów jednostek metodycznych.</w:t>
      </w:r>
    </w:p>
    <w:p w:rsidR="00877428" w:rsidRPr="00A01DC0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8F407C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praca na rysunkach i schematach, symulacja, projekt, prezentacja. </w:t>
      </w:r>
    </w:p>
    <w:p w:rsidR="00877428" w:rsidRPr="00A01DC0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877428" w:rsidRPr="008F407C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B65E90">
        <w:rPr>
          <w:rFonts w:ascii="Arial" w:hAnsi="Arial" w:cs="Arial"/>
          <w:color w:val="auto"/>
          <w:sz w:val="20"/>
          <w:szCs w:val="20"/>
        </w:rPr>
        <w:t>, p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odręczniki. Materiały dydaktyczne przygotowane przez nauczyciela. Rysunki techniczne, schematy urządzeń i instalacji. Materiały dydaktyczne w formie plików elektronicznych. Pomoce dydaktyczne (np. materiały konstrukcyjne, przekroje urządzeń, elementy konstrukcyjne). Komputer, programy symulacyjne. 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877428" w:rsidRPr="00A01DC0" w:rsidRDefault="00877428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A01DC0">
        <w:rPr>
          <w:rFonts w:ascii="Arial" w:hAnsi="Arial" w:cs="Arial"/>
          <w:color w:val="auto"/>
        </w:rPr>
        <w:t>Obudowa dydaktyczna</w:t>
      </w:r>
    </w:p>
    <w:p w:rsidR="00877428" w:rsidRPr="00A01DC0" w:rsidRDefault="00877428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bookmarkStart w:id="72" w:name="_Hlk530468637"/>
      <w:r w:rsidRPr="00B65E90">
        <w:rPr>
          <w:rFonts w:ascii="Arial" w:hAnsi="Arial" w:cs="Arial"/>
          <w:color w:val="auto"/>
          <w:sz w:val="20"/>
          <w:szCs w:val="20"/>
        </w:rPr>
        <w:t>Podstawy konstrukcji maszyn.</w:t>
      </w:r>
      <w:r w:rsidRPr="00A01DC0">
        <w:rPr>
          <w:rFonts w:ascii="Arial" w:hAnsi="Arial" w:cs="Arial"/>
          <w:i/>
          <w:color w:val="auto"/>
          <w:sz w:val="20"/>
          <w:szCs w:val="20"/>
        </w:rPr>
        <w:t xml:space="preserve"> Podręcznik. Technikum. Praca zbiorowa</w:t>
      </w:r>
      <w:r w:rsidR="00D3267E" w:rsidRPr="008F407C">
        <w:rPr>
          <w:rFonts w:ascii="Arial" w:hAnsi="Arial" w:cs="Arial"/>
          <w:i/>
          <w:color w:val="auto"/>
          <w:sz w:val="20"/>
          <w:szCs w:val="20"/>
        </w:rPr>
        <w:t>,</w:t>
      </w:r>
      <w:r w:rsidRPr="008F407C">
        <w:rPr>
          <w:rFonts w:ascii="Arial" w:hAnsi="Arial" w:cs="Arial"/>
          <w:i/>
          <w:color w:val="auto"/>
          <w:sz w:val="20"/>
          <w:szCs w:val="20"/>
        </w:rPr>
        <w:t xml:space="preserve"> WKiŁ, </w:t>
      </w:r>
      <w:r w:rsidRPr="00B65E90">
        <w:rPr>
          <w:rFonts w:ascii="Arial" w:hAnsi="Arial" w:cs="Arial"/>
          <w:color w:val="auto"/>
          <w:sz w:val="20"/>
          <w:szCs w:val="20"/>
        </w:rPr>
        <w:t>Warszawa 2015</w:t>
      </w:r>
      <w:r w:rsidRPr="00A01DC0">
        <w:rPr>
          <w:rFonts w:ascii="Arial" w:hAnsi="Arial" w:cs="Arial"/>
          <w:i/>
          <w:color w:val="auto"/>
          <w:sz w:val="20"/>
          <w:szCs w:val="20"/>
        </w:rPr>
        <w:t xml:space="preserve">. </w:t>
      </w:r>
    </w:p>
    <w:p w:rsidR="00877428" w:rsidRPr="00A01DC0" w:rsidRDefault="00877428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Grzelak K., Telega J., Torzewski J.</w:t>
      </w:r>
      <w:r w:rsidR="00D3267E" w:rsidRPr="00A01DC0">
        <w:rPr>
          <w:rFonts w:ascii="Arial" w:hAnsi="Arial" w:cs="Arial"/>
          <w:i/>
          <w:color w:val="auto"/>
          <w:sz w:val="20"/>
          <w:szCs w:val="20"/>
        </w:rPr>
        <w:t>,</w:t>
      </w:r>
      <w:r w:rsidRPr="008F407C">
        <w:rPr>
          <w:rFonts w:ascii="Arial" w:hAnsi="Arial" w:cs="Arial"/>
          <w:i/>
          <w:color w:val="auto"/>
          <w:sz w:val="20"/>
          <w:szCs w:val="20"/>
        </w:rPr>
        <w:t xml:space="preserve"> Podstawy konstrukcji maszyn. Podręcznik do nauki zawodu technik mechanik</w:t>
      </w:r>
      <w:r w:rsidR="00361A7E" w:rsidRPr="008F407C">
        <w:rPr>
          <w:rFonts w:ascii="Arial" w:hAnsi="Arial" w:cs="Arial"/>
          <w:i/>
          <w:color w:val="auto"/>
          <w:sz w:val="20"/>
          <w:szCs w:val="20"/>
        </w:rPr>
        <w:t>,</w:t>
      </w:r>
      <w:r w:rsidRPr="008F407C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WSiP, Warszawa 2017</w:t>
      </w:r>
      <w:r w:rsidRPr="00A01DC0">
        <w:rPr>
          <w:rFonts w:ascii="Arial" w:hAnsi="Arial" w:cs="Arial"/>
          <w:i/>
          <w:color w:val="auto"/>
          <w:sz w:val="20"/>
          <w:szCs w:val="20"/>
        </w:rPr>
        <w:t>.</w:t>
      </w:r>
    </w:p>
    <w:bookmarkEnd w:id="72"/>
    <w:p w:rsidR="00877428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8F407C" w:rsidRPr="00A01DC0" w:rsidRDefault="008F407C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877428" w:rsidRPr="00A01DC0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lastRenderedPageBreak/>
        <w:t>Formy organizacyjne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Zajęcie powinny być prowadzone w formie wykładu i ćwiczeń bez podziału na grupy. </w:t>
      </w:r>
    </w:p>
    <w:p w:rsidR="00877428" w:rsidRPr="00A01DC0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8F407C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8F407C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877428" w:rsidRPr="00A01DC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E57414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877428" w:rsidRPr="00B65E90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E57414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wykonywał tę część zadania, której podoła, bez uszczerbku dla kompletności i ciągłości wiedzy uczniów.</w:t>
      </w:r>
    </w:p>
    <w:p w:rsidR="00877428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F407C" w:rsidRPr="00A01DC0" w:rsidRDefault="008F407C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B65E90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73" w:name="_Toc530586833"/>
      <w:bookmarkStart w:id="74" w:name="_Toc530588046"/>
      <w:r w:rsidRPr="00A6529B">
        <w:rPr>
          <w:rFonts w:cs="Arial"/>
          <w:color w:val="auto"/>
          <w:sz w:val="20"/>
        </w:rPr>
        <w:t>PROPONOWANE METODY SPRAWDZANIA OSIĄGNIĘĆ EDUKACYJNYCH UCZNIA</w:t>
      </w:r>
      <w:bookmarkEnd w:id="73"/>
      <w:bookmarkEnd w:id="74"/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Test wielokrotnego wyboru, sprawdzian w formie opisowej, ćwiczenia praktyczne, odpowiedź ustna, opracowanie prezentacji na zadany temat. W przypadku oceny prezentacji wykonywanej w grupie uczniów, należy zwrócić uwagę na zaangażowanie w przygotowanie, podział obowiązków, zakres prac.</w:t>
      </w:r>
    </w:p>
    <w:p w:rsidR="00877428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A01DC0" w:rsidRDefault="008F407C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7428" w:rsidRPr="00A6529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75" w:name="_Toc530586834"/>
      <w:bookmarkStart w:id="76" w:name="_Toc530588047"/>
      <w:r w:rsidRPr="00A6529B">
        <w:rPr>
          <w:rFonts w:cs="Arial"/>
          <w:color w:val="auto"/>
          <w:sz w:val="20"/>
        </w:rPr>
        <w:t>EWALUACJA PRZEDMIOTU</w:t>
      </w:r>
      <w:bookmarkEnd w:id="75"/>
      <w:bookmarkEnd w:id="76"/>
    </w:p>
    <w:p w:rsidR="00877428" w:rsidRPr="00B65E90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Ewaluacja obejmująca cał</w:t>
      </w:r>
      <w:r w:rsidR="00D03922" w:rsidRPr="00B65E90">
        <w:rPr>
          <w:rFonts w:ascii="Arial" w:hAnsi="Arial" w:cs="Arial"/>
          <w:color w:val="auto"/>
          <w:sz w:val="20"/>
          <w:szCs w:val="20"/>
        </w:rPr>
        <w:t>ą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grupę uczniów.</w:t>
      </w:r>
    </w:p>
    <w:p w:rsidR="00877428" w:rsidRPr="00B65E90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E57414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877428" w:rsidRPr="00B65E90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Ewaluacja końcowa – konkluzywna (sumująca/sumatywna) po zakończeniu nauczania przedmiotu koncentrująca się na analizie rezultatów i skutków programu zarówno założonych przed realizacją, jak i niepożądanych wynikłych w trakcie realizacji opisana w postaci wniosków i rekomendacji do programu w następnych latach kształcenia.</w:t>
      </w:r>
    </w:p>
    <w:p w:rsidR="00877428" w:rsidRPr="00B65E90" w:rsidRDefault="00877428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B65E90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877428" w:rsidRPr="00B65E90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877428" w:rsidRPr="00B65E90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lastRenderedPageBreak/>
        <w:t>obserwacja – arkusz obserwacji;</w:t>
      </w:r>
    </w:p>
    <w:p w:rsidR="00877428" w:rsidRPr="00B65E90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877428" w:rsidRPr="00B65E90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877428" w:rsidRPr="00B65E90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877428" w:rsidRPr="00A01DC0" w:rsidRDefault="00877428" w:rsidP="00B65E90">
      <w:pPr>
        <w:spacing w:line="360" w:lineRule="auto"/>
        <w:ind w:right="301"/>
        <w:contextualSpacing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B65E90" w:rsidRDefault="00877428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8F407C">
        <w:rPr>
          <w:rFonts w:cs="Arial"/>
          <w:color w:val="auto"/>
          <w:sz w:val="20"/>
          <w:szCs w:val="20"/>
        </w:rPr>
        <w:br w:type="page"/>
      </w:r>
      <w:bookmarkStart w:id="77" w:name="_Toc530586847"/>
      <w:bookmarkStart w:id="78" w:name="_Toc530588062"/>
      <w:r w:rsidRPr="00B65E90">
        <w:rPr>
          <w:rFonts w:cs="Arial"/>
          <w:color w:val="auto"/>
          <w:sz w:val="20"/>
          <w:szCs w:val="20"/>
        </w:rPr>
        <w:lastRenderedPageBreak/>
        <w:t xml:space="preserve">KONSTRUKCJA PŁATOWCA </w:t>
      </w:r>
      <w:bookmarkEnd w:id="77"/>
      <w:bookmarkEnd w:id="78"/>
    </w:p>
    <w:p w:rsidR="00877428" w:rsidRPr="00A01DC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77428" w:rsidRPr="008F407C" w:rsidRDefault="00877428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877428" w:rsidRPr="008F407C" w:rsidRDefault="00877428">
      <w:pPr>
        <w:pStyle w:val="celeogolne"/>
        <w:numPr>
          <w:ilvl w:val="0"/>
          <w:numId w:val="42"/>
        </w:numPr>
      </w:pPr>
      <w:r w:rsidRPr="008F407C">
        <w:t>Poznanie budowy struktury płatowców statków powietrznych.</w:t>
      </w:r>
    </w:p>
    <w:p w:rsidR="00877428" w:rsidRPr="008F407C" w:rsidRDefault="00877428">
      <w:pPr>
        <w:pStyle w:val="celeogolne"/>
      </w:pPr>
      <w:r w:rsidRPr="008F407C">
        <w:t>Poznanie budowy i zasady działania podwozia.</w:t>
      </w:r>
    </w:p>
    <w:p w:rsidR="00877428" w:rsidRPr="008F407C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8F407C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877428" w:rsidRPr="008F407C" w:rsidRDefault="00E5741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877428" w:rsidRPr="008F407C">
        <w:rPr>
          <w:rFonts w:ascii="Arial" w:hAnsi="Arial" w:cs="Arial"/>
          <w:b/>
          <w:color w:val="auto"/>
          <w:sz w:val="20"/>
          <w:szCs w:val="20"/>
        </w:rPr>
        <w:t>:</w:t>
      </w:r>
    </w:p>
    <w:p w:rsidR="00877428" w:rsidRPr="008F407C" w:rsidRDefault="00877428">
      <w:pPr>
        <w:pStyle w:val="celeoperacyjne"/>
        <w:numPr>
          <w:ilvl w:val="0"/>
          <w:numId w:val="43"/>
        </w:numPr>
        <w:rPr>
          <w:color w:val="auto"/>
        </w:rPr>
      </w:pPr>
      <w:r w:rsidRPr="008F407C">
        <w:rPr>
          <w:color w:val="auto"/>
        </w:rPr>
        <w:t>o</w:t>
      </w:r>
      <w:r w:rsidR="00BD4AF0" w:rsidRPr="008F407C">
        <w:rPr>
          <w:color w:val="auto"/>
        </w:rPr>
        <w:t>kreśla</w:t>
      </w:r>
      <w:r w:rsidRPr="008F407C">
        <w:rPr>
          <w:color w:val="auto"/>
        </w:rPr>
        <w:t>ć budowę i funkcje poszczególnych elementów konstrukcyjnych struktury płatowca statku powietrznego,</w:t>
      </w:r>
    </w:p>
    <w:p w:rsidR="00877428" w:rsidRPr="008F407C" w:rsidRDefault="00877428">
      <w:pPr>
        <w:pStyle w:val="celeoperacyjne"/>
        <w:rPr>
          <w:color w:val="auto"/>
        </w:rPr>
      </w:pPr>
      <w:r w:rsidRPr="008F407C">
        <w:rPr>
          <w:color w:val="auto"/>
        </w:rPr>
        <w:t>o</w:t>
      </w:r>
      <w:r w:rsidR="00BD4AF0" w:rsidRPr="008F407C">
        <w:rPr>
          <w:color w:val="auto"/>
        </w:rPr>
        <w:t>kreśla</w:t>
      </w:r>
      <w:r w:rsidRPr="008F407C">
        <w:rPr>
          <w:color w:val="auto"/>
        </w:rPr>
        <w:t>ć budowę i funkcje poszczególnych elementów konstrukcyjnych podwozia.</w:t>
      </w:r>
    </w:p>
    <w:p w:rsidR="00877428" w:rsidRDefault="00877428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A01DC0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77428" w:rsidRPr="008F407C" w:rsidRDefault="0087742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MATERIAŁ NAUCZANIA Konstrukcja płatowca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3072"/>
        <w:gridCol w:w="1014"/>
        <w:gridCol w:w="3360"/>
        <w:gridCol w:w="3333"/>
        <w:gridCol w:w="1417"/>
      </w:tblGrid>
      <w:tr w:rsidR="00877428" w:rsidRPr="00F36157" w:rsidTr="007E2BF3">
        <w:tc>
          <w:tcPr>
            <w:tcW w:w="1662" w:type="dxa"/>
            <w:vMerge w:val="restart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014" w:type="dxa"/>
            <w:vMerge w:val="restart"/>
          </w:tcPr>
          <w:p w:rsidR="00877428" w:rsidRPr="00F36157" w:rsidRDefault="00877428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693" w:type="dxa"/>
            <w:gridSpan w:val="2"/>
          </w:tcPr>
          <w:p w:rsidR="00877428" w:rsidRPr="00F36157" w:rsidRDefault="00877428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77428" w:rsidRPr="00F36157" w:rsidTr="007E2BF3">
        <w:tc>
          <w:tcPr>
            <w:tcW w:w="1662" w:type="dxa"/>
            <w:vMerge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877428" w:rsidRPr="00F36157" w:rsidRDefault="00877428" w:rsidP="007E2BF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877428" w:rsidRPr="00F36157" w:rsidRDefault="00877428" w:rsidP="007E2BF3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333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877428" w:rsidRPr="00F36157" w:rsidRDefault="00877428" w:rsidP="007E2BF3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77428" w:rsidRPr="00F36157" w:rsidTr="007E2BF3">
        <w:tc>
          <w:tcPr>
            <w:tcW w:w="1662" w:type="dxa"/>
            <w:vMerge w:val="restart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I. Struktury płatowca</w:t>
            </w:r>
          </w:p>
        </w:tc>
        <w:tc>
          <w:tcPr>
            <w:tcW w:w="307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Wiadomości ogólne</w:t>
            </w:r>
          </w:p>
        </w:tc>
        <w:tc>
          <w:tcPr>
            <w:tcW w:w="1014" w:type="dxa"/>
          </w:tcPr>
          <w:p w:rsidR="00877428" w:rsidRPr="00F36157" w:rsidRDefault="00877428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podziału struktury płatowca</w:t>
            </w:r>
          </w:p>
        </w:tc>
        <w:tc>
          <w:tcPr>
            <w:tcW w:w="3333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elementy struktury płatowca.</w:t>
            </w:r>
          </w:p>
        </w:tc>
        <w:tc>
          <w:tcPr>
            <w:tcW w:w="1417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77428" w:rsidRPr="00F36157" w:rsidTr="007E2BF3">
        <w:tc>
          <w:tcPr>
            <w:tcW w:w="1662" w:type="dxa"/>
            <w:vMerge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2.Struktury kadłuba</w:t>
            </w:r>
          </w:p>
        </w:tc>
        <w:tc>
          <w:tcPr>
            <w:tcW w:w="1014" w:type="dxa"/>
          </w:tcPr>
          <w:p w:rsidR="00877428" w:rsidRPr="00F36157" w:rsidRDefault="00877428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op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sać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elementy konstrukcyjne kadłuba</w:t>
            </w:r>
          </w:p>
        </w:tc>
        <w:tc>
          <w:tcPr>
            <w:tcW w:w="3333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przeznaczenie elementów konstrukcyjnych kadłuba.</w:t>
            </w:r>
          </w:p>
        </w:tc>
        <w:tc>
          <w:tcPr>
            <w:tcW w:w="1417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77428" w:rsidRPr="00F36157" w:rsidTr="007E2BF3">
        <w:tc>
          <w:tcPr>
            <w:tcW w:w="1662" w:type="dxa"/>
            <w:vMerge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Struktury skrzydła</w:t>
            </w:r>
          </w:p>
        </w:tc>
        <w:tc>
          <w:tcPr>
            <w:tcW w:w="1014" w:type="dxa"/>
          </w:tcPr>
          <w:p w:rsidR="00877428" w:rsidRPr="00F36157" w:rsidRDefault="00877428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pis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skrzydła</w:t>
            </w:r>
          </w:p>
        </w:tc>
        <w:tc>
          <w:tcPr>
            <w:tcW w:w="3333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działanie mechanizacji skrzydła.</w:t>
            </w:r>
          </w:p>
        </w:tc>
        <w:tc>
          <w:tcPr>
            <w:tcW w:w="1417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77428" w:rsidRPr="00F36157" w:rsidTr="007E2BF3">
        <w:tc>
          <w:tcPr>
            <w:tcW w:w="1662" w:type="dxa"/>
            <w:vMerge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E574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Struktury usterzenia</w:t>
            </w:r>
          </w:p>
        </w:tc>
        <w:tc>
          <w:tcPr>
            <w:tcW w:w="1014" w:type="dxa"/>
          </w:tcPr>
          <w:p w:rsidR="00877428" w:rsidRPr="00F36157" w:rsidRDefault="00877428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usterzenia statku powietrznego</w:t>
            </w:r>
          </w:p>
        </w:tc>
        <w:tc>
          <w:tcPr>
            <w:tcW w:w="3333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przeznaczenie elementów konstrukcyjnych usterzenia statku powietrznego.</w:t>
            </w:r>
          </w:p>
        </w:tc>
        <w:tc>
          <w:tcPr>
            <w:tcW w:w="1417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77428" w:rsidRPr="00F36157" w:rsidTr="007E2BF3">
        <w:tc>
          <w:tcPr>
            <w:tcW w:w="1662" w:type="dxa"/>
            <w:vMerge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5. Mocowanie zespołów napędowych</w:t>
            </w:r>
          </w:p>
        </w:tc>
        <w:tc>
          <w:tcPr>
            <w:tcW w:w="1014" w:type="dxa"/>
          </w:tcPr>
          <w:p w:rsidR="00877428" w:rsidRPr="00F36157" w:rsidRDefault="00877428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pis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służące do zamocowania zespołu napędowego</w:t>
            </w:r>
          </w:p>
        </w:tc>
        <w:tc>
          <w:tcPr>
            <w:tcW w:w="3333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przeznaczenie elementów konstrukcyjnych służących do zamocowania zespołu napędowego.</w:t>
            </w:r>
          </w:p>
        </w:tc>
        <w:tc>
          <w:tcPr>
            <w:tcW w:w="1417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77428" w:rsidRPr="00F36157" w:rsidTr="007E2BF3">
        <w:tc>
          <w:tcPr>
            <w:tcW w:w="1662" w:type="dxa"/>
            <w:vMerge w:val="restart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II. Podwozie </w:t>
            </w:r>
          </w:p>
        </w:tc>
        <w:tc>
          <w:tcPr>
            <w:tcW w:w="307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E5741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Budowa podwozia</w:t>
            </w:r>
          </w:p>
        </w:tc>
        <w:tc>
          <w:tcPr>
            <w:tcW w:w="1014" w:type="dxa"/>
          </w:tcPr>
          <w:p w:rsidR="00877428" w:rsidRPr="00F36157" w:rsidRDefault="00877428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podwozia</w:t>
            </w:r>
          </w:p>
        </w:tc>
        <w:tc>
          <w:tcPr>
            <w:tcW w:w="3333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przeznaczenie elementów konstrukcyjnych podwozia.</w:t>
            </w:r>
          </w:p>
        </w:tc>
        <w:tc>
          <w:tcPr>
            <w:tcW w:w="1417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77428" w:rsidRPr="00F36157" w:rsidTr="007E2BF3">
        <w:tc>
          <w:tcPr>
            <w:tcW w:w="1662" w:type="dxa"/>
            <w:vMerge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Amortyzacja podwozia</w:t>
            </w:r>
          </w:p>
        </w:tc>
        <w:tc>
          <w:tcPr>
            <w:tcW w:w="1014" w:type="dxa"/>
          </w:tcPr>
          <w:p w:rsidR="00877428" w:rsidRPr="00F36157" w:rsidRDefault="00877428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amortyzatorów</w:t>
            </w:r>
          </w:p>
        </w:tc>
        <w:tc>
          <w:tcPr>
            <w:tcW w:w="3333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amortyzatorów.</w:t>
            </w:r>
          </w:p>
        </w:tc>
        <w:tc>
          <w:tcPr>
            <w:tcW w:w="1417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77428" w:rsidRPr="00F36157" w:rsidTr="007E2BF3">
        <w:tc>
          <w:tcPr>
            <w:tcW w:w="1662" w:type="dxa"/>
            <w:vMerge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Koła</w:t>
            </w:r>
          </w:p>
        </w:tc>
        <w:tc>
          <w:tcPr>
            <w:tcW w:w="1014" w:type="dxa"/>
          </w:tcPr>
          <w:p w:rsidR="00877428" w:rsidRPr="00F36157" w:rsidRDefault="00877428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kół</w:t>
            </w:r>
          </w:p>
        </w:tc>
        <w:tc>
          <w:tcPr>
            <w:tcW w:w="3333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wykonywanych zadań na rodzaj kół.</w:t>
            </w:r>
          </w:p>
        </w:tc>
        <w:tc>
          <w:tcPr>
            <w:tcW w:w="1417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77428" w:rsidRPr="00F36157" w:rsidTr="00B65E90">
        <w:trPr>
          <w:trHeight w:val="481"/>
        </w:trPr>
        <w:tc>
          <w:tcPr>
            <w:tcW w:w="1662" w:type="dxa"/>
            <w:vMerge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Hamulce</w:t>
            </w:r>
          </w:p>
        </w:tc>
        <w:tc>
          <w:tcPr>
            <w:tcW w:w="1014" w:type="dxa"/>
          </w:tcPr>
          <w:p w:rsidR="00877428" w:rsidRPr="00F36157" w:rsidRDefault="00877428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układów hamowania</w:t>
            </w:r>
          </w:p>
        </w:tc>
        <w:tc>
          <w:tcPr>
            <w:tcW w:w="3333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układów hamowania.</w:t>
            </w:r>
          </w:p>
        </w:tc>
        <w:tc>
          <w:tcPr>
            <w:tcW w:w="1417" w:type="dxa"/>
          </w:tcPr>
          <w:p w:rsidR="00877428" w:rsidRPr="00F36157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</w:tbl>
    <w:p w:rsidR="00877428" w:rsidRPr="00A01DC0" w:rsidRDefault="00877428" w:rsidP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4210C" w:rsidRPr="008F407C" w:rsidRDefault="0014210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7428" w:rsidRPr="00A6529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79" w:name="_Toc530586848"/>
      <w:bookmarkStart w:id="80" w:name="_Toc530588063"/>
      <w:r w:rsidRPr="00A6529B">
        <w:rPr>
          <w:rFonts w:cs="Arial"/>
          <w:color w:val="auto"/>
          <w:sz w:val="20"/>
        </w:rPr>
        <w:t>PROCEDURY OSIĄGANIA CELÓW KSZTAŁCENIA PRZEDMIOTU</w:t>
      </w:r>
      <w:bookmarkEnd w:id="79"/>
      <w:bookmarkEnd w:id="80"/>
    </w:p>
    <w:p w:rsidR="00877428" w:rsidRPr="008F407C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Przedmiot powinien być prowadzony w pracowni budowy i eksploatacji statków powietrznych (wyposażenie pracowni</w:t>
      </w:r>
      <w:r w:rsidR="000F1A42" w:rsidRPr="00B65E90">
        <w:rPr>
          <w:rFonts w:ascii="Arial" w:hAnsi="Arial" w:cs="Arial"/>
          <w:color w:val="auto"/>
          <w:sz w:val="20"/>
          <w:szCs w:val="20"/>
        </w:rPr>
        <w:t xml:space="preserve"> – </w:t>
      </w:r>
      <w:r w:rsidRPr="00B65E90">
        <w:rPr>
          <w:rFonts w:ascii="Arial" w:hAnsi="Arial" w:cs="Arial"/>
          <w:color w:val="auto"/>
          <w:sz w:val="20"/>
          <w:szCs w:val="20"/>
        </w:rPr>
        <w:t>patrz podstawa programowa).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877428" w:rsidRPr="00A01DC0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8F407C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dyskusja moderowana, praca na diagramach, rysunkach i schematach, symulacja, projekt, prezentacja. </w:t>
      </w:r>
    </w:p>
    <w:p w:rsidR="00877428" w:rsidRPr="00A01DC0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8F407C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B65E90">
        <w:rPr>
          <w:rFonts w:ascii="Arial" w:hAnsi="Arial" w:cs="Arial"/>
          <w:color w:val="auto"/>
          <w:sz w:val="20"/>
          <w:szCs w:val="20"/>
        </w:rPr>
        <w:t>, p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odręczniki. Materiały dydaktyczne przygotowane przez nauczyciela. Rysunki techniczne, schematy urządzeń i instalacji. Materiały dydaktyczne w formie plików elektronicznych. Pomoce dydaktyczne (np. materiały elektroniczne, przekroje urządzeń, elementy konstrukcyjne). Komputer, programy symulacyjne. 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77428" w:rsidRPr="00A01DC0" w:rsidRDefault="00877428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A01DC0">
        <w:rPr>
          <w:rFonts w:ascii="Arial" w:hAnsi="Arial" w:cs="Arial"/>
          <w:color w:val="auto"/>
        </w:rPr>
        <w:t>Obudowa dydaktyczna</w:t>
      </w:r>
    </w:p>
    <w:p w:rsidR="00877428" w:rsidRPr="00B65E90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877428" w:rsidRPr="00A01DC0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8F407C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877428" w:rsidRPr="00A01DC0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lastRenderedPageBreak/>
        <w:t xml:space="preserve">Zajęcia w formie ćwiczeń powinny być prowadzone z podziałem na grupy i indywidualną pracę uczniów oraz pracę w parach. Zajęcia mogą odbywać się również poza klasą szkolną w zależności od realizowanego tematu. </w:t>
      </w:r>
    </w:p>
    <w:p w:rsidR="00877428" w:rsidRPr="008F407C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8F407C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8F407C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877428" w:rsidRPr="00A01DC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E57414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877428" w:rsidRPr="00B65E90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E57414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wykonywał tę część zadania, której podoła, bez uszczerbku dla kompletności i ciągłości wiedzy uczniów.</w:t>
      </w:r>
    </w:p>
    <w:p w:rsidR="00877428" w:rsidRPr="00A01DC0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4210C" w:rsidRPr="008F407C" w:rsidRDefault="0014210C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A6529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81" w:name="_Toc530586849"/>
      <w:bookmarkStart w:id="82" w:name="_Toc530588064"/>
      <w:r w:rsidRPr="00A6529B">
        <w:rPr>
          <w:rFonts w:cs="Arial"/>
          <w:color w:val="auto"/>
          <w:sz w:val="20"/>
        </w:rPr>
        <w:t>PROPONOWANE METODY SPRAWDZANIA OSIĄGNIĘĆ EDUKACYJNYCH UCZNIA</w:t>
      </w:r>
      <w:bookmarkEnd w:id="81"/>
      <w:bookmarkEnd w:id="82"/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877428" w:rsidRPr="00B65E90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877428" w:rsidRPr="00A01DC0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4210C" w:rsidRPr="008F407C" w:rsidRDefault="0014210C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7428" w:rsidRPr="00A6529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83" w:name="_Toc530586850"/>
      <w:bookmarkStart w:id="84" w:name="_Toc530588065"/>
      <w:r w:rsidRPr="00A6529B">
        <w:rPr>
          <w:rFonts w:cs="Arial"/>
          <w:color w:val="auto"/>
          <w:sz w:val="20"/>
        </w:rPr>
        <w:t>EWALUACJA PRZEDMIOTU</w:t>
      </w:r>
      <w:bookmarkEnd w:id="83"/>
      <w:bookmarkEnd w:id="84"/>
    </w:p>
    <w:p w:rsidR="00877428" w:rsidRPr="00B65E90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B65E90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B65E90">
        <w:rPr>
          <w:rFonts w:ascii="Arial" w:hAnsi="Arial" w:cs="Arial"/>
          <w:color w:val="auto"/>
          <w:sz w:val="20"/>
          <w:szCs w:val="20"/>
        </w:rPr>
        <w:t>grupę uczniów.</w:t>
      </w:r>
    </w:p>
    <w:p w:rsidR="00877428" w:rsidRPr="00B65E90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E57414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877428" w:rsidRPr="00B65E90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konkluzywna (sumująca/sumatywna) po zakończeniu nauczania przedmiotu koncentrująca się na analizie rezultatów i skutków programu zarówno założonych przed realizacją, jak i niepożądanych wynikłych w trakcie realizacji opisana w postaci wniosków i rekomendacji do programu w następnych latach kształcenia.</w:t>
      </w:r>
    </w:p>
    <w:p w:rsidR="00877428" w:rsidRPr="00B65E90" w:rsidRDefault="00877428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B65E90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877428" w:rsidRPr="00B65E90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lastRenderedPageBreak/>
        <w:t xml:space="preserve">ankieta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877428" w:rsidRPr="00B65E90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877428" w:rsidRPr="00B65E90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877428" w:rsidRPr="00B65E90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877428" w:rsidRPr="00B65E90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B63013" w:rsidRPr="00B65E90" w:rsidRDefault="00B63013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B65E90">
        <w:rPr>
          <w:rFonts w:cs="Arial"/>
          <w:color w:val="auto"/>
          <w:sz w:val="20"/>
          <w:szCs w:val="20"/>
        </w:rPr>
        <w:br w:type="page"/>
      </w:r>
      <w:bookmarkStart w:id="85" w:name="_Toc530586819"/>
      <w:bookmarkStart w:id="86" w:name="_Toc530588032"/>
      <w:r w:rsidRPr="00B65E90">
        <w:rPr>
          <w:rFonts w:cs="Arial"/>
          <w:color w:val="auto"/>
          <w:sz w:val="20"/>
          <w:szCs w:val="20"/>
        </w:rPr>
        <w:lastRenderedPageBreak/>
        <w:t xml:space="preserve">ELEKTRONIKA </w:t>
      </w:r>
      <w:bookmarkEnd w:id="85"/>
      <w:bookmarkEnd w:id="86"/>
    </w:p>
    <w:p w:rsidR="00B63013" w:rsidRPr="00A01DC0" w:rsidRDefault="00B63013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8F407C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63013" w:rsidRPr="008F407C" w:rsidRDefault="00B63013">
      <w:pPr>
        <w:pStyle w:val="celeogolne"/>
        <w:numPr>
          <w:ilvl w:val="0"/>
          <w:numId w:val="28"/>
        </w:numPr>
      </w:pPr>
      <w:r w:rsidRPr="008F407C">
        <w:t>Zapoznanie z podstawowymi pojęciami z dziedziny elektroniki.</w:t>
      </w:r>
    </w:p>
    <w:p w:rsidR="00B63013" w:rsidRPr="008F407C" w:rsidRDefault="00B63013">
      <w:pPr>
        <w:pStyle w:val="celeogolne"/>
      </w:pPr>
      <w:r w:rsidRPr="008F407C">
        <w:t>Zapoznanie się z funkcjonowaniem elementów układów elektronicznych.</w:t>
      </w:r>
    </w:p>
    <w:p w:rsidR="00B63013" w:rsidRPr="008F407C" w:rsidRDefault="00B63013">
      <w:pPr>
        <w:pStyle w:val="celeogolne"/>
      </w:pPr>
      <w:r w:rsidRPr="008F407C">
        <w:t>Zapoznanie się z funkcjonowaniem podstawowych układów elektronicznych analogowych.</w:t>
      </w:r>
    </w:p>
    <w:p w:rsidR="00B63013" w:rsidRPr="008F407C" w:rsidRDefault="00B63013">
      <w:pPr>
        <w:pStyle w:val="celeogolne"/>
      </w:pPr>
      <w:r w:rsidRPr="008F407C">
        <w:t>Zapoznanie się z funkcjonowaniem elementów i układów cyfrowych.</w:t>
      </w:r>
    </w:p>
    <w:p w:rsidR="00B63013" w:rsidRPr="008F407C" w:rsidRDefault="00B63013">
      <w:pPr>
        <w:pStyle w:val="celeogolne"/>
        <w:rPr>
          <w:b/>
        </w:rPr>
      </w:pPr>
      <w:r w:rsidRPr="008F407C">
        <w:t>Zapoznanie się z funkcjonowaniem systemów cyfrowych na statkach powietrznych.</w:t>
      </w:r>
    </w:p>
    <w:p w:rsidR="00B63013" w:rsidRPr="008F407C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8F407C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63013" w:rsidRPr="008F407C" w:rsidRDefault="003212B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63013" w:rsidRPr="008F407C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63013" w:rsidRPr="008F407C" w:rsidRDefault="00B63013">
      <w:pPr>
        <w:pStyle w:val="celeoperacyjne"/>
        <w:numPr>
          <w:ilvl w:val="0"/>
          <w:numId w:val="29"/>
        </w:numPr>
        <w:rPr>
          <w:color w:val="auto"/>
        </w:rPr>
      </w:pPr>
      <w:r w:rsidRPr="008F407C">
        <w:rPr>
          <w:color w:val="auto"/>
        </w:rPr>
        <w:t>posługiwać się podstawowymi pojęciami z dziedziny elektroniki,</w:t>
      </w:r>
    </w:p>
    <w:p w:rsidR="00B63013" w:rsidRPr="008F407C" w:rsidRDefault="00B63013">
      <w:pPr>
        <w:pStyle w:val="celeoperacyjne"/>
        <w:rPr>
          <w:color w:val="auto"/>
        </w:rPr>
      </w:pPr>
      <w:r w:rsidRPr="008F407C">
        <w:rPr>
          <w:color w:val="auto"/>
        </w:rPr>
        <w:t>pozna</w:t>
      </w:r>
      <w:r w:rsidR="00BD4AF0" w:rsidRPr="008F407C">
        <w:rPr>
          <w:color w:val="auto"/>
        </w:rPr>
        <w:t>wa</w:t>
      </w:r>
      <w:r w:rsidRPr="008F407C">
        <w:rPr>
          <w:color w:val="auto"/>
        </w:rPr>
        <w:t>ć funkcje elementów układów elektronicznych,</w:t>
      </w:r>
    </w:p>
    <w:p w:rsidR="00B63013" w:rsidRPr="008F407C" w:rsidRDefault="00B63013">
      <w:pPr>
        <w:pStyle w:val="celeoperacyjne"/>
        <w:rPr>
          <w:color w:val="auto"/>
        </w:rPr>
      </w:pPr>
      <w:r w:rsidRPr="008F407C">
        <w:rPr>
          <w:color w:val="auto"/>
        </w:rPr>
        <w:t>pozna</w:t>
      </w:r>
      <w:r w:rsidR="00BD4AF0" w:rsidRPr="008F407C">
        <w:rPr>
          <w:color w:val="auto"/>
        </w:rPr>
        <w:t>wa</w:t>
      </w:r>
      <w:r w:rsidRPr="008F407C">
        <w:rPr>
          <w:color w:val="auto"/>
        </w:rPr>
        <w:t>ć funkcje podstawowych układów elektronicznych analogowych,</w:t>
      </w:r>
    </w:p>
    <w:p w:rsidR="00B63013" w:rsidRPr="008F407C" w:rsidRDefault="00B63013">
      <w:pPr>
        <w:pStyle w:val="celeoperacyjne"/>
        <w:rPr>
          <w:color w:val="auto"/>
        </w:rPr>
      </w:pPr>
      <w:r w:rsidRPr="008F407C">
        <w:rPr>
          <w:color w:val="auto"/>
        </w:rPr>
        <w:t>pozna</w:t>
      </w:r>
      <w:r w:rsidR="00BD4AF0" w:rsidRPr="008F407C">
        <w:rPr>
          <w:color w:val="auto"/>
        </w:rPr>
        <w:t>wa</w:t>
      </w:r>
      <w:r w:rsidRPr="008F407C">
        <w:rPr>
          <w:color w:val="auto"/>
        </w:rPr>
        <w:t>ć funkcje elementów i układów cyfrowych,</w:t>
      </w:r>
    </w:p>
    <w:p w:rsidR="00B63013" w:rsidRPr="008F407C" w:rsidRDefault="00B63013">
      <w:pPr>
        <w:pStyle w:val="celeoperacyjne"/>
        <w:rPr>
          <w:color w:val="auto"/>
        </w:rPr>
      </w:pPr>
      <w:r w:rsidRPr="008F407C">
        <w:rPr>
          <w:color w:val="auto"/>
        </w:rPr>
        <w:t>pozna</w:t>
      </w:r>
      <w:r w:rsidR="00BD4AF0" w:rsidRPr="008F407C">
        <w:rPr>
          <w:color w:val="auto"/>
        </w:rPr>
        <w:t>wa</w:t>
      </w:r>
      <w:r w:rsidRPr="008F407C">
        <w:rPr>
          <w:color w:val="auto"/>
        </w:rPr>
        <w:t xml:space="preserve">ć funkcje systemów cyfrowych na statkach powietrznych. </w:t>
      </w:r>
    </w:p>
    <w:p w:rsidR="00B63013" w:rsidRDefault="00B6301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A01DC0" w:rsidRDefault="008F407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8F407C" w:rsidRDefault="00B6301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 xml:space="preserve">MATERIAŁ NAUCZANIA Elektronika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3072"/>
        <w:gridCol w:w="894"/>
        <w:gridCol w:w="3552"/>
        <w:gridCol w:w="3261"/>
        <w:gridCol w:w="1417"/>
      </w:tblGrid>
      <w:tr w:rsidR="00B63013" w:rsidRPr="00F36157" w:rsidTr="007E6540">
        <w:tc>
          <w:tcPr>
            <w:tcW w:w="1662" w:type="dxa"/>
            <w:vMerge w:val="restart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94" w:type="dxa"/>
            <w:vMerge w:val="restart"/>
          </w:tcPr>
          <w:p w:rsidR="00B63013" w:rsidRPr="00F36157" w:rsidRDefault="00B63013" w:rsidP="007E6540">
            <w:pPr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813" w:type="dxa"/>
            <w:gridSpan w:val="2"/>
          </w:tcPr>
          <w:p w:rsidR="00B63013" w:rsidRPr="00F36157" w:rsidRDefault="00B63013" w:rsidP="007E6540">
            <w:pPr>
              <w:jc w:val="center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63013" w:rsidRPr="00F36157" w:rsidTr="007E6540">
        <w:tc>
          <w:tcPr>
            <w:tcW w:w="1662" w:type="dxa"/>
            <w:vMerge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63013" w:rsidRPr="00F36157" w:rsidRDefault="00B63013" w:rsidP="007E654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63013" w:rsidRPr="00F36157" w:rsidRDefault="00B63013" w:rsidP="007E6540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63013" w:rsidRPr="00F36157" w:rsidRDefault="00B63013" w:rsidP="007E6540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B63013" w:rsidRPr="00F36157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E75295" w:rsidRPr="00F36157" w:rsidTr="00566C52">
        <w:tc>
          <w:tcPr>
            <w:tcW w:w="1662" w:type="dxa"/>
            <w:vMerge w:val="restart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I. Analogowe układy elektroniczne</w:t>
            </w:r>
          </w:p>
        </w:tc>
        <w:tc>
          <w:tcPr>
            <w:tcW w:w="307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Wiadomości wstępne</w:t>
            </w:r>
          </w:p>
        </w:tc>
        <w:tc>
          <w:tcPr>
            <w:tcW w:w="894" w:type="dxa"/>
          </w:tcPr>
          <w:p w:rsidR="00E75295" w:rsidRPr="00F36157" w:rsidRDefault="00E75295" w:rsidP="00566C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C7889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materiały półprzewodnikowe</w:t>
            </w:r>
            <w:r w:rsidR="00BC788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75295" w:rsidRPr="00F36157" w:rsidRDefault="00E75295" w:rsidP="00BC78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zdefiniować podstawowe pojęcia z dziedziny elektroniki</w:t>
            </w:r>
            <w:r w:rsidR="00BC7889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zdefiniować rozszerzone pojęcia z dziedziny elektroniki</w:t>
            </w:r>
            <w:r w:rsidR="00BC7889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F36157" w:rsidTr="00566C52">
        <w:tc>
          <w:tcPr>
            <w:tcW w:w="1662" w:type="dxa"/>
            <w:vMerge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Diody</w:t>
            </w:r>
          </w:p>
        </w:tc>
        <w:tc>
          <w:tcPr>
            <w:tcW w:w="894" w:type="dxa"/>
          </w:tcPr>
          <w:p w:rsidR="00E75295" w:rsidRPr="00F36157" w:rsidRDefault="00E75295" w:rsidP="00566C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właściwości, budowę i zasadę działania diod,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zdefiniować podstawowe wielkości opisujące diodę</w:t>
            </w:r>
            <w:r w:rsidR="0001070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75295" w:rsidRPr="00F36157" w:rsidRDefault="00E75295" w:rsidP="00BC78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zastosowanie diód</w:t>
            </w:r>
            <w:r w:rsidR="00BC7889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działanie i funkcje diod w układach prostowniczych</w:t>
            </w:r>
            <w:r w:rsidR="00BC788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szczegółowe działanie i właściwości urządzeń: prostowników tyrystorowych, diody świecącej, warystora, diody prostowniczej, diody Zenera</w:t>
            </w:r>
            <w:r w:rsidR="00BC7889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75295" w:rsidRPr="00F36157" w:rsidRDefault="00BC788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E75295" w:rsidRPr="00F36157" w:rsidTr="00566C52">
        <w:tc>
          <w:tcPr>
            <w:tcW w:w="1662" w:type="dxa"/>
            <w:vMerge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Tranzystory</w:t>
            </w:r>
          </w:p>
        </w:tc>
        <w:tc>
          <w:tcPr>
            <w:tcW w:w="894" w:type="dxa"/>
          </w:tcPr>
          <w:p w:rsidR="00E75295" w:rsidRPr="00F36157" w:rsidRDefault="00E75295" w:rsidP="00566C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symbole tranzystorów,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właściwości, budowę i zasadę działania tranzystorów,</w:t>
            </w:r>
          </w:p>
          <w:p w:rsidR="00E75295" w:rsidRPr="00F36157" w:rsidRDefault="00E75295" w:rsidP="00BC78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wzmacniacze mocy</w:t>
            </w:r>
            <w:r w:rsidR="00BC7889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działanie tranzystora</w:t>
            </w:r>
            <w:r w:rsidR="0001070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tranzystorów</w:t>
            </w:r>
            <w:r w:rsidR="0001070E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75295" w:rsidRPr="00F36157" w:rsidRDefault="00BC788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F36157" w:rsidTr="00566C52">
        <w:tc>
          <w:tcPr>
            <w:tcW w:w="1662" w:type="dxa"/>
            <w:vMerge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Układy scalone</w:t>
            </w:r>
          </w:p>
        </w:tc>
        <w:tc>
          <w:tcPr>
            <w:tcW w:w="894" w:type="dxa"/>
          </w:tcPr>
          <w:p w:rsidR="00E75295" w:rsidRPr="00F36157" w:rsidRDefault="00E75295" w:rsidP="00566C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działanie układów scalonych,</w:t>
            </w:r>
          </w:p>
          <w:p w:rsidR="00E75295" w:rsidRPr="00F36157" w:rsidRDefault="00E75295" w:rsidP="00BC78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wzmacniacze operacyjne</w:t>
            </w:r>
            <w:r w:rsidR="00BC7889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działanie obwodów logicznych i wzmacniaczy operacyjnych</w:t>
            </w:r>
          </w:p>
        </w:tc>
        <w:tc>
          <w:tcPr>
            <w:tcW w:w="1417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F36157" w:rsidTr="00566C52">
        <w:tc>
          <w:tcPr>
            <w:tcW w:w="1662" w:type="dxa"/>
            <w:vMerge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5. Środowisko elektromagnetyczne</w:t>
            </w:r>
          </w:p>
        </w:tc>
        <w:tc>
          <w:tcPr>
            <w:tcW w:w="894" w:type="dxa"/>
          </w:tcPr>
          <w:p w:rsidR="00E75295" w:rsidRPr="00F36157" w:rsidRDefault="00E75295" w:rsidP="00566C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postępowanie z częściami składowymi wrażliwymi na wyładowania elektrostatyczne,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stosować przyrządy ochrony antystatycznej części składowych i personelu</w:t>
            </w:r>
            <w:r w:rsidR="0001070E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E75295" w:rsidRPr="00F36157" w:rsidRDefault="00E75295" w:rsidP="000107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wpływ środowiska elektromagnetycznego na obsługę techniczną systemów elektronicznych (zjawisk: EMC</w:t>
            </w:r>
            <w:r w:rsidR="003212B8">
              <w:rPr>
                <w:rFonts w:ascii="Arial" w:hAnsi="Arial" w:cs="Arial"/>
                <w:color w:val="auto"/>
                <w:sz w:val="20"/>
                <w:szCs w:val="20"/>
              </w:rPr>
              <w:t xml:space="preserve"> –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kompatybilności elektromagnetycznej, EMI</w:t>
            </w:r>
            <w:r w:rsidR="003212B8">
              <w:rPr>
                <w:rFonts w:ascii="Arial" w:hAnsi="Arial" w:cs="Arial"/>
                <w:color w:val="auto"/>
                <w:sz w:val="20"/>
                <w:szCs w:val="20"/>
              </w:rPr>
              <w:t xml:space="preserve"> –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interferencji elektromagnetycznej,</w:t>
            </w:r>
            <w:r w:rsidR="0001070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HIRF</w:t>
            </w:r>
            <w:r w:rsidR="003212B8">
              <w:rPr>
                <w:rFonts w:ascii="Arial" w:hAnsi="Arial" w:cs="Arial"/>
                <w:color w:val="auto"/>
                <w:sz w:val="20"/>
                <w:szCs w:val="20"/>
              </w:rPr>
              <w:t xml:space="preserve"> –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pola o dużej intensywności napromieniowania)</w:t>
            </w:r>
            <w:r w:rsidR="0001070E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F36157" w:rsidTr="00566C52">
        <w:tc>
          <w:tcPr>
            <w:tcW w:w="1662" w:type="dxa"/>
            <w:vMerge w:val="restart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II. Cyfrowe układy elektroniczne</w:t>
            </w:r>
          </w:p>
        </w:tc>
        <w:tc>
          <w:tcPr>
            <w:tcW w:w="307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Podstawy układów cyfrowych</w:t>
            </w:r>
          </w:p>
        </w:tc>
        <w:tc>
          <w:tcPr>
            <w:tcW w:w="894" w:type="dxa"/>
          </w:tcPr>
          <w:p w:rsidR="00E75295" w:rsidRPr="00F36157" w:rsidRDefault="00E75295" w:rsidP="00566C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działanie bramki logicznej, liczników, rejestrów, enkoderów, multiplekserów</w:t>
            </w:r>
            <w:r w:rsidR="0001070E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zasady projektowania obwodów drukowanych dla układów cyfrowych</w:t>
            </w:r>
            <w:r w:rsidR="0001070E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F36157" w:rsidTr="00566C52">
        <w:tc>
          <w:tcPr>
            <w:tcW w:w="1662" w:type="dxa"/>
            <w:vMerge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Konwersja danych</w:t>
            </w:r>
          </w:p>
        </w:tc>
        <w:tc>
          <w:tcPr>
            <w:tcW w:w="894" w:type="dxa"/>
          </w:tcPr>
          <w:p w:rsidR="00E75295" w:rsidRPr="00F36157" w:rsidRDefault="00E75295" w:rsidP="00566C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czym charakteryzują się dane analogowe i dane cyfrowe,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działanie i zastosowanie konwertorów analogow</w:t>
            </w:r>
            <w:r w:rsidR="00AF394E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na dziesiętne, dziesiętne na analogowe</w:t>
            </w:r>
            <w:r w:rsidR="0001070E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E75295" w:rsidRPr="00F36157" w:rsidRDefault="00E75295" w:rsidP="000107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określić ograniczenia różnych rodzajów układów analogowych i cyfrowych</w:t>
            </w:r>
            <w:r w:rsidR="0001070E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F36157" w:rsidTr="00566C52">
        <w:tc>
          <w:tcPr>
            <w:tcW w:w="1662" w:type="dxa"/>
            <w:vMerge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Magistrala danych</w:t>
            </w:r>
          </w:p>
        </w:tc>
        <w:tc>
          <w:tcPr>
            <w:tcW w:w="894" w:type="dxa"/>
          </w:tcPr>
          <w:p w:rsidR="00E75295" w:rsidRPr="00F36157" w:rsidRDefault="00E75295" w:rsidP="00566C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funkcjonowanie magistrali danych w systemach na statkach powietrznych, wraz ze znajomością ARINC i innych specyfikacji. </w:t>
            </w:r>
          </w:p>
        </w:tc>
        <w:tc>
          <w:tcPr>
            <w:tcW w:w="3261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działanie sieci lotniczej/ </w:t>
            </w:r>
            <w:r w:rsidR="0001070E">
              <w:rPr>
                <w:rFonts w:ascii="Arial" w:hAnsi="Arial" w:cs="Arial"/>
                <w:color w:val="auto"/>
                <w:sz w:val="20"/>
                <w:szCs w:val="20"/>
              </w:rPr>
              <w:t>Ethernetu.</w:t>
            </w:r>
          </w:p>
        </w:tc>
        <w:tc>
          <w:tcPr>
            <w:tcW w:w="1417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F36157" w:rsidTr="00566C52">
        <w:tc>
          <w:tcPr>
            <w:tcW w:w="1662" w:type="dxa"/>
            <w:vMerge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Układy logiczne</w:t>
            </w:r>
          </w:p>
        </w:tc>
        <w:tc>
          <w:tcPr>
            <w:tcW w:w="894" w:type="dxa"/>
          </w:tcPr>
          <w:p w:rsidR="00E75295" w:rsidRPr="00F36157" w:rsidRDefault="00E75295" w:rsidP="00566C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E75295" w:rsidRPr="00F36157" w:rsidRDefault="00E75295" w:rsidP="00B65E9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powszechnie stosowane symbole bramek, tabel i obwodów równorzędnych</w:t>
            </w:r>
            <w:r w:rsidR="0001070E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E75295" w:rsidRPr="00F36157" w:rsidRDefault="00E75295" w:rsidP="00566C52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aplikacje używane w systemach na statkach powietrznych,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schematy ideowe,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AF394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interpretować schematy logiczne</w:t>
            </w:r>
            <w:r w:rsidR="0001070E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F36157" w:rsidTr="00566C52">
        <w:tc>
          <w:tcPr>
            <w:tcW w:w="1662" w:type="dxa"/>
            <w:vMerge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5. Podstawowa struktura kom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putera pokładowego</w:t>
            </w:r>
          </w:p>
        </w:tc>
        <w:tc>
          <w:tcPr>
            <w:tcW w:w="894" w:type="dxa"/>
          </w:tcPr>
          <w:p w:rsidR="00E75295" w:rsidRPr="00F36157" w:rsidRDefault="00E75295" w:rsidP="00566C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podstawowe pojęcia techno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logii komputerowej (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bit, bajt, oprogramowanie, sprzęt)</w:t>
            </w:r>
            <w:r w:rsidR="0001070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główne funkcje technologii komputerowej stosowanej w systemach na statkach powietrznych,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jaka informacja jest zawarta w słowach rozkazu jedno- i wieloadresowego</w:t>
            </w:r>
            <w:r w:rsidR="0001070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</w:tc>
        <w:tc>
          <w:tcPr>
            <w:tcW w:w="3261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opisać działanie, układ i interfejs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głównych części składowych mikrokomputera pokładowego wraz z powiązanymi systemami magistrali (w tym m.in. procesora centralnego (CPU), układów scalonych (IC), różnymi rodzajami pamięci takimi jak RAM, ROM, PROM),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działanie typowych przyrządów pamięciowych</w:t>
            </w:r>
            <w:r w:rsidR="0001070E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E75295" w:rsidRPr="00F36157" w:rsidTr="00566C52">
        <w:tc>
          <w:tcPr>
            <w:tcW w:w="1662" w:type="dxa"/>
            <w:vMerge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6. Technika światłowodowa</w:t>
            </w:r>
          </w:p>
        </w:tc>
        <w:tc>
          <w:tcPr>
            <w:tcW w:w="894" w:type="dxa"/>
          </w:tcPr>
          <w:p w:rsidR="00E75295" w:rsidRPr="00F36157" w:rsidRDefault="00E75295" w:rsidP="00566C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zalety i wady światłowodowego przesyłania danych nad przesyłaniem przewodem elektrycznym,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zdefiniować terminy związane z techniką światłowodową,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zastosowanie techniki światłowodowej w systemach na statkach powietrznych</w:t>
            </w:r>
            <w:r w:rsidR="0001070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</w:tc>
        <w:tc>
          <w:tcPr>
            <w:tcW w:w="3261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budowę i zasadę działania światłowodowej magistrali danych (urządzeń końcowych, łączników, terminalów kontrolnych, terminalów zdalnych)</w:t>
            </w:r>
            <w:r w:rsidR="0001070E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F36157" w:rsidTr="00566C52">
        <w:tc>
          <w:tcPr>
            <w:tcW w:w="1662" w:type="dxa"/>
            <w:vMerge w:val="restart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III. Systemy cyfrowe na statkach powietrznych</w:t>
            </w:r>
          </w:p>
        </w:tc>
        <w:tc>
          <w:tcPr>
            <w:tcW w:w="307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Typowe cyfrowe systemy na statkach powietrznych</w:t>
            </w:r>
          </w:p>
        </w:tc>
        <w:tc>
          <w:tcPr>
            <w:tcW w:w="894" w:type="dxa"/>
          </w:tcPr>
          <w:p w:rsidR="00E75295" w:rsidRPr="00F36157" w:rsidRDefault="00E75295" w:rsidP="00566C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co wchodzi w skład typowego układu systemów instrumentów elektronicznych,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rozplanowanie w kokpicie systemów elektronicznych,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omówić zastosowanie i podstawową budowę systemów: ACARS-ARINC (Communication and Addressing and Reporting System)</w:t>
            </w:r>
            <w:r w:rsidR="003859EC">
              <w:rPr>
                <w:rFonts w:ascii="Arial" w:hAnsi="Arial" w:cs="Arial"/>
                <w:color w:val="auto"/>
                <w:sz w:val="20"/>
                <w:szCs w:val="20"/>
              </w:rPr>
              <w:t xml:space="preserve"> –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systemu komunikacji, adresowania i raportowania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ECAM (Electronic</w:t>
            </w:r>
            <w:r w:rsidR="008F407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Centralised Aircraft Monitoring) – elektronicznego scentralizowanego monitoringu statku</w:t>
            </w:r>
            <w:r w:rsidR="0087742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powietrznego, 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EFIS (Electronic Flight Instrument System) </w:t>
            </w:r>
            <w:r w:rsidR="003859EC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elektronicznego systemu instrumentów lotu, 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EICAS (Engine Indication and Crew</w:t>
            </w:r>
            <w:r w:rsidR="0087742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Alerting System) – systemu wskaźników silnika i zawiadamiania załogi,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FBW (Fly-by-Wire) – elektronicznego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układu sztucznej stateczności,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FMS (Flight Management System ) – systemu zarządzania lotem,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GPS (Globar Positioning System) – systemu nawigacji satelitarnej,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IRS (Inertial Reference System) – systemu układów bezwładnościowych,</w:t>
            </w:r>
          </w:p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TCAS (Traffic Alert Collision</w:t>
            </w:r>
            <w:r w:rsidR="0087742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Avoidance System ) – systemu alarmu i unikania kolizji w ruchu</w:t>
            </w:r>
            <w:r w:rsidR="0001070E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omówić zasady działania powszechnie stosowanych rodzajów monitorów ekranowych używanych w nowoczesnych statkach powietrznych (kineskopów, diod świecących i monitorów ciekłokrystalicznych)</w:t>
            </w:r>
            <w:r w:rsidR="0001070E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F36157" w:rsidTr="00566C52">
        <w:tc>
          <w:tcPr>
            <w:tcW w:w="1662" w:type="dxa"/>
            <w:vMerge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Oprogramowanie</w:t>
            </w:r>
          </w:p>
        </w:tc>
        <w:tc>
          <w:tcPr>
            <w:tcW w:w="894" w:type="dxa"/>
          </w:tcPr>
          <w:p w:rsidR="00E75295" w:rsidRPr="00F36157" w:rsidRDefault="00E75295" w:rsidP="00566C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posiada wiedzę na temat ograniczeń oprogramowania i możliwych do wystąpienia katastrofalnych skutków spowodowanych niezatwierdzonymi zmianami w oprogramowaniu</w:t>
            </w:r>
            <w:r w:rsidR="0001070E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opisać zalety i wady różnych systemów archiwizacji danych</w:t>
            </w:r>
            <w:r w:rsidR="0001070E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75295" w:rsidRPr="00F36157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</w:tbl>
    <w:p w:rsidR="00E75295" w:rsidRPr="00B65E90" w:rsidRDefault="00E75295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4210C" w:rsidRPr="00B65E90" w:rsidRDefault="0014210C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A01DC0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87" w:name="_Toc530586820"/>
      <w:bookmarkStart w:id="88" w:name="_Toc530588033"/>
      <w:r w:rsidRPr="00A01DC0">
        <w:rPr>
          <w:rFonts w:cs="Arial"/>
          <w:color w:val="auto"/>
          <w:sz w:val="20"/>
        </w:rPr>
        <w:t>PROCEDURY OSIĄGANIA CELÓW KSZTAŁCENIA PRZEDMIOTU</w:t>
      </w:r>
      <w:bookmarkEnd w:id="87"/>
      <w:bookmarkEnd w:id="88"/>
    </w:p>
    <w:p w:rsidR="00B63013" w:rsidRPr="008F407C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Przedmiot powinien być prowadzony w pracowni wyposażonej w: tablicę szkolną, komputer, rzutnik, elementy i układy elektroniczne.</w:t>
      </w:r>
    </w:p>
    <w:p w:rsidR="00B63013" w:rsidRPr="00B65E90" w:rsidRDefault="00A57145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B63013" w:rsidRPr="00A01DC0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8F407C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praca na rysunkach i schematach, symulacja, projekt, prezentacja. </w:t>
      </w: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8F407C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B65E90">
        <w:rPr>
          <w:rFonts w:ascii="Arial" w:hAnsi="Arial" w:cs="Arial"/>
          <w:color w:val="auto"/>
          <w:sz w:val="20"/>
          <w:szCs w:val="20"/>
        </w:rPr>
        <w:t>, p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odręczniki. Materiały dydaktyczne przygotowane przez nauczyciela. Rysunki techniczne, schematy układów elektronicznych. Materiały dydaktyczne w formie plików elektronicznych. Pomoce dydaktyczne (np. elementy i układy elektroniczne). Komputer, programy symulacyjne. 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B63013" w:rsidRPr="00A01DC0" w:rsidRDefault="00B63013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A01DC0">
        <w:rPr>
          <w:rFonts w:ascii="Arial" w:hAnsi="Arial" w:cs="Arial"/>
          <w:color w:val="auto"/>
        </w:rPr>
        <w:lastRenderedPageBreak/>
        <w:t>Obudowa dydaktyczna</w:t>
      </w:r>
    </w:p>
    <w:p w:rsidR="00B63013" w:rsidRPr="00A01DC0" w:rsidRDefault="00B63013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bookmarkStart w:id="89" w:name="_Hlk530468473"/>
      <w:r w:rsidRPr="00B65E90">
        <w:rPr>
          <w:rFonts w:ascii="Arial" w:hAnsi="Arial" w:cs="Arial"/>
          <w:color w:val="auto"/>
          <w:sz w:val="20"/>
          <w:szCs w:val="20"/>
        </w:rPr>
        <w:t>Pióro B., Pióro M.,</w:t>
      </w:r>
      <w:r w:rsidRPr="00A01DC0">
        <w:rPr>
          <w:rFonts w:ascii="Arial" w:hAnsi="Arial" w:cs="Arial"/>
          <w:i/>
          <w:color w:val="auto"/>
          <w:sz w:val="20"/>
          <w:szCs w:val="20"/>
        </w:rPr>
        <w:t xml:space="preserve"> Pods</w:t>
      </w:r>
      <w:r w:rsidRPr="008F407C">
        <w:rPr>
          <w:rFonts w:ascii="Arial" w:hAnsi="Arial" w:cs="Arial"/>
          <w:i/>
          <w:color w:val="auto"/>
          <w:sz w:val="20"/>
          <w:szCs w:val="20"/>
        </w:rPr>
        <w:t>tawy elektroniki. Podręcznik dla technikum</w:t>
      </w:r>
      <w:r w:rsidR="00D3267E" w:rsidRPr="008F407C">
        <w:rPr>
          <w:rFonts w:ascii="Arial" w:hAnsi="Arial" w:cs="Arial"/>
          <w:i/>
          <w:color w:val="auto"/>
          <w:sz w:val="20"/>
          <w:szCs w:val="20"/>
        </w:rPr>
        <w:t>,</w:t>
      </w:r>
      <w:r w:rsidRPr="008F407C">
        <w:rPr>
          <w:rFonts w:ascii="Arial" w:hAnsi="Arial" w:cs="Arial"/>
          <w:i/>
          <w:color w:val="auto"/>
          <w:sz w:val="20"/>
          <w:szCs w:val="20"/>
        </w:rPr>
        <w:t xml:space="preserve"> Część 1</w:t>
      </w:r>
      <w:r w:rsidR="00D3267E" w:rsidRPr="008F407C">
        <w:rPr>
          <w:rFonts w:ascii="Arial" w:hAnsi="Arial" w:cs="Arial"/>
          <w:i/>
          <w:color w:val="auto"/>
          <w:sz w:val="20"/>
          <w:szCs w:val="20"/>
        </w:rPr>
        <w:t>,</w:t>
      </w:r>
      <w:r w:rsidRPr="008F407C">
        <w:rPr>
          <w:rFonts w:ascii="Arial" w:hAnsi="Arial" w:cs="Arial"/>
          <w:i/>
          <w:color w:val="auto"/>
          <w:sz w:val="20"/>
          <w:szCs w:val="20"/>
        </w:rPr>
        <w:t xml:space="preserve"> Część 2</w:t>
      </w:r>
      <w:r w:rsidR="00361A7E" w:rsidRPr="008F407C">
        <w:rPr>
          <w:rFonts w:ascii="Arial" w:hAnsi="Arial" w:cs="Arial"/>
          <w:i/>
          <w:color w:val="auto"/>
          <w:sz w:val="20"/>
          <w:szCs w:val="20"/>
        </w:rPr>
        <w:t>,</w:t>
      </w:r>
      <w:r w:rsidRPr="008F407C">
        <w:rPr>
          <w:rFonts w:ascii="Arial" w:hAnsi="Arial" w:cs="Arial"/>
          <w:i/>
          <w:color w:val="auto"/>
          <w:sz w:val="20"/>
          <w:szCs w:val="20"/>
        </w:rPr>
        <w:t xml:space="preserve"> Wydawnictwa Szkolne i Pedagogiczne</w:t>
      </w:r>
      <w:r w:rsidR="00361A7E" w:rsidRPr="008F407C">
        <w:rPr>
          <w:rFonts w:ascii="Arial" w:hAnsi="Arial" w:cs="Arial"/>
          <w:i/>
          <w:color w:val="auto"/>
          <w:sz w:val="20"/>
          <w:szCs w:val="20"/>
        </w:rPr>
        <w:t>,</w:t>
      </w:r>
      <w:r w:rsidRPr="008F407C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Warszawa 1998</w:t>
      </w:r>
      <w:r w:rsidRPr="00A01DC0">
        <w:rPr>
          <w:rFonts w:ascii="Arial" w:hAnsi="Arial" w:cs="Arial"/>
          <w:i/>
          <w:color w:val="auto"/>
          <w:sz w:val="20"/>
          <w:szCs w:val="20"/>
        </w:rPr>
        <w:t>.</w:t>
      </w:r>
    </w:p>
    <w:bookmarkEnd w:id="89"/>
    <w:p w:rsidR="00B63013" w:rsidRPr="008F407C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B63013" w:rsidRPr="008F407C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Zajęcie powinny być prowadzone w formie wykładu i ćwiczeń bez podziału na grupy. </w:t>
      </w: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B63013" w:rsidRPr="008F407C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8F407C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2E083A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63013" w:rsidRPr="00B65E90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2E083A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wykonywał tę część zadania, której podoła, bez uszczerbku dla kompletności i ciągłości wiedzy uczniów.</w:t>
      </w: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4210C" w:rsidRPr="008F407C" w:rsidRDefault="0014210C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B65E90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90" w:name="_Toc530586821"/>
      <w:bookmarkStart w:id="91" w:name="_Toc530588034"/>
      <w:r w:rsidRPr="00A6529B">
        <w:rPr>
          <w:rFonts w:cs="Arial"/>
          <w:color w:val="auto"/>
          <w:sz w:val="20"/>
        </w:rPr>
        <w:t>PROPONOWANE METODY SPRAWDZANIA OSIĄGNIĘĆ EDUKACYJNYCH UCZNIA</w:t>
      </w:r>
      <w:bookmarkEnd w:id="90"/>
      <w:bookmarkEnd w:id="91"/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Test wielokrotnego wyboru, sprawdzian w formie </w:t>
      </w:r>
      <w:r w:rsidR="00A438C9" w:rsidRPr="00B65E90">
        <w:rPr>
          <w:rFonts w:ascii="Arial" w:hAnsi="Arial" w:cs="Arial"/>
          <w:color w:val="auto"/>
          <w:sz w:val="20"/>
          <w:szCs w:val="20"/>
        </w:rPr>
        <w:t xml:space="preserve">opisowej, ćwiczenia </w:t>
      </w:r>
      <w:r w:rsidRPr="00B65E90">
        <w:rPr>
          <w:rFonts w:ascii="Arial" w:hAnsi="Arial" w:cs="Arial"/>
          <w:color w:val="auto"/>
          <w:sz w:val="20"/>
          <w:szCs w:val="20"/>
        </w:rPr>
        <w:t>praktyczne, odpowiedź ustna, opracowanie prezentacji na zadany temat. W przypadku oceny prezentacji wykonywanej w grupie uczniów, należy zwrócić uwagę na zaangażowanie w przygotowanie, podział obowiązków, zakres prac.</w:t>
      </w:r>
    </w:p>
    <w:p w:rsidR="00B63013" w:rsidRPr="00A01DC0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4210C" w:rsidRPr="008F407C" w:rsidRDefault="0014210C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A6529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92" w:name="_Toc530586822"/>
      <w:bookmarkStart w:id="93" w:name="_Toc530588035"/>
      <w:r w:rsidRPr="00A6529B">
        <w:rPr>
          <w:rFonts w:cs="Arial"/>
          <w:color w:val="auto"/>
          <w:sz w:val="20"/>
        </w:rPr>
        <w:t>EWALUACJA PRZEDMIOTU</w:t>
      </w:r>
      <w:bookmarkEnd w:id="92"/>
      <w:bookmarkEnd w:id="93"/>
    </w:p>
    <w:p w:rsidR="00B63013" w:rsidRPr="00B65E90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B65E90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B65E90">
        <w:rPr>
          <w:rFonts w:ascii="Arial" w:hAnsi="Arial" w:cs="Arial"/>
          <w:color w:val="auto"/>
          <w:sz w:val="20"/>
          <w:szCs w:val="20"/>
        </w:rPr>
        <w:t>grupę uczniów.</w:t>
      </w:r>
    </w:p>
    <w:p w:rsidR="00B63013" w:rsidRPr="00B65E90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2E083A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63013" w:rsidRPr="00B65E90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lastRenderedPageBreak/>
        <w:t xml:space="preserve">Ewaluacja końcowa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="00056271" w:rsidRPr="00B65E90">
        <w:rPr>
          <w:rFonts w:ascii="Arial" w:hAnsi="Arial" w:cs="Arial"/>
          <w:color w:val="auto"/>
          <w:sz w:val="20"/>
          <w:szCs w:val="20"/>
        </w:rPr>
        <w:t>konkluzywna (</w:t>
      </w:r>
      <w:r w:rsidRPr="00B65E90">
        <w:rPr>
          <w:rFonts w:ascii="Arial" w:hAnsi="Arial" w:cs="Arial"/>
          <w:color w:val="auto"/>
          <w:sz w:val="20"/>
          <w:szCs w:val="20"/>
        </w:rPr>
        <w:t>sumująca/sumatywna) po zakończeniu nauczania przedmiotu koncentrująca się na analizie rezultatów i skutków programu zarówno założonych przed realizacją, jak i niepożądanych wynikłych w trakcie realizacji opisana w postaci wniosków i rekomendacji do programu w następnych latach kształcenia.</w:t>
      </w:r>
    </w:p>
    <w:p w:rsidR="00B63013" w:rsidRPr="00B65E90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B65E90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B63013" w:rsidRPr="00A01DC0" w:rsidRDefault="00B63013" w:rsidP="00A01DC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970B72" w:rsidRPr="00B65E90" w:rsidRDefault="00970B72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8F407C">
        <w:rPr>
          <w:rFonts w:cs="Arial"/>
          <w:color w:val="auto"/>
          <w:sz w:val="20"/>
          <w:szCs w:val="20"/>
        </w:rPr>
        <w:br w:type="page"/>
      </w:r>
      <w:bookmarkStart w:id="94" w:name="_Toc530586851"/>
      <w:bookmarkStart w:id="95" w:name="_Toc530588066"/>
      <w:r w:rsidRPr="00B65E90">
        <w:rPr>
          <w:rFonts w:cs="Arial"/>
          <w:color w:val="auto"/>
          <w:sz w:val="20"/>
          <w:szCs w:val="20"/>
        </w:rPr>
        <w:lastRenderedPageBreak/>
        <w:t xml:space="preserve">POKŁADOWE UKŁADY ELEKTRYCZNE </w:t>
      </w:r>
      <w:bookmarkEnd w:id="94"/>
      <w:bookmarkEnd w:id="95"/>
    </w:p>
    <w:p w:rsidR="00970B72" w:rsidRPr="00A01DC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8F407C" w:rsidRDefault="00970B72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970B72" w:rsidRPr="008F407C" w:rsidRDefault="00970B72">
      <w:pPr>
        <w:pStyle w:val="celeogolne"/>
        <w:numPr>
          <w:ilvl w:val="0"/>
          <w:numId w:val="23"/>
        </w:numPr>
      </w:pPr>
      <w:r w:rsidRPr="008F407C">
        <w:t>Określa</w:t>
      </w:r>
      <w:r w:rsidR="00BD4AF0" w:rsidRPr="008F407C">
        <w:t>nie</w:t>
      </w:r>
      <w:r w:rsidRPr="008F407C">
        <w:t xml:space="preserve"> urządzenia elektryczne na pokładzie statku powietrznego.</w:t>
      </w:r>
    </w:p>
    <w:p w:rsidR="00970B72" w:rsidRPr="008F407C" w:rsidRDefault="00970B72">
      <w:pPr>
        <w:pStyle w:val="celeogolne"/>
      </w:pPr>
      <w:r w:rsidRPr="008F407C">
        <w:t>Określa</w:t>
      </w:r>
      <w:r w:rsidR="00BD4AF0" w:rsidRPr="008F407C">
        <w:t>nie</w:t>
      </w:r>
      <w:r w:rsidRPr="008F407C">
        <w:t xml:space="preserve"> podstawy fizyczne</w:t>
      </w:r>
      <w:r w:rsidR="00BD4AF0" w:rsidRPr="008F407C">
        <w:t>go</w:t>
      </w:r>
      <w:r w:rsidRPr="008F407C">
        <w:t xml:space="preserve"> działania pokładowych urządzeń elektrycznych.</w:t>
      </w:r>
    </w:p>
    <w:p w:rsidR="00970B72" w:rsidRPr="008F407C" w:rsidRDefault="00970B72">
      <w:pPr>
        <w:pStyle w:val="celeogolne"/>
      </w:pPr>
      <w:r w:rsidRPr="008F407C">
        <w:t>Wskaz</w:t>
      </w:r>
      <w:r w:rsidR="00BD4AF0" w:rsidRPr="008F407C">
        <w:t>ywanie</w:t>
      </w:r>
      <w:r w:rsidR="00EB441D" w:rsidRPr="008F407C">
        <w:t xml:space="preserve"> podstawowych</w:t>
      </w:r>
      <w:r w:rsidRPr="008F407C">
        <w:t xml:space="preserve"> zasady obsługi pokładowych urządzeń elektrycznych.</w:t>
      </w:r>
    </w:p>
    <w:p w:rsidR="00970B72" w:rsidRPr="008F407C" w:rsidRDefault="00970B72">
      <w:pPr>
        <w:pStyle w:val="celeogolne"/>
      </w:pPr>
      <w:r w:rsidRPr="008F407C">
        <w:t>Objaśnia</w:t>
      </w:r>
      <w:r w:rsidR="00A2619F" w:rsidRPr="008F407C">
        <w:t>nie</w:t>
      </w:r>
      <w:r w:rsidRPr="008F407C">
        <w:t xml:space="preserve"> podstawow</w:t>
      </w:r>
      <w:r w:rsidR="00A2619F" w:rsidRPr="008F407C">
        <w:t>ych</w:t>
      </w:r>
      <w:r w:rsidRPr="008F407C">
        <w:t xml:space="preserve"> zasady oceny stanu pokładowych urządzeń elektrycznych.</w:t>
      </w:r>
    </w:p>
    <w:p w:rsidR="00970B72" w:rsidRPr="008F407C" w:rsidRDefault="00A2619F">
      <w:pPr>
        <w:pStyle w:val="celeogolne"/>
      </w:pPr>
      <w:r w:rsidRPr="008F407C">
        <w:t>Wykorzystanie</w:t>
      </w:r>
      <w:r w:rsidR="00970B72" w:rsidRPr="008F407C">
        <w:t xml:space="preserve"> typow</w:t>
      </w:r>
      <w:r w:rsidRPr="008F407C">
        <w:t>ych</w:t>
      </w:r>
      <w:r w:rsidR="00970B72" w:rsidRPr="008F407C">
        <w:t xml:space="preserve"> termin</w:t>
      </w:r>
      <w:r w:rsidRPr="008F407C">
        <w:t>ów</w:t>
      </w:r>
      <w:r w:rsidR="00970B72" w:rsidRPr="008F407C">
        <w:t xml:space="preserve"> stosowan</w:t>
      </w:r>
      <w:r w:rsidRPr="008F407C">
        <w:t>ych</w:t>
      </w:r>
      <w:r w:rsidR="00970B72" w:rsidRPr="008F407C">
        <w:t xml:space="preserve"> w obsłudze pokładowych urządzeń elektrycznych.</w:t>
      </w:r>
    </w:p>
    <w:p w:rsidR="00970B72" w:rsidRPr="008F407C" w:rsidRDefault="00970B7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8F407C" w:rsidRDefault="00970B7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970B72" w:rsidRPr="008F407C" w:rsidRDefault="00A241D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970B72" w:rsidRPr="008F407C">
        <w:rPr>
          <w:rFonts w:ascii="Arial" w:hAnsi="Arial" w:cs="Arial"/>
          <w:b/>
          <w:color w:val="auto"/>
          <w:sz w:val="20"/>
          <w:szCs w:val="20"/>
        </w:rPr>
        <w:t>:</w:t>
      </w:r>
    </w:p>
    <w:p w:rsidR="00970B72" w:rsidRPr="008F407C" w:rsidRDefault="00970B72">
      <w:pPr>
        <w:pStyle w:val="celeoperacyjne"/>
        <w:numPr>
          <w:ilvl w:val="0"/>
          <w:numId w:val="17"/>
        </w:numPr>
        <w:rPr>
          <w:color w:val="auto"/>
        </w:rPr>
      </w:pPr>
      <w:r w:rsidRPr="008F407C">
        <w:rPr>
          <w:color w:val="auto"/>
        </w:rPr>
        <w:t>charakteryzować przeznaczenie urządzeń elektrycznych na pokładzie statku powietrznego,</w:t>
      </w:r>
    </w:p>
    <w:p w:rsidR="00970B72" w:rsidRPr="008F407C" w:rsidRDefault="00970B72">
      <w:pPr>
        <w:pStyle w:val="celeoperacyjne"/>
        <w:rPr>
          <w:color w:val="auto"/>
        </w:rPr>
      </w:pPr>
      <w:r w:rsidRPr="008F407C">
        <w:rPr>
          <w:color w:val="auto"/>
        </w:rPr>
        <w:t>określać zasady obsługi pokładowych urządzeń elektrycznych,</w:t>
      </w:r>
    </w:p>
    <w:p w:rsidR="00970B72" w:rsidRPr="008F407C" w:rsidRDefault="00970B72">
      <w:pPr>
        <w:pStyle w:val="celeoperacyjne"/>
        <w:rPr>
          <w:color w:val="auto"/>
        </w:rPr>
      </w:pPr>
      <w:r w:rsidRPr="008F407C">
        <w:rPr>
          <w:color w:val="auto"/>
        </w:rPr>
        <w:t>określać zasady oceny stanu pokładowych urządzeń elektrycznych,</w:t>
      </w:r>
    </w:p>
    <w:p w:rsidR="00970B72" w:rsidRPr="008F407C" w:rsidRDefault="00970B72">
      <w:pPr>
        <w:pStyle w:val="celeoperacyjne"/>
        <w:rPr>
          <w:color w:val="auto"/>
        </w:rPr>
      </w:pPr>
      <w:r w:rsidRPr="008F407C">
        <w:rPr>
          <w:color w:val="auto"/>
        </w:rPr>
        <w:t>stosować terminy stosowane w obsłudze pokładowych urządzeń elektrycznych.</w:t>
      </w:r>
    </w:p>
    <w:p w:rsidR="00970B72" w:rsidRDefault="00970B72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A01DC0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970B72" w:rsidRPr="008F407C" w:rsidRDefault="00970B7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MATERIAŁ NAUCZANIA Pokładowe układy elektryczne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2"/>
        <w:gridCol w:w="3072"/>
        <w:gridCol w:w="1014"/>
        <w:gridCol w:w="3574"/>
        <w:gridCol w:w="3119"/>
        <w:gridCol w:w="1417"/>
      </w:tblGrid>
      <w:tr w:rsidR="00970B72" w:rsidRPr="00F36157" w:rsidTr="007E2BF3">
        <w:tc>
          <w:tcPr>
            <w:tcW w:w="1662" w:type="dxa"/>
            <w:vMerge w:val="restart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014" w:type="dxa"/>
            <w:vMerge w:val="restart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693" w:type="dxa"/>
            <w:gridSpan w:val="2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970B72" w:rsidRPr="00F36157" w:rsidTr="007E2BF3">
        <w:tc>
          <w:tcPr>
            <w:tcW w:w="1662" w:type="dxa"/>
            <w:vMerge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4" w:type="dxa"/>
            <w:vMerge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4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970B72" w:rsidRPr="00F36157" w:rsidRDefault="00970B72" w:rsidP="007E2BF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119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970B72" w:rsidRPr="00F36157" w:rsidRDefault="00970B72" w:rsidP="007E2BF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970B72" w:rsidRPr="00F36157" w:rsidTr="007E2BF3">
        <w:tc>
          <w:tcPr>
            <w:tcW w:w="1662" w:type="dxa"/>
            <w:vMerge w:val="restart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I. Pokładowe źródła energii elektrycznej</w:t>
            </w:r>
          </w:p>
        </w:tc>
        <w:tc>
          <w:tcPr>
            <w:tcW w:w="3072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Struktura i wymagania</w:t>
            </w:r>
          </w:p>
        </w:tc>
        <w:tc>
          <w:tcPr>
            <w:tcW w:w="101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4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strukturę pokładowych układów elektroenergetycznych.</w:t>
            </w:r>
          </w:p>
        </w:tc>
        <w:tc>
          <w:tcPr>
            <w:tcW w:w="3119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strukturę pokładowych układów elektroenergetycznych i podstawowe warunki techniczne.</w:t>
            </w:r>
          </w:p>
        </w:tc>
        <w:tc>
          <w:tcPr>
            <w:tcW w:w="1417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Pierwotne źródła energii elektrycznej</w:t>
            </w:r>
          </w:p>
        </w:tc>
        <w:tc>
          <w:tcPr>
            <w:tcW w:w="101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4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prądnic prądu stałego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prądnico-rozrusznika.</w:t>
            </w:r>
          </w:p>
        </w:tc>
        <w:tc>
          <w:tcPr>
            <w:tcW w:w="3119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prądnic prądu przemiennego.</w:t>
            </w:r>
          </w:p>
        </w:tc>
        <w:tc>
          <w:tcPr>
            <w:tcW w:w="1417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Wtórne źródła energii elektrycznej</w:t>
            </w:r>
          </w:p>
        </w:tc>
        <w:tc>
          <w:tcPr>
            <w:tcW w:w="101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4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przetwornic DC/AC.</w:t>
            </w:r>
          </w:p>
        </w:tc>
        <w:tc>
          <w:tcPr>
            <w:tcW w:w="3119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prostowników dużej mocy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transformatorów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Rezerwowe/awaryjne źródła energii elektrycznej</w:t>
            </w:r>
          </w:p>
        </w:tc>
        <w:tc>
          <w:tcPr>
            <w:tcW w:w="101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4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akumulatorów pokładowych.</w:t>
            </w:r>
          </w:p>
        </w:tc>
        <w:tc>
          <w:tcPr>
            <w:tcW w:w="3119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rezerwowego zasilania szyn odbiorczych.</w:t>
            </w:r>
          </w:p>
        </w:tc>
        <w:tc>
          <w:tcPr>
            <w:tcW w:w="1417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5. Układy regulacji i sterowania źródeł energii elektrycznej</w:t>
            </w:r>
          </w:p>
        </w:tc>
        <w:tc>
          <w:tcPr>
            <w:tcW w:w="101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4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układów regulacji napięcia.</w:t>
            </w:r>
          </w:p>
        </w:tc>
        <w:tc>
          <w:tcPr>
            <w:tcW w:w="3119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sterowania źródłami prądu.</w:t>
            </w:r>
          </w:p>
        </w:tc>
        <w:tc>
          <w:tcPr>
            <w:tcW w:w="1417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otniskowe źródła energii elektrycznej</w:t>
            </w:r>
          </w:p>
        </w:tc>
        <w:tc>
          <w:tcPr>
            <w:tcW w:w="101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4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lotniskowych źródeł prądu stałego.</w:t>
            </w:r>
          </w:p>
        </w:tc>
        <w:tc>
          <w:tcPr>
            <w:tcW w:w="3119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lotniskowych źródeł prądu przemiennego.</w:t>
            </w:r>
          </w:p>
        </w:tc>
        <w:tc>
          <w:tcPr>
            <w:tcW w:w="1417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 w:val="restart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II. Układy przesyłowo rozdzielcze energii elektrycznej</w:t>
            </w:r>
          </w:p>
        </w:tc>
        <w:tc>
          <w:tcPr>
            <w:tcW w:w="3072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737CF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Sieć elektryczna</w:t>
            </w:r>
          </w:p>
        </w:tc>
        <w:tc>
          <w:tcPr>
            <w:tcW w:w="101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4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sieci zasilającej odbiorniki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sieci zastosowanie przewodów elektrycznych.</w:t>
            </w:r>
          </w:p>
        </w:tc>
        <w:tc>
          <w:tcPr>
            <w:tcW w:w="3119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budowę sieci elektrycznej statku powietrznego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Urządzenia komutacyjne</w:t>
            </w:r>
          </w:p>
        </w:tc>
        <w:tc>
          <w:tcPr>
            <w:tcW w:w="101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4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wyłączników manualnych.</w:t>
            </w:r>
          </w:p>
        </w:tc>
        <w:tc>
          <w:tcPr>
            <w:tcW w:w="3119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przekaźników i styczników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Urządzenia zabezpieczające</w:t>
            </w:r>
          </w:p>
        </w:tc>
        <w:tc>
          <w:tcPr>
            <w:tcW w:w="101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4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bezpieczników.</w:t>
            </w:r>
          </w:p>
        </w:tc>
        <w:tc>
          <w:tcPr>
            <w:tcW w:w="3119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układów zabezpieczających.</w:t>
            </w:r>
          </w:p>
        </w:tc>
        <w:tc>
          <w:tcPr>
            <w:tcW w:w="1417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Urządzenia montażowe</w:t>
            </w:r>
          </w:p>
        </w:tc>
        <w:tc>
          <w:tcPr>
            <w:tcW w:w="101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4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złącz elektrycznych.</w:t>
            </w:r>
          </w:p>
        </w:tc>
        <w:tc>
          <w:tcPr>
            <w:tcW w:w="3119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połączeń masowych/minusowych.</w:t>
            </w:r>
          </w:p>
        </w:tc>
        <w:tc>
          <w:tcPr>
            <w:tcW w:w="1417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rPr>
          <w:trHeight w:val="144"/>
        </w:trPr>
        <w:tc>
          <w:tcPr>
            <w:tcW w:w="1662" w:type="dxa"/>
            <w:vMerge w:val="restart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III.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Pokładowe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odbiorniki energii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elektryczne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72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Elektryczne układy sterowania urządzeń.</w:t>
            </w:r>
          </w:p>
        </w:tc>
        <w:tc>
          <w:tcPr>
            <w:tcW w:w="101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4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elektrycznych układów sterowania elementami płatowca.</w:t>
            </w:r>
          </w:p>
        </w:tc>
        <w:tc>
          <w:tcPr>
            <w:tcW w:w="3119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układów wskazań stanu układów płatowca.</w:t>
            </w:r>
          </w:p>
        </w:tc>
        <w:tc>
          <w:tcPr>
            <w:tcW w:w="1417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rPr>
          <w:trHeight w:val="266"/>
        </w:trPr>
        <w:tc>
          <w:tcPr>
            <w:tcW w:w="1662" w:type="dxa"/>
            <w:vMerge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Elektryczne układy napędowe</w:t>
            </w:r>
          </w:p>
        </w:tc>
        <w:tc>
          <w:tcPr>
            <w:tcW w:w="101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4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pomp elektrycznych.</w:t>
            </w:r>
          </w:p>
        </w:tc>
        <w:tc>
          <w:tcPr>
            <w:tcW w:w="3119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układów wskazań stanu układów płatowca.</w:t>
            </w:r>
          </w:p>
        </w:tc>
        <w:tc>
          <w:tcPr>
            <w:tcW w:w="1417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rPr>
          <w:trHeight w:val="286"/>
        </w:trPr>
        <w:tc>
          <w:tcPr>
            <w:tcW w:w="1662" w:type="dxa"/>
            <w:vMerge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. Oświetlenie statku powietrznego</w:t>
            </w:r>
          </w:p>
        </w:tc>
        <w:tc>
          <w:tcPr>
            <w:tcW w:w="101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4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oświetlenia zewnętrznego.</w:t>
            </w:r>
          </w:p>
        </w:tc>
        <w:tc>
          <w:tcPr>
            <w:tcW w:w="3119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źródeł światła.</w:t>
            </w:r>
          </w:p>
        </w:tc>
        <w:tc>
          <w:tcPr>
            <w:tcW w:w="1417" w:type="dxa"/>
            <w:shd w:val="clear" w:color="auto" w:fill="FFFFFF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</w:tbl>
    <w:p w:rsidR="00970B72" w:rsidRDefault="00970B72" w:rsidP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A01DC0" w:rsidRDefault="008F407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8F407C" w:rsidRDefault="008F407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70B72" w:rsidRPr="00A6529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96" w:name="_Toc530586852"/>
      <w:bookmarkStart w:id="97" w:name="_Toc530588067"/>
      <w:r w:rsidRPr="00A6529B">
        <w:rPr>
          <w:rFonts w:cs="Arial"/>
          <w:color w:val="auto"/>
          <w:sz w:val="20"/>
        </w:rPr>
        <w:lastRenderedPageBreak/>
        <w:t>PROCEDURY OSIĄGANIA CELÓW KSZTAŁCENIA PRZEDMIOTU</w:t>
      </w:r>
      <w:bookmarkEnd w:id="96"/>
      <w:bookmarkEnd w:id="97"/>
    </w:p>
    <w:p w:rsidR="00970B72" w:rsidRPr="008F407C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Przedmiot powinien być prowadzony w pracowni budowy i eksploatacji statków powietrznych (wyposażenie pracowni</w:t>
      </w:r>
      <w:r w:rsidR="00737CF3" w:rsidRPr="00B65E90">
        <w:rPr>
          <w:rFonts w:ascii="Arial" w:hAnsi="Arial" w:cs="Arial"/>
          <w:color w:val="auto"/>
          <w:sz w:val="20"/>
          <w:szCs w:val="20"/>
        </w:rPr>
        <w:t xml:space="preserve"> 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patrz podstawa programowa).</w:t>
      </w:r>
    </w:p>
    <w:p w:rsidR="00970B72" w:rsidRPr="00B65E90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970B72" w:rsidRPr="00A01DC0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8F407C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dyskusja moderowana, praca na diagramach, rysunkach i schematach, symulacja, projekt, prezentacja. </w:t>
      </w:r>
    </w:p>
    <w:p w:rsidR="00970B72" w:rsidRPr="00A01DC0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8F407C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B65E90">
        <w:rPr>
          <w:rFonts w:ascii="Arial" w:hAnsi="Arial" w:cs="Arial"/>
          <w:color w:val="auto"/>
          <w:sz w:val="20"/>
          <w:szCs w:val="20"/>
        </w:rPr>
        <w:t>, p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odręczniki. Materiały dydaktyczne przygotowane przez nauczyciela. Rysunki techniczne, schematy urządzeń i instalacji. Materiały dydaktyczne w formie plików elektronicznych. Pomoce dydaktyczne (np. materiały elektroniczne, przekroje urządzeń, elementy konstrukcyjne). Komputer, programy symulacyjne. 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A01DC0" w:rsidRDefault="00970B72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A01DC0">
        <w:rPr>
          <w:rFonts w:ascii="Arial" w:hAnsi="Arial" w:cs="Arial"/>
          <w:color w:val="auto"/>
        </w:rPr>
        <w:t>Obudowa dydaktyczna</w:t>
      </w:r>
    </w:p>
    <w:p w:rsidR="00970B72" w:rsidRPr="00B65E90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970B72" w:rsidRPr="00A01DC0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8F407C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970B72" w:rsidRPr="00A01DC0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Zajęcia w formie ćwiczeń powinny być prowadzone z podziałem na grupy i indywidualną pracę uczniów oraz pracę w parach. Zajęcia mogą odbywać się również poza klasą szkolną w zależności od realizowanego tematu. </w:t>
      </w:r>
    </w:p>
    <w:p w:rsidR="00970B72" w:rsidRPr="008F407C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8F407C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8F407C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970B72" w:rsidRPr="00A01DC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737CF3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970B72" w:rsidRPr="00B65E90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737CF3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lastRenderedPageBreak/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wykonywał tę część zadania, której podoła, bez uszczerbku dla kompletności i ciągłości wiedzy uczniów.</w:t>
      </w:r>
    </w:p>
    <w:p w:rsidR="00970B72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F407C" w:rsidRPr="00B65E90" w:rsidRDefault="008F407C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A01DC0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98" w:name="_Toc530586853"/>
      <w:bookmarkStart w:id="99" w:name="_Toc530588068"/>
      <w:r w:rsidRPr="00A01DC0">
        <w:rPr>
          <w:rFonts w:cs="Arial"/>
          <w:color w:val="auto"/>
          <w:sz w:val="20"/>
        </w:rPr>
        <w:t>PROPONOWANE METODY SPRAWDZANIA OSIĄGNIĘĆ EDUKACYJNYCH UCZNIA</w:t>
      </w:r>
      <w:bookmarkEnd w:id="98"/>
      <w:bookmarkEnd w:id="99"/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970B72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A01DC0" w:rsidRDefault="008F407C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70B72" w:rsidRPr="00A6529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00" w:name="_Toc530586854"/>
      <w:bookmarkStart w:id="101" w:name="_Toc530588069"/>
      <w:r w:rsidRPr="00A6529B">
        <w:rPr>
          <w:rFonts w:cs="Arial"/>
          <w:color w:val="auto"/>
          <w:sz w:val="20"/>
        </w:rPr>
        <w:t>EWALUACJA PRZEDMIOTU</w:t>
      </w:r>
      <w:bookmarkEnd w:id="100"/>
      <w:bookmarkEnd w:id="101"/>
    </w:p>
    <w:p w:rsidR="00970B72" w:rsidRPr="00B65E90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B65E90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B65E90">
        <w:rPr>
          <w:rFonts w:ascii="Arial" w:hAnsi="Arial" w:cs="Arial"/>
          <w:color w:val="auto"/>
          <w:sz w:val="20"/>
          <w:szCs w:val="20"/>
        </w:rPr>
        <w:t>grupę uczniów.</w:t>
      </w:r>
    </w:p>
    <w:p w:rsidR="00970B72" w:rsidRPr="00B65E90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„na wejściu</w:t>
      </w:r>
      <w:r w:rsidR="00737CF3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>” zwaną również diagnozującą.</w:t>
      </w:r>
    </w:p>
    <w:p w:rsidR="00970B72" w:rsidRPr="00B65E90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konkluzywna (sumująca/sumatywna) po zakończeniu nauczania przedmiotu koncentrująca się na analizie rezultatów i skutków programu zarówno założonych przed realizacją, jak i niepożądanych wynikłych w trakcie realizacji opisana w postaci wniosków i rekomendacji do programu w następnych latach kształcenia.</w:t>
      </w:r>
    </w:p>
    <w:p w:rsidR="00970B72" w:rsidRPr="00B65E90" w:rsidRDefault="00970B72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B65E90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970B72" w:rsidRPr="00B65E90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970B72" w:rsidRPr="00B65E90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970B72" w:rsidRPr="00B65E90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970B72" w:rsidRPr="00B65E90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970B72" w:rsidRPr="00B65E90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B63013" w:rsidRPr="00B65E90" w:rsidRDefault="00B63013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B65E90">
        <w:rPr>
          <w:rFonts w:cs="Arial"/>
          <w:color w:val="auto"/>
          <w:sz w:val="20"/>
          <w:szCs w:val="20"/>
        </w:rPr>
        <w:br w:type="page"/>
      </w:r>
      <w:bookmarkStart w:id="102" w:name="_Toc530586839"/>
      <w:bookmarkStart w:id="103" w:name="_Toc530588053"/>
      <w:r w:rsidRPr="00B65E90">
        <w:rPr>
          <w:rFonts w:cs="Arial"/>
          <w:color w:val="auto"/>
          <w:sz w:val="20"/>
          <w:szCs w:val="20"/>
        </w:rPr>
        <w:lastRenderedPageBreak/>
        <w:t xml:space="preserve">ZAJĘCIA PRAKTYCZNE </w:t>
      </w:r>
      <w:r w:rsidR="000F1A42" w:rsidRPr="00B65E90">
        <w:rPr>
          <w:rFonts w:cs="Arial"/>
          <w:color w:val="auto"/>
          <w:sz w:val="20"/>
          <w:szCs w:val="20"/>
        </w:rPr>
        <w:t>–</w:t>
      </w:r>
      <w:r w:rsidRPr="00B65E90">
        <w:rPr>
          <w:rFonts w:cs="Arial"/>
          <w:color w:val="auto"/>
          <w:sz w:val="20"/>
          <w:szCs w:val="20"/>
        </w:rPr>
        <w:t xml:space="preserve"> PRACOWNIA ELEKTRYCZNA I ELEKTRONICZNA </w:t>
      </w:r>
      <w:bookmarkEnd w:id="102"/>
      <w:bookmarkEnd w:id="103"/>
    </w:p>
    <w:p w:rsidR="00B63013" w:rsidRPr="00A01DC0" w:rsidRDefault="00B63013" w:rsidP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8F407C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63013" w:rsidRPr="008F407C" w:rsidRDefault="00B63013">
      <w:pPr>
        <w:pStyle w:val="celeogolne"/>
        <w:numPr>
          <w:ilvl w:val="0"/>
          <w:numId w:val="38"/>
        </w:numPr>
      </w:pPr>
      <w:r w:rsidRPr="008F407C">
        <w:t>Rozpoznawanie przyrządów pomiarowych i określenie ich przeznaczenia i użytkowania.</w:t>
      </w:r>
    </w:p>
    <w:p w:rsidR="00B63013" w:rsidRPr="008F407C" w:rsidRDefault="00B63013">
      <w:pPr>
        <w:pStyle w:val="celeogolne"/>
      </w:pPr>
      <w:r w:rsidRPr="008F407C">
        <w:t>Wykonywanie pomiarów wielkości elektrycznych.</w:t>
      </w:r>
    </w:p>
    <w:p w:rsidR="00B63013" w:rsidRPr="008F407C" w:rsidRDefault="00B63013">
      <w:pPr>
        <w:pStyle w:val="celeogolne"/>
      </w:pPr>
      <w:r w:rsidRPr="008F407C">
        <w:t>Wykonywanie pomiarów elementów i układów elektronicznych.</w:t>
      </w:r>
    </w:p>
    <w:p w:rsidR="00B63013" w:rsidRPr="008F407C" w:rsidRDefault="00B63013">
      <w:pPr>
        <w:pStyle w:val="celeogolne"/>
      </w:pPr>
      <w:r w:rsidRPr="008F407C">
        <w:t>Wykonywanie badania urządzeń elektrycznych.</w:t>
      </w:r>
    </w:p>
    <w:p w:rsidR="00B63013" w:rsidRPr="008F407C" w:rsidRDefault="00B63013">
      <w:pPr>
        <w:pStyle w:val="celeogolne"/>
      </w:pPr>
      <w:r w:rsidRPr="008F407C">
        <w:t>Wykonywanie połączeń montażowych i naprawczych w zakresie instalacji elektrycznych.</w:t>
      </w:r>
    </w:p>
    <w:p w:rsidR="00B63013" w:rsidRPr="008F407C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8F407C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63013" w:rsidRPr="008F407C" w:rsidRDefault="00825E5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63013" w:rsidRPr="008F407C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63013" w:rsidRPr="008F407C" w:rsidRDefault="00930BA9">
      <w:pPr>
        <w:pStyle w:val="celeoperacyjne"/>
        <w:numPr>
          <w:ilvl w:val="0"/>
          <w:numId w:val="39"/>
        </w:numPr>
        <w:rPr>
          <w:color w:val="auto"/>
        </w:rPr>
      </w:pPr>
      <w:r w:rsidRPr="008F407C">
        <w:rPr>
          <w:color w:val="auto"/>
        </w:rPr>
        <w:t>rozpoznać</w:t>
      </w:r>
      <w:r w:rsidR="00B63013" w:rsidRPr="008F407C">
        <w:rPr>
          <w:color w:val="auto"/>
        </w:rPr>
        <w:t xml:space="preserve"> przyrządy pomiarowe i określać ich przeznaczenie i użytkowanie,</w:t>
      </w:r>
    </w:p>
    <w:p w:rsidR="00B63013" w:rsidRPr="008F407C" w:rsidRDefault="00B63013">
      <w:pPr>
        <w:pStyle w:val="celeoperacyjne"/>
        <w:rPr>
          <w:color w:val="auto"/>
        </w:rPr>
      </w:pPr>
      <w:r w:rsidRPr="008F407C">
        <w:rPr>
          <w:color w:val="auto"/>
        </w:rPr>
        <w:t>wykonywać pomiary wielkości elektrycznych,</w:t>
      </w:r>
    </w:p>
    <w:p w:rsidR="00B63013" w:rsidRPr="008F407C" w:rsidRDefault="00B63013">
      <w:pPr>
        <w:pStyle w:val="celeoperacyjne"/>
        <w:rPr>
          <w:color w:val="auto"/>
        </w:rPr>
      </w:pPr>
      <w:r w:rsidRPr="008F407C">
        <w:rPr>
          <w:color w:val="auto"/>
        </w:rPr>
        <w:t>wykonywać pomiary elementów i układów elektronicznych,</w:t>
      </w:r>
    </w:p>
    <w:p w:rsidR="00B63013" w:rsidRPr="008F407C" w:rsidRDefault="00B63013">
      <w:pPr>
        <w:pStyle w:val="celeoperacyjne"/>
        <w:rPr>
          <w:color w:val="auto"/>
        </w:rPr>
      </w:pPr>
      <w:r w:rsidRPr="008F407C">
        <w:rPr>
          <w:color w:val="auto"/>
        </w:rPr>
        <w:t>wykonywać badanie urządzeń elektrycznych,</w:t>
      </w:r>
    </w:p>
    <w:p w:rsidR="00B63013" w:rsidRPr="008F407C" w:rsidRDefault="00B63013">
      <w:pPr>
        <w:pStyle w:val="celeoperacyjne"/>
        <w:rPr>
          <w:color w:val="auto"/>
        </w:rPr>
      </w:pPr>
      <w:r w:rsidRPr="008F407C">
        <w:rPr>
          <w:color w:val="auto"/>
        </w:rPr>
        <w:t>wykonywać połączenia montażowe i naprawcze w zakresie instalacji elektrycznych.</w:t>
      </w:r>
    </w:p>
    <w:p w:rsidR="00B63013" w:rsidRDefault="00B6301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A01DC0" w:rsidRDefault="008F407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8F407C" w:rsidRDefault="00B6301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 xml:space="preserve">MATERIAŁ NAUCZANIA Zajęcia praktyczne </w:t>
      </w:r>
      <w:r w:rsidR="000F1A42" w:rsidRPr="008F407C">
        <w:rPr>
          <w:rFonts w:ascii="Arial" w:hAnsi="Arial" w:cs="Arial"/>
          <w:b/>
          <w:color w:val="auto"/>
          <w:sz w:val="20"/>
          <w:szCs w:val="20"/>
        </w:rPr>
        <w:t>–</w:t>
      </w:r>
      <w:r w:rsidRPr="008F407C">
        <w:rPr>
          <w:rFonts w:ascii="Arial" w:hAnsi="Arial" w:cs="Arial"/>
          <w:b/>
          <w:color w:val="auto"/>
          <w:sz w:val="20"/>
          <w:szCs w:val="20"/>
        </w:rPr>
        <w:t xml:space="preserve"> pracownia elektryczna i elektroniczna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3072"/>
        <w:gridCol w:w="903"/>
        <w:gridCol w:w="3402"/>
        <w:gridCol w:w="3402"/>
        <w:gridCol w:w="1417"/>
      </w:tblGrid>
      <w:tr w:rsidR="00F36157" w:rsidRPr="00F36157" w:rsidTr="0049689A">
        <w:tc>
          <w:tcPr>
            <w:tcW w:w="1662" w:type="dxa"/>
            <w:vMerge w:val="restart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03" w:type="dxa"/>
            <w:vMerge w:val="restart"/>
          </w:tcPr>
          <w:p w:rsidR="00A438C9" w:rsidRPr="00F36157" w:rsidRDefault="00A438C9" w:rsidP="00566C52">
            <w:pPr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804" w:type="dxa"/>
            <w:gridSpan w:val="2"/>
          </w:tcPr>
          <w:p w:rsidR="00A438C9" w:rsidRPr="00F36157" w:rsidRDefault="00A438C9" w:rsidP="00566C52">
            <w:pPr>
              <w:jc w:val="center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36157" w:rsidRPr="00F36157" w:rsidTr="0049689A">
        <w:tc>
          <w:tcPr>
            <w:tcW w:w="1662" w:type="dxa"/>
            <w:vMerge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A438C9" w:rsidRPr="00F36157" w:rsidRDefault="00A438C9" w:rsidP="00566C5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A438C9" w:rsidRPr="00F36157" w:rsidRDefault="00A438C9" w:rsidP="00566C52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40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A438C9" w:rsidRPr="00F36157" w:rsidRDefault="00A438C9" w:rsidP="00566C52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36157" w:rsidRPr="00F36157" w:rsidTr="0049689A">
        <w:tc>
          <w:tcPr>
            <w:tcW w:w="1662" w:type="dxa"/>
            <w:vMerge w:val="restart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I. Pomiary elektryczne</w:t>
            </w:r>
          </w:p>
        </w:tc>
        <w:tc>
          <w:tcPr>
            <w:tcW w:w="307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Pomiary wielkości w obwodach prądu stałego</w:t>
            </w:r>
          </w:p>
        </w:tc>
        <w:tc>
          <w:tcPr>
            <w:tcW w:w="903" w:type="dxa"/>
          </w:tcPr>
          <w:p w:rsidR="00A438C9" w:rsidRPr="00F36157" w:rsidRDefault="00A438C9" w:rsidP="00566C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sposoby wykonywania pomiarów wielkości elektrycznych,</w:t>
            </w:r>
          </w:p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dobrać przyrządy do pomiaru parametrów układów elektrycznych,</w:t>
            </w:r>
          </w:p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zakresy pomiarowe przyrządów stosowanych do pomiarów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wielkości elektrycznych,</w:t>
            </w:r>
          </w:p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dokonać pomiarów rezystancji metodą techniczną i metodami mostkowymi,</w:t>
            </w:r>
          </w:p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dokonać pomiarów impedancji, </w:t>
            </w:r>
          </w:p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dokonać pomiarów pojemności,</w:t>
            </w:r>
          </w:p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dokonać pomiaru rezystancji izolacji</w:t>
            </w:r>
            <w:r w:rsidR="00A601D5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dokonać pomiaru elementów pasywnych i aktywnych w obwodach elektrycznych</w:t>
            </w:r>
            <w:r w:rsidR="00A601D5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36157" w:rsidRPr="00F36157" w:rsidTr="0049689A">
        <w:tc>
          <w:tcPr>
            <w:tcW w:w="1662" w:type="dxa"/>
            <w:vMerge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Pomiary wielkości w obwodach prądu przemiennego</w:t>
            </w:r>
          </w:p>
        </w:tc>
        <w:tc>
          <w:tcPr>
            <w:tcW w:w="903" w:type="dxa"/>
          </w:tcPr>
          <w:p w:rsidR="00A438C9" w:rsidRPr="00F36157" w:rsidRDefault="00A438C9" w:rsidP="00566C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dokonać pomiaru wielkości elektrycznych w obwodzie RLC, </w:t>
            </w:r>
          </w:p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dokonać pomiaru wielkości elektrycznych w obwodach trójfazowych połączonych w trójkąt, </w:t>
            </w:r>
          </w:p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dokonać pomiaru wielkości elektrycznych w obwodach trójfazowych połączonych w gwiazdę,</w:t>
            </w:r>
          </w:p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dokonać pomiaru mocy w układach trójfazowych</w:t>
            </w:r>
            <w:r w:rsidR="00A601D5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dokonać pomiaru rezonansu napięć,</w:t>
            </w:r>
          </w:p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dokonać pomiaru rezonansu prądów,</w:t>
            </w:r>
          </w:p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dokonać pomiaru prawidłowości pracy prostowników</w:t>
            </w:r>
            <w:r w:rsidR="00A601D5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36157" w:rsidRPr="00F36157" w:rsidTr="0049689A">
        <w:tc>
          <w:tcPr>
            <w:tcW w:w="1662" w:type="dxa"/>
            <w:vMerge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Pomiary wielkości elementów elektronicznych</w:t>
            </w:r>
          </w:p>
        </w:tc>
        <w:tc>
          <w:tcPr>
            <w:tcW w:w="903" w:type="dxa"/>
          </w:tcPr>
          <w:p w:rsidR="00A438C9" w:rsidRPr="00F36157" w:rsidRDefault="00A438C9" w:rsidP="00566C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38C9" w:rsidRPr="00F36157" w:rsidRDefault="00A438C9" w:rsidP="0049689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wykonać sprawdzenie właściwości diod</w:t>
            </w:r>
            <w:r w:rsidR="0049689A" w:rsidRPr="00F36157">
              <w:rPr>
                <w:rFonts w:ascii="Arial" w:hAnsi="Arial" w:cs="Arial"/>
                <w:color w:val="auto"/>
                <w:sz w:val="20"/>
                <w:szCs w:val="20"/>
              </w:rPr>
              <w:t>y.</w:t>
            </w:r>
          </w:p>
        </w:tc>
        <w:tc>
          <w:tcPr>
            <w:tcW w:w="340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wykonać sprawdzenie właściwości tranzystora</w:t>
            </w:r>
            <w:r w:rsidR="00A601D5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36157" w:rsidRPr="00F36157" w:rsidTr="0049689A">
        <w:tc>
          <w:tcPr>
            <w:tcW w:w="1662" w:type="dxa"/>
            <w:vMerge w:val="restart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II. Pomiary pokładowych urządzeń elektrycznych</w:t>
            </w:r>
          </w:p>
        </w:tc>
        <w:tc>
          <w:tcPr>
            <w:tcW w:w="307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1. Dobór urządzeń pomiarowych </w:t>
            </w:r>
          </w:p>
        </w:tc>
        <w:tc>
          <w:tcPr>
            <w:tcW w:w="903" w:type="dxa"/>
          </w:tcPr>
          <w:p w:rsidR="00A438C9" w:rsidRPr="00F36157" w:rsidRDefault="00A438C9" w:rsidP="00566C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objaśnić znaczenie znaków i symboli umieszczonych na urządzeniach elektrycznych,</w:t>
            </w:r>
          </w:p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przyrządy pomiarowe stosowane w diagnostyce urządzeń elektrycznych</w:t>
            </w:r>
            <w:r w:rsidR="00A601D5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dobrać przyrządy pomiarowe w diagnostyce urządzeń elektrycznych</w:t>
            </w:r>
            <w:r w:rsidR="00A601D5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36157" w:rsidRPr="00F36157" w:rsidTr="0049689A">
        <w:tc>
          <w:tcPr>
            <w:tcW w:w="1662" w:type="dxa"/>
            <w:vMerge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Pomiary wielkości elektrycznych opisujących stan</w:t>
            </w:r>
          </w:p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(rezystancja, pojemność, indukcyjność, prąd, napięcie, moc) urządzeń</w:t>
            </w:r>
            <w:r w:rsidR="00825E58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</w:tc>
        <w:tc>
          <w:tcPr>
            <w:tcW w:w="903" w:type="dxa"/>
          </w:tcPr>
          <w:p w:rsidR="00A438C9" w:rsidRPr="00F36157" w:rsidRDefault="00A438C9" w:rsidP="00566C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38C9" w:rsidRPr="00F36157" w:rsidRDefault="00A438C9" w:rsidP="0005482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dokonać pomiarów wielkości elektrycznych: przekaźnika, stycznika, zaworu elektromagnetycznego, silnika prądu stałego, prądnicy.</w:t>
            </w:r>
          </w:p>
        </w:tc>
        <w:tc>
          <w:tcPr>
            <w:tcW w:w="340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dokonać pomiarów wielkości elektrycznych silnika prądu stałego, prądnicy,</w:t>
            </w:r>
          </w:p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dokonać pomiarów wielkości elektrycznych transformatora</w:t>
            </w:r>
            <w:r w:rsidR="00A601D5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36157" w:rsidRPr="00F36157" w:rsidTr="0049689A">
        <w:tc>
          <w:tcPr>
            <w:tcW w:w="1662" w:type="dxa"/>
            <w:vMerge w:val="restart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III. Czynności montażowe i naprawcze</w:t>
            </w:r>
          </w:p>
        </w:tc>
        <w:tc>
          <w:tcPr>
            <w:tcW w:w="307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Czytanie i interpretacja dokumentacji</w:t>
            </w:r>
          </w:p>
        </w:tc>
        <w:tc>
          <w:tcPr>
            <w:tcW w:w="903" w:type="dxa"/>
          </w:tcPr>
          <w:p w:rsidR="00A438C9" w:rsidRPr="00F36157" w:rsidRDefault="00A438C9" w:rsidP="00566C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posłużyć się schematami urządzeń elektrycznych i elektronicznych statków powietrznych podczas wykonywania sprawdzeń lub obsług</w:t>
            </w:r>
            <w:r w:rsidR="00A601D5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wykorzystać schematy urządzeń elektrycznych i elektronicznych statków powietrznych do analizy niesprawności</w:t>
            </w:r>
            <w:r w:rsidR="00A601D5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36157" w:rsidRPr="00F36157" w:rsidTr="0049689A">
        <w:tc>
          <w:tcPr>
            <w:tcW w:w="1662" w:type="dxa"/>
            <w:vMerge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Czynności montażowe i naprawcze</w:t>
            </w:r>
          </w:p>
        </w:tc>
        <w:tc>
          <w:tcPr>
            <w:tcW w:w="903" w:type="dxa"/>
          </w:tcPr>
          <w:p w:rsidR="00A438C9" w:rsidRPr="00F36157" w:rsidRDefault="00A438C9" w:rsidP="00566C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i przyrządy pomiarowe do prac z zakresu montażu elementów elektrycznych,</w:t>
            </w:r>
          </w:p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wykonywać lutowanie przewodów, złączy i elementów elektronicznych</w:t>
            </w:r>
            <w:r w:rsidR="00A601D5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zastosować narzędzia i przyrządy pomiarowe do prac z zakresu montażu elementów elektrycznych</w:t>
            </w:r>
            <w:r w:rsidR="00A601D5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36157" w:rsidRPr="00F36157" w:rsidTr="0049689A">
        <w:tc>
          <w:tcPr>
            <w:tcW w:w="1662" w:type="dxa"/>
            <w:vMerge w:val="restart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IV. Przyrządy pomiarowe</w:t>
            </w:r>
          </w:p>
        </w:tc>
        <w:tc>
          <w:tcPr>
            <w:tcW w:w="307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Analogowe i cyfrowe przyrządy pomiarowe</w:t>
            </w:r>
          </w:p>
        </w:tc>
        <w:tc>
          <w:tcPr>
            <w:tcW w:w="903" w:type="dxa"/>
          </w:tcPr>
          <w:p w:rsidR="00A438C9" w:rsidRPr="00F36157" w:rsidRDefault="00A438C9" w:rsidP="00566C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posługiwanie się przyrządami pomiarowymi (woltomierz, amperomierz, omomierz)</w:t>
            </w:r>
            <w:r w:rsidR="0049689A" w:rsidRPr="00F3615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działanie przyrządów (woltomierz, amperomierz, omomierz)</w:t>
            </w:r>
            <w:r w:rsidR="00A601D5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36157" w:rsidRPr="00F36157" w:rsidTr="0049689A">
        <w:tc>
          <w:tcPr>
            <w:tcW w:w="1662" w:type="dxa"/>
            <w:vMerge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Oscyloskop</w:t>
            </w:r>
          </w:p>
        </w:tc>
        <w:tc>
          <w:tcPr>
            <w:tcW w:w="903" w:type="dxa"/>
          </w:tcPr>
          <w:p w:rsidR="00A438C9" w:rsidRPr="00F36157" w:rsidRDefault="00A438C9" w:rsidP="00566C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posługiwanie się oscyloskopem</w:t>
            </w:r>
            <w:r w:rsidR="00A601D5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zmierzyć za pomocą oscyloskopu przebiegi na wyprowadzeniach układów cyfrowych</w:t>
            </w:r>
            <w:r w:rsidR="00A601D5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438C9" w:rsidRPr="00F36157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</w:tbl>
    <w:p w:rsidR="00A438C9" w:rsidRPr="00A01DC0" w:rsidRDefault="00A438C9" w:rsidP="00A01DC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14210C" w:rsidRPr="008F407C" w:rsidRDefault="0014210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B65E90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04" w:name="_Toc530586840"/>
      <w:bookmarkStart w:id="105" w:name="_Toc530588054"/>
      <w:r w:rsidRPr="00A6529B">
        <w:rPr>
          <w:rFonts w:cs="Arial"/>
          <w:color w:val="auto"/>
          <w:sz w:val="20"/>
        </w:rPr>
        <w:t>PROCEDURY OSIĄGANIA CELÓW KSZTAŁCENIA PRZEDMIOTU</w:t>
      </w:r>
      <w:bookmarkEnd w:id="104"/>
      <w:bookmarkEnd w:id="105"/>
    </w:p>
    <w:p w:rsidR="00B63013" w:rsidRPr="008F407C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292FF2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Przedmiot powinien być prowadzony w pracowni wyposażonej w: tablicę szkolną, komputer, rzutnik, elementy elektryczne i elektroniczne, maszyny elektryczne, przyrządy pomiarowe. </w:t>
      </w:r>
      <w:r w:rsidR="00292FF2" w:rsidRPr="00B65E90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B63013" w:rsidRPr="00A01DC0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8F407C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praca na rysunkach i schematach, symulacja, projekt, prezentacja. </w:t>
      </w: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B63013" w:rsidRPr="008F407C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B65E90">
        <w:rPr>
          <w:rFonts w:ascii="Arial" w:hAnsi="Arial" w:cs="Arial"/>
          <w:color w:val="auto"/>
          <w:sz w:val="20"/>
          <w:szCs w:val="20"/>
        </w:rPr>
        <w:t>, p</w:t>
      </w:r>
      <w:r w:rsidRPr="00B65E90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dydaktyczne.</w:t>
      </w:r>
      <w:r w:rsidR="00292FF2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Ele</w:t>
      </w:r>
      <w:r w:rsidR="00292FF2" w:rsidRPr="00B65E90">
        <w:rPr>
          <w:rFonts w:ascii="Arial" w:hAnsi="Arial" w:cs="Arial"/>
          <w:color w:val="auto"/>
          <w:sz w:val="20"/>
          <w:szCs w:val="20"/>
        </w:rPr>
        <w:t>m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enty elektryczne i elektroniczne. Urządzenia pomiarowe. Komputer, programy symulacyjne. 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Obudowa dydaktyczna</w:t>
      </w:r>
    </w:p>
    <w:p w:rsidR="00B63013" w:rsidRPr="00B65E90" w:rsidRDefault="005241D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DB20ED" w:rsidRPr="00B65E90" w:rsidRDefault="00DB20ED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A01DC0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Zajęcia powinny być prowadzone z podziałem na grupy i indywidualną pracę uczniów oraz pracę w parach. Zajęcia mogą odbywać się również poza klasą szkolną w zależności od realizowanego tematu. </w:t>
      </w:r>
    </w:p>
    <w:p w:rsidR="00B63013" w:rsidRPr="008F407C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lastRenderedPageBreak/>
        <w:t>Formy indywidualizacji pracy uczniów</w:t>
      </w:r>
      <w:r w:rsidRPr="008F407C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825E58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63013" w:rsidRPr="00B65E90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825E58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wykonywał tę część zadania, której podoła, bez uszczerbku dla kompletności i ciągłości wiedzy uczniów.</w:t>
      </w:r>
    </w:p>
    <w:p w:rsidR="00B63013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01DC0" w:rsidRPr="00A01DC0" w:rsidRDefault="00A01DC0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A6529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06" w:name="_Toc530586841"/>
      <w:bookmarkStart w:id="107" w:name="_Toc530588055"/>
      <w:r w:rsidRPr="00A6529B">
        <w:rPr>
          <w:rFonts w:cs="Arial"/>
          <w:color w:val="auto"/>
          <w:sz w:val="20"/>
        </w:rPr>
        <w:t>PROPONOWANE METODY SPRAWDZANIA OSIĄGNIĘĆ EDUKACYJNYCH UCZNIA</w:t>
      </w:r>
      <w:bookmarkEnd w:id="106"/>
      <w:bookmarkEnd w:id="107"/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Sprawdzian w formie </w:t>
      </w:r>
      <w:r w:rsidR="00A438C9" w:rsidRPr="00B65E90">
        <w:rPr>
          <w:rFonts w:ascii="Arial" w:hAnsi="Arial" w:cs="Arial"/>
          <w:color w:val="auto"/>
          <w:sz w:val="20"/>
          <w:szCs w:val="20"/>
        </w:rPr>
        <w:t xml:space="preserve">opisowej, ćwiczenia </w:t>
      </w:r>
      <w:r w:rsidRPr="00B65E90">
        <w:rPr>
          <w:rFonts w:ascii="Arial" w:hAnsi="Arial" w:cs="Arial"/>
          <w:color w:val="auto"/>
          <w:sz w:val="20"/>
          <w:szCs w:val="20"/>
        </w:rPr>
        <w:t>praktyczne, odpowiedź ustna. W przypadku oceny prezentacji wykonywanej w grupie uczniów, należy zwrócić uwagę na zaangażowanie w przygotowanie, podział obowiązków, zakres prac.</w:t>
      </w:r>
    </w:p>
    <w:p w:rsidR="00B63013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01DC0" w:rsidRPr="00A01DC0" w:rsidRDefault="00A01DC0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A6529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08" w:name="_Toc530586842"/>
      <w:bookmarkStart w:id="109" w:name="_Toc530588056"/>
      <w:r w:rsidRPr="00A6529B">
        <w:rPr>
          <w:rFonts w:cs="Arial"/>
          <w:color w:val="auto"/>
          <w:sz w:val="20"/>
        </w:rPr>
        <w:t>EWALUACJA PRZEDMIOTU</w:t>
      </w:r>
      <w:bookmarkEnd w:id="108"/>
      <w:bookmarkEnd w:id="109"/>
    </w:p>
    <w:p w:rsidR="00B63013" w:rsidRPr="00B65E90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B65E90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B65E90">
        <w:rPr>
          <w:rFonts w:ascii="Arial" w:hAnsi="Arial" w:cs="Arial"/>
          <w:color w:val="auto"/>
          <w:sz w:val="20"/>
          <w:szCs w:val="20"/>
        </w:rPr>
        <w:t>grupę uczniów.</w:t>
      </w:r>
    </w:p>
    <w:p w:rsidR="00B63013" w:rsidRPr="00B65E90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825E58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63013" w:rsidRPr="00B65E90" w:rsidRDefault="00B63013" w:rsidP="00B65E90">
      <w:pPr>
        <w:spacing w:line="360" w:lineRule="auto"/>
        <w:ind w:right="301"/>
        <w:rPr>
          <w:rFonts w:ascii="Arial" w:hAnsi="Arial" w:cs="Arial"/>
          <w:color w:val="auto"/>
          <w:spacing w:val="-10"/>
          <w:sz w:val="20"/>
          <w:szCs w:val="20"/>
        </w:rPr>
      </w:pPr>
      <w:r w:rsidRPr="00B65E90">
        <w:rPr>
          <w:rFonts w:ascii="Arial" w:hAnsi="Arial" w:cs="Arial"/>
          <w:color w:val="auto"/>
          <w:spacing w:val="-10"/>
          <w:sz w:val="20"/>
          <w:szCs w:val="20"/>
        </w:rPr>
        <w:t xml:space="preserve">Ewaluacja końcowa </w:t>
      </w:r>
      <w:r w:rsidR="000F1A42" w:rsidRPr="00B65E90">
        <w:rPr>
          <w:rFonts w:ascii="Arial" w:hAnsi="Arial" w:cs="Arial"/>
          <w:color w:val="auto"/>
          <w:spacing w:val="-10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pacing w:val="-10"/>
          <w:sz w:val="20"/>
          <w:szCs w:val="20"/>
        </w:rPr>
        <w:t xml:space="preserve"> </w:t>
      </w:r>
      <w:r w:rsidR="00056271" w:rsidRPr="00B65E90">
        <w:rPr>
          <w:rFonts w:ascii="Arial" w:hAnsi="Arial" w:cs="Arial"/>
          <w:color w:val="auto"/>
          <w:spacing w:val="-10"/>
          <w:sz w:val="20"/>
          <w:szCs w:val="20"/>
        </w:rPr>
        <w:t>konkluzywna (</w:t>
      </w:r>
      <w:r w:rsidRPr="00B65E90">
        <w:rPr>
          <w:rFonts w:ascii="Arial" w:hAnsi="Arial" w:cs="Arial"/>
          <w:color w:val="auto"/>
          <w:spacing w:val="-10"/>
          <w:sz w:val="20"/>
          <w:szCs w:val="20"/>
        </w:rPr>
        <w:t>sumująca/sumatywna) po zakończeniu nauczania przedmiotu koncentrująca się na analizie rezultatów i skutków programu zarówno założonych przed realizacją, jak i niepożądanych wynikłych w trakcie realizacji opisana w postaci wniosków i rekomendacji do programu w następnych latach kształcenia.</w:t>
      </w:r>
    </w:p>
    <w:p w:rsidR="00B63013" w:rsidRPr="00B65E90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B65E90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970B72" w:rsidRPr="00B65E90" w:rsidRDefault="00970B72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8F407C">
        <w:rPr>
          <w:rFonts w:cs="Arial"/>
          <w:color w:val="auto"/>
          <w:sz w:val="20"/>
          <w:szCs w:val="20"/>
        </w:rPr>
        <w:br w:type="page"/>
      </w:r>
      <w:bookmarkStart w:id="110" w:name="_Toc530586859"/>
      <w:bookmarkStart w:id="111" w:name="_Toc530588074"/>
      <w:r w:rsidRPr="00B65E90">
        <w:rPr>
          <w:rFonts w:cs="Arial"/>
          <w:color w:val="auto"/>
          <w:sz w:val="20"/>
          <w:szCs w:val="20"/>
        </w:rPr>
        <w:lastRenderedPageBreak/>
        <w:t xml:space="preserve">INSTALACJE PŁATOWCOWE </w:t>
      </w:r>
      <w:bookmarkEnd w:id="110"/>
      <w:bookmarkEnd w:id="111"/>
    </w:p>
    <w:p w:rsidR="00970B72" w:rsidRPr="00A01DC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8F407C" w:rsidRDefault="00970B72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970B72" w:rsidRPr="008F407C" w:rsidRDefault="00970B72">
      <w:pPr>
        <w:pStyle w:val="celeogolne"/>
        <w:numPr>
          <w:ilvl w:val="0"/>
          <w:numId w:val="44"/>
        </w:numPr>
      </w:pPr>
      <w:r w:rsidRPr="008F407C">
        <w:t>Poznanie budowy i działania instalacji klimatyzacji.</w:t>
      </w:r>
    </w:p>
    <w:p w:rsidR="00970B72" w:rsidRPr="008F407C" w:rsidRDefault="00970B72">
      <w:pPr>
        <w:pStyle w:val="celeogolne"/>
      </w:pPr>
      <w:r w:rsidRPr="008F407C">
        <w:t xml:space="preserve">Poznanie budowy i działania instalacji hydraulicznych. </w:t>
      </w:r>
    </w:p>
    <w:p w:rsidR="00970B72" w:rsidRPr="008F407C" w:rsidRDefault="00970B72">
      <w:pPr>
        <w:pStyle w:val="celeogolne"/>
      </w:pPr>
      <w:r w:rsidRPr="008F407C">
        <w:t>Poznanie budowy i działania instalacji paliwowych.</w:t>
      </w:r>
    </w:p>
    <w:p w:rsidR="00970B72" w:rsidRPr="008F407C" w:rsidRDefault="00970B72">
      <w:pPr>
        <w:pStyle w:val="celeogolne"/>
      </w:pPr>
      <w:r w:rsidRPr="008F407C">
        <w:t>Poznanie budowy i działania instalacji powietrznych.</w:t>
      </w:r>
    </w:p>
    <w:p w:rsidR="00970B72" w:rsidRPr="008F407C" w:rsidRDefault="00970B72">
      <w:pPr>
        <w:pStyle w:val="celeogolne"/>
      </w:pPr>
      <w:r w:rsidRPr="008F407C">
        <w:t>Poznanie budowy i działania instalacji tlenowych.</w:t>
      </w:r>
    </w:p>
    <w:p w:rsidR="00970B72" w:rsidRPr="008F407C" w:rsidRDefault="00970B72">
      <w:pPr>
        <w:pStyle w:val="celeogolne"/>
      </w:pPr>
      <w:r w:rsidRPr="008F407C">
        <w:t>Poznanie budowy i działania instalacji przeciwpożarowych.</w:t>
      </w:r>
    </w:p>
    <w:p w:rsidR="00970B72" w:rsidRPr="008F407C" w:rsidRDefault="00970B72">
      <w:pPr>
        <w:pStyle w:val="celeogolne"/>
      </w:pPr>
      <w:r w:rsidRPr="008F407C">
        <w:t>Poznanie budowy i działania instalacji przeciwoblodzeniowych.</w:t>
      </w:r>
    </w:p>
    <w:p w:rsidR="00970B72" w:rsidRPr="008F407C" w:rsidRDefault="00970B72">
      <w:pPr>
        <w:pStyle w:val="celeogolne"/>
      </w:pPr>
      <w:r w:rsidRPr="008F407C">
        <w:t>Poznanie budowy i działania układów sterowania.</w:t>
      </w:r>
    </w:p>
    <w:p w:rsidR="00970B72" w:rsidRPr="008F407C" w:rsidRDefault="00970B72">
      <w:pPr>
        <w:pStyle w:val="celeogolne"/>
      </w:pPr>
      <w:r w:rsidRPr="008F407C">
        <w:t>Poznanie budowy i działania instalacji wodnych i ściekowych.</w:t>
      </w:r>
    </w:p>
    <w:p w:rsidR="00970B72" w:rsidRPr="008F407C" w:rsidRDefault="00970B72">
      <w:pPr>
        <w:pStyle w:val="celeogolne"/>
      </w:pPr>
      <w:r w:rsidRPr="008F407C">
        <w:t>Poznanie budowy i wyposażenia kabin statków powietrznych.</w:t>
      </w:r>
    </w:p>
    <w:p w:rsidR="00970B72" w:rsidRPr="008F407C" w:rsidRDefault="00970B7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482D" w:rsidRPr="008F407C" w:rsidRDefault="00970B7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970B72" w:rsidRPr="008F407C" w:rsidRDefault="00DB6FCF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970B72" w:rsidRPr="008F407C">
        <w:rPr>
          <w:rFonts w:ascii="Arial" w:hAnsi="Arial" w:cs="Arial"/>
          <w:b/>
          <w:color w:val="auto"/>
          <w:sz w:val="20"/>
          <w:szCs w:val="20"/>
        </w:rPr>
        <w:t>:</w:t>
      </w:r>
    </w:p>
    <w:p w:rsidR="00970B72" w:rsidRPr="008F407C" w:rsidRDefault="00970B72">
      <w:pPr>
        <w:pStyle w:val="celeoperacyjne"/>
        <w:numPr>
          <w:ilvl w:val="0"/>
          <w:numId w:val="45"/>
        </w:numPr>
        <w:rPr>
          <w:color w:val="auto"/>
        </w:rPr>
      </w:pPr>
      <w:r w:rsidRPr="008F407C">
        <w:rPr>
          <w:color w:val="auto"/>
        </w:rPr>
        <w:t>charakteryzować funkcje instalacji klimatyzacji,</w:t>
      </w:r>
    </w:p>
    <w:p w:rsidR="00970B72" w:rsidRPr="008F407C" w:rsidRDefault="00970B72">
      <w:pPr>
        <w:pStyle w:val="celeoperacyjne"/>
        <w:rPr>
          <w:color w:val="auto"/>
        </w:rPr>
      </w:pPr>
      <w:r w:rsidRPr="008F407C">
        <w:rPr>
          <w:color w:val="auto"/>
        </w:rPr>
        <w:t>charakteryzować funkcje instalacji hydraulicznych,</w:t>
      </w:r>
    </w:p>
    <w:p w:rsidR="00970B72" w:rsidRPr="008F407C" w:rsidRDefault="00970B72">
      <w:pPr>
        <w:pStyle w:val="celeoperacyjne"/>
        <w:rPr>
          <w:color w:val="auto"/>
        </w:rPr>
      </w:pPr>
      <w:r w:rsidRPr="008F407C">
        <w:rPr>
          <w:color w:val="auto"/>
        </w:rPr>
        <w:t>charakteryzować funkcje instalacji paliwowych,</w:t>
      </w:r>
    </w:p>
    <w:p w:rsidR="00970B72" w:rsidRPr="008F407C" w:rsidRDefault="00970B72">
      <w:pPr>
        <w:pStyle w:val="celeoperacyjne"/>
        <w:rPr>
          <w:color w:val="auto"/>
        </w:rPr>
      </w:pPr>
      <w:r w:rsidRPr="008F407C">
        <w:rPr>
          <w:color w:val="auto"/>
        </w:rPr>
        <w:t>charakteryzować funkcje instalacji powietrznych,</w:t>
      </w:r>
    </w:p>
    <w:p w:rsidR="00970B72" w:rsidRPr="008F407C" w:rsidRDefault="00970B72">
      <w:pPr>
        <w:pStyle w:val="celeoperacyjne"/>
        <w:rPr>
          <w:color w:val="auto"/>
        </w:rPr>
      </w:pPr>
      <w:r w:rsidRPr="008F407C">
        <w:rPr>
          <w:color w:val="auto"/>
        </w:rPr>
        <w:t>charakteryzować funkcje instalacji tlenowych,</w:t>
      </w:r>
    </w:p>
    <w:p w:rsidR="00970B72" w:rsidRPr="008F407C" w:rsidRDefault="00970B72">
      <w:pPr>
        <w:pStyle w:val="celeoperacyjne"/>
        <w:rPr>
          <w:color w:val="auto"/>
        </w:rPr>
      </w:pPr>
      <w:r w:rsidRPr="008F407C">
        <w:rPr>
          <w:color w:val="auto"/>
        </w:rPr>
        <w:t>charakteryzować funkcje instalacji przeciwpożarowych,</w:t>
      </w:r>
    </w:p>
    <w:p w:rsidR="00970B72" w:rsidRPr="008F407C" w:rsidRDefault="00970B72">
      <w:pPr>
        <w:pStyle w:val="celeoperacyjne"/>
        <w:rPr>
          <w:color w:val="auto"/>
        </w:rPr>
      </w:pPr>
      <w:r w:rsidRPr="008F407C">
        <w:rPr>
          <w:color w:val="auto"/>
        </w:rPr>
        <w:t>charakteryzować funkcje instalacji przeciwoblodzeniowych,</w:t>
      </w:r>
    </w:p>
    <w:p w:rsidR="00970B72" w:rsidRPr="008F407C" w:rsidRDefault="00970B72">
      <w:pPr>
        <w:pStyle w:val="celeoperacyjne"/>
        <w:rPr>
          <w:color w:val="auto"/>
        </w:rPr>
      </w:pPr>
      <w:r w:rsidRPr="008F407C">
        <w:rPr>
          <w:color w:val="auto"/>
        </w:rPr>
        <w:t>charakteryzować funkcje układów sterowania,</w:t>
      </w:r>
    </w:p>
    <w:p w:rsidR="00970B72" w:rsidRPr="008F407C" w:rsidRDefault="00970B72">
      <w:pPr>
        <w:pStyle w:val="celeoperacyjne"/>
        <w:rPr>
          <w:color w:val="auto"/>
        </w:rPr>
      </w:pPr>
      <w:r w:rsidRPr="008F407C">
        <w:rPr>
          <w:color w:val="auto"/>
        </w:rPr>
        <w:t>charakteryzować funkcje instalacji wodnych i ściekowych,</w:t>
      </w:r>
    </w:p>
    <w:p w:rsidR="00970B72" w:rsidRPr="008F407C" w:rsidRDefault="00970B72">
      <w:pPr>
        <w:pStyle w:val="celeoperacyjne"/>
        <w:rPr>
          <w:color w:val="auto"/>
        </w:rPr>
      </w:pPr>
      <w:r w:rsidRPr="008F407C">
        <w:rPr>
          <w:color w:val="auto"/>
        </w:rPr>
        <w:t>charakteryzować funkcje wyposażenia kabin statków powietrznych.</w:t>
      </w:r>
    </w:p>
    <w:p w:rsidR="00970B72" w:rsidRPr="008F407C" w:rsidRDefault="00970B7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F407C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Instalacje płatowcowe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8"/>
        <w:gridCol w:w="2967"/>
        <w:gridCol w:w="883"/>
        <w:gridCol w:w="3235"/>
        <w:gridCol w:w="3284"/>
        <w:gridCol w:w="1371"/>
      </w:tblGrid>
      <w:tr w:rsidR="00970B72" w:rsidRPr="00F36157" w:rsidTr="007E2BF3">
        <w:tc>
          <w:tcPr>
            <w:tcW w:w="1662" w:type="dxa"/>
            <w:vMerge w:val="restart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94" w:type="dxa"/>
            <w:vMerge w:val="restart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813" w:type="dxa"/>
            <w:gridSpan w:val="2"/>
          </w:tcPr>
          <w:p w:rsidR="00970B72" w:rsidRPr="00F36157" w:rsidRDefault="00970B72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4" w:type="dxa"/>
            <w:vMerge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970B72" w:rsidRPr="00F36157" w:rsidRDefault="00970B72" w:rsidP="007E2BF3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970B72" w:rsidRPr="00F36157" w:rsidRDefault="00970B72" w:rsidP="007E2BF3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970B72" w:rsidRPr="00F36157" w:rsidTr="007E2BF3">
        <w:tc>
          <w:tcPr>
            <w:tcW w:w="1662" w:type="dxa"/>
            <w:vMerge w:val="restart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I. Instalacje klimatyzacji</w:t>
            </w: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Źródła dopływu powietrza do kabiny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układu zasilania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zasadę działania układu zasilania powietrzem na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Regulacja ciśnienia w kabinie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układu regulacji ciśnienia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zasadę działania regulatorów ciśnienia na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DB6FCF">
              <w:rPr>
                <w:rFonts w:ascii="Arial" w:hAnsi="Arial" w:cs="Arial"/>
                <w:color w:val="auto"/>
                <w:sz w:val="20"/>
                <w:szCs w:val="20"/>
              </w:rPr>
              <w:t xml:space="preserve"> R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egulacja temperatury w kabinie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układu regulacji temperatury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zasadę działania regulatorów temperatury na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Układy zapobiegające i ostrzegające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układu zapobiegającego i ostrzegającego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stosowanych oznaczeń i ostrzeżeń.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 w:val="restart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II. Instalacje hydrauliczne </w:t>
            </w: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1. Budowa i przeznaczenie 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instalacji hydraulicznej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zasadę działania instalacji hydraulicznej na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Źródła energii hydraulicznej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źródeł energii hydraulicznej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parametry pomp hydraulicznych na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Zbiorniki i akumulatory hydrauliczne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zbiorników i akumulatorów hydraulicznych.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i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dentyfik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gromadzenia energii hydraulicznej w hydro-akumulatorach.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Regulacja ciśnienia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regulacji ciśnienia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identyfikować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regulujące ciśnienie na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5. Rozdzielacze ciśnienia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rozdzielaczy ciśnienia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identyfikować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rozdzielacze hydraulicznych na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6. Filtry hydrauliczne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filtrów hydraulicznych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czyszczenia filtrów hydraulicznych.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7. Płyny hydrauliczne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oleje stosowane w 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lastRenderedPageBreak/>
              <w:t>systemach hydraulicznych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lastRenderedPageBreak/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powody stosowania w 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lastRenderedPageBreak/>
              <w:t>systemach hydraulicznych odpowiednich olejów.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970B72" w:rsidRPr="00F36157" w:rsidTr="007E2BF3">
        <w:trPr>
          <w:trHeight w:val="690"/>
        </w:trPr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8. Układy zapobiegające i ostrzegające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układu zapobiegającego i ostrzegającego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stosowanych oznaczeń i ostrzeżeń.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rPr>
          <w:trHeight w:val="690"/>
        </w:trPr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9. Współpraca z innymi systemami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pStyle w:val="Akapitzlist2"/>
              <w:suppressAutoHyphens w:val="0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 określić</w:t>
            </w:r>
            <w:r w:rsidRPr="00F3615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systemy wykorzystujące energię hydrauliczną.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  <w:r w:rsidR="00FE0ED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930BA9">
              <w:rPr>
                <w:rFonts w:ascii="Arial" w:hAnsi="Arial" w:cs="Arial"/>
                <w:sz w:val="20"/>
                <w:szCs w:val="20"/>
                <w:lang w:eastAsia="pl-PL"/>
              </w:rPr>
              <w:t>wyjaśnić</w:t>
            </w:r>
            <w:r w:rsidRPr="00F3615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zasady wykorzystywania energii hydraulicznej przez inne systemy i instalacje.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 w:val="restart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III. Instalacje paliwowe </w:t>
            </w: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1. Budowa i przeznaczenie 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instalacji paliwowej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zasadę działania instalacji paliwowej na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Zbiorniki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zbiorników.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sposoby magazynowania paliwa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odpowietrzania zbiorników.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Systemy dostarczania paliwa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pomp paliwowych.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drenaży.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sposoby przetłaczania paliwa ze zbiorników do zespołów napędowych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układów przetłaczania paliwa między zbiornikami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działanie układów umożliwiających regulację położenia środka masy w trakcie lotu.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Napełnianie i opróżnianie zbiorników paliwa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układów napełniania zbiorników paliwa.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układów opróżniania paliwa.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zasadę działania układu opróżniania zbiorników w locie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5. Paliwa lotnicze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paliwa lotnicze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powody stosowania odpowiednich paliw w zależności od rodzaju zespołu napędowego.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rPr>
          <w:trHeight w:val="690"/>
        </w:trPr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6. Układy zapobiegające i ostrzegające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układu zapobiegającego i ostrzegającego.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stosowanych oznaczeń i ostrzeżeń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c>
          <w:tcPr>
            <w:tcW w:w="1662" w:type="dxa"/>
            <w:vMerge w:val="restart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IV. Instalacje powietrzne </w:t>
            </w: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1. Budowa i przeznaczenie 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systemu powietrznego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działanie systemu powietrznego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 podstawie doku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lastRenderedPageBreak/>
              <w:t>mentacji technicznej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,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Źródła pozyskiwania powietrza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zasadę działania systemu nadciśnienia.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upustów powietrza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zasadę działania systemu podciśnieniowego (kpp)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zasilaczy naziemnych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Regulacja ciśnienia i dystrybucja powietrza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regulatorów ciśnienia.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zasadę działania układu rozprowadzania powietrza do innych układów.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Układy zapobiegające i ostrzegające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układu zapobiegającego i ostrzegającego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działanie układu kontroli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c>
          <w:tcPr>
            <w:tcW w:w="1662" w:type="dxa"/>
            <w:vMerge w:val="restart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V. Instalacje tlenowe</w:t>
            </w: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1. Budowa i przeznaczenie 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instalacji tlenowej w kabinie załogi.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instalacji tlenowej w kabinie pasażerskiej.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Źródła pozyskiwania tlenu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zbiorników tlenu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wytwornic chemicznych tlenu.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dystrybutorów naziemnych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rPr>
          <w:trHeight w:val="690"/>
        </w:trPr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AB6AD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postępowania podczas eksploatacji instalacji tlenowych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eksploatacji instalacji tlenowych.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związane z eksploatacją instalacji tlenowych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c>
          <w:tcPr>
            <w:tcW w:w="1662" w:type="dxa"/>
            <w:vMerge w:val="restart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VI. Instalacje przeciwpożarowe</w:t>
            </w: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AB6A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Układy</w:t>
            </w:r>
            <w:r w:rsidR="00AB6A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wykrywania ognia i dymu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układów wykrywania ognia i dymu.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związane z wystąpieniem pożaru lub zadymieniem.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Układy ostrzegawcze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układów ostrzegawczych.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zasadę działania układów ostrzegawczych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Układy gaszenia pożaru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układów gaszenia pożaru.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gaśnic pokładowych.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rPr>
          <w:trHeight w:val="690"/>
        </w:trPr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Kontrola działania instalacji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układu kontroli.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działanie układu kontroli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c>
          <w:tcPr>
            <w:tcW w:w="1662" w:type="dxa"/>
            <w:vMerge w:val="restart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VII. Instalacje przeciwoblodzeniowe</w:t>
            </w: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AB6A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Przyczyny powstawania oblodzenia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przyczyny powstawania oblodzenia.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związane z wystąpieniem oblodzenia.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Systemy przeciwoblodzeniowe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instalacji przeciwoblodzeniowej.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zasadę działania układów ogrzewania sond i drenów.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Systemy odladzania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instalacji odladzania.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działanie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instalacji odladzania n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70B72" w:rsidRPr="00F36157" w:rsidTr="007E2BF3">
        <w:trPr>
          <w:trHeight w:val="390"/>
        </w:trPr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Układy wykrywania oblodzenia.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układów wykrywania oblodzenia.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działanie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układów wykrywania oblodzenia n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70B72" w:rsidRPr="00F36157" w:rsidTr="007E2BF3">
        <w:tc>
          <w:tcPr>
            <w:tcW w:w="1662" w:type="dxa"/>
            <w:vMerge w:val="restart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VIII. Układy sterowania</w:t>
            </w: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AB6AD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 organy układów sterowania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organów sterowania statkiem powietrznym.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działanie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organów sterowania statkiem powietrznym 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na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Rodzaje układów sterowania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układów sterowania statkiem powietrznym.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działanie układu sterowania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statkiem powietrznym n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Trymerowanie układów sterowania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układów trymerowania.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identyfikować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układy trymerowania na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70B72" w:rsidRPr="00F36157" w:rsidTr="007E2BF3">
        <w:trPr>
          <w:trHeight w:val="690"/>
        </w:trPr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Układy ochrony i ostrzegania przed przeciągnięciem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układów zapobiegających i ostrzegających przed przeciągnięciem.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identyfikować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układy zapobiegające przed przeciągnięciem na podstawie dokumentacji technicznej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identyfikować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układy ostrzegające przed przeciągnięciem na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70B72" w:rsidRPr="00F36157" w:rsidTr="007E2BF3">
        <w:tc>
          <w:tcPr>
            <w:tcW w:w="1662" w:type="dxa"/>
            <w:vMerge w:val="restart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IX. Instalacje wodne i ściekowe</w:t>
            </w: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AB6AD1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nstalacja wodna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instalacji wodnych.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identyfikować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instalacje wodne na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Instalacja ściekowa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instalacji ściekowych.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identyfikować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instalacje ściekowe na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70B72" w:rsidRPr="00F36157" w:rsidTr="007E2BF3">
        <w:trPr>
          <w:trHeight w:val="690"/>
        </w:trPr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Obsługa instalacji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dostawy wody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odbioru ścieków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obsługi instalacji.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zasady działania dystrybutorów wody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zasady działania pojazdów do odbioru ścieków.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70B72" w:rsidRPr="00F36157" w:rsidTr="007E2BF3">
        <w:trPr>
          <w:trHeight w:val="690"/>
        </w:trPr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Ochrona przed korozją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pStyle w:val="Akapitzlist2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 określić</w:t>
            </w:r>
            <w:r w:rsidRPr="00F3615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zagrożenia związane z korozją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  <w:r w:rsidR="00FE0ED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930BA9">
              <w:rPr>
                <w:rFonts w:ascii="Arial" w:hAnsi="Arial" w:cs="Arial"/>
                <w:sz w:val="20"/>
                <w:szCs w:val="20"/>
                <w:lang w:eastAsia="pl-PL"/>
              </w:rPr>
              <w:t>wyjaśnić</w:t>
            </w:r>
            <w:r w:rsidRPr="00F3615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przyczyny zwiększonego ryzyka powstania korozji w rejonach instalacji </w:t>
            </w:r>
            <w:r w:rsidRPr="00F36157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wodnych i ściekowych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970B72" w:rsidRPr="00F36157" w:rsidTr="007E2BF3">
        <w:trPr>
          <w:trHeight w:val="690"/>
        </w:trPr>
        <w:tc>
          <w:tcPr>
            <w:tcW w:w="1662" w:type="dxa"/>
            <w:vMerge w:val="restart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X. Wyposażenie kabin</w:t>
            </w: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Układy kabin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pStyle w:val="Akapitzlist2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 określić</w:t>
            </w:r>
            <w:r w:rsidRPr="00F3615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wyposażenie kabin.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  <w:r w:rsidR="00FE0ED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930BA9">
              <w:rPr>
                <w:rFonts w:ascii="Arial" w:hAnsi="Arial" w:cs="Arial"/>
                <w:sz w:val="20"/>
                <w:szCs w:val="20"/>
                <w:lang w:eastAsia="pl-PL"/>
              </w:rPr>
              <w:t>wyjaśnić</w:t>
            </w:r>
            <w:r w:rsidRPr="00F3615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zasady rozmieszczania wyposażenia w kabinach załogi i pasażerskiej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70B72" w:rsidRPr="00F36157" w:rsidTr="007E2BF3">
        <w:trPr>
          <w:trHeight w:val="690"/>
        </w:trPr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2. Montaż wyposażenia w kabinie 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pStyle w:val="Akapitzlist2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 określić</w:t>
            </w:r>
            <w:r w:rsidRPr="00F3615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zasady montażu wyposażenia w kabinie załogi.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  <w:r w:rsidR="00FE0ED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930BA9">
              <w:rPr>
                <w:rFonts w:ascii="Arial" w:hAnsi="Arial" w:cs="Arial"/>
                <w:sz w:val="20"/>
                <w:szCs w:val="20"/>
                <w:lang w:eastAsia="pl-PL"/>
              </w:rPr>
              <w:t>wyjaśnić</w:t>
            </w:r>
            <w:r w:rsidRPr="00F3615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zasady montażu wyposażenia w kabinie pasażerskiej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70B72" w:rsidRPr="00F36157" w:rsidTr="007E2BF3">
        <w:trPr>
          <w:trHeight w:val="690"/>
        </w:trPr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Wyposażenie do obsługi i przechowywania ładunku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pStyle w:val="Akapitzlist2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 określić</w:t>
            </w:r>
            <w:r w:rsidRPr="00F3615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zasady przechowywania ładunku.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sz w:val="20"/>
                <w:szCs w:val="20"/>
              </w:rPr>
              <w:t xml:space="preserve"> budowę i działanie wyposażenia służącego do obsługi i przechowywania ładunku.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70B72" w:rsidRPr="00F36157" w:rsidTr="007E2BF3">
        <w:trPr>
          <w:trHeight w:val="690"/>
        </w:trPr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Wymagania dla wyposażenia kabin wykorzystywanego w nagłych wypadkach</w:t>
            </w:r>
          </w:p>
        </w:tc>
        <w:tc>
          <w:tcPr>
            <w:tcW w:w="894" w:type="dxa"/>
            <w:shd w:val="clear" w:color="auto" w:fill="FFFFFF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970B72" w:rsidRPr="00F36157" w:rsidRDefault="00970B72" w:rsidP="007E2BF3">
            <w:pPr>
              <w:pStyle w:val="Akapitzlist2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sz w:val="20"/>
                <w:szCs w:val="20"/>
              </w:rPr>
              <w:t xml:space="preserve"> wymagania dla wyposażenia kabin wykorzystywanego w nagłych wypadkach.</w:t>
            </w:r>
          </w:p>
        </w:tc>
        <w:tc>
          <w:tcPr>
            <w:tcW w:w="3453" w:type="dxa"/>
          </w:tcPr>
          <w:p w:rsidR="00970B72" w:rsidRPr="00F36157" w:rsidRDefault="00970B72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sz w:val="20"/>
                <w:szCs w:val="20"/>
              </w:rPr>
              <w:t xml:space="preserve"> wymagania dla foteli lotniczych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70B72" w:rsidRPr="00F36157" w:rsidRDefault="00970B72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sz w:val="20"/>
                <w:szCs w:val="20"/>
              </w:rPr>
              <w:t xml:space="preserve"> wymagania dla pasów bezpieczeństwa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70B72" w:rsidRPr="00F36157" w:rsidRDefault="00970B72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sz w:val="20"/>
                <w:szCs w:val="20"/>
              </w:rPr>
              <w:t xml:space="preserve"> wymagania dla siatek i taśm ładunkowych.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</w:tbl>
    <w:p w:rsidR="00970B72" w:rsidRDefault="00970B72" w:rsidP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01DC0" w:rsidRPr="00A01DC0" w:rsidRDefault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70B72" w:rsidRPr="00B65E90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12" w:name="_Toc530586860"/>
      <w:bookmarkStart w:id="113" w:name="_Toc530588075"/>
      <w:r w:rsidRPr="00A6529B">
        <w:rPr>
          <w:rFonts w:cs="Arial"/>
          <w:color w:val="auto"/>
          <w:sz w:val="20"/>
        </w:rPr>
        <w:t>PROCEDURY OSIĄGANIA CELÓW KSZTAŁCENIA PRZEDMIOTU</w:t>
      </w:r>
      <w:bookmarkEnd w:id="112"/>
      <w:bookmarkEnd w:id="113"/>
    </w:p>
    <w:p w:rsidR="00970B72" w:rsidRPr="00A01DC0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Przedmiot powinien być prowadzony w pracowni budowy i eksploatacji statków powietrznych (wyposażenie pracowni</w:t>
      </w:r>
      <w:r w:rsidR="00AB6AD1" w:rsidRPr="00B65E90">
        <w:rPr>
          <w:rFonts w:ascii="Arial" w:hAnsi="Arial" w:cs="Arial"/>
          <w:color w:val="auto"/>
          <w:sz w:val="20"/>
          <w:szCs w:val="20"/>
        </w:rPr>
        <w:t xml:space="preserve"> 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patrz podstawa programowa).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970B72" w:rsidRPr="00A01DC0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A01DC0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dyskusja moderowana, praca na diagramach, rysunkach i schematach, symulacja, projekt, prezentacja. </w:t>
      </w:r>
    </w:p>
    <w:p w:rsidR="00970B72" w:rsidRPr="00A01DC0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A01DC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lastRenderedPageBreak/>
        <w:t>Tablica szkolna, tablice dydaktyczne, prezentacje multimedialne, filmy, ilustracje, opisy</w:t>
      </w:r>
      <w:r w:rsidR="009B4661" w:rsidRPr="00B65E90">
        <w:rPr>
          <w:rFonts w:ascii="Arial" w:hAnsi="Arial" w:cs="Arial"/>
          <w:color w:val="auto"/>
          <w:sz w:val="20"/>
          <w:szCs w:val="20"/>
        </w:rPr>
        <w:t>, p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odręczniki. Materiały dydaktyczne przygotowane przez nauczyciela. Rysunki techniczne, schematy urządzeń i instalacji. Materiały dydaktyczne w formie plików elektronicznych. Pomoce dydaktyczne (np. materiały elektroniczne, przekroje urządzeń, elementy konstrukcyjne). Komputer, programy symulacyjne. 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A01DC0" w:rsidRDefault="00970B72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bookmarkStart w:id="114" w:name="_Toc530586861"/>
      <w:r w:rsidRPr="00A01DC0">
        <w:rPr>
          <w:rFonts w:ascii="Arial" w:hAnsi="Arial" w:cs="Arial"/>
          <w:color w:val="auto"/>
        </w:rPr>
        <w:t>Obudowa dydaktyczna</w:t>
      </w:r>
    </w:p>
    <w:p w:rsidR="00970B72" w:rsidRPr="00B65E90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970B72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01DC0" w:rsidRPr="00A01DC0" w:rsidRDefault="00A01DC0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A01DC0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Zajęcie powinny być prowadzone w formie wykładu i ćwiczeń bez podziału na grupy. </w:t>
      </w:r>
    </w:p>
    <w:p w:rsidR="00970B72" w:rsidRPr="00A01DC0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A01DC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A01DC0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970B72" w:rsidRPr="00A01DC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AB6AD1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970B72" w:rsidRPr="00B65E90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AB6AD1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wykonywał tę część zadania, której podoła, bez uszczerbku dla kompletności i ciągłości wiedzy uczniów.</w:t>
      </w:r>
    </w:p>
    <w:p w:rsidR="00970B72" w:rsidRPr="00A01DC0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6917" w:rsidRPr="00A01DC0" w:rsidRDefault="0088691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B65E90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15" w:name="_Toc530588076"/>
      <w:r w:rsidRPr="00A6529B">
        <w:rPr>
          <w:rFonts w:cs="Arial"/>
          <w:color w:val="auto"/>
          <w:sz w:val="20"/>
        </w:rPr>
        <w:t>PROPONOWANE METODY SPRAWDZANIA OSIĄGNIĘĆ EDUKACYJNYCH UCZNIA</w:t>
      </w:r>
      <w:bookmarkEnd w:id="115"/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Test wielokrotnego wyboru, sprawdzian w formie opisowej, ćwiczenia praktyczne, odpowiedź ustna, opracowanie prezentacji na zadany temat. W przypadku oceny prezentacji wykonywanej w grupie uczniów, należy zwrócić uwagę na zaangażowanie w przygotowanie, podział obowiązków, zakres prac.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86917" w:rsidRPr="00B65E90" w:rsidRDefault="0088691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A01DC0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16" w:name="_Toc530588077"/>
      <w:r w:rsidRPr="00A01DC0">
        <w:rPr>
          <w:rFonts w:cs="Arial"/>
          <w:color w:val="auto"/>
          <w:sz w:val="20"/>
        </w:rPr>
        <w:lastRenderedPageBreak/>
        <w:t>PROPONOWANE METODY SPRAWDZANIA OSIĄGNIĘĆ EDUKACYJNYCH UCZNIA</w:t>
      </w:r>
      <w:bookmarkEnd w:id="114"/>
      <w:bookmarkEnd w:id="116"/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970B72" w:rsidRPr="00A01DC0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86917" w:rsidRPr="00A01DC0" w:rsidRDefault="0088691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70B72" w:rsidRPr="00A6529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17" w:name="_Toc530586862"/>
      <w:bookmarkStart w:id="118" w:name="_Toc530588078"/>
      <w:r w:rsidRPr="00A6529B">
        <w:rPr>
          <w:rFonts w:cs="Arial"/>
          <w:color w:val="auto"/>
          <w:sz w:val="20"/>
        </w:rPr>
        <w:t>EWALUACJA PRZEDMIOTU</w:t>
      </w:r>
      <w:bookmarkEnd w:id="117"/>
      <w:bookmarkEnd w:id="118"/>
    </w:p>
    <w:p w:rsidR="00970B72" w:rsidRPr="00B65E90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B65E90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B65E90">
        <w:rPr>
          <w:rFonts w:ascii="Arial" w:hAnsi="Arial" w:cs="Arial"/>
          <w:color w:val="auto"/>
          <w:sz w:val="20"/>
          <w:szCs w:val="20"/>
        </w:rPr>
        <w:t>grupę uczniów.</w:t>
      </w:r>
    </w:p>
    <w:p w:rsidR="00970B72" w:rsidRPr="00B65E90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AB6AD1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970B72" w:rsidRPr="00B65E90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konkluzywna (sumująca/sumatywna) po zakończeniu nauczania przedmiotu koncentrująca się na analizie rezultatów i skutków programu zarówno założonych przed realizacją, jak i niepożądanych wynikłych w trakcie realizacji opisana w postaci wniosków i rekomendacji do programu w następnych latach kształcenia.</w:t>
      </w:r>
    </w:p>
    <w:p w:rsidR="00970B72" w:rsidRPr="00B65E90" w:rsidRDefault="00970B72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B65E90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970B72" w:rsidRPr="00B65E90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970B72" w:rsidRPr="00B65E90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970B72" w:rsidRPr="00B65E90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970B72" w:rsidRPr="00B65E90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970B72" w:rsidRPr="00B65E90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970B72" w:rsidRPr="00B65E90" w:rsidRDefault="00970B72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A01DC0">
        <w:rPr>
          <w:rFonts w:cs="Arial"/>
          <w:color w:val="auto"/>
          <w:sz w:val="20"/>
          <w:szCs w:val="20"/>
        </w:rPr>
        <w:br w:type="page"/>
      </w:r>
      <w:bookmarkStart w:id="119" w:name="_Toc530586867"/>
      <w:bookmarkStart w:id="120" w:name="_Toc530588083"/>
      <w:r w:rsidRPr="00B65E90">
        <w:rPr>
          <w:rFonts w:cs="Arial"/>
          <w:color w:val="auto"/>
          <w:sz w:val="20"/>
          <w:szCs w:val="20"/>
        </w:rPr>
        <w:lastRenderedPageBreak/>
        <w:t xml:space="preserve">LOTNICZE ZESPOŁY NAPĘDOWE </w:t>
      </w:r>
      <w:bookmarkEnd w:id="119"/>
      <w:bookmarkEnd w:id="120"/>
    </w:p>
    <w:p w:rsidR="00970B72" w:rsidRPr="00A01DC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A01DC0" w:rsidRDefault="00970B72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970B72" w:rsidRPr="00A01DC0" w:rsidRDefault="00970B72">
      <w:pPr>
        <w:pStyle w:val="celeogolne"/>
        <w:numPr>
          <w:ilvl w:val="0"/>
          <w:numId w:val="14"/>
        </w:numPr>
      </w:pPr>
      <w:r w:rsidRPr="00A01DC0">
        <w:t>Poznanie budowy i działania lotniczych tłokowych zespołów napędowych.</w:t>
      </w:r>
    </w:p>
    <w:p w:rsidR="00970B72" w:rsidRPr="00A01DC0" w:rsidRDefault="00970B72">
      <w:pPr>
        <w:pStyle w:val="celeogolne"/>
        <w:numPr>
          <w:ilvl w:val="0"/>
          <w:numId w:val="14"/>
        </w:numPr>
      </w:pPr>
      <w:r w:rsidRPr="00A01DC0">
        <w:t>Poznanie budowy i działania lotniczych turbinowych zespołów napędowych.</w:t>
      </w:r>
    </w:p>
    <w:p w:rsidR="00970B72" w:rsidRPr="00A01DC0" w:rsidRDefault="00970B72">
      <w:pPr>
        <w:pStyle w:val="celeogolne"/>
      </w:pPr>
      <w:r w:rsidRPr="00A01DC0">
        <w:t>Poznanie budowy i działania śmigieł i wirników.</w:t>
      </w:r>
    </w:p>
    <w:p w:rsidR="00970B72" w:rsidRPr="00A01DC0" w:rsidRDefault="00970B7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482D" w:rsidRPr="00A01DC0" w:rsidRDefault="00970B7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970B72" w:rsidRPr="00A01DC0" w:rsidRDefault="00AB6A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970B72" w:rsidRPr="00A01DC0">
        <w:rPr>
          <w:rFonts w:ascii="Arial" w:hAnsi="Arial" w:cs="Arial"/>
          <w:b/>
          <w:color w:val="auto"/>
          <w:sz w:val="20"/>
          <w:szCs w:val="20"/>
        </w:rPr>
        <w:t>:</w:t>
      </w:r>
    </w:p>
    <w:p w:rsidR="00970B72" w:rsidRPr="00A01DC0" w:rsidRDefault="00970B72">
      <w:pPr>
        <w:pStyle w:val="celeoperacyjne"/>
        <w:numPr>
          <w:ilvl w:val="0"/>
          <w:numId w:val="19"/>
        </w:numPr>
        <w:rPr>
          <w:color w:val="auto"/>
        </w:rPr>
      </w:pPr>
      <w:r w:rsidRPr="00A01DC0">
        <w:rPr>
          <w:color w:val="auto"/>
        </w:rPr>
        <w:t>poznać budowę i działanie lotniczych tłokowych zespołów napędowych.</w:t>
      </w:r>
    </w:p>
    <w:p w:rsidR="00970B72" w:rsidRPr="00A01DC0" w:rsidRDefault="00970B72">
      <w:pPr>
        <w:pStyle w:val="celeoperacyjne"/>
        <w:rPr>
          <w:color w:val="auto"/>
        </w:rPr>
      </w:pPr>
      <w:r w:rsidRPr="00A01DC0">
        <w:rPr>
          <w:color w:val="auto"/>
        </w:rPr>
        <w:t>poznać budowę i działanie lotniczych turbinowych zespołów napędowych.</w:t>
      </w:r>
    </w:p>
    <w:p w:rsidR="00970B72" w:rsidRPr="00A01DC0" w:rsidRDefault="00970B72">
      <w:pPr>
        <w:pStyle w:val="celeoperacyjne"/>
        <w:rPr>
          <w:color w:val="auto"/>
        </w:rPr>
      </w:pPr>
      <w:r w:rsidRPr="00A01DC0">
        <w:rPr>
          <w:color w:val="auto"/>
        </w:rPr>
        <w:t>poznać budowę i działanie śmigieł i wirników,</w:t>
      </w:r>
    </w:p>
    <w:p w:rsidR="00970B72" w:rsidRPr="00A01DC0" w:rsidRDefault="00970B72">
      <w:pPr>
        <w:pStyle w:val="celeoperacyjne"/>
        <w:rPr>
          <w:color w:val="auto"/>
        </w:rPr>
      </w:pPr>
      <w:r w:rsidRPr="00A01DC0">
        <w:rPr>
          <w:color w:val="auto"/>
        </w:rPr>
        <w:t>poznać zjawiska towarzyszące wytwarzaniu siły ciągu przez lotnicze zespoły napędowe.</w:t>
      </w:r>
    </w:p>
    <w:p w:rsidR="00970B72" w:rsidRDefault="00970B72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A01DC0" w:rsidRPr="00A01DC0" w:rsidRDefault="00A01DC0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970B72" w:rsidRPr="00A01DC0" w:rsidRDefault="00970B7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MATERIAŁ NAUCZANIA Lotnicze zespoły napędowe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3072"/>
        <w:gridCol w:w="795"/>
        <w:gridCol w:w="3219"/>
        <w:gridCol w:w="3693"/>
        <w:gridCol w:w="1417"/>
      </w:tblGrid>
      <w:tr w:rsidR="00970B72" w:rsidRPr="00F36157" w:rsidTr="007E2BF3">
        <w:tc>
          <w:tcPr>
            <w:tcW w:w="1662" w:type="dxa"/>
            <w:vMerge w:val="restart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795" w:type="dxa"/>
            <w:vMerge w:val="restart"/>
          </w:tcPr>
          <w:p w:rsidR="00970B72" w:rsidRPr="00F36157" w:rsidRDefault="00970B72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912" w:type="dxa"/>
            <w:gridSpan w:val="2"/>
          </w:tcPr>
          <w:p w:rsidR="00970B72" w:rsidRPr="00F36157" w:rsidRDefault="00970B72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970B72" w:rsidRPr="00F36157" w:rsidRDefault="00970B72" w:rsidP="007E2BF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970B72" w:rsidRPr="00F36157" w:rsidRDefault="00970B72" w:rsidP="007E2BF3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970B72" w:rsidRPr="00F36157" w:rsidRDefault="00970B72" w:rsidP="007E2BF3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970B72" w:rsidRPr="00F36157" w:rsidTr="007E2BF3">
        <w:tc>
          <w:tcPr>
            <w:tcW w:w="1662" w:type="dxa"/>
            <w:vMerge w:val="restart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I. Tłokowe zespoły napędowe</w:t>
            </w: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Podstawy fizyczne silników tłokowych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podstawowe parametry pracy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konfigurację silnika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pojęcia sprawności.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Osiągi silników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wpływ czynników na moc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pojęcia składu mieszanki.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metody obliczania i pomiaru mocy.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Budowa silników tłokowych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sz w:val="20"/>
                <w:szCs w:val="16"/>
                <w:lang w:eastAsia="en-US"/>
              </w:rPr>
              <w:t xml:space="preserve"> budowę i zasadę działania silnika tłokowego</w:t>
            </w:r>
            <w:r>
              <w:rPr>
                <w:rFonts w:ascii="Arial" w:hAnsi="Arial" w:cs="Arial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różnice w budowie i działaniu silników 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</w:rPr>
              <w:t xml:space="preserve">tłokowych 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(kpp)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Układy paliwowe (ochrona przed oblodzeniem)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zasadę działania układów paliwowych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warunki pracy 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</w:rPr>
              <w:t>układów paliwowych i ich ograniczenia.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5. Układy rozruchowe i zapłonowe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zasadę działania układów rozruchowych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warunki pracy 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</w:rPr>
              <w:t>układów rozruchu i ich ograniczenia</w:t>
            </w:r>
            <w:r>
              <w:rPr>
                <w:rFonts w:ascii="Arial" w:hAnsi="Arial" w:cs="Arial"/>
                <w:color w:val="auto"/>
                <w:sz w:val="20"/>
                <w:szCs w:val="16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warunki pracy 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</w:rPr>
              <w:t>układów zapłonowych i ich ograniczenia.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6. Układy chłodzenia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zasadę działania układów chłodzenia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warunki pracy 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</w:rPr>
              <w:t>układów chłodzenia i ich ograniczenia.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7. Układy dolotowe i wydechowe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zasadę działania układów dolotowych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kreśla budowę i zasadę działania układów wydechowych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warunki pracy 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</w:rPr>
              <w:t>układów dolotowych ich ograniczenia</w:t>
            </w:r>
            <w:r>
              <w:rPr>
                <w:rFonts w:ascii="Arial" w:hAnsi="Arial" w:cs="Arial"/>
                <w:color w:val="auto"/>
                <w:sz w:val="20"/>
                <w:szCs w:val="16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warunki pracy 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</w:rPr>
              <w:t xml:space="preserve">układów 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wydechowych i ich ograniczenia.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8. Doładowanie silników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zasadę działania układów doładowania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warunki pracy 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</w:rPr>
              <w:t>układów doładowania ich ograniczenia.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9. Układy smarowania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zasadę działania układów smarowania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warunki pracy 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</w:rPr>
              <w:t>układów smarowania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i ich ograniczenia.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10. Paliwa</w:t>
            </w:r>
            <w:r w:rsidR="00C4712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oleje i smary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FE0ED9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</w:t>
            </w:r>
            <w:r w:rsidR="00970B72"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ymieni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ć</w:t>
            </w:r>
            <w:r w:rsidR="00970B72"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paliwa</w:t>
            </w:r>
            <w:r w:rsidR="006F3EA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,</w:t>
            </w:r>
            <w:r w:rsidR="00970B72"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oleje i smary stosowane w eksploatacji silników tłokowych</w:t>
            </w:r>
            <w:r w:rsidR="00970B72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powody stosowania w eksploatacji silników tłokowych odpowiednich paliw, olejów i smarów.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F36157" w:rsidTr="007E2BF3">
        <w:tc>
          <w:tcPr>
            <w:tcW w:w="1662" w:type="dxa"/>
            <w:vMerge w:val="restart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II. Turbinowe zespoły napędowe</w:t>
            </w: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Podstawy fizyczne silników turbinowych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pojęcia energii i obiegów termodynamicznych.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związki mi</w:t>
            </w:r>
            <w:r w:rsidR="00D5066D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ę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dzy siłą, mocą, pracą, energią, prędkością, przyspieszeniem.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Osiągi silników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pojęcia ciągu i mocy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pojęcie sprawności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podstawowe parametry pracy.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wpływ czynników na moc i ciąg.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Budowa silników turbinowych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sz w:val="20"/>
                <w:szCs w:val="16"/>
                <w:lang w:eastAsia="en-US"/>
              </w:rPr>
              <w:t xml:space="preserve"> budowę i zasadę działania silnika turbinowego</w:t>
            </w:r>
            <w:r>
              <w:rPr>
                <w:rFonts w:ascii="Arial" w:hAnsi="Arial" w:cs="Arial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różnice w budowie i działaniu silników turbinowych.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Wloty powietrza (ochrona przed oblodzeniem)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zasadę działania wlotów powietrza i kanałów wlotowych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warunki pracy i ograniczenia wlotów powietrza i kanałów wlotowych.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5. Sprężarki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zasadę działania sprężarki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warunki pracy i ograniczenia sprężarek.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6. Komory spalania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zasadę działania komór spalania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warunki pracy i ograniczenia komór spalania.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7. Turbiny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zasadę działania turbiny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warunki pracy i ograniczenia działanie turbiny.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8. Układy wylotowe, dysze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zasadę działania układów wylotowych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zasadę dzia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lastRenderedPageBreak/>
              <w:t>łania dysz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lastRenderedPageBreak/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warunki układów wylotowych pracy i ich ograniczenia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warunki pracy dysz i ich 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lastRenderedPageBreak/>
              <w:t>ograniczenia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9. Układy paliwowe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zasadę działania układów paliwowych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warunki pracy i ograniczenia </w:t>
            </w:r>
            <w:r w:rsidR="006F3EA7"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budow</w:t>
            </w:r>
            <w:r w:rsidR="006F3EA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y</w:t>
            </w:r>
            <w:r w:rsidR="006F3EA7"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i działanie układów paliwowych.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10. Układy smarowania 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zasadę działania układów smarowania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warunki pracy i ograniczenia układów smarowania.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11. Układy chłodzenia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zasadę działania układów chłodzenia.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warunki pracy i ograniczenia układów chłodzenia.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12. Układy rozruchowe i zapłonowe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układów rozruchowych.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działanie poszczególnych elementów układu zapłonowego.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13. Układy sterowania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zasadę działania układów sterowania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działanie i funkcje systemów elektromechanicznych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działanie i funkcje systemu FADEC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,</w:t>
            </w:r>
          </w:p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działanie automatu ciągu (kpp).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70B72" w:rsidRPr="00F36157" w:rsidTr="007E2BF3">
        <w:trPr>
          <w:trHeight w:val="215"/>
        </w:trPr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14. Paliwa, oleje, smary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paliwa</w:t>
            </w:r>
            <w:r w:rsidR="006F3EA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,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oleje i smary stosowane w eksploatacji silników tłokowych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powody stosowania w eksploatacji silników tłokowych odpowiednich paliw, olejów i smarów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70B72" w:rsidRPr="00F36157" w:rsidTr="007E2BF3">
        <w:tc>
          <w:tcPr>
            <w:tcW w:w="1662" w:type="dxa"/>
            <w:vMerge w:val="restart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III. Śmigła i wirniki</w:t>
            </w: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1. Konstrukcja śmigieł 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zasadę działania śmigła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działanie śmigła (kpp) na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Sterowanie śmigłem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działanie systemu sterowania skokiem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działanie układu sterowania skokiem na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Układy synchronizacji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działania układu synchronizacji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działanie układu synchronizacji na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4. Konstrukcja wirników 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zasadę działania wirnika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działanie wirnika (kpp) na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70B72" w:rsidRPr="00F36157" w:rsidTr="007E2BF3"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5. Sterowanie wirnikiem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i działanie układu sterowania skokiem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działanie układu sterowania skokiem na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70B72" w:rsidRPr="00F36157" w:rsidTr="007E2BF3">
        <w:trPr>
          <w:trHeight w:val="218"/>
        </w:trPr>
        <w:tc>
          <w:tcPr>
            <w:tcW w:w="1662" w:type="dxa"/>
            <w:vMerge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6. Ochrona przed oblodzeniem</w:t>
            </w:r>
          </w:p>
        </w:tc>
        <w:tc>
          <w:tcPr>
            <w:tcW w:w="795" w:type="dxa"/>
          </w:tcPr>
          <w:p w:rsidR="00970B72" w:rsidRPr="00F36157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budowę układu przeciwoblodzeniowego śmigła i wirnika</w:t>
            </w: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3693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działanie układu przeciwoblodzeniowego śmigła i wirnika (kpp) na podstawie dokumentacji technicznej.</w:t>
            </w:r>
          </w:p>
        </w:tc>
        <w:tc>
          <w:tcPr>
            <w:tcW w:w="1417" w:type="dxa"/>
          </w:tcPr>
          <w:p w:rsidR="00970B72" w:rsidRPr="00F36157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</w:tbl>
    <w:p w:rsidR="00970B72" w:rsidRPr="00A6529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21" w:name="_Toc530586868"/>
      <w:bookmarkStart w:id="122" w:name="_Toc530588084"/>
      <w:r w:rsidRPr="00A6529B">
        <w:rPr>
          <w:rFonts w:cs="Arial"/>
          <w:color w:val="auto"/>
          <w:sz w:val="20"/>
        </w:rPr>
        <w:lastRenderedPageBreak/>
        <w:t>PROCEDURY OSIĄGANIA CELÓW KSZTAŁCENIA PRZEDMIOTU</w:t>
      </w:r>
      <w:bookmarkEnd w:id="121"/>
      <w:bookmarkEnd w:id="122"/>
    </w:p>
    <w:p w:rsidR="00970B72" w:rsidRPr="00A01DC0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Przedmiot powinien być prowadzony w pracowni lotniczych zespołów napędowych (wyposażenie pracowni</w:t>
      </w:r>
      <w:r w:rsidR="006F3EA7" w:rsidRPr="00B65E90">
        <w:rPr>
          <w:rFonts w:ascii="Arial" w:hAnsi="Arial" w:cs="Arial"/>
          <w:color w:val="auto"/>
          <w:sz w:val="20"/>
          <w:szCs w:val="20"/>
        </w:rPr>
        <w:t xml:space="preserve"> 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patrz podstawa programowa).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970B72" w:rsidRPr="00A01DC0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A01DC0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dyskusja moderowana, praca na diagramach, rysunkach i schematach, symulacja, projekt, prezentacja. </w:t>
      </w:r>
    </w:p>
    <w:p w:rsidR="00970B72" w:rsidRPr="00A01DC0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A01DC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9B4661" w:rsidRPr="00B65E90">
        <w:rPr>
          <w:rFonts w:ascii="Arial" w:hAnsi="Arial" w:cs="Arial"/>
          <w:color w:val="auto"/>
          <w:sz w:val="20"/>
          <w:szCs w:val="20"/>
        </w:rPr>
        <w:t>, p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odręczniki. Materiały dydaktyczne przygotowane przez nauczyciela. Rysunki techniczne, schematy urządzeń i instalacji. Materiały dydaktyczne w formie plików elektronicznych. Pomoce dydaktyczne (np. materiały elektroniczne, przekroje urządzeń, elementy konstrukcyjne). Komputer, programy symulacyjne. 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A01DC0" w:rsidRDefault="00970B72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A01DC0">
        <w:rPr>
          <w:rFonts w:ascii="Arial" w:hAnsi="Arial" w:cs="Arial"/>
          <w:color w:val="auto"/>
        </w:rPr>
        <w:t>Obudowa dydaktyczna</w:t>
      </w:r>
    </w:p>
    <w:p w:rsidR="00970B72" w:rsidRPr="00B65E90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970B72" w:rsidRPr="00A01DC0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A01DC0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970B72" w:rsidRPr="00A01DC0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Zajęcia w formie ćwiczeń powinny być prowadzone z podziałem na grupy i indywidualną pracę uczniów oraz pracę w parach. Zajęcia mogą odbywać się również poza klasą szkolną w zależności od realizowanego tematu. </w:t>
      </w:r>
    </w:p>
    <w:p w:rsidR="00970B72" w:rsidRPr="00A01DC0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A01DC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A01DC0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970B72" w:rsidRPr="00A01DC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6F3EA7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970B72" w:rsidRPr="00B65E90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6F3EA7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lastRenderedPageBreak/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wykonywał tę część zadania, której podoła, bez uszczerbku dla kompletności i ciągłości wiedzy uczniów.</w:t>
      </w:r>
    </w:p>
    <w:p w:rsidR="00970B72" w:rsidRPr="00A01DC0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6917" w:rsidRPr="00A01DC0" w:rsidRDefault="0088691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A6529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23" w:name="_Toc530586869"/>
      <w:bookmarkStart w:id="124" w:name="_Toc530588085"/>
      <w:r w:rsidRPr="00A6529B">
        <w:rPr>
          <w:rFonts w:cs="Arial"/>
          <w:color w:val="auto"/>
          <w:sz w:val="20"/>
        </w:rPr>
        <w:t>PROPONOWANE METODY SPRAWDZANIA OSIĄGNIĘĆ EDUKACYJNYCH UCZNIA</w:t>
      </w:r>
      <w:bookmarkEnd w:id="123"/>
      <w:bookmarkEnd w:id="124"/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970B72" w:rsidRPr="00B65E90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970B72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01DC0" w:rsidRPr="00A01DC0" w:rsidRDefault="00A01DC0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70B72" w:rsidRPr="00A6529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25" w:name="_Toc530586870"/>
      <w:bookmarkStart w:id="126" w:name="_Toc530588086"/>
      <w:r w:rsidRPr="00A6529B">
        <w:rPr>
          <w:rFonts w:cs="Arial"/>
          <w:color w:val="auto"/>
          <w:sz w:val="20"/>
        </w:rPr>
        <w:t>EWALUACJA PRZEDMIOTU</w:t>
      </w:r>
      <w:bookmarkEnd w:id="125"/>
      <w:bookmarkEnd w:id="126"/>
    </w:p>
    <w:p w:rsidR="00970B72" w:rsidRPr="00B65E90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B65E90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B65E90">
        <w:rPr>
          <w:rFonts w:ascii="Arial" w:hAnsi="Arial" w:cs="Arial"/>
          <w:color w:val="auto"/>
          <w:sz w:val="20"/>
          <w:szCs w:val="20"/>
        </w:rPr>
        <w:t>grupę uczniów.</w:t>
      </w:r>
    </w:p>
    <w:p w:rsidR="00970B72" w:rsidRPr="00B65E90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6F3EA7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970B72" w:rsidRPr="00B65E90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konkluzywna (sumująca/sumatywna) po zakończeniu nauczania przedmiotu koncentrująca się na analizie rezultatów i skutków programu zarówno założonych przed realizacją, jak i niepożądanych wynikłych w trakcie realizacji opisana w postaci wniosków i rekomendacji do programu w następnych latach kształcenia.</w:t>
      </w:r>
    </w:p>
    <w:p w:rsidR="00970B72" w:rsidRPr="00B65E90" w:rsidRDefault="00970B72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B65E90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970B72" w:rsidRPr="00B65E90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970B72" w:rsidRPr="00B65E90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970B72" w:rsidRPr="00B65E90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970B72" w:rsidRPr="00B65E90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8D12E9" w:rsidRPr="00B65E90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B63013" w:rsidRPr="00B65E90" w:rsidRDefault="00B63013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A01DC0">
        <w:rPr>
          <w:rFonts w:cs="Arial"/>
          <w:color w:val="auto"/>
          <w:sz w:val="20"/>
          <w:szCs w:val="20"/>
        </w:rPr>
        <w:br w:type="page"/>
      </w:r>
      <w:bookmarkStart w:id="127" w:name="_Toc530586855"/>
      <w:bookmarkStart w:id="128" w:name="_Toc530588070"/>
      <w:r w:rsidRPr="00B65E90">
        <w:rPr>
          <w:rFonts w:cs="Arial"/>
          <w:color w:val="auto"/>
          <w:sz w:val="20"/>
          <w:szCs w:val="20"/>
        </w:rPr>
        <w:lastRenderedPageBreak/>
        <w:t xml:space="preserve">PRZYRZĄDY POKŁADOWE </w:t>
      </w:r>
      <w:bookmarkEnd w:id="127"/>
      <w:bookmarkEnd w:id="128"/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A01DC0" w:rsidRDefault="00B63013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63013" w:rsidRPr="00A01DC0" w:rsidRDefault="00B63013">
      <w:pPr>
        <w:pStyle w:val="celeogolne"/>
        <w:numPr>
          <w:ilvl w:val="0"/>
          <w:numId w:val="16"/>
        </w:numPr>
      </w:pPr>
      <w:r w:rsidRPr="00A01DC0">
        <w:t>Określa</w:t>
      </w:r>
      <w:r w:rsidR="00A2619F" w:rsidRPr="00A01DC0">
        <w:t>nie przyrządów pokładowych</w:t>
      </w:r>
      <w:r w:rsidRPr="00A01DC0">
        <w:t xml:space="preserve"> na pokładzie statku powietrznego.</w:t>
      </w:r>
    </w:p>
    <w:p w:rsidR="00B63013" w:rsidRPr="00A01DC0" w:rsidRDefault="00B63013">
      <w:pPr>
        <w:pStyle w:val="celeogolne"/>
      </w:pPr>
      <w:r w:rsidRPr="00A01DC0">
        <w:t>Określa</w:t>
      </w:r>
      <w:r w:rsidR="00A2619F" w:rsidRPr="00A01DC0">
        <w:t>nie</w:t>
      </w:r>
      <w:r w:rsidRPr="00A01DC0">
        <w:t xml:space="preserve"> podstaw fizyczne</w:t>
      </w:r>
      <w:r w:rsidR="00A2619F" w:rsidRPr="00A01DC0">
        <w:t>go</w:t>
      </w:r>
      <w:r w:rsidRPr="00A01DC0">
        <w:t xml:space="preserve"> działania przyrządów pokładowych.</w:t>
      </w:r>
    </w:p>
    <w:p w:rsidR="00B63013" w:rsidRPr="00A01DC0" w:rsidRDefault="00B63013">
      <w:pPr>
        <w:pStyle w:val="celeogolne"/>
      </w:pPr>
      <w:r w:rsidRPr="00A01DC0">
        <w:t>Wskaz</w:t>
      </w:r>
      <w:r w:rsidR="00A2619F" w:rsidRPr="00A01DC0">
        <w:t>ywanie podstawowych zasad</w:t>
      </w:r>
      <w:r w:rsidRPr="00A01DC0">
        <w:t xml:space="preserve"> obsługi przyrządów pokładowych.</w:t>
      </w:r>
    </w:p>
    <w:p w:rsidR="00B63013" w:rsidRPr="00A01DC0" w:rsidRDefault="00B63013">
      <w:pPr>
        <w:pStyle w:val="celeogolne"/>
      </w:pPr>
      <w:r w:rsidRPr="00A01DC0">
        <w:t>Objaśnia</w:t>
      </w:r>
      <w:r w:rsidR="00A2619F" w:rsidRPr="00A01DC0">
        <w:t>nie</w:t>
      </w:r>
      <w:r w:rsidRPr="00A01DC0">
        <w:t xml:space="preserve"> podstawow</w:t>
      </w:r>
      <w:r w:rsidR="00A2619F" w:rsidRPr="00A01DC0">
        <w:t>ych</w:t>
      </w:r>
      <w:r w:rsidRPr="00A01DC0">
        <w:t xml:space="preserve"> zasad oceny stanu przyrządów pokładowych.</w:t>
      </w:r>
    </w:p>
    <w:p w:rsidR="00B63013" w:rsidRPr="00A01DC0" w:rsidRDefault="00B63013">
      <w:pPr>
        <w:pStyle w:val="celeogolne"/>
        <w:rPr>
          <w:b/>
        </w:rPr>
      </w:pPr>
      <w:r w:rsidRPr="00A01DC0">
        <w:t>Nazywa</w:t>
      </w:r>
      <w:r w:rsidR="00A2619F" w:rsidRPr="00A01DC0">
        <w:t>nie</w:t>
      </w:r>
      <w:r w:rsidRPr="00A01DC0">
        <w:t xml:space="preserve"> typow</w:t>
      </w:r>
      <w:r w:rsidR="00A2619F" w:rsidRPr="00A01DC0">
        <w:t>ych</w:t>
      </w:r>
      <w:r w:rsidRPr="00A01DC0">
        <w:t xml:space="preserve"> termin</w:t>
      </w:r>
      <w:r w:rsidR="00A2619F" w:rsidRPr="00A01DC0">
        <w:t>ów stosowanych</w:t>
      </w:r>
      <w:r w:rsidRPr="00A01DC0">
        <w:t xml:space="preserve"> w obsłudze przyrządów pokładowych.</w:t>
      </w:r>
    </w:p>
    <w:p w:rsidR="00056271" w:rsidRPr="00A01DC0" w:rsidRDefault="0005627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482D" w:rsidRPr="00A01DC0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63013" w:rsidRPr="00A01DC0" w:rsidRDefault="00B57A3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63013" w:rsidRPr="00A01DC0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63013" w:rsidRPr="00A01DC0" w:rsidRDefault="00B63013">
      <w:pPr>
        <w:pStyle w:val="celeoperacyjne"/>
        <w:numPr>
          <w:ilvl w:val="0"/>
          <w:numId w:val="21"/>
        </w:numPr>
        <w:rPr>
          <w:color w:val="auto"/>
        </w:rPr>
      </w:pPr>
      <w:r w:rsidRPr="00A01DC0">
        <w:rPr>
          <w:color w:val="auto"/>
        </w:rPr>
        <w:t>charakteryzować przeznaczenie przyrządów pokładowych,</w:t>
      </w:r>
    </w:p>
    <w:p w:rsidR="00B63013" w:rsidRPr="00A01DC0" w:rsidRDefault="00B63013">
      <w:pPr>
        <w:pStyle w:val="celeoperacyjne"/>
        <w:rPr>
          <w:color w:val="auto"/>
        </w:rPr>
      </w:pPr>
      <w:r w:rsidRPr="00A01DC0">
        <w:rPr>
          <w:color w:val="auto"/>
        </w:rPr>
        <w:t>określać zasady obsługi przyrządów pokładowych,</w:t>
      </w:r>
    </w:p>
    <w:p w:rsidR="00B63013" w:rsidRPr="00A01DC0" w:rsidRDefault="00B63013">
      <w:pPr>
        <w:pStyle w:val="celeoperacyjne"/>
        <w:rPr>
          <w:color w:val="auto"/>
        </w:rPr>
      </w:pPr>
      <w:r w:rsidRPr="00A01DC0">
        <w:rPr>
          <w:color w:val="auto"/>
        </w:rPr>
        <w:t>określać zasady oceny stanu przyrządów pokładowych</w:t>
      </w:r>
      <w:r w:rsidR="00845C32" w:rsidRPr="00A01DC0">
        <w:rPr>
          <w:color w:val="auto"/>
        </w:rPr>
        <w:t>,</w:t>
      </w:r>
    </w:p>
    <w:p w:rsidR="00B63013" w:rsidRPr="00A01DC0" w:rsidRDefault="00B63013">
      <w:pPr>
        <w:pStyle w:val="celeoperacyjne"/>
        <w:rPr>
          <w:color w:val="auto"/>
        </w:rPr>
      </w:pPr>
      <w:r w:rsidRPr="00A01DC0">
        <w:rPr>
          <w:color w:val="auto"/>
        </w:rPr>
        <w:t>stosować terminy stosowane w obsłudze przyrządów pokładowych.</w:t>
      </w:r>
    </w:p>
    <w:p w:rsidR="00B63013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01DC0" w:rsidRPr="00A01DC0" w:rsidRDefault="00A01DC0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A01DC0" w:rsidRDefault="00B63013" w:rsidP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MATERIAŁ NAUCZANIA Przyrządy pokładowe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3072"/>
        <w:gridCol w:w="894"/>
        <w:gridCol w:w="3552"/>
        <w:gridCol w:w="3261"/>
        <w:gridCol w:w="1417"/>
      </w:tblGrid>
      <w:tr w:rsidR="00B63013" w:rsidRPr="00F36157" w:rsidTr="000425B1">
        <w:tc>
          <w:tcPr>
            <w:tcW w:w="1662" w:type="dxa"/>
            <w:vMerge w:val="restart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94" w:type="dxa"/>
            <w:vMerge w:val="restart"/>
          </w:tcPr>
          <w:p w:rsidR="00B63013" w:rsidRPr="00F36157" w:rsidRDefault="00B63013" w:rsidP="00E11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813" w:type="dxa"/>
            <w:gridSpan w:val="2"/>
          </w:tcPr>
          <w:p w:rsidR="00B63013" w:rsidRPr="00F36157" w:rsidRDefault="00B63013" w:rsidP="007868D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63013" w:rsidRPr="00F36157" w:rsidTr="000425B1">
        <w:tc>
          <w:tcPr>
            <w:tcW w:w="1662" w:type="dxa"/>
            <w:vMerge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63013" w:rsidRPr="00F36157" w:rsidRDefault="00B63013" w:rsidP="00E11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63013" w:rsidRPr="00F36157" w:rsidRDefault="00B63013" w:rsidP="007868D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63013" w:rsidRPr="00F36157" w:rsidRDefault="00B63013" w:rsidP="007868D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63013" w:rsidRPr="00F36157" w:rsidTr="000425B1">
        <w:tc>
          <w:tcPr>
            <w:tcW w:w="1662" w:type="dxa"/>
            <w:vMerge w:val="restart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I. Przyrządy pilotażowo-nawigacyjne</w:t>
            </w:r>
          </w:p>
        </w:tc>
        <w:tc>
          <w:tcPr>
            <w:tcW w:w="3072" w:type="dxa"/>
          </w:tcPr>
          <w:p w:rsidR="00B63013" w:rsidRPr="00F36157" w:rsidRDefault="00B63013" w:rsidP="008B1C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Podstawy fizyczne działania przyrządów pokładowych</w:t>
            </w:r>
          </w:p>
        </w:tc>
        <w:tc>
          <w:tcPr>
            <w:tcW w:w="894" w:type="dxa"/>
          </w:tcPr>
          <w:p w:rsidR="00B63013" w:rsidRPr="00F36157" w:rsidRDefault="00B63013" w:rsidP="00E11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B63013" w:rsidRPr="00F36157" w:rsidRDefault="00845C32" w:rsidP="007868D4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zasady pomiaru wielkości mechanicznych metodami elektrycznymi.</w:t>
            </w:r>
          </w:p>
        </w:tc>
        <w:tc>
          <w:tcPr>
            <w:tcW w:w="3261" w:type="dxa"/>
          </w:tcPr>
          <w:p w:rsidR="00B63013" w:rsidRPr="00F36157" w:rsidRDefault="00845C32" w:rsidP="007868D4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zasady pomiaru wielkości fizycznych.</w:t>
            </w:r>
          </w:p>
        </w:tc>
        <w:tc>
          <w:tcPr>
            <w:tcW w:w="1417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63013" w:rsidRPr="00F36157" w:rsidTr="000425B1">
        <w:tc>
          <w:tcPr>
            <w:tcW w:w="1662" w:type="dxa"/>
            <w:vMerge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Wysokościomierze</w:t>
            </w:r>
          </w:p>
        </w:tc>
        <w:tc>
          <w:tcPr>
            <w:tcW w:w="894" w:type="dxa"/>
          </w:tcPr>
          <w:p w:rsidR="00B63013" w:rsidRPr="00F36157" w:rsidRDefault="00B63013" w:rsidP="00E11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B63013" w:rsidRPr="00F36157" w:rsidRDefault="00845C32" w:rsidP="006B24C9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</w:t>
            </w:r>
          </w:p>
          <w:p w:rsidR="00B63013" w:rsidRPr="00F36157" w:rsidRDefault="00B63013" w:rsidP="006B24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wysokościomierzy.</w:t>
            </w:r>
          </w:p>
        </w:tc>
        <w:tc>
          <w:tcPr>
            <w:tcW w:w="3261" w:type="dxa"/>
          </w:tcPr>
          <w:p w:rsidR="00B63013" w:rsidRPr="00F36157" w:rsidRDefault="00845C32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i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>dentyfik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informatyczne na podstawie dokumentacji technicznej.</w:t>
            </w:r>
          </w:p>
        </w:tc>
        <w:tc>
          <w:tcPr>
            <w:tcW w:w="1417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63013" w:rsidRPr="00F36157" w:rsidTr="000425B1">
        <w:tc>
          <w:tcPr>
            <w:tcW w:w="1662" w:type="dxa"/>
            <w:vMerge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Prędkościomierze i machometry</w:t>
            </w:r>
          </w:p>
        </w:tc>
        <w:tc>
          <w:tcPr>
            <w:tcW w:w="894" w:type="dxa"/>
          </w:tcPr>
          <w:p w:rsidR="00B63013" w:rsidRPr="00F36157" w:rsidRDefault="00B63013" w:rsidP="00E11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B63013" w:rsidRPr="00F36157" w:rsidRDefault="00845C32" w:rsidP="006B24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p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>rędkościomierz</w:t>
            </w:r>
            <w:r w:rsidR="00CF5D47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63013" w:rsidRPr="00F36157" w:rsidRDefault="00845C32" w:rsidP="006B24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>machometrów.</w:t>
            </w:r>
          </w:p>
        </w:tc>
        <w:tc>
          <w:tcPr>
            <w:tcW w:w="1417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63013" w:rsidRPr="00F36157" w:rsidTr="000425B1">
        <w:tc>
          <w:tcPr>
            <w:tcW w:w="1662" w:type="dxa"/>
            <w:vMerge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Wariometry</w:t>
            </w:r>
          </w:p>
        </w:tc>
        <w:tc>
          <w:tcPr>
            <w:tcW w:w="894" w:type="dxa"/>
          </w:tcPr>
          <w:p w:rsidR="00B63013" w:rsidRPr="00F36157" w:rsidRDefault="00B63013" w:rsidP="00E11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B63013" w:rsidRPr="00F36157" w:rsidRDefault="00845C32" w:rsidP="006B24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wariometrów.</w:t>
            </w:r>
          </w:p>
        </w:tc>
        <w:tc>
          <w:tcPr>
            <w:tcW w:w="3261" w:type="dxa"/>
          </w:tcPr>
          <w:p w:rsidR="00B63013" w:rsidRPr="00F36157" w:rsidRDefault="00845C32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kontroli wskazań.</w:t>
            </w:r>
          </w:p>
        </w:tc>
        <w:tc>
          <w:tcPr>
            <w:tcW w:w="1417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63013" w:rsidRPr="00F36157" w:rsidTr="000425B1">
        <w:tc>
          <w:tcPr>
            <w:tcW w:w="1662" w:type="dxa"/>
            <w:vMerge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5. Wskaźniki wysokości kabinowej i różnicy ciśnień</w:t>
            </w:r>
          </w:p>
        </w:tc>
        <w:tc>
          <w:tcPr>
            <w:tcW w:w="894" w:type="dxa"/>
          </w:tcPr>
          <w:p w:rsidR="00B63013" w:rsidRPr="00F36157" w:rsidRDefault="00B63013" w:rsidP="00E11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B63013" w:rsidRPr="00F36157" w:rsidRDefault="00845C32" w:rsidP="006B24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wskaźników różnicy ciśnień.</w:t>
            </w:r>
          </w:p>
        </w:tc>
        <w:tc>
          <w:tcPr>
            <w:tcW w:w="3261" w:type="dxa"/>
          </w:tcPr>
          <w:p w:rsidR="00B63013" w:rsidRPr="00F36157" w:rsidRDefault="00845C32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wskaźników wysokości kabinowej zasadę działania wysokościomierzy.</w:t>
            </w:r>
          </w:p>
        </w:tc>
        <w:tc>
          <w:tcPr>
            <w:tcW w:w="1417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63013" w:rsidRPr="00F36157" w:rsidTr="000425B1">
        <w:tc>
          <w:tcPr>
            <w:tcW w:w="1662" w:type="dxa"/>
            <w:vMerge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6. Sztuczne horyzonty</w:t>
            </w:r>
          </w:p>
        </w:tc>
        <w:tc>
          <w:tcPr>
            <w:tcW w:w="894" w:type="dxa"/>
          </w:tcPr>
          <w:p w:rsidR="00B63013" w:rsidRPr="00F36157" w:rsidRDefault="00B63013" w:rsidP="00E11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B63013" w:rsidRPr="00F36157" w:rsidRDefault="00845C32" w:rsidP="00A02B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sztucznego horyzontu.</w:t>
            </w:r>
          </w:p>
        </w:tc>
        <w:tc>
          <w:tcPr>
            <w:tcW w:w="3261" w:type="dxa"/>
          </w:tcPr>
          <w:p w:rsidR="00B63013" w:rsidRPr="00F36157" w:rsidRDefault="00845C32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kontroli wskazań.</w:t>
            </w:r>
          </w:p>
        </w:tc>
        <w:tc>
          <w:tcPr>
            <w:tcW w:w="1417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63013" w:rsidRPr="00F36157" w:rsidTr="000425B1">
        <w:tc>
          <w:tcPr>
            <w:tcW w:w="1662" w:type="dxa"/>
            <w:vMerge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7. Busole</w:t>
            </w:r>
          </w:p>
        </w:tc>
        <w:tc>
          <w:tcPr>
            <w:tcW w:w="894" w:type="dxa"/>
          </w:tcPr>
          <w:p w:rsidR="00B63013" w:rsidRPr="00F36157" w:rsidRDefault="00B63013" w:rsidP="00E11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B63013" w:rsidRPr="00F36157" w:rsidRDefault="00845C32" w:rsidP="0093389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busoli magnetycznej.</w:t>
            </w:r>
          </w:p>
        </w:tc>
        <w:tc>
          <w:tcPr>
            <w:tcW w:w="3261" w:type="dxa"/>
          </w:tcPr>
          <w:p w:rsidR="00B63013" w:rsidRPr="00F36157" w:rsidRDefault="00845C32" w:rsidP="00A02B99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busoli giroskopowej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,</w:t>
            </w:r>
          </w:p>
          <w:p w:rsidR="00B63013" w:rsidRPr="00F36157" w:rsidRDefault="00845C32" w:rsidP="00A02B99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busoli giroindukcyjnej.</w:t>
            </w:r>
          </w:p>
        </w:tc>
        <w:tc>
          <w:tcPr>
            <w:tcW w:w="1417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63013" w:rsidRPr="00F36157" w:rsidTr="000425B1">
        <w:tc>
          <w:tcPr>
            <w:tcW w:w="1662" w:type="dxa"/>
            <w:vMerge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8. Zakrętomierze</w:t>
            </w:r>
          </w:p>
        </w:tc>
        <w:tc>
          <w:tcPr>
            <w:tcW w:w="894" w:type="dxa"/>
          </w:tcPr>
          <w:p w:rsidR="00B63013" w:rsidRPr="00F36157" w:rsidRDefault="00B63013" w:rsidP="00E11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B63013" w:rsidRPr="00F36157" w:rsidRDefault="00845C32" w:rsidP="00A02B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zakrętomierzy.</w:t>
            </w:r>
          </w:p>
        </w:tc>
        <w:tc>
          <w:tcPr>
            <w:tcW w:w="3261" w:type="dxa"/>
          </w:tcPr>
          <w:p w:rsidR="00B63013" w:rsidRPr="00F36157" w:rsidRDefault="00845C32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kontroli wskazań.</w:t>
            </w:r>
          </w:p>
        </w:tc>
        <w:tc>
          <w:tcPr>
            <w:tcW w:w="1417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63013" w:rsidRPr="00F36157" w:rsidTr="000425B1">
        <w:tc>
          <w:tcPr>
            <w:tcW w:w="1662" w:type="dxa"/>
            <w:vMerge w:val="restart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II. Silnikowe i płatowcowe systemy wskazań</w:t>
            </w:r>
          </w:p>
        </w:tc>
        <w:tc>
          <w:tcPr>
            <w:tcW w:w="3072" w:type="dxa"/>
          </w:tcPr>
          <w:p w:rsidR="00B63013" w:rsidRPr="00F36157" w:rsidRDefault="00566C52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Manometry</w:t>
            </w:r>
          </w:p>
        </w:tc>
        <w:tc>
          <w:tcPr>
            <w:tcW w:w="894" w:type="dxa"/>
          </w:tcPr>
          <w:p w:rsidR="00B63013" w:rsidRPr="00F36157" w:rsidRDefault="00B63013" w:rsidP="00E11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B63013" w:rsidRPr="00F36157" w:rsidRDefault="00845C32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manometrów.</w:t>
            </w:r>
          </w:p>
        </w:tc>
        <w:tc>
          <w:tcPr>
            <w:tcW w:w="3261" w:type="dxa"/>
          </w:tcPr>
          <w:p w:rsidR="00B63013" w:rsidRPr="00F36157" w:rsidRDefault="00845C32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kontroli wskazań.</w:t>
            </w:r>
          </w:p>
        </w:tc>
        <w:tc>
          <w:tcPr>
            <w:tcW w:w="1417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63013" w:rsidRPr="00F36157" w:rsidTr="000425B1">
        <w:tc>
          <w:tcPr>
            <w:tcW w:w="1662" w:type="dxa"/>
            <w:vMerge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F36157" w:rsidRDefault="00566C52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Termometry</w:t>
            </w:r>
          </w:p>
        </w:tc>
        <w:tc>
          <w:tcPr>
            <w:tcW w:w="894" w:type="dxa"/>
          </w:tcPr>
          <w:p w:rsidR="00B63013" w:rsidRPr="00F36157" w:rsidRDefault="00B63013" w:rsidP="00E11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B63013" w:rsidRPr="00F36157" w:rsidRDefault="00845C32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wskaźników temperatury.</w:t>
            </w:r>
          </w:p>
        </w:tc>
        <w:tc>
          <w:tcPr>
            <w:tcW w:w="3261" w:type="dxa"/>
          </w:tcPr>
          <w:p w:rsidR="00B63013" w:rsidRPr="00F36157" w:rsidRDefault="00845C32" w:rsidP="009338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kontroli wskazań.</w:t>
            </w:r>
          </w:p>
        </w:tc>
        <w:tc>
          <w:tcPr>
            <w:tcW w:w="1417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63013" w:rsidRPr="00F36157" w:rsidTr="000425B1">
        <w:tc>
          <w:tcPr>
            <w:tcW w:w="1662" w:type="dxa"/>
            <w:vMerge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F36157" w:rsidRDefault="00566C52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Obrotomierze</w:t>
            </w:r>
          </w:p>
        </w:tc>
        <w:tc>
          <w:tcPr>
            <w:tcW w:w="894" w:type="dxa"/>
          </w:tcPr>
          <w:p w:rsidR="00B63013" w:rsidRPr="00F36157" w:rsidRDefault="00B63013" w:rsidP="00E11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B63013" w:rsidRPr="00F36157" w:rsidRDefault="00845C32" w:rsidP="00A02B99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obrotomierzy.</w:t>
            </w:r>
          </w:p>
        </w:tc>
        <w:tc>
          <w:tcPr>
            <w:tcW w:w="3261" w:type="dxa"/>
          </w:tcPr>
          <w:p w:rsidR="00B63013" w:rsidRPr="00F36157" w:rsidRDefault="00845C32" w:rsidP="0093389F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kontroli wskazań.</w:t>
            </w:r>
          </w:p>
        </w:tc>
        <w:tc>
          <w:tcPr>
            <w:tcW w:w="1417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63013" w:rsidRPr="00F36157" w:rsidTr="000425B1">
        <w:tc>
          <w:tcPr>
            <w:tcW w:w="1662" w:type="dxa"/>
            <w:vMerge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F36157" w:rsidRDefault="00566C52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Paliwomierze</w:t>
            </w:r>
          </w:p>
        </w:tc>
        <w:tc>
          <w:tcPr>
            <w:tcW w:w="894" w:type="dxa"/>
          </w:tcPr>
          <w:p w:rsidR="00B63013" w:rsidRPr="00F36157" w:rsidRDefault="00B63013" w:rsidP="00E11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B63013" w:rsidRPr="00F36157" w:rsidRDefault="00845C32" w:rsidP="00A02B99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paliwomierzy.</w:t>
            </w:r>
          </w:p>
        </w:tc>
        <w:tc>
          <w:tcPr>
            <w:tcW w:w="3261" w:type="dxa"/>
          </w:tcPr>
          <w:p w:rsidR="00B63013" w:rsidRPr="00F36157" w:rsidRDefault="00845C32" w:rsidP="0093389F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kontroli wskazań.</w:t>
            </w:r>
          </w:p>
        </w:tc>
        <w:tc>
          <w:tcPr>
            <w:tcW w:w="1417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63013" w:rsidRPr="00F36157" w:rsidTr="00792B10">
        <w:trPr>
          <w:trHeight w:val="502"/>
        </w:trPr>
        <w:tc>
          <w:tcPr>
            <w:tcW w:w="1662" w:type="dxa"/>
            <w:vMerge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F36157" w:rsidRDefault="00566C52" w:rsidP="008B1C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5. Momentomierze</w:t>
            </w:r>
          </w:p>
        </w:tc>
        <w:tc>
          <w:tcPr>
            <w:tcW w:w="894" w:type="dxa"/>
          </w:tcPr>
          <w:p w:rsidR="00B63013" w:rsidRPr="00F36157" w:rsidRDefault="00B63013" w:rsidP="00E11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B63013" w:rsidRPr="00F36157" w:rsidRDefault="00845C32" w:rsidP="00A02B99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momentomierzy.</w:t>
            </w:r>
          </w:p>
        </w:tc>
        <w:tc>
          <w:tcPr>
            <w:tcW w:w="3261" w:type="dxa"/>
          </w:tcPr>
          <w:p w:rsidR="00B63013" w:rsidRPr="00F36157" w:rsidRDefault="00845C32" w:rsidP="007868D4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kontroli wskazań.</w:t>
            </w:r>
          </w:p>
        </w:tc>
        <w:tc>
          <w:tcPr>
            <w:tcW w:w="1417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63013" w:rsidRPr="00F36157" w:rsidTr="000425B1">
        <w:trPr>
          <w:trHeight w:val="462"/>
        </w:trPr>
        <w:tc>
          <w:tcPr>
            <w:tcW w:w="1662" w:type="dxa"/>
            <w:vMerge w:val="restart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III. Elektroniczne układy zobrazowania wskazań</w:t>
            </w:r>
          </w:p>
        </w:tc>
        <w:tc>
          <w:tcPr>
            <w:tcW w:w="3072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Systemy przyrządów elektronicznych</w:t>
            </w:r>
          </w:p>
        </w:tc>
        <w:tc>
          <w:tcPr>
            <w:tcW w:w="894" w:type="dxa"/>
          </w:tcPr>
          <w:p w:rsidR="00B63013" w:rsidRPr="00F36157" w:rsidRDefault="00B63013" w:rsidP="00E11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B63013" w:rsidRPr="00F36157" w:rsidRDefault="00845C32" w:rsidP="00A02B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wyjaśnić 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budowę i zasadę działania centrali areometrycznej.</w:t>
            </w:r>
          </w:p>
        </w:tc>
        <w:tc>
          <w:tcPr>
            <w:tcW w:w="3261" w:type="dxa"/>
          </w:tcPr>
          <w:p w:rsidR="00B63013" w:rsidRPr="00F36157" w:rsidRDefault="00845C32" w:rsidP="00A02B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wyjaśnić 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budowę i zasadę działania układu bezwładnościowego</w:t>
            </w:r>
          </w:p>
        </w:tc>
        <w:tc>
          <w:tcPr>
            <w:tcW w:w="1417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63013" w:rsidRPr="00F36157" w:rsidTr="000425B1">
        <w:trPr>
          <w:trHeight w:val="462"/>
        </w:trPr>
        <w:tc>
          <w:tcPr>
            <w:tcW w:w="1662" w:type="dxa"/>
            <w:vMerge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2. </w:t>
            </w:r>
            <w:r w:rsidR="00566C52"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E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lektroniczne monitory ekranowe</w:t>
            </w:r>
          </w:p>
        </w:tc>
        <w:tc>
          <w:tcPr>
            <w:tcW w:w="894" w:type="dxa"/>
          </w:tcPr>
          <w:p w:rsidR="00B63013" w:rsidRPr="00F36157" w:rsidRDefault="00B63013" w:rsidP="00E11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52" w:type="dxa"/>
          </w:tcPr>
          <w:p w:rsidR="00B63013" w:rsidRPr="00F36157" w:rsidRDefault="00845C32" w:rsidP="00A02B99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wskaźnika PDF.</w:t>
            </w:r>
          </w:p>
        </w:tc>
        <w:tc>
          <w:tcPr>
            <w:tcW w:w="3261" w:type="dxa"/>
          </w:tcPr>
          <w:p w:rsidR="00B63013" w:rsidRPr="00F36157" w:rsidRDefault="00845C32" w:rsidP="00A02B99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wskaźnika EFIS.</w:t>
            </w:r>
          </w:p>
        </w:tc>
        <w:tc>
          <w:tcPr>
            <w:tcW w:w="1417" w:type="dxa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</w:tbl>
    <w:p w:rsidR="00B63013" w:rsidRPr="00A01DC0" w:rsidRDefault="00B63013" w:rsidP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86917" w:rsidRPr="00A01DC0" w:rsidRDefault="0088691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A6529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29" w:name="_Toc530586856"/>
      <w:bookmarkStart w:id="130" w:name="_Toc530588071"/>
      <w:r w:rsidRPr="00A6529B">
        <w:rPr>
          <w:rFonts w:cs="Arial"/>
          <w:color w:val="auto"/>
          <w:sz w:val="20"/>
        </w:rPr>
        <w:t>PROCEDURY OSIĄGANIA CELÓW KSZTAŁCENIA PRZEDMIOTU</w:t>
      </w:r>
      <w:bookmarkEnd w:id="129"/>
      <w:bookmarkEnd w:id="130"/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Przedmiot powinien być prowadzony w </w:t>
      </w:r>
      <w:r w:rsidR="00056271" w:rsidRPr="00B65E90">
        <w:rPr>
          <w:rFonts w:ascii="Arial" w:hAnsi="Arial" w:cs="Arial"/>
          <w:color w:val="auto"/>
          <w:sz w:val="20"/>
          <w:szCs w:val="20"/>
        </w:rPr>
        <w:t>pracowni budowy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i eksploatacji statków powietrznych (wyposażenie pracowni</w:t>
      </w:r>
      <w:r w:rsidR="00CF5D47" w:rsidRPr="00B65E90">
        <w:rPr>
          <w:rFonts w:ascii="Arial" w:hAnsi="Arial" w:cs="Arial"/>
          <w:color w:val="auto"/>
          <w:sz w:val="20"/>
          <w:szCs w:val="20"/>
        </w:rPr>
        <w:t xml:space="preserve"> 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="00292FF2" w:rsidRPr="00B65E90">
        <w:rPr>
          <w:rFonts w:ascii="Arial" w:hAnsi="Arial" w:cs="Arial"/>
          <w:color w:val="auto"/>
          <w:sz w:val="20"/>
          <w:szCs w:val="20"/>
        </w:rPr>
        <w:t>patrz podstawa programowa).</w:t>
      </w:r>
    </w:p>
    <w:p w:rsidR="00292FF2" w:rsidRPr="00B65E90" w:rsidRDefault="00292FF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B63013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01DC0" w:rsidRPr="00A01DC0" w:rsidRDefault="00A01DC0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A01DC0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lastRenderedPageBreak/>
        <w:t>Metody nauczania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dyskusja moderowana, praca na diagramach, rysunkach i schematach, symulacja, projekt, prezentacja. </w:t>
      </w: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9B4661" w:rsidRPr="00B65E90">
        <w:rPr>
          <w:rFonts w:ascii="Arial" w:hAnsi="Arial" w:cs="Arial"/>
          <w:color w:val="auto"/>
          <w:sz w:val="20"/>
          <w:szCs w:val="20"/>
        </w:rPr>
        <w:t>, p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odręczniki. Materiały dydaktyczne przygotowane przez nauczyciela. Rysunki techniczne, schematy urządzeń i instalacji. Materiały dydaktyczne w formie plików elektronicznych. Pomoce dydaktyczne (np. materiały elektroniczne, przekroje urządzeń, elementy konstrukcyjne). Komputer, programy symulacyjne. 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A01DC0" w:rsidRDefault="00B63013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A01DC0">
        <w:rPr>
          <w:rFonts w:ascii="Arial" w:hAnsi="Arial" w:cs="Arial"/>
          <w:color w:val="auto"/>
        </w:rPr>
        <w:t>Obudowa dydaktyczna</w:t>
      </w:r>
    </w:p>
    <w:p w:rsidR="005241D3" w:rsidRPr="00B65E90" w:rsidRDefault="005241D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5241D3" w:rsidRPr="00A01DC0" w:rsidRDefault="005241D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A01DC0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Zajęcia w formie ćwiczeń powinny być prowadzone z podziałem na grupy i indywidualną pracę uczniów oraz pracę w parach. Zajęcia mogą odbywać się również poza klasą szkolną w zależności od realizowanego tematu. </w:t>
      </w: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A01DC0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CF5D47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63013" w:rsidRPr="00B65E90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CF5D47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wykonywał tę część zadania, której podoła, bez uszczerbku dla kompletności i ciągłości wiedzy uczniów.</w:t>
      </w: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A01DC0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31" w:name="_Toc530586857"/>
      <w:bookmarkStart w:id="132" w:name="_Toc530588072"/>
      <w:r w:rsidRPr="00A01DC0">
        <w:rPr>
          <w:rFonts w:cs="Arial"/>
          <w:color w:val="auto"/>
          <w:sz w:val="20"/>
        </w:rPr>
        <w:lastRenderedPageBreak/>
        <w:t>PROPONOWANE METODY SPRAWDZANIA OSIĄGNIĘĆ EDUKACYJNYCH UCZNIA</w:t>
      </w:r>
      <w:bookmarkEnd w:id="131"/>
      <w:bookmarkEnd w:id="132"/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Test wielokrotnego wyboru, sprawdzian w formie </w:t>
      </w:r>
      <w:r w:rsidR="00A438C9" w:rsidRPr="00B65E90">
        <w:rPr>
          <w:rFonts w:ascii="Arial" w:hAnsi="Arial" w:cs="Arial"/>
          <w:color w:val="auto"/>
          <w:sz w:val="20"/>
          <w:szCs w:val="20"/>
        </w:rPr>
        <w:t xml:space="preserve">opisowej, ćwiczenia 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praktyczne, odpowiedź ustna, opracowanie prezentacji na zadany temat. 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B63013" w:rsidRPr="00A01DC0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86917" w:rsidRPr="00A01DC0" w:rsidRDefault="0088691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A6529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33" w:name="_Toc530586858"/>
      <w:bookmarkStart w:id="134" w:name="_Toc530588073"/>
      <w:r w:rsidRPr="00A6529B">
        <w:rPr>
          <w:rFonts w:cs="Arial"/>
          <w:color w:val="auto"/>
          <w:sz w:val="20"/>
        </w:rPr>
        <w:t>EWALUACJA PRZEDMIOTU</w:t>
      </w:r>
      <w:bookmarkEnd w:id="133"/>
      <w:bookmarkEnd w:id="134"/>
    </w:p>
    <w:p w:rsidR="00B63013" w:rsidRPr="00B65E90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B65E90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B65E90">
        <w:rPr>
          <w:rFonts w:ascii="Arial" w:hAnsi="Arial" w:cs="Arial"/>
          <w:color w:val="auto"/>
          <w:sz w:val="20"/>
          <w:szCs w:val="20"/>
        </w:rPr>
        <w:t>grupę uczniów.</w:t>
      </w:r>
    </w:p>
    <w:p w:rsidR="00B63013" w:rsidRPr="00B65E90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CF5D47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63013" w:rsidRPr="00B65E90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="00056271" w:rsidRPr="00B65E90">
        <w:rPr>
          <w:rFonts w:ascii="Arial" w:hAnsi="Arial" w:cs="Arial"/>
          <w:color w:val="auto"/>
          <w:sz w:val="20"/>
          <w:szCs w:val="20"/>
        </w:rPr>
        <w:t>konkluzywna (</w:t>
      </w:r>
      <w:r w:rsidRPr="00B65E90">
        <w:rPr>
          <w:rFonts w:ascii="Arial" w:hAnsi="Arial" w:cs="Arial"/>
          <w:color w:val="auto"/>
          <w:sz w:val="20"/>
          <w:szCs w:val="20"/>
        </w:rPr>
        <w:t>sumująca/sumatywna) po zakończeniu nauczania przedmiotu koncentrująca się na analizie rezultatów i skutków programu zarówno założonych przed realizacją, jak i niepożądanych wynikłych w trakcie realizacji opisana w postaci wniosków i rekomendacji do programu w następnych latach kształcenia.</w:t>
      </w:r>
    </w:p>
    <w:p w:rsidR="00B63013" w:rsidRPr="00B65E90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B65E90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8D12E9" w:rsidRPr="00B65E90" w:rsidRDefault="008D12E9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A01DC0">
        <w:rPr>
          <w:rFonts w:cs="Arial"/>
          <w:color w:val="auto"/>
          <w:sz w:val="20"/>
          <w:szCs w:val="20"/>
        </w:rPr>
        <w:br w:type="page"/>
      </w:r>
      <w:bookmarkStart w:id="135" w:name="_Toc530586887"/>
      <w:bookmarkStart w:id="136" w:name="_Toc530588103"/>
      <w:r w:rsidRPr="00B65E90">
        <w:rPr>
          <w:rFonts w:cs="Arial"/>
          <w:color w:val="auto"/>
          <w:sz w:val="20"/>
          <w:szCs w:val="20"/>
        </w:rPr>
        <w:lastRenderedPageBreak/>
        <w:t xml:space="preserve">PRAKTYKA ZAWODOWA </w:t>
      </w:r>
      <w:bookmarkEnd w:id="135"/>
      <w:bookmarkEnd w:id="136"/>
    </w:p>
    <w:p w:rsidR="008D12E9" w:rsidRPr="00A01DC0" w:rsidRDefault="008D12E9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D12E9" w:rsidRPr="00A01DC0" w:rsidRDefault="008D12E9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8D12E9" w:rsidRPr="00BF5A39" w:rsidRDefault="008D12E9" w:rsidP="00A01DC0">
      <w:pPr>
        <w:pStyle w:val="celeogolne"/>
        <w:numPr>
          <w:ilvl w:val="0"/>
          <w:numId w:val="11"/>
        </w:numPr>
      </w:pPr>
      <w:r w:rsidRPr="00BF5A39">
        <w:t>Interpret</w:t>
      </w:r>
      <w:r w:rsidR="00A2619F" w:rsidRPr="00BF5A39">
        <w:t>owanie dokumentacji techniczno</w:t>
      </w:r>
      <w:r w:rsidR="000F1A42" w:rsidRPr="00B65E90">
        <w:t>-</w:t>
      </w:r>
      <w:r w:rsidR="00A2619F" w:rsidRPr="00B65E90">
        <w:t>obsługowej</w:t>
      </w:r>
      <w:r w:rsidRPr="00B65E90">
        <w:t xml:space="preserve"> w organizacji </w:t>
      </w:r>
      <w:r w:rsidR="00BF5A39" w:rsidRPr="00B65E90">
        <w:t xml:space="preserve">PART </w:t>
      </w:r>
      <w:r w:rsidRPr="00B65E90">
        <w:t>145.</w:t>
      </w:r>
    </w:p>
    <w:p w:rsidR="008D12E9" w:rsidRPr="00A01DC0" w:rsidRDefault="008D12E9" w:rsidP="00A01DC0">
      <w:pPr>
        <w:pStyle w:val="celeogolne"/>
      </w:pPr>
      <w:r w:rsidRPr="00A01DC0">
        <w:t>Wskaz</w:t>
      </w:r>
      <w:r w:rsidR="00A2619F" w:rsidRPr="00A01DC0">
        <w:t>ywanie</w:t>
      </w:r>
      <w:r w:rsidRPr="00A01DC0">
        <w:t xml:space="preserve"> podstawow</w:t>
      </w:r>
      <w:r w:rsidR="00A2619F" w:rsidRPr="00A01DC0">
        <w:t>ych zasad</w:t>
      </w:r>
      <w:r w:rsidRPr="00A01DC0">
        <w:t xml:space="preserve"> obsługi płatowca, jego instalacji i zespołu napędowego.</w:t>
      </w:r>
    </w:p>
    <w:p w:rsidR="008D12E9" w:rsidRPr="00BF5A39" w:rsidRDefault="008D12E9" w:rsidP="00A01DC0">
      <w:pPr>
        <w:pStyle w:val="celeogolne"/>
      </w:pPr>
      <w:r w:rsidRPr="00A01DC0">
        <w:t>Objaśnia</w:t>
      </w:r>
      <w:r w:rsidR="00A2619F" w:rsidRPr="00A01DC0">
        <w:t>nie</w:t>
      </w:r>
      <w:r w:rsidRPr="00A01DC0">
        <w:t xml:space="preserve"> podstawow</w:t>
      </w:r>
      <w:r w:rsidR="00A2619F" w:rsidRPr="00A01DC0">
        <w:t>ych</w:t>
      </w:r>
      <w:r w:rsidRPr="00BF5A39">
        <w:t xml:space="preserve"> zasad oceny stanu płatowca, jego instalacji i zespołu napędowego.</w:t>
      </w:r>
    </w:p>
    <w:p w:rsidR="008D12E9" w:rsidRPr="00A01DC0" w:rsidRDefault="008D12E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482D" w:rsidRPr="00A01DC0" w:rsidRDefault="008D12E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8D12E9" w:rsidRPr="00A01DC0" w:rsidRDefault="00C14A3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8D12E9" w:rsidRPr="00A01DC0">
        <w:rPr>
          <w:rFonts w:ascii="Arial" w:hAnsi="Arial" w:cs="Arial"/>
          <w:b/>
          <w:color w:val="auto"/>
          <w:sz w:val="20"/>
          <w:szCs w:val="20"/>
        </w:rPr>
        <w:t>:</w:t>
      </w:r>
    </w:p>
    <w:p w:rsidR="008D12E9" w:rsidRPr="00A01DC0" w:rsidRDefault="008D12E9">
      <w:pPr>
        <w:pStyle w:val="celeoperacyjne"/>
        <w:numPr>
          <w:ilvl w:val="0"/>
          <w:numId w:val="12"/>
        </w:numPr>
        <w:rPr>
          <w:color w:val="auto"/>
        </w:rPr>
      </w:pPr>
      <w:r w:rsidRPr="00A01DC0">
        <w:rPr>
          <w:color w:val="auto"/>
        </w:rPr>
        <w:t>wykazać praktyczne posługiwanie się zdobytą wiedzą z przedmiotu w środowisku obsługi statków powietrznych,</w:t>
      </w:r>
    </w:p>
    <w:p w:rsidR="008D12E9" w:rsidRPr="00A01DC0" w:rsidRDefault="008D12E9">
      <w:pPr>
        <w:pStyle w:val="celeoperacyjne"/>
        <w:rPr>
          <w:color w:val="auto"/>
        </w:rPr>
      </w:pPr>
      <w:r w:rsidRPr="00A01DC0">
        <w:rPr>
          <w:color w:val="auto"/>
        </w:rPr>
        <w:t>czytać i analizować dokumentację techniczną statków powietrznych dotycząca przedmiotu,</w:t>
      </w:r>
    </w:p>
    <w:p w:rsidR="008D12E9" w:rsidRPr="00A01DC0" w:rsidRDefault="008D12E9">
      <w:pPr>
        <w:pStyle w:val="celeoperacyjne"/>
        <w:rPr>
          <w:color w:val="auto"/>
        </w:rPr>
      </w:pPr>
      <w:r w:rsidRPr="00A01DC0">
        <w:rPr>
          <w:color w:val="auto"/>
        </w:rPr>
        <w:t>spełni</w:t>
      </w:r>
      <w:r w:rsidR="00A2619F" w:rsidRPr="00A01DC0">
        <w:rPr>
          <w:color w:val="auto"/>
        </w:rPr>
        <w:t>a</w:t>
      </w:r>
      <w:r w:rsidRPr="00A01DC0">
        <w:rPr>
          <w:color w:val="auto"/>
        </w:rPr>
        <w:t>ć wymagania w zakresie umiejętności praktycznych dla uzyskania licencji na obsługę statku powietrznego.</w:t>
      </w:r>
    </w:p>
    <w:p w:rsidR="008D12E9" w:rsidRDefault="008D12E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01DC0" w:rsidRPr="00BF5A39" w:rsidRDefault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D12E9" w:rsidRPr="00BF5A39" w:rsidRDefault="008D12E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F5A39">
        <w:rPr>
          <w:rFonts w:ascii="Arial" w:hAnsi="Arial" w:cs="Arial"/>
          <w:b/>
          <w:color w:val="auto"/>
          <w:sz w:val="20"/>
          <w:szCs w:val="20"/>
        </w:rPr>
        <w:t>MATERIAŁ NAUCZANIA Praktyka zawodowa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3072"/>
        <w:gridCol w:w="1014"/>
        <w:gridCol w:w="3432"/>
        <w:gridCol w:w="3261"/>
        <w:gridCol w:w="1417"/>
      </w:tblGrid>
      <w:tr w:rsidR="008D12E9" w:rsidRPr="00F36157" w:rsidTr="007E2BF3">
        <w:tc>
          <w:tcPr>
            <w:tcW w:w="1662" w:type="dxa"/>
            <w:vMerge w:val="restart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014" w:type="dxa"/>
            <w:vMerge w:val="restart"/>
          </w:tcPr>
          <w:p w:rsidR="008D12E9" w:rsidRPr="00F36157" w:rsidRDefault="008D12E9">
            <w:pPr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693" w:type="dxa"/>
            <w:gridSpan w:val="2"/>
          </w:tcPr>
          <w:p w:rsidR="008D12E9" w:rsidRPr="00F36157" w:rsidRDefault="008D12E9" w:rsidP="00B65E90">
            <w:pPr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8D12E9" w:rsidRPr="00F36157" w:rsidRDefault="008D12E9" w:rsidP="00BF5A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D12E9" w:rsidRPr="00F36157" w:rsidTr="007E2BF3">
        <w:tc>
          <w:tcPr>
            <w:tcW w:w="1662" w:type="dxa"/>
            <w:vMerge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8D12E9" w:rsidRPr="00F36157" w:rsidRDefault="008D12E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8D12E9" w:rsidRPr="00F36157" w:rsidRDefault="008D12E9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8D12E9" w:rsidRPr="00F36157" w:rsidRDefault="008D12E9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D12E9" w:rsidRPr="00F36157" w:rsidTr="007E2BF3">
        <w:tc>
          <w:tcPr>
            <w:tcW w:w="1662" w:type="dxa"/>
            <w:vMerge w:val="restart"/>
          </w:tcPr>
          <w:p w:rsidR="008D12E9" w:rsidRPr="00F36157" w:rsidRDefault="008D12E9" w:rsidP="00BF5A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Cs/>
                <w:color w:val="auto"/>
                <w:sz w:val="20"/>
                <w:szCs w:val="20"/>
              </w:rPr>
              <w:t>I. Zasady bezpieczeństwa na lotnisku</w:t>
            </w:r>
          </w:p>
        </w:tc>
        <w:tc>
          <w:tcPr>
            <w:tcW w:w="3072" w:type="dxa"/>
          </w:tcPr>
          <w:p w:rsidR="008D12E9" w:rsidRPr="00F36157" w:rsidRDefault="008D12E9" w:rsidP="00B65E90">
            <w:pPr>
              <w:pStyle w:val="Textbody"/>
              <w:spacing w:after="60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36157">
              <w:rPr>
                <w:rFonts w:ascii="Arial" w:hAnsi="Arial" w:cs="Arial"/>
                <w:bCs/>
                <w:sz w:val="20"/>
                <w:szCs w:val="20"/>
              </w:rPr>
              <w:t>1. Zasady bezpiecznej eksploatacji wyposażenia lotniskowo- hangarowego</w:t>
            </w:r>
          </w:p>
        </w:tc>
        <w:tc>
          <w:tcPr>
            <w:tcW w:w="1014" w:type="dxa"/>
            <w:vAlign w:val="center"/>
          </w:tcPr>
          <w:p w:rsidR="008D12E9" w:rsidRPr="00F36157" w:rsidRDefault="008D12E9" w:rsidP="00B65E90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3432" w:type="dxa"/>
          </w:tcPr>
          <w:p w:rsidR="008D12E9" w:rsidRPr="00F36157" w:rsidRDefault="008D12E9" w:rsidP="00B65E90">
            <w:pPr>
              <w:pStyle w:val="Textbody"/>
              <w:spacing w:after="60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bCs/>
                <w:sz w:val="20"/>
                <w:szCs w:val="20"/>
              </w:rPr>
              <w:t xml:space="preserve"> zasady bezpiecznej eksploatacji wyposażenia lotniskowo- hangarowego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8D12E9" w:rsidRPr="00F36157" w:rsidRDefault="008D12E9" w:rsidP="00B65E90">
            <w:pPr>
              <w:pStyle w:val="Textbody"/>
              <w:spacing w:after="60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w</w:t>
            </w:r>
            <w:r w:rsidRPr="00F36157">
              <w:rPr>
                <w:rFonts w:ascii="Arial" w:hAnsi="Arial" w:cs="Arial"/>
                <w:bCs/>
                <w:sz w:val="20"/>
                <w:szCs w:val="20"/>
              </w:rPr>
              <w:t>ykorzyst</w:t>
            </w:r>
            <w:r>
              <w:rPr>
                <w:rFonts w:ascii="Arial" w:hAnsi="Arial" w:cs="Arial"/>
                <w:bCs/>
                <w:sz w:val="20"/>
                <w:szCs w:val="20"/>
              </w:rPr>
              <w:t>ywać</w:t>
            </w:r>
            <w:r w:rsidRPr="00F36157">
              <w:rPr>
                <w:rFonts w:ascii="Arial" w:hAnsi="Arial" w:cs="Arial"/>
                <w:bCs/>
                <w:sz w:val="20"/>
                <w:szCs w:val="20"/>
              </w:rPr>
              <w:t xml:space="preserve"> w sposób bezpieczny wyposażenie lotniskowo- hangarowego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D12E9" w:rsidRPr="00F36157" w:rsidRDefault="008D12E9" w:rsidP="00BF5A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D12E9" w:rsidRPr="00F36157" w:rsidTr="007E2BF3">
        <w:tc>
          <w:tcPr>
            <w:tcW w:w="1662" w:type="dxa"/>
            <w:vMerge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D12E9" w:rsidRPr="00F36157" w:rsidRDefault="008D12E9" w:rsidP="00B65E90">
            <w:pPr>
              <w:pStyle w:val="Textbody"/>
              <w:spacing w:after="60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36157">
              <w:rPr>
                <w:rFonts w:ascii="Arial" w:hAnsi="Arial" w:cs="Arial"/>
                <w:bCs/>
                <w:sz w:val="20"/>
                <w:szCs w:val="20"/>
              </w:rPr>
              <w:t>2. Zasady bezpiecznej eksploatacji statków powietrznych</w:t>
            </w:r>
          </w:p>
        </w:tc>
        <w:tc>
          <w:tcPr>
            <w:tcW w:w="1014" w:type="dxa"/>
            <w:vAlign w:val="center"/>
          </w:tcPr>
          <w:p w:rsidR="008D12E9" w:rsidRPr="00F36157" w:rsidRDefault="008D12E9" w:rsidP="00B65E90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3432" w:type="dxa"/>
          </w:tcPr>
          <w:p w:rsidR="008D12E9" w:rsidRPr="00F36157" w:rsidRDefault="008D12E9" w:rsidP="00B65E90">
            <w:pPr>
              <w:pStyle w:val="Textbody"/>
              <w:spacing w:after="60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bCs/>
                <w:sz w:val="20"/>
                <w:szCs w:val="20"/>
              </w:rPr>
              <w:t xml:space="preserve"> zasady bezpiecznej eksploatacji statków powietrznych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8D12E9" w:rsidRPr="00F36157" w:rsidRDefault="008D12E9" w:rsidP="00B65E90">
            <w:pPr>
              <w:pStyle w:val="Textbody"/>
              <w:spacing w:after="60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w</w:t>
            </w:r>
            <w:r w:rsidRPr="00F36157">
              <w:rPr>
                <w:rFonts w:ascii="Arial" w:hAnsi="Arial" w:cs="Arial"/>
                <w:bCs/>
                <w:sz w:val="20"/>
                <w:szCs w:val="20"/>
              </w:rPr>
              <w:t xml:space="preserve"> sposób bezpieczny obsług</w:t>
            </w:r>
            <w:r w:rsidR="00FE0ED9">
              <w:rPr>
                <w:rFonts w:ascii="Arial" w:hAnsi="Arial" w:cs="Arial"/>
                <w:bCs/>
                <w:sz w:val="20"/>
                <w:szCs w:val="20"/>
              </w:rPr>
              <w:t>iwać</w:t>
            </w:r>
            <w:r w:rsidRPr="00F36157">
              <w:rPr>
                <w:rFonts w:ascii="Arial" w:hAnsi="Arial" w:cs="Arial"/>
                <w:bCs/>
                <w:sz w:val="20"/>
                <w:szCs w:val="20"/>
              </w:rPr>
              <w:t xml:space="preserve"> eksploatowane statki powietrzne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D12E9" w:rsidRPr="00F36157" w:rsidRDefault="008D12E9" w:rsidP="00BF5A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D12E9" w:rsidRPr="00F36157" w:rsidTr="007E2BF3">
        <w:tc>
          <w:tcPr>
            <w:tcW w:w="1662" w:type="dxa"/>
            <w:vMerge w:val="restart"/>
          </w:tcPr>
          <w:p w:rsidR="008D12E9" w:rsidRPr="00F36157" w:rsidRDefault="008D12E9" w:rsidP="00BF5A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II. Dokumentacja eksploatacyjna statku powietrznego</w:t>
            </w:r>
          </w:p>
        </w:tc>
        <w:tc>
          <w:tcPr>
            <w:tcW w:w="3072" w:type="dxa"/>
          </w:tcPr>
          <w:p w:rsidR="008D12E9" w:rsidRPr="00F36157" w:rsidRDefault="008D12E9" w:rsidP="00B65E90">
            <w:pPr>
              <w:pStyle w:val="Textbody"/>
              <w:spacing w:after="60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36157">
              <w:rPr>
                <w:rFonts w:ascii="Arial" w:hAnsi="Arial" w:cs="Arial"/>
                <w:bCs/>
                <w:sz w:val="20"/>
                <w:szCs w:val="20"/>
              </w:rPr>
              <w:t>1. Dokumenty dotyczące planowania i ewidencji obsług technicznych statków powietrznych</w:t>
            </w:r>
          </w:p>
        </w:tc>
        <w:tc>
          <w:tcPr>
            <w:tcW w:w="1014" w:type="dxa"/>
            <w:vAlign w:val="center"/>
          </w:tcPr>
          <w:p w:rsidR="008D12E9" w:rsidRPr="00F36157" w:rsidRDefault="008D12E9" w:rsidP="00B65E90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3432" w:type="dxa"/>
          </w:tcPr>
          <w:p w:rsidR="008D12E9" w:rsidRPr="00F36157" w:rsidRDefault="008D12E9" w:rsidP="00BF5A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rodzaje dokumentów.</w:t>
            </w:r>
          </w:p>
        </w:tc>
        <w:tc>
          <w:tcPr>
            <w:tcW w:w="3261" w:type="dxa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wypełniania dokumentów.</w:t>
            </w:r>
          </w:p>
        </w:tc>
        <w:tc>
          <w:tcPr>
            <w:tcW w:w="1417" w:type="dxa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D12E9" w:rsidRPr="00F36157" w:rsidTr="007E2BF3">
        <w:tc>
          <w:tcPr>
            <w:tcW w:w="1662" w:type="dxa"/>
            <w:vMerge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D12E9" w:rsidRPr="00F36157" w:rsidRDefault="008D12E9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2. Opisy techniczne i instrukcje </w:t>
            </w:r>
            <w:r w:rsidRPr="00F36157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eksploatacji</w:t>
            </w:r>
          </w:p>
        </w:tc>
        <w:tc>
          <w:tcPr>
            <w:tcW w:w="1014" w:type="dxa"/>
            <w:vAlign w:val="center"/>
          </w:tcPr>
          <w:p w:rsidR="008D12E9" w:rsidRPr="00F36157" w:rsidRDefault="008D12E9" w:rsidP="00B65E90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3432" w:type="dxa"/>
          </w:tcPr>
          <w:p w:rsidR="008D12E9" w:rsidRPr="00F36157" w:rsidRDefault="008D12E9" w:rsidP="00BF5A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dokumentacji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opisujących statki powietrzne.</w:t>
            </w:r>
          </w:p>
        </w:tc>
        <w:tc>
          <w:tcPr>
            <w:tcW w:w="3261" w:type="dxa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posługiwania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się instrukcjami zgodnie z ATA 100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8D12E9" w:rsidRPr="00F36157" w:rsidTr="007E2BF3">
        <w:tc>
          <w:tcPr>
            <w:tcW w:w="1662" w:type="dxa"/>
            <w:vMerge w:val="restart"/>
          </w:tcPr>
          <w:p w:rsidR="008D12E9" w:rsidRPr="00F36157" w:rsidRDefault="008D12E9" w:rsidP="00BF5A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III. Wykonywanie czynności obsługowych płatowca</w:t>
            </w:r>
          </w:p>
        </w:tc>
        <w:tc>
          <w:tcPr>
            <w:tcW w:w="3072" w:type="dxa"/>
          </w:tcPr>
          <w:p w:rsidR="008D12E9" w:rsidRPr="00F36157" w:rsidRDefault="008D12E9" w:rsidP="00BF5A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Obsługa statków powietrznych</w:t>
            </w:r>
          </w:p>
        </w:tc>
        <w:tc>
          <w:tcPr>
            <w:tcW w:w="1014" w:type="dxa"/>
            <w:vAlign w:val="center"/>
          </w:tcPr>
          <w:p w:rsidR="008D12E9" w:rsidRPr="00F36157" w:rsidRDefault="008D12E9" w:rsidP="00B65E90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3432" w:type="dxa"/>
          </w:tcPr>
          <w:p w:rsidR="008D12E9" w:rsidRPr="00F36157" w:rsidRDefault="008D12E9" w:rsidP="00BF5A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spółprac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wykonywania czynności obsługowych.</w:t>
            </w:r>
          </w:p>
        </w:tc>
        <w:tc>
          <w:tcPr>
            <w:tcW w:w="3261" w:type="dxa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wykonywać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samodzielnie (pod nadzorem) czynności obsługowe.</w:t>
            </w:r>
          </w:p>
        </w:tc>
        <w:tc>
          <w:tcPr>
            <w:tcW w:w="1417" w:type="dxa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D12E9" w:rsidRPr="00F36157" w:rsidTr="007E2BF3">
        <w:tc>
          <w:tcPr>
            <w:tcW w:w="1662" w:type="dxa"/>
            <w:vMerge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Techniki demontażu i montażu</w:t>
            </w:r>
          </w:p>
        </w:tc>
        <w:tc>
          <w:tcPr>
            <w:tcW w:w="1014" w:type="dxa"/>
            <w:vAlign w:val="center"/>
          </w:tcPr>
          <w:p w:rsidR="008D12E9" w:rsidRPr="00F36157" w:rsidRDefault="008D12E9" w:rsidP="00833E5A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3432" w:type="dxa"/>
          </w:tcPr>
          <w:p w:rsidR="008D12E9" w:rsidRPr="00F36157" w:rsidRDefault="008D12E9" w:rsidP="00BF5A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spółprac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wykonywania demontażu i montażu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wykonywać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samodzielnie (pod nadzorem) demontaż i montaż podzespołów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D12E9" w:rsidRPr="00F36157" w:rsidTr="007E2BF3">
        <w:tc>
          <w:tcPr>
            <w:tcW w:w="1662" w:type="dxa"/>
            <w:vMerge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Techniki wykonywania napraw</w:t>
            </w:r>
          </w:p>
        </w:tc>
        <w:tc>
          <w:tcPr>
            <w:tcW w:w="1014" w:type="dxa"/>
            <w:vAlign w:val="center"/>
          </w:tcPr>
          <w:p w:rsidR="008D12E9" w:rsidRPr="00F36157" w:rsidRDefault="008D12E9" w:rsidP="00B65E90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3432" w:type="dxa"/>
          </w:tcPr>
          <w:p w:rsidR="008D12E9" w:rsidRPr="00F36157" w:rsidRDefault="008D12E9" w:rsidP="00BF5A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spółprac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usuwania usterek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8D12E9" w:rsidRPr="00F36157" w:rsidRDefault="008D12E9" w:rsidP="00BF5A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usunąć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samodzielnie (pod nadzorem) usterki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D12E9" w:rsidRPr="00F36157" w:rsidTr="007E2BF3">
        <w:tc>
          <w:tcPr>
            <w:tcW w:w="1662" w:type="dxa"/>
            <w:vMerge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Techniki wykonywania kontroli i sprawdzeń</w:t>
            </w:r>
          </w:p>
        </w:tc>
        <w:tc>
          <w:tcPr>
            <w:tcW w:w="1014" w:type="dxa"/>
            <w:vAlign w:val="center"/>
          </w:tcPr>
          <w:p w:rsidR="008D12E9" w:rsidRPr="00F36157" w:rsidRDefault="008D12E9" w:rsidP="00B65E90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3432" w:type="dxa"/>
          </w:tcPr>
          <w:p w:rsidR="008D12E9" w:rsidRPr="00F36157" w:rsidRDefault="008D12E9" w:rsidP="00BF5A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spółprac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wykonywania sprawdzeń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8D12E9" w:rsidRPr="00F36157" w:rsidRDefault="008D12E9" w:rsidP="00BF5A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s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amodzielnie (pod nadzorem)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wykonywać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sprawdzenia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D12E9" w:rsidRPr="00F36157" w:rsidTr="007E2BF3">
        <w:tc>
          <w:tcPr>
            <w:tcW w:w="1662" w:type="dxa"/>
            <w:vMerge w:val="restart"/>
          </w:tcPr>
          <w:p w:rsidR="008D12E9" w:rsidRPr="00F36157" w:rsidRDefault="008D12E9" w:rsidP="00BF5A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IV. Wykonywanie czynności obsługowych zespołu napędowego</w:t>
            </w:r>
          </w:p>
        </w:tc>
        <w:tc>
          <w:tcPr>
            <w:tcW w:w="3072" w:type="dxa"/>
          </w:tcPr>
          <w:p w:rsidR="008D12E9" w:rsidRPr="00F36157" w:rsidRDefault="008D12E9" w:rsidP="00BF5A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Obsługa zespołów napędowych</w:t>
            </w:r>
          </w:p>
        </w:tc>
        <w:tc>
          <w:tcPr>
            <w:tcW w:w="1014" w:type="dxa"/>
            <w:vAlign w:val="center"/>
          </w:tcPr>
          <w:p w:rsidR="008D12E9" w:rsidRPr="00F36157" w:rsidRDefault="008D12E9" w:rsidP="00B65E90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3432" w:type="dxa"/>
          </w:tcPr>
          <w:p w:rsidR="008D12E9" w:rsidRPr="00F36157" w:rsidRDefault="008D12E9" w:rsidP="00BF5A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spółprac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wykonywania czynności obsługowych.</w:t>
            </w:r>
          </w:p>
        </w:tc>
        <w:tc>
          <w:tcPr>
            <w:tcW w:w="3261" w:type="dxa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wykonywać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samodzielnie (pod nadzorem) czynności obsługowe.</w:t>
            </w:r>
          </w:p>
        </w:tc>
        <w:tc>
          <w:tcPr>
            <w:tcW w:w="1417" w:type="dxa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D12E9" w:rsidRPr="00F36157" w:rsidTr="007E2BF3">
        <w:trPr>
          <w:trHeight w:val="268"/>
        </w:trPr>
        <w:tc>
          <w:tcPr>
            <w:tcW w:w="1662" w:type="dxa"/>
            <w:vMerge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Udział w próbach zespołów napędowych</w:t>
            </w:r>
          </w:p>
        </w:tc>
        <w:tc>
          <w:tcPr>
            <w:tcW w:w="1014" w:type="dxa"/>
            <w:vAlign w:val="center"/>
          </w:tcPr>
          <w:p w:rsidR="008D12E9" w:rsidRPr="00F36157" w:rsidRDefault="008D12E9" w:rsidP="00B65E90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3432" w:type="dxa"/>
          </w:tcPr>
          <w:p w:rsidR="008D12E9" w:rsidRPr="00F36157" w:rsidRDefault="008D12E9" w:rsidP="00BF5A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spółprac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wykonywania prób zespołów napędowych.</w:t>
            </w:r>
          </w:p>
        </w:tc>
        <w:tc>
          <w:tcPr>
            <w:tcW w:w="3261" w:type="dxa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zasady wykonywania prób zespołów napędowych.</w:t>
            </w:r>
          </w:p>
        </w:tc>
        <w:tc>
          <w:tcPr>
            <w:tcW w:w="1417" w:type="dxa"/>
          </w:tcPr>
          <w:p w:rsidR="008D12E9" w:rsidRPr="00F36157" w:rsidRDefault="008D12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</w:tbl>
    <w:p w:rsidR="008D12E9" w:rsidRDefault="008D12E9" w:rsidP="00BF5A39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01DC0" w:rsidRPr="00BF5A39" w:rsidRDefault="00A01DC0" w:rsidP="00BF5A39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D12E9" w:rsidRPr="00BF5A39" w:rsidRDefault="008D12E9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37" w:name="_Toc530586888"/>
      <w:bookmarkStart w:id="138" w:name="_Toc530588104"/>
      <w:r w:rsidRPr="00BF5A39">
        <w:rPr>
          <w:rFonts w:cs="Arial"/>
          <w:color w:val="auto"/>
          <w:sz w:val="20"/>
        </w:rPr>
        <w:t>PROCEDURY OSIĄGANIA CELÓW KSZTAŁCENIA PRZEDMIOTU</w:t>
      </w:r>
      <w:bookmarkEnd w:id="137"/>
      <w:bookmarkEnd w:id="138"/>
    </w:p>
    <w:p w:rsidR="008D12E9" w:rsidRPr="00A01DC0" w:rsidRDefault="008D12E9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8D12E9" w:rsidRPr="00B65E90" w:rsidRDefault="008D12E9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Przedmiot powinien być prowadzony w organizacji obsługowej wg PART 145.</w:t>
      </w:r>
    </w:p>
    <w:p w:rsidR="008D12E9" w:rsidRPr="00BF5A39" w:rsidRDefault="008D12E9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D12E9" w:rsidRPr="00A01DC0" w:rsidRDefault="008D12E9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8D12E9" w:rsidRPr="00B65E90" w:rsidRDefault="008D12E9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</w:t>
      </w:r>
      <w:r w:rsidR="00930BA9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dyskusja moderowana, praca na diagramach, rysunkach i schematach, symulacja, projekt, prezentacja. </w:t>
      </w:r>
    </w:p>
    <w:p w:rsidR="008D12E9" w:rsidRPr="00BF5A39" w:rsidRDefault="008D12E9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D12E9" w:rsidRPr="00A01DC0" w:rsidRDefault="008D12E9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8D12E9" w:rsidRPr="00B65E90" w:rsidRDefault="008D12E9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Dokumentacja eksploatacyjna statku powietrznego</w:t>
      </w:r>
      <w:r w:rsidR="009B4661" w:rsidRPr="00B65E90">
        <w:rPr>
          <w:rFonts w:ascii="Arial" w:hAnsi="Arial" w:cs="Arial"/>
          <w:color w:val="auto"/>
          <w:sz w:val="20"/>
          <w:szCs w:val="20"/>
        </w:rPr>
        <w:t>, p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odręczniki. Materiały dydaktyczne przygotowane przez nauczyciela. Rysunki techniczne, schematy urządzeń i instalacji. Materiały dydaktyczne w formie plików elektronicznych. Pomoce dydaktyczne (np. materiały elektroniczne, przekroje urządzeń, elementy konstrukcyjne). Komputer, programy symulacyjne. </w:t>
      </w:r>
    </w:p>
    <w:p w:rsidR="008D12E9" w:rsidRPr="00B65E90" w:rsidRDefault="008D12E9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D12E9" w:rsidRPr="00BF5A39" w:rsidRDefault="008D12E9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BF5A39">
        <w:rPr>
          <w:rFonts w:ascii="Arial" w:hAnsi="Arial" w:cs="Arial"/>
          <w:color w:val="auto"/>
        </w:rPr>
        <w:lastRenderedPageBreak/>
        <w:t>Obudowa dydaktyczna</w:t>
      </w:r>
    </w:p>
    <w:p w:rsidR="008D12E9" w:rsidRPr="00B65E90" w:rsidRDefault="008D12E9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Dziennik Praktyki</w:t>
      </w:r>
    </w:p>
    <w:p w:rsidR="008D12E9" w:rsidRPr="00BF5A39" w:rsidRDefault="008D12E9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D12E9" w:rsidRPr="00A01DC0" w:rsidRDefault="008D12E9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D12E9" w:rsidRPr="00BF5A39" w:rsidRDefault="008D12E9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Zajęcie powinny być prowadzone w zależności od realizowanego tematu w formie ćwiczeń z podziałem na grupy, pracę w parach lub indywidualnie.</w:t>
      </w:r>
    </w:p>
    <w:p w:rsidR="008D12E9" w:rsidRPr="00A01DC0" w:rsidRDefault="008D12E9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D12E9" w:rsidRPr="00A01DC0" w:rsidRDefault="008D12E9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A01DC0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8D12E9" w:rsidRPr="00BF5A39" w:rsidRDefault="008D12E9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C14A30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8D12E9" w:rsidRPr="00B65E90" w:rsidRDefault="008D12E9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C14A30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8D12E9" w:rsidRPr="00B65E90" w:rsidRDefault="008D12E9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wykonywał tę część zadania, której podoła, bez uszczerbku dla kompletności i ciągłości wiedzy uczniów.</w:t>
      </w:r>
    </w:p>
    <w:p w:rsidR="008D12E9" w:rsidRDefault="008D12E9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01DC0" w:rsidRPr="00BF5A39" w:rsidRDefault="00A01DC0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D12E9" w:rsidRPr="00A6529B" w:rsidRDefault="008D12E9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39" w:name="_Toc530586889"/>
      <w:bookmarkStart w:id="140" w:name="_Toc530588105"/>
      <w:r w:rsidRPr="00A6529B">
        <w:rPr>
          <w:rFonts w:cs="Arial"/>
          <w:color w:val="auto"/>
          <w:sz w:val="20"/>
        </w:rPr>
        <w:t>PROPONOWANE METODY SPRAWDZANIA OSIĄGNIĘĆ EDUKACYJNYCH UCZNIA</w:t>
      </w:r>
      <w:bookmarkEnd w:id="139"/>
      <w:bookmarkEnd w:id="140"/>
    </w:p>
    <w:p w:rsidR="008D12E9" w:rsidRPr="00B65E90" w:rsidRDefault="008D12E9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Oceny osiągnięć edukacyjnych ucznia dokonuje opiekun praktyki na podstawie zapisów w Dzienniku praktyki oraz ocen formułowanych przez osoby, z którymi bezpośrednio współpracują uczniowie w trakcie praktyki. Należy zwrócić uwagę na zaangażowanie ucznia i zakres prac wykonywanych przez ucznia.</w:t>
      </w:r>
    </w:p>
    <w:p w:rsidR="008D12E9" w:rsidRDefault="008D12E9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01DC0" w:rsidRPr="00B65E90" w:rsidRDefault="00A01DC0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D12E9" w:rsidRPr="00BF5A39" w:rsidRDefault="008D12E9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41" w:name="_Toc530586890"/>
      <w:bookmarkStart w:id="142" w:name="_Toc530588106"/>
      <w:r w:rsidRPr="00BF5A39">
        <w:rPr>
          <w:rFonts w:cs="Arial"/>
          <w:color w:val="auto"/>
          <w:sz w:val="20"/>
        </w:rPr>
        <w:t>EWALUACJA PRZEDMIOTU</w:t>
      </w:r>
      <w:bookmarkEnd w:id="141"/>
      <w:bookmarkEnd w:id="142"/>
    </w:p>
    <w:p w:rsidR="008D12E9" w:rsidRPr="00B65E90" w:rsidRDefault="008D12E9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B65E90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B65E90">
        <w:rPr>
          <w:rFonts w:ascii="Arial" w:hAnsi="Arial" w:cs="Arial"/>
          <w:color w:val="auto"/>
          <w:sz w:val="20"/>
          <w:szCs w:val="20"/>
        </w:rPr>
        <w:t>grupę uczniów.</w:t>
      </w:r>
    </w:p>
    <w:p w:rsidR="008D12E9" w:rsidRPr="00B65E90" w:rsidRDefault="008D12E9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5052A5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8D12E9" w:rsidRPr="00B65E90" w:rsidRDefault="008D12E9" w:rsidP="00B65E90">
      <w:pPr>
        <w:spacing w:line="360" w:lineRule="auto"/>
        <w:ind w:right="301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lastRenderedPageBreak/>
        <w:t xml:space="preserve">Ewaluacja końcowa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konkluzywna (sumująca/sumatywna) po zakończeniu nauczania przedmiotu koncentrująca się na analizie rezultatów i skutków programu zarówno założonych przed realizacją, jak i niepożądanych wynikłych w trakcie realizacji opisana w postaci wniosków i rekomendacji do programu w następnych latach kształcenia.</w:t>
      </w:r>
    </w:p>
    <w:p w:rsidR="008D12E9" w:rsidRPr="00B65E90" w:rsidRDefault="008D12E9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B65E90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8D12E9" w:rsidRPr="00B65E90" w:rsidRDefault="008D12E9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8D12E9" w:rsidRPr="00B65E90" w:rsidRDefault="008D12E9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8D12E9" w:rsidRPr="00B65E90" w:rsidRDefault="008D12E9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8D12E9" w:rsidRPr="00B65E90" w:rsidRDefault="008D12E9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8D12E9" w:rsidRPr="00B65E90" w:rsidRDefault="008D12E9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8D12E9" w:rsidRPr="00B65E90" w:rsidRDefault="008D12E9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</w:p>
    <w:p w:rsidR="00E80297" w:rsidRPr="00B65E90" w:rsidRDefault="00E80297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BF5A39">
        <w:rPr>
          <w:rFonts w:cs="Arial"/>
          <w:color w:val="auto"/>
          <w:sz w:val="20"/>
          <w:szCs w:val="20"/>
        </w:rPr>
        <w:br w:type="page"/>
      </w:r>
      <w:bookmarkStart w:id="143" w:name="_Toc530586879"/>
      <w:bookmarkStart w:id="144" w:name="_Toc530588095"/>
      <w:bookmarkStart w:id="145" w:name="_Hlk529524180"/>
      <w:r w:rsidRPr="00B65E90">
        <w:rPr>
          <w:rFonts w:cs="Arial"/>
          <w:color w:val="auto"/>
          <w:sz w:val="20"/>
          <w:szCs w:val="20"/>
        </w:rPr>
        <w:lastRenderedPageBreak/>
        <w:t xml:space="preserve">PODSTAWY OBSŁUGI TECHNICZNEJ STATKÓW POWIETRZNYCH </w:t>
      </w:r>
      <w:bookmarkEnd w:id="143"/>
      <w:bookmarkEnd w:id="144"/>
    </w:p>
    <w:p w:rsidR="00E80297" w:rsidRPr="00BF5A39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80297" w:rsidRPr="00A01DC0" w:rsidRDefault="00E80297" w:rsidP="00BF5A3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F5A39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E80297" w:rsidRPr="00A01DC0" w:rsidRDefault="00E80297">
      <w:pPr>
        <w:pStyle w:val="celeogolne"/>
        <w:numPr>
          <w:ilvl w:val="0"/>
          <w:numId w:val="7"/>
        </w:numPr>
      </w:pPr>
      <w:r w:rsidRPr="00A01DC0">
        <w:t>Poznanie przepisów dotyczących bezpieczeństwa obsługi technicznej.</w:t>
      </w:r>
    </w:p>
    <w:p w:rsidR="00E80297" w:rsidRPr="00A01DC0" w:rsidRDefault="00E80297">
      <w:pPr>
        <w:pStyle w:val="celeogolne"/>
      </w:pPr>
      <w:r w:rsidRPr="00A01DC0">
        <w:t>Poznanie procedur związanych z obsługą statków powietrznych.</w:t>
      </w:r>
    </w:p>
    <w:p w:rsidR="00E80297" w:rsidRPr="00A01DC0" w:rsidRDefault="00E80297">
      <w:pPr>
        <w:pStyle w:val="celeogolne"/>
      </w:pPr>
      <w:r w:rsidRPr="00A01DC0">
        <w:t>Poznanie dokumentacji obowiązującej podczas wykonywania obsług technicznych.</w:t>
      </w:r>
    </w:p>
    <w:p w:rsidR="00E80297" w:rsidRPr="00A01DC0" w:rsidRDefault="00E802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482D" w:rsidRPr="00A01DC0" w:rsidRDefault="00E802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E80297" w:rsidRPr="00A01DC0" w:rsidRDefault="005052A5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E80297" w:rsidRPr="00A01DC0">
        <w:rPr>
          <w:rFonts w:ascii="Arial" w:hAnsi="Arial" w:cs="Arial"/>
          <w:b/>
          <w:color w:val="auto"/>
          <w:sz w:val="20"/>
          <w:szCs w:val="20"/>
        </w:rPr>
        <w:t>:</w:t>
      </w:r>
    </w:p>
    <w:p w:rsidR="00E80297" w:rsidRPr="00A01DC0" w:rsidRDefault="00E80297">
      <w:pPr>
        <w:pStyle w:val="celeoperacyjne"/>
        <w:numPr>
          <w:ilvl w:val="0"/>
          <w:numId w:val="8"/>
        </w:numPr>
        <w:rPr>
          <w:color w:val="auto"/>
        </w:rPr>
      </w:pPr>
      <w:r w:rsidRPr="00A01DC0">
        <w:rPr>
          <w:color w:val="auto"/>
        </w:rPr>
        <w:t>charakteryzować cele i zadania przepisów dotyczących personelu obsługi technicznej,</w:t>
      </w:r>
    </w:p>
    <w:p w:rsidR="00E80297" w:rsidRPr="00A01DC0" w:rsidRDefault="00E80297">
      <w:pPr>
        <w:pStyle w:val="celeoperacyjne"/>
        <w:rPr>
          <w:color w:val="auto"/>
        </w:rPr>
      </w:pPr>
      <w:r w:rsidRPr="00A01DC0">
        <w:rPr>
          <w:color w:val="auto"/>
        </w:rPr>
        <w:t>określa</w:t>
      </w:r>
      <w:r w:rsidR="00A2619F" w:rsidRPr="00A01DC0">
        <w:rPr>
          <w:color w:val="auto"/>
        </w:rPr>
        <w:t>ć</w:t>
      </w:r>
      <w:r w:rsidRPr="00A01DC0">
        <w:rPr>
          <w:color w:val="auto"/>
        </w:rPr>
        <w:t xml:space="preserve"> zakresy wykonywania obsług technicznych statków powietrznych,</w:t>
      </w:r>
    </w:p>
    <w:p w:rsidR="00E80297" w:rsidRPr="00A01DC0" w:rsidRDefault="00E80297">
      <w:pPr>
        <w:pStyle w:val="celeoperacyjne"/>
        <w:rPr>
          <w:color w:val="auto"/>
        </w:rPr>
      </w:pPr>
      <w:r w:rsidRPr="00A01DC0">
        <w:rPr>
          <w:color w:val="auto"/>
        </w:rPr>
        <w:t>analizować dokumentację techniczną statków powietrznych obowiązującą podczas wykonywania obsług technicznych.</w:t>
      </w:r>
    </w:p>
    <w:p w:rsidR="00E80297" w:rsidRDefault="00E80297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A01DC0" w:rsidRPr="00BF5A39" w:rsidRDefault="00A01DC0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E80297" w:rsidRPr="00A01DC0" w:rsidRDefault="00E8029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F5A39">
        <w:rPr>
          <w:rFonts w:ascii="Arial" w:hAnsi="Arial" w:cs="Arial"/>
          <w:b/>
          <w:color w:val="auto"/>
          <w:sz w:val="20"/>
          <w:szCs w:val="20"/>
        </w:rPr>
        <w:t>MATERIAŁ NAUCZANIA Podstawy obsługi technicznej statków powietrznych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3072"/>
        <w:gridCol w:w="894"/>
        <w:gridCol w:w="3360"/>
        <w:gridCol w:w="3453"/>
        <w:gridCol w:w="1417"/>
      </w:tblGrid>
      <w:tr w:rsidR="00E80297" w:rsidRPr="00F36157" w:rsidTr="007E2BF3">
        <w:tc>
          <w:tcPr>
            <w:tcW w:w="1662" w:type="dxa"/>
            <w:vMerge w:val="restart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94" w:type="dxa"/>
            <w:vMerge w:val="restart"/>
          </w:tcPr>
          <w:p w:rsidR="00E80297" w:rsidRPr="00F36157" w:rsidRDefault="00E80297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813" w:type="dxa"/>
            <w:gridSpan w:val="2"/>
          </w:tcPr>
          <w:p w:rsidR="00E80297" w:rsidRPr="00F36157" w:rsidRDefault="00E80297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E80297" w:rsidRPr="00F36157" w:rsidTr="007E2BF3">
        <w:tc>
          <w:tcPr>
            <w:tcW w:w="1662" w:type="dxa"/>
            <w:vMerge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E80297" w:rsidRPr="00F36157" w:rsidRDefault="00E80297" w:rsidP="007E2BF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E80297" w:rsidRPr="00F36157" w:rsidRDefault="00E80297" w:rsidP="007E2BF3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453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E80297" w:rsidRPr="00F36157" w:rsidRDefault="00E80297" w:rsidP="007E2BF3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E80297" w:rsidRPr="00F36157" w:rsidTr="007E2BF3">
        <w:tc>
          <w:tcPr>
            <w:tcW w:w="1662" w:type="dxa"/>
            <w:vMerge w:val="restart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I. Przepisy dotyczące bezpieczeństwa obsługi technicznej</w:t>
            </w:r>
          </w:p>
        </w:tc>
        <w:tc>
          <w:tcPr>
            <w:tcW w:w="3072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Zasady bezpieczeństwa pracy z wyposażeniem lotniskowo-hangarowym</w:t>
            </w:r>
          </w:p>
        </w:tc>
        <w:tc>
          <w:tcPr>
            <w:tcW w:w="894" w:type="dxa"/>
          </w:tcPr>
          <w:p w:rsidR="00E80297" w:rsidRPr="00F36157" w:rsidRDefault="00E80297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bezpiecznej pracy z wyposażeniem lotniskowo-hangarowym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53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f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ormuł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instrukcje podejmowania czynności zaradczych w przypadku wystąpienia zagrożeń podczas pracy z wyposażeniem lotniskowo-hangarowym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F36157" w:rsidTr="007E2BF3">
        <w:tc>
          <w:tcPr>
            <w:tcW w:w="1662" w:type="dxa"/>
            <w:vMerge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Zasady bezpieczeństwa pracy ze statkami powietrznymi</w:t>
            </w:r>
          </w:p>
        </w:tc>
        <w:tc>
          <w:tcPr>
            <w:tcW w:w="894" w:type="dxa"/>
          </w:tcPr>
          <w:p w:rsidR="00E80297" w:rsidRPr="00F36157" w:rsidRDefault="00E80297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bezpiecznej pracy podczas obsługi statków powietrznych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53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f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ormuł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instrukcje podejmowania czynności zaradczych w przypadku wystąpienia zagrożeń podczas pracy przy statku powietrznym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F36157" w:rsidTr="007E2BF3">
        <w:tc>
          <w:tcPr>
            <w:tcW w:w="1662" w:type="dxa"/>
            <w:vMerge w:val="restart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II. Procedury obsługowe statków powietrz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nych</w:t>
            </w:r>
          </w:p>
        </w:tc>
        <w:tc>
          <w:tcPr>
            <w:tcW w:w="3072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1. Obsługa statków powietrznych</w:t>
            </w:r>
          </w:p>
        </w:tc>
        <w:tc>
          <w:tcPr>
            <w:tcW w:w="894" w:type="dxa"/>
          </w:tcPr>
          <w:p w:rsidR="00E80297" w:rsidRPr="00F36157" w:rsidRDefault="00E80297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warunków środowiska na obsługę i funkcjonowanie statku powietrznego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procedury kołowania i holowania statku powietrznego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procedury napełniania/opróżniania zbiorników paliwa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procedury odladzania i zapobiegające oblodzeniu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zasilania elektrycznego, hydraulicznego i pneumatycznego.</w:t>
            </w:r>
          </w:p>
        </w:tc>
        <w:tc>
          <w:tcPr>
            <w:tcW w:w="3453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wykonywać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(pod nadzorem) holowania statku powietrznego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paliw stosowanych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 lotnictwie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lotniskowych urządzeń zasilających.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E80297" w:rsidRPr="00F36157" w:rsidTr="007E2BF3">
        <w:tc>
          <w:tcPr>
            <w:tcW w:w="1662" w:type="dxa"/>
            <w:vMerge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Przechowywanie statków powietrznych</w:t>
            </w:r>
          </w:p>
        </w:tc>
        <w:tc>
          <w:tcPr>
            <w:tcW w:w="894" w:type="dxa"/>
          </w:tcPr>
          <w:p w:rsidR="00E80297" w:rsidRPr="00F36157" w:rsidRDefault="00E80297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procedury podnoszenia, klinowania i zabezpieczania statku powietrznego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przechowywania statku powietrznego.</w:t>
            </w:r>
          </w:p>
        </w:tc>
        <w:tc>
          <w:tcPr>
            <w:tcW w:w="3453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zabezpieczania statku powietrznego przed wpływem warunków środowiskowych.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F36157" w:rsidTr="007E2BF3">
        <w:tc>
          <w:tcPr>
            <w:tcW w:w="1662" w:type="dxa"/>
            <w:vMerge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Niwelacja i wyważanie</w:t>
            </w:r>
          </w:p>
        </w:tc>
        <w:tc>
          <w:tcPr>
            <w:tcW w:w="894" w:type="dxa"/>
          </w:tcPr>
          <w:p w:rsidR="00E80297" w:rsidRPr="00F36157" w:rsidRDefault="00E80297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procedury przygotowywania statku powietrznego do ważenia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procedury ważenia statku powietrznego.</w:t>
            </w:r>
          </w:p>
        </w:tc>
        <w:tc>
          <w:tcPr>
            <w:tcW w:w="3453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procedury wyważania statku powietrznego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procedury niwelowania statku powietrznego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wykorzystywane w procedurach wyważania.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F36157" w:rsidTr="007E2BF3">
        <w:tc>
          <w:tcPr>
            <w:tcW w:w="1662" w:type="dxa"/>
            <w:vMerge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Techniki demontażu i montażu</w:t>
            </w:r>
          </w:p>
        </w:tc>
        <w:tc>
          <w:tcPr>
            <w:tcW w:w="894" w:type="dxa"/>
          </w:tcPr>
          <w:p w:rsidR="00E80297" w:rsidRPr="00F36157" w:rsidRDefault="00E80297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demontażu elementów wyposażenia statku powietrznego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montażu elementów wyposażenia statku powietrznego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wykonywać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demontaż i montaż urządzeń i zespołów statków powietrznych zgodnie z technologią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53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dokumenty na podstawie których wykonywany jest montaż i demontaż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ceni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operacji montażowych, obsługowych i naprawczych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F36157" w:rsidTr="007E2BF3">
        <w:tc>
          <w:tcPr>
            <w:tcW w:w="1662" w:type="dxa"/>
            <w:vMerge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5. Techniki wykonywania napraw</w:t>
            </w:r>
          </w:p>
        </w:tc>
        <w:tc>
          <w:tcPr>
            <w:tcW w:w="894" w:type="dxa"/>
          </w:tcPr>
          <w:p w:rsidR="00E80297" w:rsidRPr="00F36157" w:rsidRDefault="00E80297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wykrywania i usuwania usterek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wykonywać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operacje napraw podzespołów i urządzeń zgodnie z technologią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uszkodzeń i techniki kontroli wzrokowej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procedury usuwania korozji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ponownego za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bezpieczania przed korozją.</w:t>
            </w:r>
          </w:p>
        </w:tc>
        <w:tc>
          <w:tcPr>
            <w:tcW w:w="3453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naprawy generalnej (remontu głównego)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dokumenty opisujące naprawy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oceni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jakość wykonanych operacji obsługowych i naprawczych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F36157" w:rsidTr="007E2BF3">
        <w:tc>
          <w:tcPr>
            <w:tcW w:w="1662" w:type="dxa"/>
            <w:vMerge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6. Techniki wykonywania oceny i sprawdzeń stanu i działania </w:t>
            </w:r>
          </w:p>
        </w:tc>
        <w:tc>
          <w:tcPr>
            <w:tcW w:w="894" w:type="dxa"/>
          </w:tcPr>
          <w:p w:rsidR="00E80297" w:rsidRPr="00F36157" w:rsidRDefault="00E80297" w:rsidP="00833E5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programy kontroli starzenia się, zmęczenia i korozji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badań nieniszczących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zidentyfikować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elementy wchodzące w skład pokładowej sieci energetycznej prądu stałego i zmiennego, 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na podstawie dokumentacji technicznej, katalogach i instrukcjach obsługi informacje niezbędne do wykonania sprawdzenia lub obsługi,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zidentyfikować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wchodzące w skład układu elektrycznego i awioniki statku powietrznego,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znaczenie napisów umieszczonych na urządzeniach elektrycznych i awionicznych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53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procedury kontroli statku powietrznego po uderzeniu pioruna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procedury kontroli statku powietrznego po wleceniu w obszar HIRF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procedury kontroli statku powietrznego po zdarzeniach nadzwyczajnych (twarde lądowanie, lot przez turbulencje)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analizować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treści dokumentacji technicznej, katalogów i instrukcji obsługi.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F36157" w:rsidTr="007E2BF3">
        <w:tc>
          <w:tcPr>
            <w:tcW w:w="1662" w:type="dxa"/>
            <w:vMerge w:val="restart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III. Dokumentacja obsługowa</w:t>
            </w:r>
          </w:p>
        </w:tc>
        <w:tc>
          <w:tcPr>
            <w:tcW w:w="3072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Dokumenty dotyczące planowania i ewidencji obsług technicznych statków powietrznych</w:t>
            </w:r>
          </w:p>
        </w:tc>
        <w:tc>
          <w:tcPr>
            <w:tcW w:w="894" w:type="dxa"/>
          </w:tcPr>
          <w:p w:rsidR="00E80297" w:rsidRPr="00F36157" w:rsidRDefault="00E80297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dokumentację planowania obsługi technicznej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dokumentację dotyczącą procedur modyfikacyjnych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dokumenty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dotyczące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procedur magazynow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ych,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dokumenty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dotyczące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funkcjonowani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organizacji obsługowych w połączeniu z działaniem statku powietrznego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dokumenty dotyczące kontroli części składowych o ograniczonej trwałości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zawarte w książkach pokładowych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53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treści w dokumentach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dotyczących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 magazynow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ych,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dokumenty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dotyczące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 certyfikacji i dopuszczania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sp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do użytkowania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badania obsługi technicznej/kontrol</w:t>
            </w:r>
            <w:r w:rsidR="003E266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jakości/gwarancj</w:t>
            </w:r>
            <w:r w:rsidR="003E266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jakości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określa</w:t>
            </w:r>
            <w:r w:rsidR="003E266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dokumenty dotyczące dodatkowych procedur obsługi technicznej.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80297" w:rsidRPr="00F36157" w:rsidTr="007E2BF3">
        <w:tc>
          <w:tcPr>
            <w:tcW w:w="1662" w:type="dxa"/>
            <w:vMerge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Posługiwanie się dokumentacją przy wykonywaniu obsługi statków powietrznych</w:t>
            </w:r>
          </w:p>
        </w:tc>
        <w:tc>
          <w:tcPr>
            <w:tcW w:w="894" w:type="dxa"/>
          </w:tcPr>
          <w:p w:rsidR="00E80297" w:rsidRPr="00F36157" w:rsidRDefault="00E80297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określić części zamienne wyposażenia mechanicznego,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53E2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 rysunków technicznych,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interpretować wykresy,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interpretować schematy elektryczne,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posługiwać się dokumentacją techniczną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53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posługiwać się dokumentacją techniczną w wersji elektronicznej,</w:t>
            </w:r>
          </w:p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- interpretować zapisy specyfikacji 100 Amerykańskiego Stowarzysze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nia Transportu Lotniczego (ATA 100)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</w:tbl>
    <w:p w:rsidR="00E80297" w:rsidRDefault="00E80297" w:rsidP="00BF5A39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01DC0" w:rsidRPr="00BF5A39" w:rsidRDefault="00A01DC0" w:rsidP="00BF5A39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80297" w:rsidRPr="00BF5A39" w:rsidRDefault="00E80297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46" w:name="_Toc530586880"/>
      <w:bookmarkStart w:id="147" w:name="_Toc530588096"/>
      <w:bookmarkEnd w:id="145"/>
      <w:r w:rsidRPr="00BF5A39">
        <w:rPr>
          <w:rFonts w:cs="Arial"/>
          <w:color w:val="auto"/>
          <w:sz w:val="20"/>
        </w:rPr>
        <w:t>PROCEDURY OSIĄGANIA CELÓW KSZTAŁCENIA PRZEDMIOTU</w:t>
      </w:r>
      <w:bookmarkEnd w:id="146"/>
      <w:bookmarkEnd w:id="147"/>
    </w:p>
    <w:p w:rsidR="00E80297" w:rsidRPr="00A01DC0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Przedmiot powinien być prowadzony w pracowni budowy i eksploatacji statków powietrznych (wyposażenie pracowni</w:t>
      </w:r>
      <w:r w:rsidR="003E2663" w:rsidRPr="00B65E90">
        <w:rPr>
          <w:rFonts w:ascii="Arial" w:hAnsi="Arial" w:cs="Arial"/>
          <w:color w:val="auto"/>
          <w:sz w:val="20"/>
          <w:szCs w:val="20"/>
        </w:rPr>
        <w:t xml:space="preserve"> 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patrz podstawa programowa)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E80297" w:rsidRPr="00BF5A39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A01DC0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dyskusja moderowana, praca na diagramach, rysunkach i schematach, symulacja, projekt, prezentacja. </w:t>
      </w:r>
    </w:p>
    <w:p w:rsidR="00E80297" w:rsidRPr="00BF5A39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A01DC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9B4661" w:rsidRPr="00B65E90">
        <w:rPr>
          <w:rFonts w:ascii="Arial" w:hAnsi="Arial" w:cs="Arial"/>
          <w:color w:val="auto"/>
          <w:sz w:val="20"/>
          <w:szCs w:val="20"/>
        </w:rPr>
        <w:t>, p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odręczniki. Materiały dydaktyczne przygotowane przez nauczyciela. Rysunki techniczne, schematy urządzeń i instalacji. Materiały dydaktyczne w formie plików elektronicznych. Pomoce dydaktyczne (np. materiały elektroniczne, przekroje urządzeń, elementy konstrukcyjne). Komputer, programy symulacyjne. 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80297" w:rsidRPr="00BF5A39" w:rsidRDefault="00E80297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BF5A39">
        <w:rPr>
          <w:rFonts w:ascii="Arial" w:hAnsi="Arial" w:cs="Arial"/>
          <w:color w:val="auto"/>
        </w:rPr>
        <w:t>Obudowa dydaktyczna</w:t>
      </w:r>
    </w:p>
    <w:p w:rsidR="00E80297" w:rsidRPr="00B65E90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E80297" w:rsidRPr="00BF5A39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A01DC0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E80297" w:rsidRPr="00BF5A39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Zajęcia w formie ćwiczeń powinny być prowadzone z podziałem na grupy i indywidualną pracę uczniów oraz pracę w parach. Zajęcia mogą odbywać się również poza klasą szkolną w zależności od realizowanego tematu. </w:t>
      </w:r>
    </w:p>
    <w:p w:rsidR="00E80297" w:rsidRPr="00A01DC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F5A39">
        <w:rPr>
          <w:rFonts w:ascii="Arial" w:hAnsi="Arial" w:cs="Arial"/>
          <w:b/>
          <w:color w:val="auto"/>
          <w:sz w:val="20"/>
          <w:szCs w:val="20"/>
        </w:rPr>
        <w:lastRenderedPageBreak/>
        <w:t>Formy indywidualizacji pracy uczniów</w:t>
      </w:r>
      <w:r w:rsidRPr="00A01DC0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E80297" w:rsidRPr="00BF5A39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3E2663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E80297" w:rsidRPr="00B65E90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3E2663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wykonywał tę część zadania, której podoła, bez uszczerbku dla kompletności i ciągłości wiedzy uczniów.</w:t>
      </w:r>
    </w:p>
    <w:p w:rsidR="00E80297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01DC0" w:rsidRPr="00BF5A39" w:rsidRDefault="00A01DC0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A6529B" w:rsidRDefault="00E80297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48" w:name="_Toc530586881"/>
      <w:bookmarkStart w:id="149" w:name="_Toc530588097"/>
      <w:r w:rsidRPr="00A6529B">
        <w:rPr>
          <w:rFonts w:cs="Arial"/>
          <w:color w:val="auto"/>
          <w:sz w:val="20"/>
        </w:rPr>
        <w:t>PROPONOWANE METODY SPRAWDZANIA OSIĄGNIĘĆ EDUKACYJNYCH UCZNIA</w:t>
      </w:r>
      <w:bookmarkEnd w:id="148"/>
      <w:bookmarkEnd w:id="149"/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pacing w:val="-8"/>
          <w:sz w:val="20"/>
          <w:szCs w:val="20"/>
        </w:rPr>
      </w:pPr>
      <w:r w:rsidRPr="00B65E90">
        <w:rPr>
          <w:rFonts w:ascii="Arial" w:hAnsi="Arial" w:cs="Arial"/>
          <w:color w:val="auto"/>
          <w:spacing w:val="-8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E80297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01DC0" w:rsidRPr="00BF5A39" w:rsidRDefault="00A01DC0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80297" w:rsidRPr="00A6529B" w:rsidRDefault="00E80297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50" w:name="_Toc530586882"/>
      <w:bookmarkStart w:id="151" w:name="_Toc530588098"/>
      <w:r w:rsidRPr="00A6529B">
        <w:rPr>
          <w:rFonts w:cs="Arial"/>
          <w:color w:val="auto"/>
          <w:sz w:val="20"/>
        </w:rPr>
        <w:t>EWALUACJA PRZEDMIOTU</w:t>
      </w:r>
      <w:bookmarkEnd w:id="150"/>
      <w:bookmarkEnd w:id="151"/>
    </w:p>
    <w:p w:rsidR="00E80297" w:rsidRPr="00B65E90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B65E90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B65E90">
        <w:rPr>
          <w:rFonts w:ascii="Arial" w:hAnsi="Arial" w:cs="Arial"/>
          <w:color w:val="auto"/>
          <w:sz w:val="20"/>
          <w:szCs w:val="20"/>
        </w:rPr>
        <w:t>grupę uczniów.</w:t>
      </w:r>
    </w:p>
    <w:p w:rsidR="00E80297" w:rsidRPr="00B65E90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AC355A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E80297" w:rsidRPr="00B65E90" w:rsidRDefault="00E80297" w:rsidP="00B65E90">
      <w:pPr>
        <w:spacing w:line="360" w:lineRule="auto"/>
        <w:ind w:right="301"/>
        <w:rPr>
          <w:rFonts w:ascii="Arial" w:hAnsi="Arial" w:cs="Arial"/>
          <w:color w:val="auto"/>
          <w:spacing w:val="-10"/>
          <w:sz w:val="20"/>
          <w:szCs w:val="20"/>
        </w:rPr>
      </w:pPr>
      <w:r w:rsidRPr="00B65E90">
        <w:rPr>
          <w:rFonts w:ascii="Arial" w:hAnsi="Arial" w:cs="Arial"/>
          <w:color w:val="auto"/>
          <w:spacing w:val="-10"/>
          <w:sz w:val="20"/>
          <w:szCs w:val="20"/>
        </w:rPr>
        <w:t xml:space="preserve">Ewaluacja końcowa </w:t>
      </w:r>
      <w:r w:rsidR="000F1A42" w:rsidRPr="00B65E90">
        <w:rPr>
          <w:rFonts w:ascii="Arial" w:hAnsi="Arial" w:cs="Arial"/>
          <w:color w:val="auto"/>
          <w:spacing w:val="-10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pacing w:val="-10"/>
          <w:sz w:val="20"/>
          <w:szCs w:val="20"/>
        </w:rPr>
        <w:t xml:space="preserve"> konkluzywna (sumująca/sumatywna) po zakończeniu nauczania przedmiotu koncentrująca się na analizie rezultatów i skutków programu zarówno założonych przed realizacją, jak i niepożądanych wynikłych w trakcie realizacji opisana w postaci wniosków i rekomendacji do programu w następnych latach kształcenia.</w:t>
      </w:r>
    </w:p>
    <w:p w:rsidR="00E80297" w:rsidRPr="00B65E90" w:rsidRDefault="00E80297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B65E90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E80297" w:rsidRPr="00B65E90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E80297" w:rsidRPr="00B65E90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E80297" w:rsidRPr="00B65E90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E80297" w:rsidRPr="00B65E90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E80297" w:rsidRPr="00B65E90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E80297" w:rsidRPr="00B65E90" w:rsidRDefault="00E80297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BF5A39">
        <w:rPr>
          <w:rFonts w:cs="Arial"/>
          <w:color w:val="auto"/>
          <w:sz w:val="20"/>
          <w:szCs w:val="20"/>
        </w:rPr>
        <w:br w:type="page"/>
      </w:r>
      <w:bookmarkStart w:id="152" w:name="_Toc530586871"/>
      <w:bookmarkStart w:id="153" w:name="_Toc530588087"/>
      <w:r w:rsidRPr="00B65E90">
        <w:rPr>
          <w:rFonts w:cs="Arial"/>
          <w:color w:val="auto"/>
          <w:sz w:val="20"/>
          <w:szCs w:val="20"/>
        </w:rPr>
        <w:lastRenderedPageBreak/>
        <w:t xml:space="preserve">TECHNICZNY JĘZYK ANGIELSKI </w:t>
      </w:r>
      <w:bookmarkEnd w:id="152"/>
      <w:bookmarkEnd w:id="153"/>
    </w:p>
    <w:p w:rsidR="00E80297" w:rsidRPr="00BF5A39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80297" w:rsidRPr="00A01DC0" w:rsidRDefault="00E80297" w:rsidP="00BF5A3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F5A39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E80297" w:rsidRPr="00A01DC0" w:rsidRDefault="00E80297">
      <w:pPr>
        <w:pStyle w:val="celeogolne"/>
        <w:numPr>
          <w:ilvl w:val="0"/>
          <w:numId w:val="13"/>
        </w:numPr>
      </w:pPr>
      <w:r w:rsidRPr="00A01DC0">
        <w:t>Poznanie terminologii dotyczącej budowy płatowca statku powietrznego.</w:t>
      </w:r>
    </w:p>
    <w:p w:rsidR="00E80297" w:rsidRPr="00A01DC0" w:rsidRDefault="00E80297">
      <w:pPr>
        <w:pStyle w:val="celeogolne"/>
        <w:numPr>
          <w:ilvl w:val="0"/>
          <w:numId w:val="13"/>
        </w:numPr>
      </w:pPr>
      <w:r w:rsidRPr="00A01DC0">
        <w:t>Poznanie terminologii dotyczącej wyposażenia statków powietrznych.</w:t>
      </w:r>
    </w:p>
    <w:p w:rsidR="00E80297" w:rsidRPr="00A01DC0" w:rsidRDefault="00E80297">
      <w:pPr>
        <w:pStyle w:val="celeogolne"/>
        <w:numPr>
          <w:ilvl w:val="0"/>
          <w:numId w:val="13"/>
        </w:numPr>
      </w:pPr>
      <w:r w:rsidRPr="00A01DC0">
        <w:t>Poznanie terminologii dotyczącej budowy zespołów napędowych.</w:t>
      </w:r>
    </w:p>
    <w:p w:rsidR="00E80297" w:rsidRPr="00A01DC0" w:rsidRDefault="00E80297">
      <w:pPr>
        <w:pStyle w:val="celeogolne"/>
        <w:numPr>
          <w:ilvl w:val="0"/>
          <w:numId w:val="13"/>
        </w:numPr>
      </w:pPr>
      <w:r w:rsidRPr="00A01DC0">
        <w:t>Poznanie terminologii z zakresu eksploatacji statków powietrznych i procedur obsługowych.</w:t>
      </w:r>
    </w:p>
    <w:p w:rsidR="00E80297" w:rsidRPr="00A01DC0" w:rsidRDefault="00E802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482D" w:rsidRPr="00A01DC0" w:rsidRDefault="00E802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E80297" w:rsidRPr="00A01DC0" w:rsidRDefault="007916C5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E80297" w:rsidRPr="00A01DC0">
        <w:rPr>
          <w:rFonts w:ascii="Arial" w:hAnsi="Arial" w:cs="Arial"/>
          <w:b/>
          <w:color w:val="auto"/>
          <w:sz w:val="20"/>
          <w:szCs w:val="20"/>
        </w:rPr>
        <w:t>:</w:t>
      </w:r>
    </w:p>
    <w:p w:rsidR="00E80297" w:rsidRPr="00A01DC0" w:rsidRDefault="00E80297">
      <w:pPr>
        <w:pStyle w:val="celeoperacyjne"/>
        <w:numPr>
          <w:ilvl w:val="0"/>
          <w:numId w:val="46"/>
        </w:numPr>
        <w:rPr>
          <w:color w:val="auto"/>
        </w:rPr>
      </w:pPr>
      <w:r w:rsidRPr="00A01DC0">
        <w:rPr>
          <w:color w:val="auto"/>
        </w:rPr>
        <w:t>stosować terminologię dotyczącą budowy płatowca statku powietrznego,</w:t>
      </w:r>
    </w:p>
    <w:p w:rsidR="00E80297" w:rsidRPr="00A01DC0" w:rsidRDefault="00E80297">
      <w:pPr>
        <w:pStyle w:val="celeoperacyjne"/>
        <w:rPr>
          <w:color w:val="auto"/>
        </w:rPr>
      </w:pPr>
      <w:r w:rsidRPr="00A01DC0">
        <w:rPr>
          <w:color w:val="auto"/>
        </w:rPr>
        <w:t>stosować terminologię dotyczącą wyposażenia statków powietrznych,</w:t>
      </w:r>
    </w:p>
    <w:p w:rsidR="00E80297" w:rsidRPr="00A01DC0" w:rsidRDefault="00E80297">
      <w:pPr>
        <w:pStyle w:val="celeoperacyjne"/>
        <w:rPr>
          <w:color w:val="auto"/>
        </w:rPr>
      </w:pPr>
      <w:r w:rsidRPr="00A01DC0">
        <w:rPr>
          <w:color w:val="auto"/>
        </w:rPr>
        <w:t>stosować terminologię dotyczącą budowy zespołów napędowych,</w:t>
      </w:r>
    </w:p>
    <w:p w:rsidR="00E80297" w:rsidRPr="00A01DC0" w:rsidRDefault="00E80297">
      <w:pPr>
        <w:pStyle w:val="celeoperacyjne"/>
        <w:rPr>
          <w:color w:val="auto"/>
        </w:rPr>
      </w:pPr>
      <w:r w:rsidRPr="00A01DC0">
        <w:rPr>
          <w:color w:val="auto"/>
        </w:rPr>
        <w:t>stosować terminologię z zakresu eksploatacji statków powietrznych i procedur obsługowych.</w:t>
      </w:r>
    </w:p>
    <w:p w:rsidR="00E80297" w:rsidRDefault="00E8029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01DC0" w:rsidRPr="00BF5A39" w:rsidRDefault="00A01DC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A01DC0" w:rsidRDefault="00E8029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F5A39">
        <w:rPr>
          <w:rFonts w:ascii="Arial" w:hAnsi="Arial" w:cs="Arial"/>
          <w:b/>
          <w:color w:val="auto"/>
          <w:sz w:val="20"/>
          <w:szCs w:val="20"/>
        </w:rPr>
        <w:t>MATERIAŁ NAUCZANIA Techniczny język angielski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3072"/>
        <w:gridCol w:w="1014"/>
        <w:gridCol w:w="3432"/>
        <w:gridCol w:w="3261"/>
        <w:gridCol w:w="1417"/>
      </w:tblGrid>
      <w:tr w:rsidR="00E80297" w:rsidRPr="00F36157" w:rsidTr="007E2BF3">
        <w:tc>
          <w:tcPr>
            <w:tcW w:w="1662" w:type="dxa"/>
            <w:vMerge w:val="restart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014" w:type="dxa"/>
            <w:vMerge w:val="restart"/>
          </w:tcPr>
          <w:p w:rsidR="00E80297" w:rsidRPr="00F36157" w:rsidRDefault="00E80297" w:rsidP="007E2BF3">
            <w:pPr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693" w:type="dxa"/>
            <w:gridSpan w:val="2"/>
          </w:tcPr>
          <w:p w:rsidR="00E80297" w:rsidRPr="00F36157" w:rsidRDefault="00E80297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E80297" w:rsidRPr="00F36157" w:rsidTr="007E2BF3">
        <w:tc>
          <w:tcPr>
            <w:tcW w:w="1662" w:type="dxa"/>
            <w:vMerge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E80297" w:rsidRPr="00F36157" w:rsidRDefault="00E80297" w:rsidP="007E2BF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E80297" w:rsidRPr="00F36157" w:rsidRDefault="00E80297" w:rsidP="007E2BF3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E80297" w:rsidRPr="00F36157" w:rsidRDefault="00E80297" w:rsidP="007E2BF3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E80297" w:rsidRPr="00F36157" w:rsidTr="007E2BF3">
        <w:tc>
          <w:tcPr>
            <w:tcW w:w="1662" w:type="dxa"/>
            <w:vMerge w:val="restart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I. Techniczna terminologia lotnicza dotycząca płatowca</w:t>
            </w:r>
          </w:p>
        </w:tc>
        <w:tc>
          <w:tcPr>
            <w:tcW w:w="3072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Terminologia z zakresu budowy płatowców</w:t>
            </w:r>
          </w:p>
        </w:tc>
        <w:tc>
          <w:tcPr>
            <w:tcW w:w="1014" w:type="dxa"/>
          </w:tcPr>
          <w:p w:rsidR="00E80297" w:rsidRPr="00F36157" w:rsidRDefault="00E80297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 terminy z zakresu budowy płatowców.</w:t>
            </w:r>
          </w:p>
        </w:tc>
        <w:tc>
          <w:tcPr>
            <w:tcW w:w="3261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płatowców na podstawie dokumentacji technicznej.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F36157" w:rsidTr="007E2BF3">
        <w:tc>
          <w:tcPr>
            <w:tcW w:w="1662" w:type="dxa"/>
            <w:vMerge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Terminologia z zakresu wyposażenia statków powietrznych</w:t>
            </w:r>
          </w:p>
        </w:tc>
        <w:tc>
          <w:tcPr>
            <w:tcW w:w="1014" w:type="dxa"/>
          </w:tcPr>
          <w:p w:rsidR="00E80297" w:rsidRPr="00F36157" w:rsidRDefault="00E80297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stosować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terminy z zakresu wyposażenia statków powietrznych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wyposażenie statków powietrznych na podstawie dokumentacji technicznej.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F36157" w:rsidTr="007E2BF3">
        <w:tc>
          <w:tcPr>
            <w:tcW w:w="1662" w:type="dxa"/>
            <w:vMerge w:val="restart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bookmarkStart w:id="154" w:name="_Hlk530304925"/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Techniczna terminologia lotnicza doty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cząca napędów lotniczych i dokumentacji</w:t>
            </w:r>
            <w:bookmarkEnd w:id="154"/>
          </w:p>
        </w:tc>
        <w:tc>
          <w:tcPr>
            <w:tcW w:w="3072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1. Terminologia z zakresu budowy zespołów napędowych</w:t>
            </w:r>
          </w:p>
        </w:tc>
        <w:tc>
          <w:tcPr>
            <w:tcW w:w="1014" w:type="dxa"/>
          </w:tcPr>
          <w:p w:rsidR="00E80297" w:rsidRPr="00F36157" w:rsidRDefault="00E80297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stosować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terminy z zakresu budowy zespołów napędowych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zespołów napędowych na podstawie dokumentacji technicznej.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80297" w:rsidRPr="00F36157" w:rsidTr="007E2BF3">
        <w:tc>
          <w:tcPr>
            <w:tcW w:w="1662" w:type="dxa"/>
            <w:vMerge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Terminologia z zakresu eksploatacji i procedur obsługowych</w:t>
            </w:r>
          </w:p>
        </w:tc>
        <w:tc>
          <w:tcPr>
            <w:tcW w:w="1014" w:type="dxa"/>
          </w:tcPr>
          <w:p w:rsidR="00E80297" w:rsidRPr="00F36157" w:rsidRDefault="00E80297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stosować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terminy z zakresu eksploatacji i procedur obsługowych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korzyst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terminy z zakresu eksploatacji i procedur obsługowych do wypełniania dokumentacji technicznej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</w:tbl>
    <w:p w:rsidR="00E80297" w:rsidRPr="00BF5A39" w:rsidRDefault="00E80297" w:rsidP="00BF5A3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01DC0" w:rsidRPr="00A01DC0" w:rsidRDefault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80297" w:rsidRPr="00A6529B" w:rsidRDefault="00E80297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55" w:name="_Toc530586872"/>
      <w:bookmarkStart w:id="156" w:name="_Toc530588088"/>
      <w:r w:rsidRPr="00A6529B">
        <w:rPr>
          <w:rFonts w:cs="Arial"/>
          <w:color w:val="auto"/>
          <w:sz w:val="20"/>
        </w:rPr>
        <w:t>PROCEDURY OSIĄGANIA CELÓW KSZTAŁCENIA PRZEDMIOTU</w:t>
      </w:r>
      <w:bookmarkEnd w:id="155"/>
      <w:bookmarkEnd w:id="156"/>
    </w:p>
    <w:p w:rsidR="00E80297" w:rsidRPr="00A01DC0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Przedmiot powinien być prowadzony w pracowni komunikowania się w języku obcym (wyposażenie pracowni</w:t>
      </w:r>
      <w:r w:rsidR="000F1A42" w:rsidRPr="00B65E90">
        <w:rPr>
          <w:rFonts w:ascii="Arial" w:hAnsi="Arial" w:cs="Arial"/>
          <w:color w:val="auto"/>
          <w:sz w:val="20"/>
          <w:szCs w:val="20"/>
        </w:rPr>
        <w:t xml:space="preserve"> 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patrz podstawa programowa).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E80297" w:rsidRPr="00BF5A39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A01DC0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dyskusja moderowana, praca na diagramach, rysunkach i schematach, symulacja, projekt, prezentacja. </w:t>
      </w:r>
    </w:p>
    <w:p w:rsidR="00E80297" w:rsidRPr="00BF5A39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A01DC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B65E90">
        <w:rPr>
          <w:rFonts w:ascii="Arial" w:hAnsi="Arial" w:cs="Arial"/>
          <w:color w:val="auto"/>
          <w:sz w:val="20"/>
          <w:szCs w:val="20"/>
        </w:rPr>
        <w:t>, p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odręczniki. Materiały dydaktyczne przygotowane przez nauczyciela. Rysunki techniczne, schematy urządzeń i instalacji. Materiały dydaktyczne w formie plików elektronicznych. Pomoce dydaktyczne (np. materiały elektroniczne, przekroje urządzeń, elementy konstrukcyjne). Komputer, programy symulacyjne. 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80297" w:rsidRPr="00BF5A39" w:rsidRDefault="00E80297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BF5A39">
        <w:rPr>
          <w:rFonts w:ascii="Arial" w:hAnsi="Arial" w:cs="Arial"/>
          <w:color w:val="auto"/>
        </w:rPr>
        <w:t>Obudowa dydaktyczna</w:t>
      </w:r>
    </w:p>
    <w:p w:rsidR="00E80297" w:rsidRPr="00B65E90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E80297" w:rsidRPr="00BF5A39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A01DC0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E80297" w:rsidRPr="00BF5A39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Zajęcia w formie ćwiczeń powinny być prowadzone z podziałem na grupy i indywidualną pracę uczniów oraz pracę w parach. Zajęcia mogą odbywać się również poza klasą szkolną w zależności od realizowanego tematu. </w:t>
      </w:r>
    </w:p>
    <w:p w:rsidR="00E80297" w:rsidRPr="00A01DC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lastRenderedPageBreak/>
        <w:t>Formy indywidualizacji pracy uczniów</w:t>
      </w:r>
      <w:r w:rsidRPr="00A01DC0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E80297" w:rsidRPr="00BF5A39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7916C5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E80297" w:rsidRPr="00B65E90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7916C5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wykonywał tę część zadania, której podoła, bez uszczerbku dla kompletności i ciągłości wiedzy uczniów.</w:t>
      </w:r>
    </w:p>
    <w:p w:rsidR="00E80297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01DC0" w:rsidRPr="00BF5A39" w:rsidRDefault="00A01DC0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A6529B" w:rsidRDefault="00E80297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57" w:name="_Toc530586873"/>
      <w:bookmarkStart w:id="158" w:name="_Toc530588089"/>
      <w:r w:rsidRPr="00A6529B">
        <w:rPr>
          <w:rFonts w:cs="Arial"/>
          <w:color w:val="auto"/>
          <w:sz w:val="20"/>
        </w:rPr>
        <w:t>PROPONOWANE METODY SPRAWDZANIA OSIĄGNIĘĆ EDUKACYJNYCH UCZNIA</w:t>
      </w:r>
      <w:bookmarkEnd w:id="157"/>
      <w:bookmarkEnd w:id="158"/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pacing w:val="-8"/>
          <w:sz w:val="20"/>
          <w:szCs w:val="20"/>
        </w:rPr>
      </w:pPr>
      <w:r w:rsidRPr="00B65E90">
        <w:rPr>
          <w:rFonts w:ascii="Arial" w:hAnsi="Arial" w:cs="Arial"/>
          <w:color w:val="auto"/>
          <w:spacing w:val="-8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E80297" w:rsidRPr="00BF5A39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86917" w:rsidRPr="00A01DC0" w:rsidRDefault="0088691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80297" w:rsidRPr="00A6529B" w:rsidRDefault="00E80297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59" w:name="_Toc530586874"/>
      <w:bookmarkStart w:id="160" w:name="_Toc530588090"/>
      <w:r w:rsidRPr="00A6529B">
        <w:rPr>
          <w:rFonts w:cs="Arial"/>
          <w:color w:val="auto"/>
          <w:sz w:val="20"/>
        </w:rPr>
        <w:t>EWALUACJA PRZEDMIOTU</w:t>
      </w:r>
      <w:bookmarkEnd w:id="159"/>
      <w:bookmarkEnd w:id="160"/>
    </w:p>
    <w:p w:rsidR="00E80297" w:rsidRPr="00B65E90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B65E90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B65E90">
        <w:rPr>
          <w:rFonts w:ascii="Arial" w:hAnsi="Arial" w:cs="Arial"/>
          <w:color w:val="auto"/>
          <w:sz w:val="20"/>
          <w:szCs w:val="20"/>
        </w:rPr>
        <w:t>grupę uczniów.</w:t>
      </w:r>
    </w:p>
    <w:p w:rsidR="00E80297" w:rsidRPr="00B65E90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7916C5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E80297" w:rsidRPr="00B65E90" w:rsidRDefault="00E80297" w:rsidP="00B65E90">
      <w:pPr>
        <w:spacing w:line="360" w:lineRule="auto"/>
        <w:ind w:right="301"/>
        <w:rPr>
          <w:rFonts w:ascii="Arial" w:hAnsi="Arial" w:cs="Arial"/>
          <w:color w:val="auto"/>
          <w:spacing w:val="-8"/>
          <w:sz w:val="20"/>
          <w:szCs w:val="20"/>
        </w:rPr>
      </w:pPr>
      <w:r w:rsidRPr="00B65E90">
        <w:rPr>
          <w:rFonts w:ascii="Arial" w:hAnsi="Arial" w:cs="Arial"/>
          <w:color w:val="auto"/>
          <w:spacing w:val="-8"/>
          <w:sz w:val="20"/>
          <w:szCs w:val="20"/>
        </w:rPr>
        <w:t xml:space="preserve">Ewaluacja końcowa </w:t>
      </w:r>
      <w:r w:rsidR="000F1A42" w:rsidRPr="00B65E90">
        <w:rPr>
          <w:rFonts w:ascii="Arial" w:hAnsi="Arial" w:cs="Arial"/>
          <w:color w:val="auto"/>
          <w:spacing w:val="-8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pacing w:val="-8"/>
          <w:sz w:val="20"/>
          <w:szCs w:val="20"/>
        </w:rPr>
        <w:t xml:space="preserve"> konkluzywna (sumująca/sumatywna) po zakończeniu nauczania przedmiotu koncentrująca się na analizie rezultatów i skutków programu zarówno założonych przed realizacją, jak i niepożądanych wynikłych w trakcie realizacji opisana w postaci wniosków i rekomendacji do programu w następnych latach kształcenia.</w:t>
      </w:r>
    </w:p>
    <w:p w:rsidR="00E80297" w:rsidRPr="00B65E90" w:rsidRDefault="00E80297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B65E90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E80297" w:rsidRPr="00B65E90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E80297" w:rsidRPr="00B65E90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E80297" w:rsidRPr="00B65E90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E80297" w:rsidRPr="00B65E90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E80297" w:rsidRPr="00B65E90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B63013" w:rsidRPr="00B65E90" w:rsidRDefault="00B63013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BF5A39">
        <w:rPr>
          <w:rFonts w:cs="Arial"/>
          <w:color w:val="auto"/>
          <w:sz w:val="20"/>
          <w:szCs w:val="20"/>
        </w:rPr>
        <w:br w:type="page"/>
      </w:r>
      <w:bookmarkStart w:id="161" w:name="_Toc530586863"/>
      <w:bookmarkStart w:id="162" w:name="_Toc530588079"/>
      <w:r w:rsidRPr="00B65E90">
        <w:rPr>
          <w:rFonts w:cs="Arial"/>
          <w:color w:val="auto"/>
          <w:sz w:val="20"/>
          <w:szCs w:val="20"/>
        </w:rPr>
        <w:lastRenderedPageBreak/>
        <w:t xml:space="preserve">POKŁADOWE SYSTEMY AWIONIKI </w:t>
      </w:r>
      <w:bookmarkEnd w:id="161"/>
      <w:bookmarkEnd w:id="162"/>
    </w:p>
    <w:p w:rsidR="00B63013" w:rsidRPr="00BF5A39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A01DC0" w:rsidRDefault="00B63013" w:rsidP="00BF5A3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63013" w:rsidRPr="00A01DC0" w:rsidRDefault="00B63013">
      <w:pPr>
        <w:pStyle w:val="celeogolne"/>
        <w:numPr>
          <w:ilvl w:val="0"/>
          <w:numId w:val="15"/>
        </w:numPr>
      </w:pPr>
      <w:r w:rsidRPr="00A01DC0">
        <w:t>Poznanie przeznaczenia i budowy systemów komunikacyjnych montowanych na statkach powietrznych.</w:t>
      </w:r>
    </w:p>
    <w:p w:rsidR="00B63013" w:rsidRPr="00A01DC0" w:rsidRDefault="00B63013">
      <w:pPr>
        <w:pStyle w:val="celeogolne"/>
        <w:numPr>
          <w:ilvl w:val="0"/>
          <w:numId w:val="15"/>
        </w:numPr>
      </w:pPr>
      <w:r w:rsidRPr="00A01DC0">
        <w:t>Poznanie przeznaczenia i budowy systemów radionawigacyjnych.</w:t>
      </w:r>
    </w:p>
    <w:p w:rsidR="00B63013" w:rsidRPr="00A01DC0" w:rsidRDefault="00B63013">
      <w:pPr>
        <w:pStyle w:val="celeogolne"/>
        <w:numPr>
          <w:ilvl w:val="0"/>
          <w:numId w:val="15"/>
        </w:numPr>
      </w:pPr>
      <w:r w:rsidRPr="00A01DC0">
        <w:t>Poznanie przeznaczenia i budowy pokładowych systemów elektronicznych.</w:t>
      </w:r>
    </w:p>
    <w:p w:rsidR="00B63013" w:rsidRPr="00A01DC0" w:rsidRDefault="00B63013">
      <w:pPr>
        <w:pStyle w:val="celeogolne"/>
      </w:pPr>
      <w:r w:rsidRPr="00A01DC0">
        <w:t>Poznanie przeznaczenia i zasady działania systemów automatycznego sterowania.</w:t>
      </w:r>
    </w:p>
    <w:p w:rsidR="00B63013" w:rsidRPr="00A01DC0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482D" w:rsidRPr="00A01DC0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63013" w:rsidRPr="00A01DC0" w:rsidRDefault="0004624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63013" w:rsidRPr="00A01DC0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63013" w:rsidRPr="00A01DC0" w:rsidRDefault="00B63013">
      <w:pPr>
        <w:pStyle w:val="celeoperacyjne"/>
        <w:numPr>
          <w:ilvl w:val="0"/>
          <w:numId w:val="20"/>
        </w:numPr>
        <w:rPr>
          <w:color w:val="auto"/>
        </w:rPr>
      </w:pPr>
      <w:r w:rsidRPr="00A01DC0">
        <w:rPr>
          <w:color w:val="auto"/>
        </w:rPr>
        <w:t>charakteryzować systemy komunikacyjne montowan</w:t>
      </w:r>
      <w:r w:rsidR="00235138" w:rsidRPr="00A01DC0">
        <w:rPr>
          <w:color w:val="auto"/>
        </w:rPr>
        <w:t>e</w:t>
      </w:r>
      <w:r w:rsidRPr="00A01DC0">
        <w:rPr>
          <w:color w:val="auto"/>
        </w:rPr>
        <w:t xml:space="preserve"> na statkach powietrznych,</w:t>
      </w:r>
    </w:p>
    <w:p w:rsidR="00B63013" w:rsidRPr="00A01DC0" w:rsidRDefault="00930BA9">
      <w:pPr>
        <w:pStyle w:val="celeoperacyjne"/>
        <w:rPr>
          <w:color w:val="auto"/>
        </w:rPr>
      </w:pPr>
      <w:r w:rsidRPr="00A01DC0">
        <w:rPr>
          <w:color w:val="auto"/>
        </w:rPr>
        <w:t>rozpoznać</w:t>
      </w:r>
      <w:r w:rsidR="00B63013" w:rsidRPr="00A01DC0">
        <w:rPr>
          <w:color w:val="auto"/>
        </w:rPr>
        <w:t xml:space="preserve"> systemy radionawigacyjne montowane na statkach powietrznych,</w:t>
      </w:r>
    </w:p>
    <w:p w:rsidR="00B63013" w:rsidRPr="00A01DC0" w:rsidRDefault="00B63013">
      <w:pPr>
        <w:pStyle w:val="celeoperacyjne"/>
        <w:rPr>
          <w:color w:val="auto"/>
        </w:rPr>
      </w:pPr>
      <w:r w:rsidRPr="00A01DC0">
        <w:rPr>
          <w:color w:val="auto"/>
        </w:rPr>
        <w:t>charakteryzować pokładowe systemy elektroniczne,</w:t>
      </w:r>
    </w:p>
    <w:p w:rsidR="00B63013" w:rsidRPr="00A01DC0" w:rsidRDefault="00930BA9">
      <w:pPr>
        <w:pStyle w:val="celeoperacyjne"/>
        <w:rPr>
          <w:color w:val="auto"/>
        </w:rPr>
      </w:pPr>
      <w:r w:rsidRPr="00A01DC0">
        <w:rPr>
          <w:color w:val="auto"/>
        </w:rPr>
        <w:t>rozpozna</w:t>
      </w:r>
      <w:r w:rsidR="00795B44" w:rsidRPr="00A01DC0">
        <w:rPr>
          <w:color w:val="auto"/>
        </w:rPr>
        <w:t>wa</w:t>
      </w:r>
      <w:r w:rsidRPr="00A01DC0">
        <w:rPr>
          <w:color w:val="auto"/>
        </w:rPr>
        <w:t>ć</w:t>
      </w:r>
      <w:r w:rsidR="00B63013" w:rsidRPr="00A01DC0">
        <w:rPr>
          <w:color w:val="auto"/>
        </w:rPr>
        <w:t xml:space="preserve"> systemy automatycznego sterowania na podstawie dokumentacji technicznej.</w:t>
      </w:r>
    </w:p>
    <w:p w:rsidR="00B63013" w:rsidRDefault="00B63013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A01DC0" w:rsidRPr="00BF5A39" w:rsidRDefault="00A01DC0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B63013" w:rsidRPr="00A01DC0" w:rsidRDefault="00B63013" w:rsidP="00B65E90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MATERIAŁ NAUCZANIA Pokładowe systemy awioniki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4"/>
        <w:gridCol w:w="3035"/>
        <w:gridCol w:w="808"/>
        <w:gridCol w:w="3618"/>
        <w:gridCol w:w="3618"/>
        <w:gridCol w:w="995"/>
      </w:tblGrid>
      <w:tr w:rsidR="00B63013" w:rsidRPr="00F36157" w:rsidTr="0098391C">
        <w:tc>
          <w:tcPr>
            <w:tcW w:w="1784" w:type="dxa"/>
            <w:vMerge w:val="restart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63" w:name="_Hlk532141726"/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035" w:type="dxa"/>
            <w:vMerge w:val="restart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08" w:type="dxa"/>
            <w:vMerge w:val="restart"/>
            <w:shd w:val="clear" w:color="auto" w:fill="FFFFFF"/>
          </w:tcPr>
          <w:p w:rsidR="00B63013" w:rsidRPr="00F36157" w:rsidRDefault="00B63013" w:rsidP="00CA4BDB">
            <w:pPr>
              <w:jc w:val="center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236" w:type="dxa"/>
            <w:gridSpan w:val="2"/>
            <w:shd w:val="clear" w:color="auto" w:fill="FFFFFF"/>
          </w:tcPr>
          <w:p w:rsidR="00B63013" w:rsidRPr="00F36157" w:rsidRDefault="00B63013" w:rsidP="007868D4">
            <w:pPr>
              <w:jc w:val="center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99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63013" w:rsidRPr="00F36157" w:rsidTr="0098391C">
        <w:tc>
          <w:tcPr>
            <w:tcW w:w="1784" w:type="dxa"/>
            <w:vMerge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5" w:type="dxa"/>
            <w:vMerge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8" w:type="dxa"/>
            <w:vMerge/>
            <w:shd w:val="clear" w:color="auto" w:fill="FFFFFF"/>
          </w:tcPr>
          <w:p w:rsidR="00B63013" w:rsidRPr="00F36157" w:rsidRDefault="00B63013" w:rsidP="00CA4BD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63013" w:rsidRPr="00F36157" w:rsidRDefault="00B63013" w:rsidP="007868D4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618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63013" w:rsidRPr="00F36157" w:rsidRDefault="00B63013" w:rsidP="007868D4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99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bookmarkEnd w:id="163"/>
      <w:tr w:rsidR="00B63013" w:rsidRPr="00F36157" w:rsidTr="0098391C">
        <w:tc>
          <w:tcPr>
            <w:tcW w:w="1784" w:type="dxa"/>
            <w:vMerge w:val="restart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I. Pokładowe systemy komunikacyjne</w:t>
            </w:r>
          </w:p>
        </w:tc>
        <w:tc>
          <w:tcPr>
            <w:tcW w:w="303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Systemy elektroniki lotniczej</w:t>
            </w:r>
          </w:p>
        </w:tc>
        <w:tc>
          <w:tcPr>
            <w:tcW w:w="808" w:type="dxa"/>
            <w:shd w:val="clear" w:color="auto" w:fill="FFFFFF"/>
          </w:tcPr>
          <w:p w:rsidR="00B63013" w:rsidRPr="00F36157" w:rsidRDefault="00B63013" w:rsidP="00CA4BD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radiokomunikacji VHF i HF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563B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identyfikować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radiokomunikacji wykorzystywane w lotnictwie.</w:t>
            </w:r>
          </w:p>
        </w:tc>
        <w:tc>
          <w:tcPr>
            <w:tcW w:w="99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B63013" w:rsidRPr="00F36157" w:rsidTr="0098391C">
        <w:tc>
          <w:tcPr>
            <w:tcW w:w="1784" w:type="dxa"/>
            <w:vMerge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Systemy kabinowe</w:t>
            </w:r>
          </w:p>
        </w:tc>
        <w:tc>
          <w:tcPr>
            <w:tcW w:w="808" w:type="dxa"/>
            <w:shd w:val="clear" w:color="auto" w:fill="FFFFFF"/>
          </w:tcPr>
          <w:p w:rsidR="00B63013" w:rsidRPr="00F36157" w:rsidRDefault="00B63013" w:rsidP="00CA4BD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5812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kabinowe systemy radiokomunikacji.</w:t>
            </w: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F4038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identyfikować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kabinowe na podstawie dokumentacji technicznej.</w:t>
            </w:r>
          </w:p>
        </w:tc>
        <w:tc>
          <w:tcPr>
            <w:tcW w:w="99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B63013" w:rsidRPr="00F36157" w:rsidTr="0098391C">
        <w:tc>
          <w:tcPr>
            <w:tcW w:w="1784" w:type="dxa"/>
            <w:vMerge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Systemy informatyczne</w:t>
            </w:r>
          </w:p>
        </w:tc>
        <w:tc>
          <w:tcPr>
            <w:tcW w:w="808" w:type="dxa"/>
            <w:shd w:val="clear" w:color="auto" w:fill="FFFFFF"/>
          </w:tcPr>
          <w:p w:rsidR="00B63013" w:rsidRPr="00F36157" w:rsidRDefault="00B63013" w:rsidP="00CA4BD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5812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pokładowe systemy informatyczne.</w:t>
            </w: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identyfikować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informatyczne na podstawie dokumentacji technicznej.</w:t>
            </w:r>
          </w:p>
        </w:tc>
        <w:tc>
          <w:tcPr>
            <w:tcW w:w="99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B63013" w:rsidRPr="00F36157" w:rsidTr="0098391C">
        <w:tc>
          <w:tcPr>
            <w:tcW w:w="1784" w:type="dxa"/>
            <w:vMerge w:val="restart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II. Systemy radionawigacyjne </w:t>
            </w:r>
          </w:p>
        </w:tc>
        <w:tc>
          <w:tcPr>
            <w:tcW w:w="303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Systemy nawigacyjne</w:t>
            </w:r>
          </w:p>
        </w:tc>
        <w:tc>
          <w:tcPr>
            <w:tcW w:w="808" w:type="dxa"/>
            <w:shd w:val="clear" w:color="auto" w:fill="FFFFFF"/>
          </w:tcPr>
          <w:p w:rsidR="00B63013" w:rsidRPr="00F36157" w:rsidRDefault="00B63013" w:rsidP="00CA4BD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pokładowe systemy radionawigacyjne.</w:t>
            </w: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identyfikować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informatyczne na podstawie dokumentacji tech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nicznej.</w:t>
            </w:r>
          </w:p>
        </w:tc>
        <w:tc>
          <w:tcPr>
            <w:tcW w:w="99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B63013" w:rsidRPr="00F36157" w:rsidTr="0098391C">
        <w:tc>
          <w:tcPr>
            <w:tcW w:w="1784" w:type="dxa"/>
            <w:vMerge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2. Systemy ostrzegania </w:t>
            </w:r>
          </w:p>
        </w:tc>
        <w:tc>
          <w:tcPr>
            <w:tcW w:w="808" w:type="dxa"/>
            <w:shd w:val="clear" w:color="auto" w:fill="FFFFFF"/>
          </w:tcPr>
          <w:p w:rsidR="00B63013" w:rsidRPr="00F36157" w:rsidRDefault="00B63013" w:rsidP="00CA4BD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5812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pokładowe systemy ostrzegania.</w:t>
            </w: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funkcje systemów ostrzegania.</w:t>
            </w:r>
          </w:p>
        </w:tc>
        <w:tc>
          <w:tcPr>
            <w:tcW w:w="99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B63013" w:rsidRPr="00F36157" w:rsidTr="0098391C">
        <w:tc>
          <w:tcPr>
            <w:tcW w:w="1784" w:type="dxa"/>
            <w:vMerge w:val="restart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III. </w:t>
            </w:r>
            <w:r w:rsidR="000153B3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ystemy elektroni</w:t>
            </w:r>
            <w:r w:rsidR="000153B3">
              <w:rPr>
                <w:rFonts w:ascii="Arial" w:hAnsi="Arial" w:cs="Arial"/>
                <w:color w:val="auto"/>
                <w:sz w:val="20"/>
                <w:szCs w:val="20"/>
              </w:rPr>
              <w:t>ki lotniczej</w:t>
            </w:r>
          </w:p>
        </w:tc>
        <w:tc>
          <w:tcPr>
            <w:tcW w:w="303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1. Rejestratory parametrów lotu </w:t>
            </w:r>
          </w:p>
        </w:tc>
        <w:tc>
          <w:tcPr>
            <w:tcW w:w="808" w:type="dxa"/>
            <w:shd w:val="clear" w:color="auto" w:fill="FFFFFF"/>
          </w:tcPr>
          <w:p w:rsidR="00B63013" w:rsidRPr="00F36157" w:rsidRDefault="00B63013" w:rsidP="00CA4BD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pokładowe systemy rejestracji informacji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funkcje pokładowych systemów rejestracji informacji.</w:t>
            </w:r>
          </w:p>
        </w:tc>
        <w:tc>
          <w:tcPr>
            <w:tcW w:w="99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B63013" w:rsidRPr="00F36157" w:rsidTr="0098391C">
        <w:tc>
          <w:tcPr>
            <w:tcW w:w="1784" w:type="dxa"/>
            <w:vMerge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Zintegrowane moduły awioniki</w:t>
            </w:r>
          </w:p>
        </w:tc>
        <w:tc>
          <w:tcPr>
            <w:tcW w:w="808" w:type="dxa"/>
            <w:shd w:val="clear" w:color="auto" w:fill="FFFFFF"/>
          </w:tcPr>
          <w:p w:rsidR="00B63013" w:rsidRPr="00F36157" w:rsidRDefault="00B63013" w:rsidP="00CA4BD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5812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przeznaczenie zintegrowanych modułów awioniki.</w:t>
            </w: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funkcje zintegrowanych modułów awioniki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99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B63013" w:rsidRPr="00F36157" w:rsidTr="0098391C">
        <w:tc>
          <w:tcPr>
            <w:tcW w:w="1784" w:type="dxa"/>
            <w:vMerge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FFFFFF"/>
          </w:tcPr>
          <w:p w:rsidR="00B63013" w:rsidRPr="00F36157" w:rsidRDefault="0049689A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3. Systemy zarządzania lotem</w:t>
            </w:r>
          </w:p>
        </w:tc>
        <w:tc>
          <w:tcPr>
            <w:tcW w:w="808" w:type="dxa"/>
            <w:shd w:val="clear" w:color="auto" w:fill="FFFFFF"/>
          </w:tcPr>
          <w:p w:rsidR="00B63013" w:rsidRPr="00F36157" w:rsidRDefault="00B63013" w:rsidP="00CA4BD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przeznaczenie systemów zarządzania lotem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funkcje systemów zarządzania lotem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99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B63013" w:rsidRPr="00F36157" w:rsidTr="0098391C">
        <w:trPr>
          <w:trHeight w:val="189"/>
        </w:trPr>
        <w:tc>
          <w:tcPr>
            <w:tcW w:w="1784" w:type="dxa"/>
            <w:vMerge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4. Biblioteki pokładowe</w:t>
            </w:r>
          </w:p>
        </w:tc>
        <w:tc>
          <w:tcPr>
            <w:tcW w:w="808" w:type="dxa"/>
            <w:shd w:val="clear" w:color="auto" w:fill="FFFFFF"/>
          </w:tcPr>
          <w:p w:rsidR="00B63013" w:rsidRPr="00F36157" w:rsidRDefault="00B63013" w:rsidP="00CA4BD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7868D4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przeznaczenie bibliotek danych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7868D4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funkcje bibliotek danych.</w:t>
            </w:r>
          </w:p>
        </w:tc>
        <w:tc>
          <w:tcPr>
            <w:tcW w:w="99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B63013" w:rsidRPr="00F36157" w:rsidTr="0098391C">
        <w:tc>
          <w:tcPr>
            <w:tcW w:w="1784" w:type="dxa"/>
            <w:vMerge w:val="restart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IV. Systemy automatycznego sterowania </w:t>
            </w:r>
          </w:p>
        </w:tc>
        <w:tc>
          <w:tcPr>
            <w:tcW w:w="303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Podstawy automatycznego sterowania</w:t>
            </w:r>
          </w:p>
        </w:tc>
        <w:tc>
          <w:tcPr>
            <w:tcW w:w="808" w:type="dxa"/>
            <w:shd w:val="clear" w:color="auto" w:fill="FFFFFF"/>
          </w:tcPr>
          <w:p w:rsidR="00B63013" w:rsidRPr="00F36157" w:rsidRDefault="00B63013" w:rsidP="00CA4BD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człony układów automatycznej regulacji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działanie członów układów automatycznej regulacji.</w:t>
            </w:r>
          </w:p>
        </w:tc>
        <w:tc>
          <w:tcPr>
            <w:tcW w:w="99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B63013" w:rsidRPr="00F36157" w:rsidTr="0098391C">
        <w:tc>
          <w:tcPr>
            <w:tcW w:w="1784" w:type="dxa"/>
            <w:vMerge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Pilot automatyczny</w:t>
            </w:r>
          </w:p>
        </w:tc>
        <w:tc>
          <w:tcPr>
            <w:tcW w:w="808" w:type="dxa"/>
            <w:shd w:val="clear" w:color="auto" w:fill="FFFFFF"/>
          </w:tcPr>
          <w:p w:rsidR="00B63013" w:rsidRPr="00F36157" w:rsidRDefault="00B63013" w:rsidP="00CA4BD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zasadę działania pilota automatycznego.</w:t>
            </w: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7868D4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tryby działania autopilota i ich przeznaczenie.</w:t>
            </w:r>
          </w:p>
        </w:tc>
        <w:tc>
          <w:tcPr>
            <w:tcW w:w="99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B63013" w:rsidRPr="00F36157" w:rsidTr="0098391C">
        <w:tc>
          <w:tcPr>
            <w:tcW w:w="1784" w:type="dxa"/>
            <w:vMerge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FFFFFF"/>
          </w:tcPr>
          <w:p w:rsidR="00B63013" w:rsidRPr="00F36157" w:rsidRDefault="0049689A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>Układy automatycznego sterowania lotem</w:t>
            </w:r>
          </w:p>
        </w:tc>
        <w:tc>
          <w:tcPr>
            <w:tcW w:w="808" w:type="dxa"/>
            <w:shd w:val="clear" w:color="auto" w:fill="FFFFFF"/>
          </w:tcPr>
          <w:p w:rsidR="00B63013" w:rsidRPr="00F36157" w:rsidRDefault="00B63013" w:rsidP="00CA4BD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A11E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pokładowe systemy automatyczne.</w:t>
            </w:r>
          </w:p>
        </w:tc>
        <w:tc>
          <w:tcPr>
            <w:tcW w:w="3618" w:type="dxa"/>
            <w:shd w:val="clear" w:color="auto" w:fill="FFFFFF"/>
          </w:tcPr>
          <w:p w:rsidR="00B63013" w:rsidRPr="00F36157" w:rsidRDefault="00B816FF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r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>ozpozna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B63013"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układy automatycznej regulacji.</w:t>
            </w:r>
          </w:p>
        </w:tc>
        <w:tc>
          <w:tcPr>
            <w:tcW w:w="995" w:type="dxa"/>
            <w:shd w:val="clear" w:color="auto" w:fill="FFFFFF"/>
          </w:tcPr>
          <w:p w:rsidR="00B63013" w:rsidRPr="00F36157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</w:tbl>
    <w:p w:rsidR="00B63013" w:rsidRPr="00BF5A39" w:rsidRDefault="00B63013" w:rsidP="00BF5A39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86917" w:rsidRPr="00A01DC0" w:rsidRDefault="00886917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63013" w:rsidRPr="00A6529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64" w:name="_Toc530586864"/>
      <w:bookmarkStart w:id="165" w:name="_Toc530588080"/>
      <w:r w:rsidRPr="00A6529B">
        <w:rPr>
          <w:rFonts w:cs="Arial"/>
          <w:color w:val="auto"/>
          <w:sz w:val="20"/>
        </w:rPr>
        <w:t>PROCEDURY OSIĄGANIA CELÓW KSZTAŁCENIA PRZEDMIOTU</w:t>
      </w:r>
      <w:bookmarkEnd w:id="164"/>
      <w:bookmarkEnd w:id="165"/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292FF2" w:rsidRPr="00B65E90" w:rsidRDefault="00292FF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Przedmiot powinien być prowadzony w pracowni budowy i eksploatacji statków powietrznych (wyposażenie pracowni</w:t>
      </w:r>
      <w:r w:rsidR="007024F9" w:rsidRPr="00B65E90">
        <w:rPr>
          <w:rFonts w:ascii="Arial" w:hAnsi="Arial" w:cs="Arial"/>
          <w:color w:val="auto"/>
          <w:sz w:val="20"/>
          <w:szCs w:val="20"/>
        </w:rPr>
        <w:t xml:space="preserve"> 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patrz podstawa programowa).</w:t>
      </w:r>
    </w:p>
    <w:p w:rsidR="00292FF2" w:rsidRPr="00B65E90" w:rsidRDefault="00292FF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B63013" w:rsidRPr="00BF5A39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A01DC0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dyskusja moderowana, praca na diagramach, rysunkach i schematach, symulacja, projekt, prezentacja. </w:t>
      </w:r>
    </w:p>
    <w:p w:rsidR="00B63013" w:rsidRPr="00BF5A39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B65E90">
        <w:rPr>
          <w:rFonts w:ascii="Arial" w:hAnsi="Arial" w:cs="Arial"/>
          <w:color w:val="auto"/>
          <w:sz w:val="20"/>
          <w:szCs w:val="20"/>
        </w:rPr>
        <w:t>, p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odręczniki. Materiały dydaktyczne przygotowane przez nauczyciela. Rysunki techniczne, schematy urządzeń i instalacji. Materiały dydaktyczne w formie plików elektronicznych. Pomoce dydaktyczne (np. materiały elektroniczne, przekroje urządzeń, elementy konstrukcyjne). Komputer, programy symulacyjne. </w:t>
      </w:r>
    </w:p>
    <w:p w:rsidR="00B63013" w:rsidRPr="00BF5A39" w:rsidRDefault="00B63013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BF5A39">
        <w:rPr>
          <w:rFonts w:ascii="Arial" w:hAnsi="Arial" w:cs="Arial"/>
          <w:color w:val="auto"/>
        </w:rPr>
        <w:lastRenderedPageBreak/>
        <w:t>Obudowa dydaktyczna</w:t>
      </w:r>
    </w:p>
    <w:p w:rsidR="005241D3" w:rsidRPr="00B65E90" w:rsidRDefault="005241D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5241D3" w:rsidRPr="00BF5A39" w:rsidRDefault="005241D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A01DC0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B63013" w:rsidRPr="00BF5A39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Zajęcia w formie ćwiczeń powinny być prowadzone z podziałem na grupy i indywidualną pracę uczniów oraz pracę w parach. Zajęcia mogą odbywać się również poza klasą szkolną w zależności od realizowanego tematu. </w:t>
      </w: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A01DC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A01DC0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63013" w:rsidRPr="00BF5A39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7024F9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63013" w:rsidRPr="00B65E90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7024F9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wykonywał tę część zadania, której podoła, bez uszczerbku dla kompletności i ciągłości wiedzy uczniów.</w:t>
      </w:r>
    </w:p>
    <w:p w:rsidR="00B63013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01DC0" w:rsidRPr="00BF5A39" w:rsidRDefault="00A01DC0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A6529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66" w:name="_Toc530586865"/>
      <w:bookmarkStart w:id="167" w:name="_Toc530588081"/>
      <w:r w:rsidRPr="00A6529B">
        <w:rPr>
          <w:rFonts w:cs="Arial"/>
          <w:color w:val="auto"/>
          <w:sz w:val="20"/>
        </w:rPr>
        <w:t>PROPONOWANE METODY SPRAWDZANIA OSIĄGNIĘĆ EDUKACYJNYCH UCZNIA</w:t>
      </w:r>
      <w:bookmarkEnd w:id="166"/>
      <w:bookmarkEnd w:id="167"/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Test wielokrotnego wyboru, sprawdzian w formie </w:t>
      </w:r>
      <w:r w:rsidR="00A438C9" w:rsidRPr="00B65E90">
        <w:rPr>
          <w:rFonts w:ascii="Arial" w:hAnsi="Arial" w:cs="Arial"/>
          <w:color w:val="auto"/>
          <w:sz w:val="20"/>
          <w:szCs w:val="20"/>
        </w:rPr>
        <w:t xml:space="preserve">opisowej, ćwiczenia 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praktyczne, odpowiedź ustna, opracowanie prezentacji na zadany temat. </w:t>
      </w:r>
    </w:p>
    <w:p w:rsidR="00B63013" w:rsidRPr="00B65E90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B63013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01DC0" w:rsidRPr="00BF5A39" w:rsidRDefault="00A01DC0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A6529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68" w:name="_Toc530586866"/>
      <w:bookmarkStart w:id="169" w:name="_Toc530588082"/>
      <w:r w:rsidRPr="00A6529B">
        <w:rPr>
          <w:rFonts w:cs="Arial"/>
          <w:color w:val="auto"/>
          <w:sz w:val="20"/>
        </w:rPr>
        <w:t>EWALUACJA PRZEDMIOTU</w:t>
      </w:r>
      <w:bookmarkEnd w:id="168"/>
      <w:bookmarkEnd w:id="169"/>
    </w:p>
    <w:p w:rsidR="00B63013" w:rsidRPr="00B65E90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B65E90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B65E90">
        <w:rPr>
          <w:rFonts w:ascii="Arial" w:hAnsi="Arial" w:cs="Arial"/>
          <w:color w:val="auto"/>
          <w:sz w:val="20"/>
          <w:szCs w:val="20"/>
        </w:rPr>
        <w:t>grupę uczniów.</w:t>
      </w:r>
    </w:p>
    <w:p w:rsidR="00B63013" w:rsidRPr="00B65E90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lastRenderedPageBreak/>
        <w:t xml:space="preserve">Ewaluacja przeprowadzona na początku rozpoczęcia nauczania przedmiotu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7024F9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63013" w:rsidRPr="00B65E90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="00056271" w:rsidRPr="00B65E90">
        <w:rPr>
          <w:rFonts w:ascii="Arial" w:hAnsi="Arial" w:cs="Arial"/>
          <w:color w:val="auto"/>
          <w:sz w:val="20"/>
          <w:szCs w:val="20"/>
        </w:rPr>
        <w:t>konkluzywna (</w:t>
      </w:r>
      <w:r w:rsidRPr="00B65E90">
        <w:rPr>
          <w:rFonts w:ascii="Arial" w:hAnsi="Arial" w:cs="Arial"/>
          <w:color w:val="auto"/>
          <w:sz w:val="20"/>
          <w:szCs w:val="20"/>
        </w:rPr>
        <w:t>sumująca/sumatywna) po zakończeniu nauczania przedmiotu koncentrująca się na analizie rezultatów i skutków programu zarówno założonych przed realizacją, jak i niepożądanych wynikłych w trakcie realizacji opisana w postaci wniosków i rekomendacji do programu w następnych latach kształcenia.</w:t>
      </w:r>
    </w:p>
    <w:p w:rsidR="00B63013" w:rsidRPr="00B65E90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B65E90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B63013" w:rsidRPr="00B65E90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B63013" w:rsidRPr="00B65E90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</w:p>
    <w:p w:rsidR="00E80297" w:rsidRPr="00B65E90" w:rsidRDefault="00E80297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BF5A39">
        <w:rPr>
          <w:rFonts w:cs="Arial"/>
          <w:color w:val="auto"/>
          <w:sz w:val="20"/>
          <w:szCs w:val="20"/>
        </w:rPr>
        <w:br w:type="page"/>
      </w:r>
      <w:bookmarkStart w:id="170" w:name="_Toc530586875"/>
      <w:bookmarkStart w:id="171" w:name="_Toc530588091"/>
      <w:r w:rsidRPr="00B65E90">
        <w:rPr>
          <w:rFonts w:cs="Arial"/>
          <w:color w:val="auto"/>
          <w:sz w:val="20"/>
          <w:szCs w:val="20"/>
        </w:rPr>
        <w:lastRenderedPageBreak/>
        <w:t xml:space="preserve">PRZEPISY DOTYCZĄCE LOTNICTWA </w:t>
      </w:r>
      <w:bookmarkEnd w:id="170"/>
      <w:bookmarkEnd w:id="171"/>
    </w:p>
    <w:p w:rsidR="00E80297" w:rsidRPr="00BF5A39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80297" w:rsidRPr="00A01DC0" w:rsidRDefault="00E80297" w:rsidP="00BF5A3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E80297" w:rsidRPr="00A01DC0" w:rsidRDefault="00E80297">
      <w:pPr>
        <w:pStyle w:val="celeogolne"/>
        <w:numPr>
          <w:ilvl w:val="0"/>
          <w:numId w:val="5"/>
        </w:numPr>
      </w:pPr>
      <w:r w:rsidRPr="00A01DC0">
        <w:t>Poznanie obowiązujących przepisów międzynarodowych i krajowych dotyczących działalności lotniczej.</w:t>
      </w:r>
    </w:p>
    <w:p w:rsidR="00E80297" w:rsidRPr="00A01DC0" w:rsidRDefault="00E80297">
      <w:pPr>
        <w:pStyle w:val="celeogolne"/>
      </w:pPr>
      <w:r w:rsidRPr="00A01DC0">
        <w:t>Poznanie przepisów dotyczących personelu obsługi technicznej.</w:t>
      </w:r>
    </w:p>
    <w:p w:rsidR="00E80297" w:rsidRPr="00A01DC0" w:rsidRDefault="00E80297">
      <w:pPr>
        <w:pStyle w:val="celeogolne"/>
      </w:pPr>
      <w:r w:rsidRPr="00A01DC0">
        <w:t>Poznanie przepisów dotyczących statków powietrznych.</w:t>
      </w:r>
    </w:p>
    <w:p w:rsidR="00E80297" w:rsidRPr="00A01DC0" w:rsidRDefault="00E802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482D" w:rsidRPr="00A01DC0" w:rsidRDefault="00E802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E80297" w:rsidRPr="00A01DC0" w:rsidRDefault="005E573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E80297" w:rsidRPr="00A01DC0">
        <w:rPr>
          <w:rFonts w:ascii="Arial" w:hAnsi="Arial" w:cs="Arial"/>
          <w:b/>
          <w:color w:val="auto"/>
          <w:sz w:val="20"/>
          <w:szCs w:val="20"/>
        </w:rPr>
        <w:t>:</w:t>
      </w:r>
    </w:p>
    <w:p w:rsidR="00E80297" w:rsidRPr="00A01DC0" w:rsidRDefault="00E80297">
      <w:pPr>
        <w:pStyle w:val="celeoperacyjne"/>
        <w:numPr>
          <w:ilvl w:val="0"/>
          <w:numId w:val="18"/>
        </w:numPr>
        <w:rPr>
          <w:color w:val="auto"/>
        </w:rPr>
      </w:pPr>
      <w:r w:rsidRPr="00A01DC0">
        <w:rPr>
          <w:color w:val="auto"/>
        </w:rPr>
        <w:t>charakteryzować przepisy międzynarodowe i krajowe dotyczące działalności lotniczej,</w:t>
      </w:r>
    </w:p>
    <w:p w:rsidR="00E80297" w:rsidRPr="00A01DC0" w:rsidRDefault="00E80297">
      <w:pPr>
        <w:pStyle w:val="celeoperacyjne"/>
        <w:rPr>
          <w:color w:val="auto"/>
        </w:rPr>
      </w:pPr>
      <w:r w:rsidRPr="00A01DC0">
        <w:rPr>
          <w:color w:val="auto"/>
        </w:rPr>
        <w:t>charakteryzować przepisy dotyczące personelu obsługi technicznej,</w:t>
      </w:r>
    </w:p>
    <w:p w:rsidR="00E80297" w:rsidRPr="00A01DC0" w:rsidRDefault="00E80297">
      <w:pPr>
        <w:pStyle w:val="celeoperacyjne"/>
        <w:rPr>
          <w:color w:val="auto"/>
        </w:rPr>
      </w:pPr>
      <w:r w:rsidRPr="00A01DC0">
        <w:rPr>
          <w:color w:val="auto"/>
        </w:rPr>
        <w:t>charakteryzować przepisy dotyczące statków powietrznych.</w:t>
      </w:r>
    </w:p>
    <w:p w:rsidR="00E80297" w:rsidRDefault="00E80297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A01DC0" w:rsidRPr="00BF5A39" w:rsidRDefault="00A01DC0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E80297" w:rsidRPr="00A01DC0" w:rsidRDefault="00E8029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01DC0">
        <w:rPr>
          <w:rFonts w:ascii="Arial" w:hAnsi="Arial" w:cs="Arial"/>
          <w:b/>
          <w:color w:val="auto"/>
          <w:sz w:val="20"/>
          <w:szCs w:val="20"/>
        </w:rPr>
        <w:t>MATERIAŁ NAUCZANIA Przepisy dotyczące lotnictwa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268"/>
        <w:gridCol w:w="992"/>
        <w:gridCol w:w="3777"/>
        <w:gridCol w:w="3453"/>
        <w:gridCol w:w="1417"/>
      </w:tblGrid>
      <w:tr w:rsidR="00E80297" w:rsidRPr="00F36157" w:rsidTr="00B65E90">
        <w:tc>
          <w:tcPr>
            <w:tcW w:w="1951" w:type="dxa"/>
            <w:vMerge w:val="restart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268" w:type="dxa"/>
            <w:vMerge w:val="restart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</w:tcPr>
          <w:p w:rsidR="00E80297" w:rsidRPr="00F36157" w:rsidRDefault="00E80297" w:rsidP="007E2BF3">
            <w:pPr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230" w:type="dxa"/>
            <w:gridSpan w:val="2"/>
          </w:tcPr>
          <w:p w:rsidR="00E80297" w:rsidRPr="00F36157" w:rsidRDefault="00E80297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E80297" w:rsidRPr="00F36157" w:rsidTr="00B65E90">
        <w:tc>
          <w:tcPr>
            <w:tcW w:w="1951" w:type="dxa"/>
            <w:vMerge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0297" w:rsidRPr="00F36157" w:rsidRDefault="00E80297" w:rsidP="007E2BF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77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E80297" w:rsidRPr="00F36157" w:rsidRDefault="00E80297" w:rsidP="007E2BF3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453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E80297" w:rsidRPr="00F36157" w:rsidRDefault="00E80297" w:rsidP="007E2BF3">
            <w:pPr>
              <w:rPr>
                <w:b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E80297" w:rsidRPr="00F36157" w:rsidTr="00B65E90">
        <w:tc>
          <w:tcPr>
            <w:tcW w:w="1951" w:type="dxa"/>
            <w:vMerge w:val="restart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72" w:name="_Hlk530300345"/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I. Przepisy międzynarodowe i krajowe dotyczące działalności lotniczej</w:t>
            </w:r>
          </w:p>
        </w:tc>
        <w:tc>
          <w:tcPr>
            <w:tcW w:w="2268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Prawo lotnicze</w:t>
            </w:r>
          </w:p>
        </w:tc>
        <w:tc>
          <w:tcPr>
            <w:tcW w:w="992" w:type="dxa"/>
          </w:tcPr>
          <w:p w:rsidR="00E80297" w:rsidRPr="00F36157" w:rsidRDefault="00E80297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 stosowania ustawy Prawo lotnicze.</w:t>
            </w:r>
          </w:p>
        </w:tc>
        <w:tc>
          <w:tcPr>
            <w:tcW w:w="3453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rolę państw członkowskich i krajowych organów lotnictwa.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80297" w:rsidRPr="00F36157" w:rsidTr="00B65E90">
        <w:tc>
          <w:tcPr>
            <w:tcW w:w="1951" w:type="dxa"/>
            <w:vMerge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5E573D" w:rsidRPr="00F36157" w:rsidDel="005E573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Przepisy międzynarodowe</w:t>
            </w:r>
          </w:p>
        </w:tc>
        <w:tc>
          <w:tcPr>
            <w:tcW w:w="992" w:type="dxa"/>
          </w:tcPr>
          <w:p w:rsidR="00E80297" w:rsidRPr="00F36157" w:rsidRDefault="00E80297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7" w:type="dxa"/>
          </w:tcPr>
          <w:p w:rsidR="00E80297" w:rsidRPr="00B65E90" w:rsidRDefault="00E80297" w:rsidP="007E2BF3">
            <w:pPr>
              <w:rPr>
                <w:rFonts w:ascii="Arial" w:hAnsi="Arial" w:cs="Arial"/>
                <w:color w:val="auto"/>
                <w:spacing w:val="-6"/>
                <w:sz w:val="20"/>
                <w:szCs w:val="20"/>
              </w:rPr>
            </w:pPr>
            <w:r w:rsidRPr="00B65E90">
              <w:rPr>
                <w:rFonts w:ascii="Arial" w:hAnsi="Arial" w:cs="Arial"/>
                <w:color w:val="auto"/>
                <w:spacing w:val="-6"/>
                <w:sz w:val="20"/>
                <w:szCs w:val="20"/>
              </w:rPr>
              <w:t xml:space="preserve">- </w:t>
            </w:r>
            <w:r w:rsidR="003D3C06" w:rsidRPr="00B65E90">
              <w:rPr>
                <w:rFonts w:ascii="Arial" w:hAnsi="Arial" w:cs="Arial"/>
                <w:color w:val="auto"/>
                <w:spacing w:val="-6"/>
                <w:sz w:val="20"/>
                <w:szCs w:val="20"/>
              </w:rPr>
              <w:t>wymienić</w:t>
            </w:r>
            <w:r w:rsidRPr="00B65E90">
              <w:rPr>
                <w:rFonts w:ascii="Arial" w:hAnsi="Arial" w:cs="Arial"/>
                <w:color w:val="auto"/>
                <w:spacing w:val="-6"/>
                <w:sz w:val="20"/>
                <w:szCs w:val="20"/>
              </w:rPr>
              <w:t xml:space="preserve"> międzynarodowe (nieeuropejskie) organizacje lotnictwa cywilnego.</w:t>
            </w:r>
          </w:p>
        </w:tc>
        <w:tc>
          <w:tcPr>
            <w:tcW w:w="3453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rolę międzynarodowych organizacji lotnictwa cywilnego.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80297" w:rsidRPr="00F36157" w:rsidTr="00B65E90">
        <w:tc>
          <w:tcPr>
            <w:tcW w:w="1951" w:type="dxa"/>
            <w:vMerge w:val="restart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II. Przepisy dotyczące personelu obsługi technicznej</w:t>
            </w:r>
          </w:p>
        </w:tc>
        <w:tc>
          <w:tcPr>
            <w:tcW w:w="2268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Przepisy PART 66</w:t>
            </w:r>
          </w:p>
        </w:tc>
        <w:tc>
          <w:tcPr>
            <w:tcW w:w="992" w:type="dxa"/>
          </w:tcPr>
          <w:p w:rsidR="00E80297" w:rsidRPr="00F36157" w:rsidRDefault="00E80297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obszary stosowania przepisów.</w:t>
            </w:r>
          </w:p>
        </w:tc>
        <w:tc>
          <w:tcPr>
            <w:tcW w:w="3453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przepisy dotyczące PART 66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80297" w:rsidRPr="00F36157" w:rsidTr="00B65E90">
        <w:tc>
          <w:tcPr>
            <w:tcW w:w="1951" w:type="dxa"/>
            <w:vMerge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Przepisy PART 145</w:t>
            </w:r>
          </w:p>
        </w:tc>
        <w:tc>
          <w:tcPr>
            <w:tcW w:w="992" w:type="dxa"/>
          </w:tcPr>
          <w:p w:rsidR="00E80297" w:rsidRPr="00F36157" w:rsidRDefault="00E80297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obszary stosowania przepisów.</w:t>
            </w:r>
          </w:p>
        </w:tc>
        <w:tc>
          <w:tcPr>
            <w:tcW w:w="3453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przepisy dotyczące PART 145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80297" w:rsidRPr="00F36157" w:rsidTr="00B65E90">
        <w:tc>
          <w:tcPr>
            <w:tcW w:w="1951" w:type="dxa"/>
            <w:vMerge w:val="restart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III. Przepisy dotyczące statków powietrznych</w:t>
            </w:r>
          </w:p>
        </w:tc>
        <w:tc>
          <w:tcPr>
            <w:tcW w:w="2268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1. Ciągła zdatność do lotu</w:t>
            </w:r>
          </w:p>
        </w:tc>
        <w:tc>
          <w:tcPr>
            <w:tcW w:w="992" w:type="dxa"/>
          </w:tcPr>
          <w:p w:rsidR="00E80297" w:rsidRPr="00F36157" w:rsidRDefault="00E80297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obszary stosowania przepisów Part-M/F.</w:t>
            </w:r>
          </w:p>
        </w:tc>
        <w:tc>
          <w:tcPr>
            <w:tcW w:w="3453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przepisy dotyczące PART M/F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bookmarkEnd w:id="172"/>
      <w:tr w:rsidR="00E80297" w:rsidRPr="00F36157" w:rsidTr="00B65E90">
        <w:tc>
          <w:tcPr>
            <w:tcW w:w="1951" w:type="dxa"/>
            <w:vMerge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2. Przepisy PART 145</w:t>
            </w:r>
          </w:p>
        </w:tc>
        <w:tc>
          <w:tcPr>
            <w:tcW w:w="992" w:type="dxa"/>
          </w:tcPr>
          <w:p w:rsidR="00E80297" w:rsidRPr="00F36157" w:rsidRDefault="00E80297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obszary stosowania przepisów Part 145.</w:t>
            </w:r>
          </w:p>
        </w:tc>
        <w:tc>
          <w:tcPr>
            <w:tcW w:w="3453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przepisy dotyczące PART 145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0297" w:rsidRPr="00F36157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6157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</w:tbl>
    <w:p w:rsidR="00E80297" w:rsidRPr="00BF5A39" w:rsidRDefault="00E80297" w:rsidP="00B65E90">
      <w:pPr>
        <w:pStyle w:val="Nagwek2"/>
        <w:spacing w:line="360" w:lineRule="auto"/>
        <w:rPr>
          <w:color w:val="auto"/>
          <w:sz w:val="20"/>
        </w:rPr>
      </w:pPr>
      <w:bookmarkStart w:id="173" w:name="_Toc530586876"/>
      <w:bookmarkStart w:id="174" w:name="_Toc530588092"/>
      <w:r w:rsidRPr="00BF5A39">
        <w:rPr>
          <w:color w:val="auto"/>
          <w:sz w:val="20"/>
        </w:rPr>
        <w:lastRenderedPageBreak/>
        <w:t>PROCEDURY OSIĄGANIA CELÓW KSZTAŁCENIA PRZEDMIOTU</w:t>
      </w:r>
      <w:bookmarkEnd w:id="173"/>
      <w:bookmarkEnd w:id="174"/>
    </w:p>
    <w:p w:rsidR="00E80297" w:rsidRPr="00BF5A39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F5A39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Przedmiot powinien być prowadzony w pracowni wyposażonej w: tablicę szkolną, komputer, rzutnik.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E80297" w:rsidRPr="00BF5A39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BF5A39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BF5A3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dyskusja moderowana, praca na diagramach, rysunkach i schematach, symulacja, projekt, prezentacja. </w:t>
      </w:r>
    </w:p>
    <w:p w:rsidR="00E80297" w:rsidRPr="00BF5A39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BF5A39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F5A3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B65E90">
        <w:rPr>
          <w:rFonts w:ascii="Arial" w:hAnsi="Arial" w:cs="Arial"/>
          <w:color w:val="auto"/>
          <w:sz w:val="20"/>
          <w:szCs w:val="20"/>
        </w:rPr>
        <w:t>, p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odręczniki. Materiały dydaktyczne przygotowane przez nauczyciela. Rysunki techniczne, schematy urządzeń i instalacji. Materiały dydaktyczne w formie plików elektronicznych. Pomoce dydaktyczne (np. materiały elektroniczne, przekroje urządzeń, elementy konstrukcyjne). Komputer, programy symulacyjne. 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80297" w:rsidRPr="00BF5A39" w:rsidRDefault="00E80297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BF5A39">
        <w:rPr>
          <w:rFonts w:ascii="Arial" w:hAnsi="Arial" w:cs="Arial"/>
          <w:color w:val="auto"/>
        </w:rPr>
        <w:t>Obudowa dydaktyczna</w:t>
      </w:r>
    </w:p>
    <w:p w:rsidR="00E80297" w:rsidRPr="00B65E90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E80297" w:rsidRPr="00BF5A39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BF5A39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BF5A3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E80297" w:rsidRPr="00BF5A39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Zajęcia w formie ćwiczeń powinny być prowadzone z podziałem na grupy i indywidualną pracę uczniów oraz pracę w parach. Zajęcia mogą odbywać się również poza klasą szkolną w zależności od realizowanego tematu. </w:t>
      </w:r>
    </w:p>
    <w:p w:rsidR="00E80297" w:rsidRPr="00BF5A39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BF5A39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F5A39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BF5A39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E80297" w:rsidRPr="00BF5A39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5E573D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E80297" w:rsidRPr="00B65E90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-</w:t>
      </w:r>
      <w:r w:rsidR="005E573D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lastRenderedPageBreak/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wykonywał tę część zadania, której podoła, bez uszczerbku dla kompletności i ciągłości wiedzy uczniów.</w:t>
      </w:r>
    </w:p>
    <w:p w:rsidR="00E80297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F5A39" w:rsidRPr="00BF5A39" w:rsidRDefault="00BF5A39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BF5A39" w:rsidRDefault="00E80297" w:rsidP="00B65E90">
      <w:pPr>
        <w:pStyle w:val="Nagwek2"/>
        <w:spacing w:line="360" w:lineRule="auto"/>
        <w:rPr>
          <w:color w:val="auto"/>
          <w:sz w:val="20"/>
        </w:rPr>
      </w:pPr>
      <w:bookmarkStart w:id="175" w:name="_Toc530586877"/>
      <w:bookmarkStart w:id="176" w:name="_Toc530588093"/>
      <w:r w:rsidRPr="00BF5A39">
        <w:rPr>
          <w:color w:val="auto"/>
          <w:sz w:val="20"/>
        </w:rPr>
        <w:t>PROPONOWANE METODY SPRAWDZANIA OSIĄGNIĘĆ EDUKACYJNYCH UCZNIA</w:t>
      </w:r>
      <w:bookmarkEnd w:id="175"/>
      <w:bookmarkEnd w:id="176"/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E80297" w:rsidRPr="00B65E90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E80297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F5A39" w:rsidRPr="00BF5A39" w:rsidRDefault="00BF5A39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80297" w:rsidRPr="00BF5A39" w:rsidRDefault="00E80297" w:rsidP="00B65E90">
      <w:pPr>
        <w:pStyle w:val="Nagwek2"/>
        <w:spacing w:line="360" w:lineRule="auto"/>
        <w:rPr>
          <w:color w:val="auto"/>
          <w:sz w:val="20"/>
        </w:rPr>
      </w:pPr>
      <w:bookmarkStart w:id="177" w:name="_Toc530586878"/>
      <w:bookmarkStart w:id="178" w:name="_Toc530588094"/>
      <w:r w:rsidRPr="00BF5A39">
        <w:rPr>
          <w:color w:val="auto"/>
          <w:sz w:val="20"/>
        </w:rPr>
        <w:t>EWALUACJA PRZEDMIOTU</w:t>
      </w:r>
      <w:bookmarkEnd w:id="177"/>
      <w:bookmarkEnd w:id="178"/>
    </w:p>
    <w:p w:rsidR="00E80297" w:rsidRPr="00B65E90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B65E90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B65E90">
        <w:rPr>
          <w:rFonts w:ascii="Arial" w:hAnsi="Arial" w:cs="Arial"/>
          <w:color w:val="auto"/>
          <w:sz w:val="20"/>
          <w:szCs w:val="20"/>
        </w:rPr>
        <w:t>grupę uczniów.</w:t>
      </w:r>
    </w:p>
    <w:p w:rsidR="00E80297" w:rsidRPr="00B65E90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5E573D" w:rsidRPr="00B65E90">
        <w:rPr>
          <w:rFonts w:ascii="Arial" w:hAnsi="Arial" w:cs="Arial"/>
          <w:color w:val="auto"/>
          <w:sz w:val="20"/>
          <w:szCs w:val="20"/>
        </w:rPr>
        <w:t>,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E80297" w:rsidRPr="00B65E90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konkluzywna (sumująca/sumatywna) po zakończeniu nauczania przedmiotu koncentrująca się na analizie rezultatów i skutków programu zarówno założonych przed realizacją, jak i niepożądanych wynikłych w trakcie realizacji opisana w postaci wniosków i rekomendacji do programu w następnych latach kształcenia.</w:t>
      </w:r>
    </w:p>
    <w:p w:rsidR="00E80297" w:rsidRPr="00B65E90" w:rsidRDefault="00E80297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B65E90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E80297" w:rsidRPr="00B65E90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B65E90">
        <w:rPr>
          <w:rFonts w:ascii="Arial" w:hAnsi="Arial" w:cs="Arial"/>
          <w:color w:val="auto"/>
          <w:sz w:val="20"/>
          <w:szCs w:val="20"/>
        </w:rPr>
        <w:t>–</w:t>
      </w:r>
      <w:r w:rsidRPr="00B65E90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E80297" w:rsidRPr="00B65E90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E80297" w:rsidRPr="00B65E90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E80297" w:rsidRPr="00B65E90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E80297" w:rsidRPr="00B65E90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bookmarkEnd w:id="3"/>
    <w:p w:rsidR="00E609BA" w:rsidRPr="000733BE" w:rsidRDefault="002267B8" w:rsidP="00AD7397">
      <w:pPr>
        <w:pStyle w:val="Nagwek1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I</w:t>
      </w:r>
      <w:r w:rsidR="00AD7397" w:rsidRPr="000733BE">
        <w:rPr>
          <w:rFonts w:ascii="Arial" w:hAnsi="Arial" w:cs="Arial"/>
          <w:color w:val="auto"/>
          <w:sz w:val="20"/>
          <w:szCs w:val="20"/>
        </w:rPr>
        <w:t xml:space="preserve">V. </w:t>
      </w:r>
      <w:r w:rsidR="00697ABE" w:rsidRPr="000733BE">
        <w:rPr>
          <w:rFonts w:ascii="Arial" w:hAnsi="Arial" w:cs="Arial"/>
          <w:color w:val="auto"/>
          <w:sz w:val="20"/>
          <w:szCs w:val="20"/>
        </w:rPr>
        <w:t>PROPOZYCJA SPOSOBU EWALUACJI</w:t>
      </w:r>
      <w:r w:rsidR="00F53E22" w:rsidRPr="000733BE">
        <w:rPr>
          <w:rFonts w:ascii="Arial" w:hAnsi="Arial" w:cs="Arial"/>
          <w:color w:val="auto"/>
          <w:sz w:val="20"/>
          <w:szCs w:val="20"/>
        </w:rPr>
        <w:t xml:space="preserve"> </w:t>
      </w:r>
      <w:r w:rsidR="00697ABE" w:rsidRPr="000733BE">
        <w:rPr>
          <w:rFonts w:ascii="Arial" w:hAnsi="Arial" w:cs="Arial"/>
          <w:color w:val="auto"/>
          <w:sz w:val="20"/>
          <w:szCs w:val="20"/>
        </w:rPr>
        <w:t>PROGRAMU</w:t>
      </w:r>
      <w:r w:rsidR="00F53E22" w:rsidRPr="000733BE">
        <w:rPr>
          <w:rFonts w:ascii="Arial" w:hAnsi="Arial" w:cs="Arial"/>
          <w:color w:val="auto"/>
          <w:sz w:val="20"/>
          <w:szCs w:val="20"/>
        </w:rPr>
        <w:t xml:space="preserve"> </w:t>
      </w:r>
      <w:r w:rsidR="00697ABE" w:rsidRPr="000733BE">
        <w:rPr>
          <w:rFonts w:ascii="Arial" w:hAnsi="Arial" w:cs="Arial"/>
          <w:color w:val="auto"/>
          <w:sz w:val="20"/>
          <w:szCs w:val="20"/>
        </w:rPr>
        <w:t>NAUCZANIA ZAWODU</w:t>
      </w:r>
    </w:p>
    <w:p w:rsidR="00E609BA" w:rsidRPr="00BF5A39" w:rsidRDefault="00E609BA" w:rsidP="00B65E90">
      <w:pPr>
        <w:pStyle w:val="Nagwek1"/>
        <w:spacing w:line="360" w:lineRule="auto"/>
        <w:rPr>
          <w:rFonts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3544"/>
        <w:gridCol w:w="2006"/>
        <w:gridCol w:w="1773"/>
      </w:tblGrid>
      <w:tr w:rsidR="00E609BA" w:rsidRPr="00E31784" w:rsidTr="00E609BA">
        <w:tc>
          <w:tcPr>
            <w:tcW w:w="14122" w:type="dxa"/>
            <w:gridSpan w:val="5"/>
            <w:shd w:val="clear" w:color="auto" w:fill="D9D9D9"/>
          </w:tcPr>
          <w:p w:rsidR="00E609BA" w:rsidRPr="00E31784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E609BA" w:rsidRPr="00E31784" w:rsidTr="00E609BA">
        <w:tc>
          <w:tcPr>
            <w:tcW w:w="2547" w:type="dxa"/>
            <w:shd w:val="clear" w:color="auto" w:fill="auto"/>
          </w:tcPr>
          <w:p w:rsidR="00E609BA" w:rsidRPr="00E31784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Obszar</w:t>
            </w:r>
            <w:r w:rsidR="00F53E2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 xml:space="preserve">badania </w:t>
            </w:r>
          </w:p>
        </w:tc>
        <w:tc>
          <w:tcPr>
            <w:tcW w:w="4252" w:type="dxa"/>
            <w:shd w:val="clear" w:color="auto" w:fill="auto"/>
          </w:tcPr>
          <w:p w:rsidR="00E609BA" w:rsidRPr="00E31784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shd w:val="clear" w:color="auto" w:fill="auto"/>
          </w:tcPr>
          <w:p w:rsidR="00E609BA" w:rsidRPr="00E31784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2006" w:type="dxa"/>
            <w:shd w:val="clear" w:color="auto" w:fill="auto"/>
          </w:tcPr>
          <w:p w:rsidR="00E609BA" w:rsidRPr="00E31784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Metody, techniki badania/narzędzia</w:t>
            </w:r>
          </w:p>
        </w:tc>
        <w:tc>
          <w:tcPr>
            <w:tcW w:w="1773" w:type="dxa"/>
            <w:shd w:val="clear" w:color="auto" w:fill="auto"/>
          </w:tcPr>
          <w:p w:rsidR="00E609BA" w:rsidRPr="00E31784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 xml:space="preserve">Termin badania </w:t>
            </w:r>
          </w:p>
        </w:tc>
      </w:tr>
      <w:tr w:rsidR="00E609BA" w:rsidRPr="00E31784" w:rsidTr="00E609BA">
        <w:tc>
          <w:tcPr>
            <w:tcW w:w="2547" w:type="dxa"/>
            <w:shd w:val="clear" w:color="auto" w:fill="auto"/>
          </w:tcPr>
          <w:p w:rsidR="00E609BA" w:rsidRPr="00E31784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 xml:space="preserve"> Efekty kształcenia</w:t>
            </w:r>
          </w:p>
          <w:p w:rsidR="00E609BA" w:rsidRPr="00E31784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609BA" w:rsidRPr="00E31784" w:rsidRDefault="00E609BA" w:rsidP="00D5066D">
            <w:pPr>
              <w:ind w:left="7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E609BA" w:rsidRPr="00E31784" w:rsidRDefault="00E609BA" w:rsidP="009E5CAA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Czy treści zawarte w programie nauczania wyczerpują zakres wiedzy, umiejętności określonych w podstawie programowej?</w:t>
            </w:r>
          </w:p>
          <w:p w:rsidR="00E609BA" w:rsidRPr="00E31784" w:rsidRDefault="00E609BA" w:rsidP="009E5CAA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spiralną strukturę treści?</w:t>
            </w:r>
          </w:p>
          <w:p w:rsidR="00E609BA" w:rsidRPr="00E31784" w:rsidRDefault="00E609BA" w:rsidP="009E5CAA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Czy efekty kształcenia, umiejętności</w:t>
            </w:r>
            <w:r w:rsidR="00F53E2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kluczowe dla zawodu zostały podzielone na materiał nauczania w taki sposób aby</w:t>
            </w:r>
            <w:r w:rsidR="00F53E2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były kształtowane przez kilka przedmiotów w całym cyklu kształcenia?</w:t>
            </w:r>
          </w:p>
          <w:p w:rsidR="00E609BA" w:rsidRPr="00E31784" w:rsidRDefault="00E609BA" w:rsidP="009E5CAA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potrzeby lokalnego rynku pracy?</w:t>
            </w:r>
          </w:p>
          <w:p w:rsidR="00E609BA" w:rsidRPr="00E31784" w:rsidRDefault="00E609BA" w:rsidP="009E5CAA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Czy absolwenci szkoły znajdą pracę w zawodzie?</w:t>
            </w:r>
          </w:p>
        </w:tc>
        <w:tc>
          <w:tcPr>
            <w:tcW w:w="3544" w:type="dxa"/>
            <w:shd w:val="clear" w:color="auto" w:fill="auto"/>
          </w:tcPr>
          <w:p w:rsidR="00E609BA" w:rsidRPr="00E31784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Program nauczania umożliwia przygotowanie do egzaminu potwierdzającego kwalifikacje w zawodzie oraz podjęcia pracy przez absolwenta.</w:t>
            </w:r>
          </w:p>
        </w:tc>
        <w:tc>
          <w:tcPr>
            <w:tcW w:w="2006" w:type="dxa"/>
            <w:shd w:val="clear" w:color="auto" w:fill="auto"/>
          </w:tcPr>
          <w:p w:rsidR="00E609BA" w:rsidRPr="00E31784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ankiety dla nauczycieli, pracodawców;</w:t>
            </w:r>
          </w:p>
          <w:p w:rsidR="00E609BA" w:rsidRPr="00E31784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wywiad;</w:t>
            </w:r>
          </w:p>
          <w:p w:rsidR="00E609BA" w:rsidRPr="00E31784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analiza dokumentacji.</w:t>
            </w:r>
          </w:p>
        </w:tc>
        <w:tc>
          <w:tcPr>
            <w:tcW w:w="1773" w:type="dxa"/>
            <w:shd w:val="clear" w:color="auto" w:fill="auto"/>
          </w:tcPr>
          <w:p w:rsidR="00E609BA" w:rsidRPr="00E31784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ankiety wśród pracodawców przez cały rok szkolny,</w:t>
            </w:r>
            <w:r w:rsidR="00F53E2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56D09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C56D09" w:rsidRPr="00E31784">
              <w:rPr>
                <w:rFonts w:ascii="Arial" w:hAnsi="Arial" w:cs="Arial"/>
                <w:color w:val="auto"/>
                <w:sz w:val="20"/>
                <w:szCs w:val="20"/>
              </w:rPr>
              <w:t xml:space="preserve">naliza </w:t>
            </w: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na koniec roku szkolnego poprzedzającego wprowadzenie programu</w:t>
            </w:r>
          </w:p>
        </w:tc>
      </w:tr>
      <w:tr w:rsidR="00E609BA" w:rsidRPr="00E31784" w:rsidTr="00E609BA">
        <w:tc>
          <w:tcPr>
            <w:tcW w:w="2547" w:type="dxa"/>
            <w:shd w:val="clear" w:color="auto" w:fill="auto"/>
          </w:tcPr>
          <w:p w:rsidR="00E609BA" w:rsidRPr="00E31784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Relacji między poszczególnymi elementami i częściami programu</w:t>
            </w:r>
          </w:p>
        </w:tc>
        <w:tc>
          <w:tcPr>
            <w:tcW w:w="4252" w:type="dxa"/>
            <w:shd w:val="clear" w:color="auto" w:fill="auto"/>
          </w:tcPr>
          <w:p w:rsidR="00E609BA" w:rsidRPr="00E31784" w:rsidRDefault="00E609BA" w:rsidP="009E5CAA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podział na przedmioty teoretyczne i praktyczne?</w:t>
            </w:r>
          </w:p>
          <w:p w:rsidR="00E609BA" w:rsidRPr="00E31784" w:rsidRDefault="00E609BA" w:rsidP="009E5CAA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czasową i treściowa korelację między -przedmiotową?</w:t>
            </w:r>
          </w:p>
          <w:p w:rsidR="00E609BA" w:rsidRPr="00E31784" w:rsidRDefault="00E609BA" w:rsidP="009E5CAA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Czy program nauczania umożliwia kształtowanie postaw uczniów?</w:t>
            </w:r>
          </w:p>
          <w:p w:rsidR="00E609BA" w:rsidRPr="00E31784" w:rsidRDefault="00E609BA" w:rsidP="009E5CAA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Czy program nauczania umożliwia realizację procesu nauczania łączącego teorię z praktyką?</w:t>
            </w:r>
          </w:p>
        </w:tc>
        <w:tc>
          <w:tcPr>
            <w:tcW w:w="3544" w:type="dxa"/>
            <w:shd w:val="clear" w:color="auto" w:fill="auto"/>
          </w:tcPr>
          <w:p w:rsidR="00E609BA" w:rsidRPr="00E31784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Program nauczania ułatwia uczenie się innych przedmiotów dzięki powiązaniu jakie między nimi występują. Realizacja programu nauczania umożliwia nabywanie i kształtowanie umiejętności współpracy w zespole, komunikacji, rozwiązywania problemów, rozwijanie zainteresowań stolarskich. Motywuje uczestników do samodzielnego poszukiwania informacji.</w:t>
            </w:r>
          </w:p>
        </w:tc>
        <w:tc>
          <w:tcPr>
            <w:tcW w:w="2006" w:type="dxa"/>
            <w:shd w:val="clear" w:color="auto" w:fill="auto"/>
          </w:tcPr>
          <w:p w:rsidR="00E609BA" w:rsidRPr="00E31784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ankiety dla nauczycieli przedmiotów zawodowych teoretycznych i praktycznych, pracodawców;</w:t>
            </w:r>
          </w:p>
          <w:p w:rsidR="00E609BA" w:rsidRPr="00E31784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próba celowa;</w:t>
            </w:r>
          </w:p>
          <w:p w:rsidR="00E609BA" w:rsidRPr="00E31784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analiza dokumentacji.</w:t>
            </w:r>
          </w:p>
        </w:tc>
        <w:tc>
          <w:tcPr>
            <w:tcW w:w="1773" w:type="dxa"/>
            <w:shd w:val="clear" w:color="auto" w:fill="auto"/>
          </w:tcPr>
          <w:p w:rsidR="00E609BA" w:rsidRPr="00E31784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koniec roku szkolnego poprzedzającego wprowadzenie programu</w:t>
            </w:r>
          </w:p>
        </w:tc>
      </w:tr>
      <w:tr w:rsidR="00E609BA" w:rsidRPr="00E31784" w:rsidTr="00E609BA">
        <w:tc>
          <w:tcPr>
            <w:tcW w:w="2547" w:type="dxa"/>
            <w:shd w:val="clear" w:color="auto" w:fill="auto"/>
          </w:tcPr>
          <w:p w:rsidR="00E609BA" w:rsidRPr="00E31784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 xml:space="preserve"> Trafność doboru materiału nauczania, metod, środków dydaktycznych, form organizacyjnych ze względu na przyjęte cele</w:t>
            </w:r>
          </w:p>
          <w:p w:rsidR="00E609BA" w:rsidRPr="00E31784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E609BA" w:rsidRPr="00E31784" w:rsidRDefault="00E609BA" w:rsidP="009E5CAA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Jaki jest stan wiedzy uczniów z treści bazowych dla przedmiotu przed rozpoczęciem</w:t>
            </w:r>
            <w:r w:rsidR="00F53E2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wdrażania programu?</w:t>
            </w:r>
          </w:p>
          <w:p w:rsidR="00E609BA" w:rsidRPr="00E31784" w:rsidRDefault="00E609BA" w:rsidP="009E5CAA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 xml:space="preserve">Czy cele nauczania zostały poprawnie sformułowane? </w:t>
            </w:r>
          </w:p>
          <w:p w:rsidR="00E609BA" w:rsidRPr="00E31784" w:rsidRDefault="00E609BA" w:rsidP="009E5CAA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 xml:space="preserve">Czy będzie możliwość kształcenia części </w:t>
            </w: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umiejętności u pracodawców? </w:t>
            </w:r>
          </w:p>
          <w:p w:rsidR="00E609BA" w:rsidRPr="00E31784" w:rsidRDefault="00E609BA" w:rsidP="009E5CAA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Czy dobór metod nauczania pozwoli na osiągnięcie celu?</w:t>
            </w:r>
          </w:p>
          <w:p w:rsidR="00E609BA" w:rsidRPr="00E31784" w:rsidRDefault="00E609BA" w:rsidP="009E5CAA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Czy zaproponowane metody umożliwiają realizację treści?</w:t>
            </w:r>
          </w:p>
          <w:p w:rsidR="00E609BA" w:rsidRPr="00E31784" w:rsidRDefault="00E609BA" w:rsidP="009E5CAA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Czy dobór środków dydaktycznych pozwoli na osiągniecie celu?</w:t>
            </w:r>
            <w:r w:rsidR="00F53E2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E609BA" w:rsidRPr="00E31784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Materiał nauczania, zastosowane metody i dobór środków dydaktycznych</w:t>
            </w:r>
            <w:r w:rsidR="00F53E2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wspomaga przygotowanie ucznia do zdania egzaminu zawodowego</w:t>
            </w:r>
          </w:p>
        </w:tc>
        <w:tc>
          <w:tcPr>
            <w:tcW w:w="2006" w:type="dxa"/>
            <w:shd w:val="clear" w:color="auto" w:fill="auto"/>
          </w:tcPr>
          <w:p w:rsidR="00E609BA" w:rsidRPr="00E31784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 xml:space="preserve">ankiety dla nauczycieli przedmiotów zawodowych teoretycznych i praktycznych, </w:t>
            </w: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pracodawców;</w:t>
            </w:r>
          </w:p>
          <w:p w:rsidR="00E609BA" w:rsidRPr="00E31784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próba celowa;</w:t>
            </w:r>
          </w:p>
          <w:p w:rsidR="00E609BA" w:rsidRPr="00E31784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wywiad;</w:t>
            </w:r>
          </w:p>
          <w:p w:rsidR="00E609BA" w:rsidRPr="00E31784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analiza dokumentacji.</w:t>
            </w:r>
          </w:p>
        </w:tc>
        <w:tc>
          <w:tcPr>
            <w:tcW w:w="1773" w:type="dxa"/>
            <w:shd w:val="clear" w:color="auto" w:fill="auto"/>
          </w:tcPr>
          <w:p w:rsidR="00E609BA" w:rsidRPr="00E31784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Przeprowadzenie </w:t>
            </w:r>
            <w:r w:rsidR="00C56D09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a koniec roku szkolnego poprzedzającego wprowadzenie programu</w:t>
            </w:r>
          </w:p>
        </w:tc>
      </w:tr>
      <w:tr w:rsidR="00E609BA" w:rsidRPr="00E31784" w:rsidTr="00E609BA">
        <w:tc>
          <w:tcPr>
            <w:tcW w:w="2547" w:type="dxa"/>
            <w:shd w:val="clear" w:color="auto" w:fill="auto"/>
          </w:tcPr>
          <w:p w:rsidR="00E609BA" w:rsidRPr="00E31784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Stopień trudności programu z pozycji ucznia</w:t>
            </w:r>
          </w:p>
        </w:tc>
        <w:tc>
          <w:tcPr>
            <w:tcW w:w="4252" w:type="dxa"/>
            <w:shd w:val="clear" w:color="auto" w:fill="auto"/>
          </w:tcPr>
          <w:p w:rsidR="00E609BA" w:rsidRPr="00E31784" w:rsidRDefault="00E609BA" w:rsidP="009E5CAA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Czy program nie jest przeładowany, trudny?</w:t>
            </w:r>
          </w:p>
          <w:p w:rsidR="00E609BA" w:rsidRPr="00E31784" w:rsidRDefault="00E609BA" w:rsidP="009E5CAA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Czy jego realizacja nie powoduje negatywnych skutków ubocznych?</w:t>
            </w:r>
          </w:p>
          <w:p w:rsidR="00E609BA" w:rsidRPr="00E31784" w:rsidRDefault="00E609BA" w:rsidP="009E5CAA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Czy program nauczania rozwija zainteresowania uczniów?</w:t>
            </w:r>
          </w:p>
          <w:p w:rsidR="00E609BA" w:rsidRPr="00E31784" w:rsidRDefault="00E609BA" w:rsidP="009E5CAA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Czy program można uatrakcyjnić i dostosować do potrzeb szkoły?</w:t>
            </w:r>
          </w:p>
          <w:p w:rsidR="00E609BA" w:rsidRPr="00E31784" w:rsidRDefault="00E609BA" w:rsidP="009E5CAA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Jak program motywuje uczniów do nauki?</w:t>
            </w:r>
          </w:p>
          <w:p w:rsidR="00E609BA" w:rsidRPr="00E31784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E609BA" w:rsidRPr="00E31784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2006" w:type="dxa"/>
            <w:shd w:val="clear" w:color="auto" w:fill="auto"/>
          </w:tcPr>
          <w:p w:rsidR="00E609BA" w:rsidRPr="00E31784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ankiety dla nauczycieli przedmiotów zawodowych teoretycznych i praktycznych, pracodawców;</w:t>
            </w:r>
          </w:p>
          <w:p w:rsidR="00E609BA" w:rsidRPr="00E31784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ankiety dla uczniów;</w:t>
            </w:r>
          </w:p>
          <w:p w:rsidR="00E609BA" w:rsidRPr="00E31784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próba celowa;</w:t>
            </w:r>
          </w:p>
          <w:p w:rsidR="00E609BA" w:rsidRPr="00E31784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wywiad;</w:t>
            </w:r>
          </w:p>
          <w:p w:rsidR="00E609BA" w:rsidRPr="00E31784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1784">
              <w:rPr>
                <w:rFonts w:ascii="Arial" w:hAnsi="Arial" w:cs="Arial"/>
                <w:color w:val="auto"/>
                <w:sz w:val="20"/>
                <w:szCs w:val="20"/>
              </w:rPr>
              <w:t>analiza dokumentacji.</w:t>
            </w:r>
          </w:p>
        </w:tc>
        <w:tc>
          <w:tcPr>
            <w:tcW w:w="1773" w:type="dxa"/>
            <w:shd w:val="clear" w:color="auto" w:fill="auto"/>
          </w:tcPr>
          <w:p w:rsidR="00E609BA" w:rsidRPr="00E31784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B63013" w:rsidRPr="000733BE" w:rsidRDefault="008D12E9" w:rsidP="00AD7397">
      <w:pPr>
        <w:pStyle w:val="Nagwek1"/>
        <w:rPr>
          <w:rFonts w:ascii="Arial" w:hAnsi="Arial" w:cs="Arial"/>
          <w:color w:val="auto"/>
          <w:sz w:val="20"/>
          <w:szCs w:val="20"/>
        </w:rPr>
      </w:pPr>
      <w:r w:rsidRPr="00BF5A39">
        <w:rPr>
          <w:rFonts w:cs="Arial"/>
          <w:i/>
          <w:color w:val="auto"/>
          <w:sz w:val="20"/>
          <w:szCs w:val="20"/>
        </w:rPr>
        <w:br w:type="page"/>
      </w:r>
      <w:bookmarkStart w:id="179" w:name="_Toc530586891"/>
      <w:bookmarkStart w:id="180" w:name="_Toc530588107"/>
      <w:r w:rsidR="002267B8">
        <w:rPr>
          <w:rFonts w:ascii="Arial" w:hAnsi="Arial" w:cs="Arial"/>
          <w:color w:val="auto"/>
          <w:sz w:val="20"/>
          <w:szCs w:val="20"/>
        </w:rPr>
        <w:lastRenderedPageBreak/>
        <w:t>V</w:t>
      </w:r>
      <w:r w:rsidR="00AD7397" w:rsidRPr="000733BE">
        <w:rPr>
          <w:rFonts w:ascii="Arial" w:hAnsi="Arial" w:cs="Arial"/>
          <w:color w:val="auto"/>
          <w:sz w:val="20"/>
          <w:szCs w:val="20"/>
        </w:rPr>
        <w:t xml:space="preserve">. </w:t>
      </w:r>
      <w:r w:rsidR="00B63013" w:rsidRPr="000733BE">
        <w:rPr>
          <w:rFonts w:ascii="Arial" w:hAnsi="Arial" w:cs="Arial"/>
          <w:color w:val="auto"/>
          <w:sz w:val="20"/>
          <w:szCs w:val="20"/>
        </w:rPr>
        <w:t>ZALECANA LITERATURA DO ZAWODU</w:t>
      </w:r>
      <w:bookmarkEnd w:id="179"/>
      <w:bookmarkEnd w:id="180"/>
    </w:p>
    <w:p w:rsidR="00B63013" w:rsidRPr="00F36157" w:rsidRDefault="00B63013" w:rsidP="00F45309">
      <w:pPr>
        <w:pStyle w:val="Nagwek3"/>
        <w:rPr>
          <w:rFonts w:ascii="Arial" w:hAnsi="Arial" w:cs="Arial"/>
          <w:b w:val="0"/>
          <w:color w:val="auto"/>
          <w:sz w:val="20"/>
        </w:rPr>
      </w:pPr>
      <w:bookmarkStart w:id="181" w:name="_Toc530586892"/>
      <w:bookmarkStart w:id="182" w:name="_Toc530588108"/>
      <w:r w:rsidRPr="00F36157">
        <w:rPr>
          <w:rFonts w:ascii="Arial" w:hAnsi="Arial" w:cs="Arial"/>
          <w:color w:val="auto"/>
          <w:sz w:val="20"/>
        </w:rPr>
        <w:t>Proponowane podręczniki:</w:t>
      </w:r>
      <w:bookmarkEnd w:id="181"/>
      <w:bookmarkEnd w:id="182"/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>Cieszkowski T.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i/>
          <w:color w:val="auto"/>
          <w:sz w:val="20"/>
          <w:szCs w:val="20"/>
        </w:rPr>
        <w:t>Przepisy prawne określające wymagania bezpieczeństwa i higieny pracy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WSiP, Warszawa 2015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>Bukała W.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i/>
          <w:color w:val="auto"/>
          <w:sz w:val="20"/>
          <w:szCs w:val="20"/>
        </w:rPr>
        <w:t>Ergonomiczne warunki pracy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WSiP, Warszawa 2015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>Bukała W., Cieszkowski T.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i/>
          <w:color w:val="auto"/>
          <w:sz w:val="20"/>
          <w:szCs w:val="20"/>
        </w:rPr>
        <w:t>Zagrożenia w środowisku pracy i ocena ryzyka zawodowego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WSiP, Warszawa 2015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>Sych M.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i/>
          <w:color w:val="auto"/>
          <w:sz w:val="20"/>
          <w:szCs w:val="20"/>
        </w:rPr>
        <w:t xml:space="preserve">Resuscytacja </w:t>
      </w:r>
      <w:r w:rsidR="00EF569E">
        <w:rPr>
          <w:rFonts w:ascii="Arial" w:hAnsi="Arial" w:cs="Arial"/>
          <w:i/>
          <w:color w:val="auto"/>
          <w:sz w:val="20"/>
          <w:szCs w:val="20"/>
        </w:rPr>
        <w:t>–</w:t>
      </w:r>
      <w:r w:rsidR="00EF569E" w:rsidRPr="00B65E90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i/>
          <w:color w:val="auto"/>
          <w:sz w:val="20"/>
          <w:szCs w:val="20"/>
        </w:rPr>
        <w:t>teoria i praktyka ożywania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Państwowy Zakład Wydawnictw Lekarskich, Warszawa 1995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Kompendium pierwszej pomocy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p</w:t>
      </w:r>
      <w:r w:rsidRPr="00F36157">
        <w:rPr>
          <w:rFonts w:ascii="Arial" w:hAnsi="Arial" w:cs="Arial"/>
          <w:color w:val="auto"/>
          <w:sz w:val="20"/>
          <w:szCs w:val="20"/>
        </w:rPr>
        <w:t>raca zbiorowa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Centralny Instytut Ochrony Pracy, Warszawa 2002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>Łuszczak M.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i/>
          <w:color w:val="auto"/>
          <w:sz w:val="20"/>
          <w:szCs w:val="20"/>
        </w:rPr>
        <w:t>BHP w branży mechanicznej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WSiP, Warszawa 2016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Podręcznik zarządzania bezpieczeństwem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(SMM), Organizacja Międzynarodowego Lotnictwa Cywilnego, Załącznik do wytycznych Nr 11 Prezesa Urzędu Lotnictwa Cywilnego z dnia 24.11.2015.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>David B. Pilot.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i/>
          <w:color w:val="auto"/>
          <w:sz w:val="20"/>
          <w:szCs w:val="20"/>
        </w:rPr>
        <w:t>Naga prawda. Czynnik ludzki w katastrofach lotniczych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Wydawnictwo W.A.B. Warszawa 2013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>Dobrzański T.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i/>
          <w:color w:val="auto"/>
          <w:sz w:val="20"/>
          <w:szCs w:val="20"/>
        </w:rPr>
        <w:t>Rysunek techniczny maszynowy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WNT. Warszawa 2017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 xml:space="preserve">Lewandowski T., </w:t>
      </w:r>
      <w:r w:rsidRPr="00B65E90">
        <w:rPr>
          <w:rFonts w:ascii="Arial" w:hAnsi="Arial" w:cs="Arial"/>
          <w:i/>
          <w:color w:val="auto"/>
          <w:sz w:val="20"/>
          <w:szCs w:val="20"/>
        </w:rPr>
        <w:t>Rysunek techniczny dla mechaników. Podręcznik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WSiP, Warszawa 2018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 xml:space="preserve">Gibilisco S., </w:t>
      </w:r>
      <w:r w:rsidRPr="00B65E90">
        <w:rPr>
          <w:rFonts w:ascii="Arial" w:hAnsi="Arial" w:cs="Arial"/>
          <w:i/>
          <w:color w:val="auto"/>
          <w:sz w:val="20"/>
          <w:szCs w:val="20"/>
        </w:rPr>
        <w:t>Schematy elektroniczne i elektryczne. Przewodnik dla początkujących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Wydanie III</w:t>
      </w:r>
      <w:r w:rsidR="00EF569E"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Wydawnictwo Helion, 2014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 xml:space="preserve">Michel K., Sapiński T., </w:t>
      </w:r>
      <w:r w:rsidRPr="00B65E90">
        <w:rPr>
          <w:rFonts w:ascii="Arial" w:hAnsi="Arial" w:cs="Arial"/>
          <w:i/>
          <w:color w:val="auto"/>
          <w:sz w:val="20"/>
          <w:szCs w:val="20"/>
        </w:rPr>
        <w:t>Czytam rysunek elektryczny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WSiP, Warszawa 1999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 xml:space="preserve">Pióro B., Pióro M., </w:t>
      </w:r>
      <w:r w:rsidRPr="00B65E90">
        <w:rPr>
          <w:rFonts w:ascii="Arial" w:hAnsi="Arial" w:cs="Arial"/>
          <w:i/>
          <w:color w:val="auto"/>
          <w:sz w:val="20"/>
          <w:szCs w:val="20"/>
        </w:rPr>
        <w:t>Podstawy elektroniki. Podręcznik dla technikum. Część 1</w:t>
      </w:r>
      <w:r w:rsidR="00EF569E">
        <w:rPr>
          <w:rFonts w:ascii="Arial" w:hAnsi="Arial" w:cs="Arial"/>
          <w:i/>
          <w:color w:val="auto"/>
          <w:sz w:val="20"/>
          <w:szCs w:val="20"/>
        </w:rPr>
        <w:t>,</w:t>
      </w:r>
      <w:r w:rsidRPr="00B65E90">
        <w:rPr>
          <w:rFonts w:ascii="Arial" w:hAnsi="Arial" w:cs="Arial"/>
          <w:i/>
          <w:color w:val="auto"/>
          <w:sz w:val="20"/>
          <w:szCs w:val="20"/>
        </w:rPr>
        <w:t xml:space="preserve"> Część 2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WSiP, Warszawa 1998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>Bolkowski S.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i/>
          <w:color w:val="auto"/>
          <w:sz w:val="20"/>
          <w:szCs w:val="20"/>
        </w:rPr>
        <w:t>Elektrotechnika. Podręcznik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WSiP, Warszawa 2005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>Kurdziel R.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i/>
          <w:color w:val="auto"/>
          <w:sz w:val="20"/>
          <w:szCs w:val="20"/>
        </w:rPr>
        <w:t>Podstawy elektrotechniki</w:t>
      </w:r>
      <w:r w:rsidR="00EF569E">
        <w:rPr>
          <w:rFonts w:ascii="Arial" w:hAnsi="Arial" w:cs="Arial"/>
          <w:i/>
          <w:color w:val="auto"/>
          <w:sz w:val="20"/>
          <w:szCs w:val="20"/>
        </w:rPr>
        <w:t>,</w:t>
      </w:r>
      <w:r w:rsidRPr="00B65E90">
        <w:rPr>
          <w:rFonts w:ascii="Arial" w:hAnsi="Arial" w:cs="Arial"/>
          <w:i/>
          <w:color w:val="auto"/>
          <w:sz w:val="20"/>
          <w:szCs w:val="20"/>
        </w:rPr>
        <w:t xml:space="preserve"> Część 1</w:t>
      </w:r>
      <w:r w:rsidR="00EF569E">
        <w:rPr>
          <w:rFonts w:ascii="Arial" w:hAnsi="Arial" w:cs="Arial"/>
          <w:i/>
          <w:color w:val="auto"/>
          <w:sz w:val="20"/>
          <w:szCs w:val="20"/>
        </w:rPr>
        <w:t>,</w:t>
      </w:r>
      <w:r w:rsidRPr="00B65E90">
        <w:rPr>
          <w:rFonts w:ascii="Arial" w:hAnsi="Arial" w:cs="Arial"/>
          <w:i/>
          <w:color w:val="auto"/>
          <w:sz w:val="20"/>
          <w:szCs w:val="20"/>
        </w:rPr>
        <w:t xml:space="preserve"> Podręcznik dla zasadniczej szkoły zawodowej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WSiP, Warszawa 2009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>Abłamowicz A., Nowakowski W.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i/>
          <w:color w:val="auto"/>
          <w:sz w:val="20"/>
          <w:szCs w:val="20"/>
        </w:rPr>
        <w:t>Podstawy aerodynamiki i mechaniki lotu. Szkolenie samolotowe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Aeroklub PRL</w:t>
      </w:r>
      <w:r w:rsidR="00EF569E"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WKiŁ, Warszawa 1980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>Olszewski</w:t>
      </w:r>
      <w:r w:rsidR="00EF569E" w:rsidRPr="00EF569E">
        <w:rPr>
          <w:rFonts w:ascii="Arial" w:hAnsi="Arial" w:cs="Arial"/>
          <w:color w:val="auto"/>
          <w:sz w:val="20"/>
          <w:szCs w:val="20"/>
        </w:rPr>
        <w:t xml:space="preserve"> </w:t>
      </w:r>
      <w:r w:rsidR="00EF569E" w:rsidRPr="00F36157">
        <w:rPr>
          <w:rFonts w:ascii="Arial" w:hAnsi="Arial" w:cs="Arial"/>
          <w:color w:val="auto"/>
          <w:sz w:val="20"/>
          <w:szCs w:val="20"/>
        </w:rPr>
        <w:t>P.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A06749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i/>
          <w:color w:val="auto"/>
          <w:sz w:val="20"/>
          <w:szCs w:val="20"/>
        </w:rPr>
        <w:t>Podstawy mechatroniki</w:t>
      </w:r>
      <w:r>
        <w:rPr>
          <w:rFonts w:ascii="Arial" w:hAnsi="Arial" w:cs="Arial"/>
          <w:i/>
          <w:color w:val="auto"/>
          <w:sz w:val="20"/>
          <w:szCs w:val="20"/>
        </w:rPr>
        <w:t>.</w:t>
      </w:r>
      <w:r w:rsidRPr="00B65E90">
        <w:rPr>
          <w:rFonts w:ascii="Arial" w:hAnsi="Arial" w:cs="Arial"/>
          <w:i/>
          <w:color w:val="auto"/>
          <w:sz w:val="20"/>
          <w:szCs w:val="20"/>
        </w:rPr>
        <w:t xml:space="preserve"> Podręcznik dla szkół średnich</w:t>
      </w:r>
      <w:r w:rsidRPr="00F36157">
        <w:rPr>
          <w:rFonts w:ascii="Arial" w:hAnsi="Arial" w:cs="Arial"/>
          <w:color w:val="auto"/>
          <w:sz w:val="20"/>
          <w:szCs w:val="20"/>
        </w:rPr>
        <w:t>, PW 2006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>Rutkowski</w:t>
      </w:r>
      <w:r w:rsidR="00EF569E" w:rsidRPr="00EF569E">
        <w:rPr>
          <w:rFonts w:ascii="Arial" w:hAnsi="Arial" w:cs="Arial"/>
          <w:color w:val="auto"/>
          <w:sz w:val="20"/>
          <w:szCs w:val="20"/>
        </w:rPr>
        <w:t xml:space="preserve"> </w:t>
      </w:r>
      <w:r w:rsidR="00EF569E" w:rsidRPr="00F36157">
        <w:rPr>
          <w:rFonts w:ascii="Arial" w:hAnsi="Arial" w:cs="Arial"/>
          <w:color w:val="auto"/>
          <w:sz w:val="20"/>
          <w:szCs w:val="20"/>
        </w:rPr>
        <w:t>A.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A06749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i/>
          <w:color w:val="auto"/>
          <w:sz w:val="20"/>
          <w:szCs w:val="20"/>
        </w:rPr>
        <w:t>Części maszyn</w:t>
      </w:r>
      <w:r w:rsidRPr="00F36157">
        <w:rPr>
          <w:rFonts w:ascii="Arial" w:hAnsi="Arial" w:cs="Arial"/>
          <w:color w:val="auto"/>
          <w:sz w:val="20"/>
          <w:szCs w:val="20"/>
        </w:rPr>
        <w:t>, WSiP</w:t>
      </w:r>
      <w:r>
        <w:rPr>
          <w:rFonts w:ascii="Arial" w:hAnsi="Arial" w:cs="Arial"/>
          <w:color w:val="auto"/>
          <w:sz w:val="20"/>
          <w:szCs w:val="20"/>
        </w:rPr>
        <w:t>, Warszawa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2013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Podstawy elektroniki dla techników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WSiP</w:t>
      </w:r>
      <w:r>
        <w:rPr>
          <w:rFonts w:ascii="Arial" w:hAnsi="Arial" w:cs="Arial"/>
          <w:color w:val="auto"/>
          <w:sz w:val="20"/>
          <w:szCs w:val="20"/>
        </w:rPr>
        <w:t>, Warszawa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2015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Elektronika</w:t>
      </w:r>
      <w:r>
        <w:rPr>
          <w:rFonts w:ascii="Arial" w:hAnsi="Arial" w:cs="Arial"/>
          <w:i/>
          <w:color w:val="auto"/>
          <w:sz w:val="20"/>
          <w:szCs w:val="20"/>
        </w:rPr>
        <w:t>.</w:t>
      </w:r>
      <w:r w:rsidRPr="00B65E90">
        <w:rPr>
          <w:rFonts w:ascii="Arial" w:hAnsi="Arial" w:cs="Arial"/>
          <w:i/>
          <w:color w:val="auto"/>
          <w:sz w:val="20"/>
          <w:szCs w:val="20"/>
        </w:rPr>
        <w:t xml:space="preserve"> Podręcznik dla technikum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WSiP</w:t>
      </w:r>
      <w:r>
        <w:rPr>
          <w:rFonts w:ascii="Arial" w:hAnsi="Arial" w:cs="Arial"/>
          <w:color w:val="auto"/>
          <w:sz w:val="20"/>
          <w:szCs w:val="20"/>
        </w:rPr>
        <w:t>, Warszawa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1994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Miernictwo elektryczne i elektroniczne</w:t>
      </w:r>
      <w:r>
        <w:rPr>
          <w:rFonts w:ascii="Arial" w:hAnsi="Arial" w:cs="Arial"/>
          <w:i/>
          <w:color w:val="auto"/>
          <w:sz w:val="20"/>
          <w:szCs w:val="20"/>
        </w:rPr>
        <w:t>.</w:t>
      </w:r>
      <w:r w:rsidRPr="00B65E90">
        <w:rPr>
          <w:rFonts w:ascii="Arial" w:hAnsi="Arial" w:cs="Arial"/>
          <w:i/>
          <w:color w:val="auto"/>
          <w:sz w:val="20"/>
          <w:szCs w:val="20"/>
        </w:rPr>
        <w:t xml:space="preserve"> Podręcznik dla technikum</w:t>
      </w:r>
      <w:r>
        <w:rPr>
          <w:rFonts w:ascii="Arial" w:hAnsi="Arial" w:cs="Arial"/>
          <w:i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WSiP</w:t>
      </w:r>
      <w:r>
        <w:rPr>
          <w:rFonts w:ascii="Arial" w:hAnsi="Arial" w:cs="Arial"/>
          <w:color w:val="auto"/>
          <w:sz w:val="20"/>
          <w:szCs w:val="20"/>
        </w:rPr>
        <w:t>, Warszawa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1995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Elektrotechnika z automatyką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WSiP</w:t>
      </w:r>
      <w:r>
        <w:rPr>
          <w:rFonts w:ascii="Arial" w:hAnsi="Arial" w:cs="Arial"/>
          <w:color w:val="auto"/>
          <w:sz w:val="20"/>
          <w:szCs w:val="20"/>
        </w:rPr>
        <w:t>, Warszawa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1996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Podstawy konstrukcji maszyn. Podręcznik. Technikum. Praca zbiorowa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WKiŁ, Warszawa 2015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>Grzelak K., Telega J., Torzewski J.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i/>
          <w:color w:val="auto"/>
          <w:sz w:val="20"/>
          <w:szCs w:val="20"/>
        </w:rPr>
        <w:t>Podstawy konstrukcji maszyn. Podręcznik do nauki zawodu technik mechanik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WSiP, Warszawa 2017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lastRenderedPageBreak/>
        <w:t xml:space="preserve">Struzik Cz., </w:t>
      </w:r>
      <w:r w:rsidRPr="00B65E90">
        <w:rPr>
          <w:rFonts w:ascii="Arial" w:hAnsi="Arial" w:cs="Arial"/>
          <w:i/>
          <w:color w:val="auto"/>
          <w:sz w:val="20"/>
          <w:szCs w:val="20"/>
        </w:rPr>
        <w:t>Pracowania techniczna</w:t>
      </w:r>
      <w:r w:rsidRPr="00F36157">
        <w:rPr>
          <w:rFonts w:ascii="Arial" w:hAnsi="Arial" w:cs="Arial"/>
          <w:color w:val="auto"/>
          <w:sz w:val="20"/>
          <w:szCs w:val="20"/>
        </w:rPr>
        <w:t>, WSiP, Warszawa 1975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>Aue W.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i/>
          <w:color w:val="auto"/>
          <w:sz w:val="20"/>
          <w:szCs w:val="20"/>
        </w:rPr>
        <w:t>Kompetencje personalne i społeczne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WSiP, Warszawa 2013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>Aue W.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i/>
          <w:color w:val="auto"/>
          <w:sz w:val="20"/>
          <w:szCs w:val="20"/>
        </w:rPr>
        <w:t>Organizacja pracy małych zespołów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WSiP, Warszawa 2013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>Paszkowska-Rogacz A., Tarkowska M.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i/>
          <w:color w:val="auto"/>
          <w:sz w:val="20"/>
          <w:szCs w:val="20"/>
        </w:rPr>
        <w:t>Metody pracy z grupą w poradnictwie zawodowy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KOWEZiU, 2014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>Konczanin J.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i/>
          <w:color w:val="auto"/>
          <w:sz w:val="20"/>
          <w:szCs w:val="20"/>
        </w:rPr>
        <w:t>Sposoby na stres. Poradnik dla pracownika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GIP, 2015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>Gólcz M.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i/>
          <w:color w:val="auto"/>
          <w:sz w:val="20"/>
          <w:szCs w:val="20"/>
        </w:rPr>
        <w:t>Stres w pracy. Przykłady dobrych praktyk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GIP, 2011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D3267E">
      <w:pPr>
        <w:pStyle w:val="Nagwek3"/>
        <w:rPr>
          <w:rFonts w:ascii="Arial" w:hAnsi="Arial" w:cs="Arial"/>
          <w:b w:val="0"/>
          <w:color w:val="auto"/>
          <w:sz w:val="20"/>
        </w:rPr>
      </w:pPr>
      <w:bookmarkStart w:id="183" w:name="_Toc530586893"/>
      <w:bookmarkStart w:id="184" w:name="_Toc530588109"/>
      <w:r w:rsidRPr="00F36157">
        <w:rPr>
          <w:rFonts w:ascii="Arial" w:hAnsi="Arial" w:cs="Arial"/>
          <w:color w:val="auto"/>
          <w:sz w:val="20"/>
        </w:rPr>
        <w:t>Literatura:</w:t>
      </w:r>
      <w:bookmarkEnd w:id="183"/>
      <w:bookmarkEnd w:id="184"/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  <w:lang w:val="en-US"/>
        </w:rPr>
      </w:pPr>
      <w:r w:rsidRPr="00B65E90">
        <w:rPr>
          <w:rFonts w:ascii="Arial" w:hAnsi="Arial" w:cs="Arial"/>
          <w:i/>
          <w:color w:val="auto"/>
          <w:sz w:val="20"/>
          <w:szCs w:val="20"/>
          <w:lang w:val="en-US"/>
        </w:rPr>
        <w:t>Aviation Maintenance Technician Handbook</w:t>
      </w:r>
      <w:r w:rsidRPr="00F36157">
        <w:rPr>
          <w:rFonts w:ascii="Arial" w:hAnsi="Arial" w:cs="Arial"/>
          <w:color w:val="auto"/>
          <w:sz w:val="20"/>
          <w:szCs w:val="20"/>
          <w:lang w:val="en-US"/>
        </w:rPr>
        <w:t>-General, FAA, 2018</w:t>
      </w:r>
      <w:r>
        <w:rPr>
          <w:rFonts w:ascii="Arial" w:hAnsi="Arial" w:cs="Arial"/>
          <w:color w:val="auto"/>
          <w:sz w:val="20"/>
          <w:szCs w:val="20"/>
          <w:lang w:val="en-US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  <w:lang w:val="en-US"/>
        </w:rPr>
      </w:pPr>
      <w:r w:rsidRPr="00B65E90">
        <w:rPr>
          <w:rFonts w:ascii="Arial" w:hAnsi="Arial" w:cs="Arial"/>
          <w:i/>
          <w:color w:val="auto"/>
          <w:sz w:val="20"/>
          <w:szCs w:val="20"/>
          <w:lang w:val="en-US"/>
        </w:rPr>
        <w:t>Aviation Maintenance Technician Handbook</w:t>
      </w:r>
      <w:r w:rsidRPr="00F36157">
        <w:rPr>
          <w:rFonts w:ascii="Arial" w:hAnsi="Arial" w:cs="Arial"/>
          <w:color w:val="auto"/>
          <w:sz w:val="20"/>
          <w:szCs w:val="20"/>
          <w:lang w:val="en-US"/>
        </w:rPr>
        <w:t>-Airframe Volume 1, FAA, 2018</w:t>
      </w:r>
      <w:r>
        <w:rPr>
          <w:rFonts w:ascii="Arial" w:hAnsi="Arial" w:cs="Arial"/>
          <w:color w:val="auto"/>
          <w:sz w:val="20"/>
          <w:szCs w:val="20"/>
          <w:lang w:val="en-US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  <w:lang w:val="en-US"/>
        </w:rPr>
      </w:pPr>
      <w:r w:rsidRPr="00B65E90">
        <w:rPr>
          <w:rFonts w:ascii="Arial" w:hAnsi="Arial" w:cs="Arial"/>
          <w:i/>
          <w:color w:val="auto"/>
          <w:sz w:val="20"/>
          <w:szCs w:val="20"/>
          <w:lang w:val="en-US"/>
        </w:rPr>
        <w:t>Aviation Maintenance Technician Handbook</w:t>
      </w:r>
      <w:r w:rsidRPr="00F36157">
        <w:rPr>
          <w:rFonts w:ascii="Arial" w:hAnsi="Arial" w:cs="Arial"/>
          <w:color w:val="auto"/>
          <w:sz w:val="20"/>
          <w:szCs w:val="20"/>
          <w:lang w:val="en-US"/>
        </w:rPr>
        <w:t>-Airframe Volume 2, FAA, 2018</w:t>
      </w:r>
      <w:r>
        <w:rPr>
          <w:rFonts w:ascii="Arial" w:hAnsi="Arial" w:cs="Arial"/>
          <w:color w:val="auto"/>
          <w:sz w:val="20"/>
          <w:szCs w:val="20"/>
          <w:lang w:val="en-US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  <w:lang w:val="en-US"/>
        </w:rPr>
      </w:pPr>
      <w:r w:rsidRPr="00B65E90">
        <w:rPr>
          <w:rFonts w:ascii="Arial" w:hAnsi="Arial" w:cs="Arial"/>
          <w:i/>
          <w:color w:val="auto"/>
          <w:sz w:val="20"/>
          <w:szCs w:val="20"/>
          <w:lang w:val="en-US"/>
        </w:rPr>
        <w:t>Aviation Maintenance Technician Handbook</w:t>
      </w:r>
      <w:r w:rsidRPr="00F36157">
        <w:rPr>
          <w:rFonts w:ascii="Arial" w:hAnsi="Arial" w:cs="Arial"/>
          <w:color w:val="auto"/>
          <w:sz w:val="20"/>
          <w:szCs w:val="20"/>
          <w:lang w:val="en-US"/>
        </w:rPr>
        <w:t>-Powerplant Volume 1, FAA, 2018</w:t>
      </w:r>
      <w:r>
        <w:rPr>
          <w:rFonts w:ascii="Arial" w:hAnsi="Arial" w:cs="Arial"/>
          <w:color w:val="auto"/>
          <w:sz w:val="20"/>
          <w:szCs w:val="20"/>
          <w:lang w:val="en-US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  <w:lang w:val="en-US"/>
        </w:rPr>
      </w:pPr>
      <w:r w:rsidRPr="00B65E90">
        <w:rPr>
          <w:rFonts w:ascii="Arial" w:hAnsi="Arial" w:cs="Arial"/>
          <w:i/>
          <w:color w:val="auto"/>
          <w:sz w:val="20"/>
          <w:szCs w:val="20"/>
          <w:lang w:val="en-US"/>
        </w:rPr>
        <w:t>Aviation Maintenance Technician Handbook</w:t>
      </w:r>
      <w:r w:rsidRPr="00F36157">
        <w:rPr>
          <w:rFonts w:ascii="Arial" w:hAnsi="Arial" w:cs="Arial"/>
          <w:color w:val="auto"/>
          <w:sz w:val="20"/>
          <w:szCs w:val="20"/>
          <w:lang w:val="en-US"/>
        </w:rPr>
        <w:t>-Powerplant Volume 2, FAA, 2018</w:t>
      </w:r>
      <w:r>
        <w:rPr>
          <w:rFonts w:ascii="Arial" w:hAnsi="Arial" w:cs="Arial"/>
          <w:color w:val="auto"/>
          <w:sz w:val="20"/>
          <w:szCs w:val="20"/>
          <w:lang w:val="en-US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Rotorcraft Flying Handbook</w:t>
      </w:r>
      <w:r w:rsidRPr="00F36157">
        <w:rPr>
          <w:rFonts w:ascii="Arial" w:hAnsi="Arial" w:cs="Arial"/>
          <w:color w:val="auto"/>
          <w:sz w:val="20"/>
          <w:szCs w:val="20"/>
        </w:rPr>
        <w:t>, FAA, 2000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AirworthinessDirectives Manual</w:t>
      </w:r>
      <w:r w:rsidRPr="00F36157">
        <w:rPr>
          <w:rFonts w:ascii="Arial" w:hAnsi="Arial" w:cs="Arial"/>
          <w:color w:val="auto"/>
          <w:sz w:val="20"/>
          <w:szCs w:val="20"/>
        </w:rPr>
        <w:t>, FAA, 2010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Aircraft Systems</w:t>
      </w:r>
      <w:r w:rsidRPr="00F36157">
        <w:rPr>
          <w:rFonts w:ascii="Arial" w:hAnsi="Arial" w:cs="Arial"/>
          <w:color w:val="auto"/>
          <w:sz w:val="20"/>
          <w:szCs w:val="20"/>
        </w:rPr>
        <w:t>, Wiley, London 2008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 xml:space="preserve">Lotnicze silniki turbinowe. Konstrukcja – eksploatacja – diagnostyka, </w:t>
      </w:r>
      <w:r w:rsidRPr="00F05F57">
        <w:rPr>
          <w:rFonts w:ascii="Arial" w:hAnsi="Arial" w:cs="Arial"/>
          <w:color w:val="auto"/>
          <w:sz w:val="20"/>
          <w:szCs w:val="20"/>
        </w:rPr>
        <w:t>cz. 1</w:t>
      </w:r>
      <w:r w:rsidR="00EF569E" w:rsidRPr="00B65E90">
        <w:rPr>
          <w:rFonts w:ascii="Arial" w:hAnsi="Arial" w:cs="Arial"/>
          <w:color w:val="auto"/>
          <w:sz w:val="20"/>
          <w:szCs w:val="20"/>
        </w:rPr>
        <w:t>,</w:t>
      </w:r>
      <w:r w:rsidRPr="00EF569E">
        <w:rPr>
          <w:rFonts w:ascii="Arial" w:hAnsi="Arial" w:cs="Arial"/>
          <w:color w:val="auto"/>
          <w:sz w:val="20"/>
          <w:szCs w:val="20"/>
        </w:rPr>
        <w:t xml:space="preserve"> Instytut lotnictwa,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Warszawa 2011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 xml:space="preserve">Lotnicze silniki turbinowe. Konstrukcja – eksploatacja – diagnostyka, </w:t>
      </w:r>
      <w:r w:rsidRPr="00F05F57">
        <w:rPr>
          <w:rFonts w:ascii="Arial" w:hAnsi="Arial" w:cs="Arial"/>
          <w:color w:val="auto"/>
          <w:sz w:val="20"/>
          <w:szCs w:val="20"/>
        </w:rPr>
        <w:t>cz. 2</w:t>
      </w:r>
      <w:r w:rsidR="00EF569E" w:rsidRPr="00B65E90">
        <w:rPr>
          <w:rFonts w:ascii="Arial" w:hAnsi="Arial" w:cs="Arial"/>
          <w:color w:val="auto"/>
          <w:sz w:val="20"/>
          <w:szCs w:val="20"/>
        </w:rPr>
        <w:t>,</w:t>
      </w:r>
      <w:r w:rsidRPr="00EF569E">
        <w:rPr>
          <w:rFonts w:ascii="Arial" w:hAnsi="Arial" w:cs="Arial"/>
          <w:color w:val="auto"/>
          <w:sz w:val="20"/>
          <w:szCs w:val="20"/>
        </w:rPr>
        <w:t xml:space="preserve"> Instytut lotnictwa</w:t>
      </w:r>
      <w:r w:rsidRPr="00F36157">
        <w:rPr>
          <w:rFonts w:ascii="Arial" w:hAnsi="Arial" w:cs="Arial"/>
          <w:color w:val="auto"/>
          <w:sz w:val="20"/>
          <w:szCs w:val="20"/>
        </w:rPr>
        <w:t>, Warszawa 2012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Napędy lotnicze. Silniki tłokowe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WKiŁ, Warszawa 1981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Napędy lotnicze. Turbinowe silniki odrzutowe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WKiŁ, Warszawa 1985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Napędy lotnicze. Turbinowe silniki śmigłowe i śmigłowcowe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WKiŁ, Warszawa 1981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Szkolenie samolotowe. Budowa silnika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WKiŁ, Warszawa 1984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Lotnicze silniki tłokowe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, MON, </w:t>
      </w:r>
      <w:r>
        <w:rPr>
          <w:rFonts w:ascii="Arial" w:hAnsi="Arial" w:cs="Arial"/>
          <w:color w:val="auto"/>
          <w:sz w:val="20"/>
          <w:szCs w:val="20"/>
        </w:rPr>
        <w:t>W</w:t>
      </w:r>
      <w:r w:rsidRPr="00F36157">
        <w:rPr>
          <w:rFonts w:ascii="Arial" w:hAnsi="Arial" w:cs="Arial"/>
          <w:color w:val="auto"/>
          <w:sz w:val="20"/>
          <w:szCs w:val="20"/>
        </w:rPr>
        <w:t>arszawa 1969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Silniki spalinowe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WSiP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Warszawa </w:t>
      </w:r>
      <w:r w:rsidRPr="00F36157">
        <w:rPr>
          <w:rFonts w:ascii="Arial" w:hAnsi="Arial" w:cs="Arial"/>
          <w:color w:val="auto"/>
          <w:sz w:val="20"/>
          <w:szCs w:val="20"/>
        </w:rPr>
        <w:t>2001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Lotnicze zespoły napędowe</w:t>
      </w:r>
      <w:r w:rsidR="00EF569E">
        <w:rPr>
          <w:rFonts w:ascii="Arial" w:hAnsi="Arial" w:cs="Arial"/>
          <w:i/>
          <w:color w:val="auto"/>
          <w:sz w:val="20"/>
          <w:szCs w:val="20"/>
        </w:rPr>
        <w:t>,</w:t>
      </w:r>
      <w:r w:rsidRPr="00B65E90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F05F57">
        <w:rPr>
          <w:rFonts w:ascii="Arial" w:hAnsi="Arial" w:cs="Arial"/>
          <w:color w:val="auto"/>
          <w:sz w:val="20"/>
          <w:szCs w:val="20"/>
        </w:rPr>
        <w:t>cz.</w:t>
      </w:r>
      <w:r w:rsidR="00EF569E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F05F57">
        <w:rPr>
          <w:rFonts w:ascii="Arial" w:hAnsi="Arial" w:cs="Arial"/>
          <w:color w:val="auto"/>
          <w:sz w:val="20"/>
          <w:szCs w:val="20"/>
        </w:rPr>
        <w:t>1,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WAT, Warszawa 2009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Lotnicze zespoły napędowe</w:t>
      </w:r>
      <w:r w:rsidR="00EF569E">
        <w:rPr>
          <w:rFonts w:ascii="Arial" w:hAnsi="Arial" w:cs="Arial"/>
          <w:i/>
          <w:color w:val="auto"/>
          <w:sz w:val="20"/>
          <w:szCs w:val="20"/>
        </w:rPr>
        <w:t>,</w:t>
      </w:r>
      <w:r w:rsidRPr="00B65E90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F05F57">
        <w:rPr>
          <w:rFonts w:ascii="Arial" w:hAnsi="Arial" w:cs="Arial"/>
          <w:color w:val="auto"/>
          <w:sz w:val="20"/>
          <w:szCs w:val="20"/>
        </w:rPr>
        <w:t>cz.</w:t>
      </w:r>
      <w:r w:rsidR="00EF569E" w:rsidRPr="00B65E90">
        <w:rPr>
          <w:rFonts w:ascii="Arial" w:hAnsi="Arial" w:cs="Arial"/>
          <w:color w:val="auto"/>
          <w:sz w:val="20"/>
          <w:szCs w:val="20"/>
        </w:rPr>
        <w:t xml:space="preserve"> </w:t>
      </w:r>
      <w:r w:rsidRPr="00F05F57">
        <w:rPr>
          <w:rFonts w:ascii="Arial" w:hAnsi="Arial" w:cs="Arial"/>
          <w:color w:val="auto"/>
          <w:sz w:val="20"/>
          <w:szCs w:val="20"/>
        </w:rPr>
        <w:t>2,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WAT, Warszawa 2011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Napędy Lotnicze. Materiały pędne i smary</w:t>
      </w:r>
      <w:r w:rsidRPr="00F36157">
        <w:rPr>
          <w:rFonts w:ascii="Arial" w:hAnsi="Arial" w:cs="Arial"/>
          <w:color w:val="auto"/>
          <w:sz w:val="20"/>
          <w:szCs w:val="20"/>
        </w:rPr>
        <w:t>, WKiŁ, Warszawa 1986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lastRenderedPageBreak/>
        <w:t>Napęd śmigłowy. Teoria i konstrukcja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MON, 1986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>Cichosz E.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</w:t>
      </w:r>
      <w:r w:rsidRPr="00B65E90">
        <w:rPr>
          <w:rFonts w:ascii="Arial" w:hAnsi="Arial" w:cs="Arial"/>
          <w:i/>
          <w:color w:val="auto"/>
          <w:sz w:val="20"/>
          <w:szCs w:val="20"/>
        </w:rPr>
        <w:t>Konstrukcja i praca płatowca</w:t>
      </w:r>
      <w:r w:rsidRPr="00F36157">
        <w:rPr>
          <w:rFonts w:ascii="Arial" w:hAnsi="Arial" w:cs="Arial"/>
          <w:color w:val="auto"/>
          <w:sz w:val="20"/>
          <w:szCs w:val="20"/>
        </w:rPr>
        <w:t>, WAT, Warszawa 1968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  <w:lang w:val="en-US"/>
        </w:rPr>
      </w:pPr>
      <w:r w:rsidRPr="00B65E90">
        <w:rPr>
          <w:rFonts w:ascii="Arial" w:hAnsi="Arial" w:cs="Arial"/>
          <w:i/>
          <w:color w:val="auto"/>
          <w:sz w:val="20"/>
          <w:szCs w:val="20"/>
          <w:lang w:val="en-US"/>
        </w:rPr>
        <w:t>Aircraft Design: A Conceptual Approach</w:t>
      </w:r>
      <w:r w:rsidRPr="00F36157">
        <w:rPr>
          <w:rFonts w:ascii="Arial" w:hAnsi="Arial" w:cs="Arial"/>
          <w:color w:val="auto"/>
          <w:sz w:val="20"/>
          <w:szCs w:val="20"/>
          <w:lang w:val="en-US"/>
        </w:rPr>
        <w:t>, 2006</w:t>
      </w:r>
      <w:r>
        <w:rPr>
          <w:rFonts w:ascii="Arial" w:hAnsi="Arial" w:cs="Arial"/>
          <w:color w:val="auto"/>
          <w:sz w:val="20"/>
          <w:szCs w:val="20"/>
          <w:lang w:val="en-US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Wyposażenie hydropneumatyczne samolotów i śmigłowców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WAT, Warszawa 2001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Przegląd i naprawa sprzętu lotniczego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WKiŁ</w:t>
      </w:r>
      <w:r w:rsidR="00EF569E"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Warszawa 1969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Podstawy eksploatacji statków powietrznych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ITWL, Warszawa 2001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Lotnicze przyrządy pokładowe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Wydawnictwo Komunikacyjne, Warszawa 1957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Awionika, przyrządy i systemy pokładowe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WSOSP, Dęblin 2002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Materiałoznawstwo lotnicze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Oficyna Wydawnicza PW, 1996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Materiałoznawstwo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Oficyna Wydawnicza PW, 1986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Materiały i wyroby metalowe moduł 6. WAT</w:t>
      </w:r>
      <w:r w:rsidRPr="00F36157">
        <w:rPr>
          <w:rFonts w:ascii="Arial" w:hAnsi="Arial" w:cs="Arial"/>
          <w:color w:val="auto"/>
          <w:sz w:val="20"/>
          <w:szCs w:val="20"/>
        </w:rPr>
        <w:t>, Warszawa 2008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>USTAWA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36157">
        <w:rPr>
          <w:rFonts w:ascii="Arial" w:hAnsi="Arial" w:cs="Arial"/>
          <w:color w:val="auto"/>
          <w:sz w:val="20"/>
          <w:szCs w:val="20"/>
        </w:rPr>
        <w:t>z dnia 3 lipca 2002 r. „Prawo lotnicze”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Aerodynamika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WAT, Warszawa 2014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Aerodynamika, konstrukcja i systemy statku powietrznego Moduł 13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WAT, Warszawa 2008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Ilustrowany leksykon lotniczy Osprzęt i radiotechnika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praca zbiorowa, </w:t>
      </w:r>
      <w:r w:rsidRPr="00F36157">
        <w:rPr>
          <w:rFonts w:ascii="Arial" w:hAnsi="Arial" w:cs="Arial"/>
          <w:color w:val="auto"/>
          <w:sz w:val="20"/>
          <w:szCs w:val="20"/>
        </w:rPr>
        <w:t>WKiŁ 1990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Aerodynamika, konstrukcja i systemy statku powietrznego Moduł 11 wg PART 66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F36157">
        <w:rPr>
          <w:rFonts w:ascii="Arial" w:hAnsi="Arial" w:cs="Arial"/>
          <w:color w:val="auto"/>
          <w:sz w:val="20"/>
          <w:szCs w:val="20"/>
        </w:rPr>
        <w:t>WAT, Warszawa 2008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Ilustrowany leksykon lotniczy Technika lotnicza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WKŁ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1988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F36157">
        <w:rPr>
          <w:rFonts w:ascii="Arial" w:hAnsi="Arial" w:cs="Arial"/>
          <w:color w:val="auto"/>
          <w:sz w:val="20"/>
          <w:szCs w:val="20"/>
        </w:rPr>
        <w:t>Rozporządzenie Komisji (UE) nr 1321/2014 z dnia 26 listopada 2014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B65E90">
        <w:rPr>
          <w:rFonts w:ascii="Arial" w:hAnsi="Arial" w:cs="Arial"/>
          <w:i/>
          <w:color w:val="auto"/>
          <w:sz w:val="20"/>
          <w:szCs w:val="20"/>
        </w:rPr>
        <w:t>Elektrotechnika z elektroniką</w:t>
      </w:r>
      <w:r>
        <w:rPr>
          <w:rFonts w:ascii="Arial" w:hAnsi="Arial" w:cs="Arial"/>
          <w:i/>
          <w:color w:val="auto"/>
          <w:sz w:val="20"/>
          <w:szCs w:val="20"/>
        </w:rPr>
        <w:t>,</w:t>
      </w:r>
      <w:r w:rsidRPr="00B65E90">
        <w:rPr>
          <w:rFonts w:ascii="Arial" w:hAnsi="Arial" w:cs="Arial"/>
          <w:i/>
          <w:color w:val="auto"/>
          <w:sz w:val="20"/>
          <w:szCs w:val="20"/>
        </w:rPr>
        <w:t xml:space="preserve"> </w:t>
      </w:r>
      <w:r>
        <w:rPr>
          <w:rFonts w:ascii="Arial" w:hAnsi="Arial" w:cs="Arial"/>
          <w:i/>
          <w:color w:val="auto"/>
          <w:sz w:val="20"/>
          <w:szCs w:val="20"/>
        </w:rPr>
        <w:t>p</w:t>
      </w:r>
      <w:r w:rsidRPr="00B65E90">
        <w:rPr>
          <w:rFonts w:ascii="Arial" w:hAnsi="Arial" w:cs="Arial"/>
          <w:i/>
          <w:color w:val="auto"/>
          <w:sz w:val="20"/>
          <w:szCs w:val="20"/>
        </w:rPr>
        <w:t>raca zbiorowa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WNT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F36157">
        <w:rPr>
          <w:rFonts w:ascii="Arial" w:hAnsi="Arial" w:cs="Arial"/>
          <w:color w:val="auto"/>
          <w:sz w:val="20"/>
          <w:szCs w:val="20"/>
        </w:rPr>
        <w:t xml:space="preserve"> 2004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D3267E">
      <w:pPr>
        <w:pStyle w:val="Nagwek3"/>
        <w:rPr>
          <w:rFonts w:ascii="Arial" w:hAnsi="Arial" w:cs="Arial"/>
          <w:b w:val="0"/>
          <w:color w:val="auto"/>
          <w:sz w:val="20"/>
        </w:rPr>
      </w:pPr>
      <w:bookmarkStart w:id="185" w:name="_Toc530586894"/>
      <w:bookmarkStart w:id="186" w:name="_Toc530588110"/>
      <w:r w:rsidRPr="00F36157">
        <w:rPr>
          <w:rFonts w:ascii="Arial" w:hAnsi="Arial" w:cs="Arial"/>
          <w:color w:val="auto"/>
          <w:sz w:val="20"/>
        </w:rPr>
        <w:t>Czasopisma branżowe:</w:t>
      </w:r>
      <w:bookmarkEnd w:id="185"/>
      <w:bookmarkEnd w:id="186"/>
    </w:p>
    <w:p w:rsidR="00D3267E" w:rsidRPr="00F36157" w:rsidRDefault="00D3267E" w:rsidP="005A693A">
      <w:pPr>
        <w:numPr>
          <w:ilvl w:val="0"/>
          <w:numId w:val="47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„</w:t>
      </w:r>
      <w:r w:rsidRPr="00F36157">
        <w:rPr>
          <w:rFonts w:ascii="Arial" w:hAnsi="Arial" w:cs="Arial"/>
          <w:color w:val="auto"/>
          <w:sz w:val="20"/>
          <w:szCs w:val="20"/>
        </w:rPr>
        <w:t>Skrzydlata Polska</w:t>
      </w:r>
      <w:r>
        <w:rPr>
          <w:rFonts w:ascii="Arial" w:hAnsi="Arial" w:cs="Arial"/>
          <w:color w:val="auto"/>
          <w:sz w:val="20"/>
          <w:szCs w:val="20"/>
        </w:rPr>
        <w:t>”</w:t>
      </w:r>
      <w:r w:rsidRPr="00F36157"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47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„</w:t>
      </w:r>
      <w:r w:rsidRPr="00F36157">
        <w:rPr>
          <w:rFonts w:ascii="Arial" w:hAnsi="Arial" w:cs="Arial"/>
          <w:color w:val="auto"/>
          <w:sz w:val="20"/>
          <w:szCs w:val="20"/>
        </w:rPr>
        <w:t>Lotnictwo</w:t>
      </w:r>
      <w:r>
        <w:rPr>
          <w:rFonts w:ascii="Arial" w:hAnsi="Arial" w:cs="Arial"/>
          <w:color w:val="auto"/>
          <w:sz w:val="20"/>
          <w:szCs w:val="20"/>
        </w:rPr>
        <w:t>”</w:t>
      </w:r>
      <w:r w:rsidRPr="00F36157"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47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„</w:t>
      </w:r>
      <w:r w:rsidRPr="00F36157">
        <w:rPr>
          <w:rFonts w:ascii="Arial" w:hAnsi="Arial" w:cs="Arial"/>
          <w:color w:val="auto"/>
          <w:sz w:val="20"/>
          <w:szCs w:val="20"/>
        </w:rPr>
        <w:t>Przegląd Lotniczy Aviation Revue</w:t>
      </w:r>
      <w:r>
        <w:rPr>
          <w:rFonts w:ascii="Arial" w:hAnsi="Arial" w:cs="Arial"/>
          <w:color w:val="auto"/>
          <w:sz w:val="20"/>
          <w:szCs w:val="20"/>
        </w:rPr>
        <w:t>”</w:t>
      </w:r>
      <w:r w:rsidRPr="00F36157"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47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„</w:t>
      </w:r>
      <w:r w:rsidRPr="00F36157">
        <w:rPr>
          <w:rFonts w:ascii="Arial" w:hAnsi="Arial" w:cs="Arial"/>
          <w:color w:val="auto"/>
          <w:sz w:val="20"/>
          <w:szCs w:val="20"/>
        </w:rPr>
        <w:t>Lotnictwo Aviation International</w:t>
      </w:r>
      <w:r>
        <w:rPr>
          <w:rFonts w:ascii="Arial" w:hAnsi="Arial" w:cs="Arial"/>
          <w:color w:val="auto"/>
          <w:sz w:val="20"/>
          <w:szCs w:val="20"/>
        </w:rPr>
        <w:t>”</w:t>
      </w:r>
      <w:r w:rsidRPr="00F36157">
        <w:rPr>
          <w:rFonts w:ascii="Arial" w:hAnsi="Arial" w:cs="Arial"/>
          <w:color w:val="auto"/>
          <w:sz w:val="20"/>
          <w:szCs w:val="20"/>
        </w:rPr>
        <w:t>.</w:t>
      </w:r>
    </w:p>
    <w:p w:rsidR="00D3267E" w:rsidRPr="00F36157" w:rsidRDefault="00D3267E" w:rsidP="005A693A">
      <w:pPr>
        <w:numPr>
          <w:ilvl w:val="0"/>
          <w:numId w:val="47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„</w:t>
      </w:r>
      <w:r w:rsidRPr="00F36157">
        <w:rPr>
          <w:rFonts w:ascii="Arial" w:hAnsi="Arial" w:cs="Arial"/>
          <w:color w:val="auto"/>
          <w:sz w:val="20"/>
          <w:szCs w:val="20"/>
        </w:rPr>
        <w:t>Aero International</w:t>
      </w:r>
      <w:r>
        <w:rPr>
          <w:rFonts w:ascii="Arial" w:hAnsi="Arial" w:cs="Arial"/>
          <w:color w:val="auto"/>
          <w:sz w:val="20"/>
          <w:szCs w:val="20"/>
        </w:rPr>
        <w:t>”</w:t>
      </w:r>
      <w:r w:rsidRPr="00F36157">
        <w:rPr>
          <w:rFonts w:ascii="Arial" w:hAnsi="Arial" w:cs="Arial"/>
          <w:color w:val="auto"/>
          <w:sz w:val="20"/>
          <w:szCs w:val="20"/>
        </w:rPr>
        <w:t>.</w:t>
      </w:r>
    </w:p>
    <w:p w:rsidR="00434012" w:rsidRPr="00833E5A" w:rsidRDefault="00D3267E" w:rsidP="00833E5A">
      <w:pPr>
        <w:numPr>
          <w:ilvl w:val="0"/>
          <w:numId w:val="47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„</w:t>
      </w:r>
      <w:r w:rsidRPr="00F36157">
        <w:rPr>
          <w:rFonts w:ascii="Arial" w:hAnsi="Arial" w:cs="Arial"/>
          <w:color w:val="auto"/>
          <w:sz w:val="20"/>
          <w:szCs w:val="20"/>
        </w:rPr>
        <w:t>Air International</w:t>
      </w:r>
      <w:r>
        <w:rPr>
          <w:rFonts w:ascii="Arial" w:hAnsi="Arial" w:cs="Arial"/>
          <w:color w:val="auto"/>
          <w:sz w:val="20"/>
          <w:szCs w:val="20"/>
        </w:rPr>
        <w:t>”</w:t>
      </w:r>
      <w:r w:rsidRPr="00F36157">
        <w:rPr>
          <w:rFonts w:ascii="Arial" w:hAnsi="Arial" w:cs="Arial"/>
          <w:color w:val="auto"/>
          <w:sz w:val="20"/>
          <w:szCs w:val="20"/>
        </w:rPr>
        <w:t>.</w:t>
      </w:r>
    </w:p>
    <w:sectPr w:rsidR="00434012" w:rsidRPr="00833E5A" w:rsidSect="00914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D5EB1A" w16cid:durableId="1FE9F4EA"/>
  <w16cid:commentId w16cid:paraId="7D6CFE96" w16cid:durableId="1FEB63D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CDC" w:rsidRDefault="006E2CDC">
      <w:r>
        <w:separator/>
      </w:r>
    </w:p>
  </w:endnote>
  <w:endnote w:type="continuationSeparator" w:id="0">
    <w:p w:rsidR="006E2CDC" w:rsidRDefault="006E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ont406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A39" w:rsidRDefault="00BF5A39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A39" w:rsidRPr="009F42D5" w:rsidRDefault="00BF5A39" w:rsidP="00976656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406D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406D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BF5A39" w:rsidRDefault="005C3588" w:rsidP="00B65E90">
    <w:pPr>
      <w:tabs>
        <w:tab w:val="center" w:pos="4536"/>
        <w:tab w:val="right" w:pos="9072"/>
      </w:tabs>
      <w:jc w:val="right"/>
      <w:rPr>
        <w:sz w:val="22"/>
        <w:szCs w:val="22"/>
      </w:rPr>
    </w:pPr>
    <w:r w:rsidRPr="003406DA">
      <w:rPr>
        <w:rFonts w:ascii="Arial" w:hAnsi="Arial" w:cs="Arial"/>
        <w:color w:val="auto"/>
        <w:sz w:val="18"/>
        <w:szCs w:val="18"/>
        <w:lang w:eastAsia="en-US"/>
      </w:rPr>
      <w:fldChar w:fldCharType="begin"/>
    </w:r>
    <w:r w:rsidR="00BF5A39" w:rsidRPr="003406DA">
      <w:rPr>
        <w:rFonts w:ascii="Arial" w:hAnsi="Arial" w:cs="Arial"/>
        <w:sz w:val="18"/>
        <w:szCs w:val="18"/>
      </w:rPr>
      <w:instrText xml:space="preserve"> PAGE   \* MERGEFORMAT </w:instrText>
    </w:r>
    <w:r w:rsidRPr="003406DA">
      <w:rPr>
        <w:rFonts w:ascii="Arial" w:hAnsi="Arial" w:cs="Arial"/>
        <w:color w:val="auto"/>
        <w:sz w:val="18"/>
        <w:szCs w:val="18"/>
        <w:lang w:eastAsia="en-US"/>
      </w:rPr>
      <w:fldChar w:fldCharType="separate"/>
    </w:r>
    <w:r w:rsidR="001F62CF">
      <w:rPr>
        <w:rFonts w:ascii="Arial" w:hAnsi="Arial" w:cs="Arial"/>
        <w:noProof/>
        <w:sz w:val="18"/>
        <w:szCs w:val="18"/>
      </w:rPr>
      <w:t>2</w:t>
    </w:r>
    <w:r w:rsidRPr="003406DA">
      <w:rPr>
        <w:rFonts w:ascii="Arial" w:hAnsi="Arial" w:cs="Arial"/>
        <w:color w:val="auto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A39" w:rsidRPr="00B65E90" w:rsidRDefault="00BF5A39" w:rsidP="00B65E90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406D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406D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CDC" w:rsidRDefault="006E2CDC">
      <w:r>
        <w:separator/>
      </w:r>
    </w:p>
  </w:footnote>
  <w:footnote w:type="continuationSeparator" w:id="0">
    <w:p w:rsidR="006E2CDC" w:rsidRDefault="006E2CDC">
      <w:r>
        <w:continuationSeparator/>
      </w:r>
    </w:p>
  </w:footnote>
  <w:footnote w:id="1">
    <w:p w:rsidR="00BF5A39" w:rsidRPr="005F4D45" w:rsidRDefault="00BF5A39" w:rsidP="000E30ED">
      <w:pPr>
        <w:pStyle w:val="Tekstprzypisudolnego"/>
        <w:contextualSpacing/>
        <w:rPr>
          <w:rFonts w:ascii="Arial" w:hAnsi="Arial" w:cs="Arial"/>
          <w:sz w:val="16"/>
          <w:szCs w:val="16"/>
        </w:rPr>
      </w:pPr>
      <w:r w:rsidRPr="00B65E9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01DC0">
        <w:rPr>
          <w:rFonts w:ascii="Arial" w:hAnsi="Arial" w:cs="Arial"/>
          <w:sz w:val="16"/>
          <w:szCs w:val="16"/>
        </w:rPr>
        <w:t>Progresywne zmiany w obszarze działalności zawodowej te</w:t>
      </w:r>
      <w:r w:rsidRPr="00B65E90">
        <w:rPr>
          <w:rFonts w:ascii="Arial" w:hAnsi="Arial" w:cs="Arial"/>
          <w:sz w:val="16"/>
          <w:szCs w:val="16"/>
        </w:rPr>
        <w:t>chnika kosmetyki, zgodnie z charakterystyką kwalifikacji w dziedzinie uczenia się i działalności zawodowej, zostały ujęte w nowych opracowanych efektach kształcenia i charakterystyce odpowiednich składników opisu poziomu 5 PRK i wprowadzone od 2018 r. (dotychczas zakwalifikowane do poziomu IV PRK).</w:t>
      </w:r>
    </w:p>
    <w:p w:rsidR="00BF5A39" w:rsidRPr="00B65E90" w:rsidRDefault="00BF5A39" w:rsidP="000E30ED">
      <w:pPr>
        <w:pStyle w:val="Tekstprzypisudolnego"/>
        <w:contextualSpacing/>
        <w:rPr>
          <w:rFonts w:ascii="Arial" w:hAnsi="Arial" w:cs="Arial"/>
          <w:sz w:val="16"/>
          <w:szCs w:val="16"/>
        </w:rPr>
      </w:pPr>
      <w:r w:rsidRPr="00B65E90">
        <w:rPr>
          <w:rFonts w:ascii="Arial" w:hAnsi="Arial" w:cs="Arial"/>
          <w:sz w:val="16"/>
          <w:szCs w:val="16"/>
        </w:rPr>
        <w:t xml:space="preserve"> Poziom ten w pełni oddaje obraz zawodowych umiejętności i kompetencji wyrażonych efektami i wymaganiom stawianym absolwentom szkół kosmetycznych.</w:t>
      </w:r>
    </w:p>
  </w:footnote>
  <w:footnote w:id="2">
    <w:p w:rsidR="00BF5A39" w:rsidRPr="00B65E90" w:rsidRDefault="00BF5A39" w:rsidP="000E30ED">
      <w:pPr>
        <w:pStyle w:val="Tekstprzypisudolnego"/>
        <w:rPr>
          <w:rFonts w:ascii="Arial" w:hAnsi="Arial" w:cs="Arial"/>
          <w:sz w:val="16"/>
          <w:szCs w:val="16"/>
        </w:rPr>
      </w:pPr>
      <w:r w:rsidRPr="00B65E9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5E90">
        <w:rPr>
          <w:rFonts w:ascii="Arial" w:hAnsi="Arial" w:cs="Arial"/>
          <w:sz w:val="16"/>
          <w:szCs w:val="16"/>
        </w:rPr>
        <w:t xml:space="preserve"> jw.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A39" w:rsidRDefault="00BF5A39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A39" w:rsidRDefault="001F62CF">
    <w:pPr>
      <w:tabs>
        <w:tab w:val="center" w:pos="4536"/>
        <w:tab w:val="right" w:pos="9072"/>
      </w:tabs>
    </w:pPr>
    <w:r>
      <w:rPr>
        <w:noProof/>
      </w:rPr>
      <w:pict w14:anchorId="21BA4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g" o:spid="_x0000_s2049" type="#_x0000_t75" style="position:absolute;margin-left:105.2pt;margin-top:-27.9pt;width:496.45pt;height:62.3pt;z-index:251657216;visibility:visible;mso-wrap-distance-left:0;mso-wrap-distance-right:0;mso-position-horizontal-relative:margin">
          <v:imagedata r:id="rId1" o:title=""/>
          <w10:wrap type="square" anchorx="margin"/>
        </v:shape>
      </w:pict>
    </w:r>
  </w:p>
  <w:p w:rsidR="00BF5A39" w:rsidRDefault="00BF5A39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A39" w:rsidRDefault="001F62CF">
    <w:pPr>
      <w:tabs>
        <w:tab w:val="center" w:pos="4536"/>
        <w:tab w:val="right" w:pos="9072"/>
      </w:tabs>
    </w:pPr>
    <w:r>
      <w:rPr>
        <w:noProof/>
      </w:rPr>
      <w:pict w14:anchorId="778DB0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04.45pt;margin-top:-29.75pt;width:496.45pt;height:62.3pt;z-index:251658240;visibility:visible;mso-wrap-distance-left:0;mso-wrap-distance-right:0;mso-position-horizontal-relative:margin">
          <v:imagedata r:id="rId1" o:title=""/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9A0915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D3D59EA"/>
    <w:multiLevelType w:val="hybridMultilevel"/>
    <w:tmpl w:val="4F468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108BB"/>
    <w:multiLevelType w:val="multilevel"/>
    <w:tmpl w:val="5B5649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233983"/>
    <w:multiLevelType w:val="hybridMultilevel"/>
    <w:tmpl w:val="14A0BD3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975C9"/>
    <w:multiLevelType w:val="hybridMultilevel"/>
    <w:tmpl w:val="32EA8430"/>
    <w:lvl w:ilvl="0" w:tplc="070E17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D40078"/>
    <w:multiLevelType w:val="hybridMultilevel"/>
    <w:tmpl w:val="2E10780E"/>
    <w:lvl w:ilvl="0" w:tplc="0415000F">
      <w:start w:val="1"/>
      <w:numFmt w:val="decimal"/>
      <w:lvlText w:val="%1."/>
      <w:lvlJc w:val="left"/>
      <w:pPr>
        <w:ind w:left="25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A195D5A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B8A22CD"/>
    <w:multiLevelType w:val="hybridMultilevel"/>
    <w:tmpl w:val="A5FAE0AC"/>
    <w:lvl w:ilvl="0" w:tplc="119853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B042F2"/>
    <w:multiLevelType w:val="hybridMultilevel"/>
    <w:tmpl w:val="DAC68454"/>
    <w:lvl w:ilvl="0" w:tplc="307A1F88">
      <w:start w:val="1"/>
      <w:numFmt w:val="decimal"/>
      <w:pStyle w:val="celeoperacyjne"/>
      <w:lvlText w:val="%1)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98C16DC"/>
    <w:multiLevelType w:val="hybridMultilevel"/>
    <w:tmpl w:val="776ABC50"/>
    <w:lvl w:ilvl="0" w:tplc="EA72D676">
      <w:start w:val="1"/>
      <w:numFmt w:val="decimal"/>
      <w:pStyle w:val="celeogolne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716005"/>
    <w:multiLevelType w:val="hybridMultilevel"/>
    <w:tmpl w:val="B9D8103C"/>
    <w:lvl w:ilvl="0" w:tplc="8F367A64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9E19F4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64AAA"/>
    <w:multiLevelType w:val="hybridMultilevel"/>
    <w:tmpl w:val="D04A2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818AF"/>
    <w:multiLevelType w:val="hybridMultilevel"/>
    <w:tmpl w:val="363E5194"/>
    <w:lvl w:ilvl="0" w:tplc="0415000F">
      <w:start w:val="1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2" w:hanging="360"/>
      </w:pPr>
    </w:lvl>
    <w:lvl w:ilvl="2" w:tplc="0415001B" w:tentative="1">
      <w:start w:val="1"/>
      <w:numFmt w:val="lowerRoman"/>
      <w:lvlText w:val="%3."/>
      <w:lvlJc w:val="right"/>
      <w:pPr>
        <w:ind w:left="3042" w:hanging="180"/>
      </w:pPr>
    </w:lvl>
    <w:lvl w:ilvl="3" w:tplc="0415000F" w:tentative="1">
      <w:start w:val="1"/>
      <w:numFmt w:val="decimal"/>
      <w:lvlText w:val="%4."/>
      <w:lvlJc w:val="left"/>
      <w:pPr>
        <w:ind w:left="3762" w:hanging="360"/>
      </w:pPr>
    </w:lvl>
    <w:lvl w:ilvl="4" w:tplc="04150019" w:tentative="1">
      <w:start w:val="1"/>
      <w:numFmt w:val="lowerLetter"/>
      <w:lvlText w:val="%5."/>
      <w:lvlJc w:val="left"/>
      <w:pPr>
        <w:ind w:left="4482" w:hanging="360"/>
      </w:pPr>
    </w:lvl>
    <w:lvl w:ilvl="5" w:tplc="0415001B" w:tentative="1">
      <w:start w:val="1"/>
      <w:numFmt w:val="lowerRoman"/>
      <w:lvlText w:val="%6."/>
      <w:lvlJc w:val="right"/>
      <w:pPr>
        <w:ind w:left="5202" w:hanging="180"/>
      </w:pPr>
    </w:lvl>
    <w:lvl w:ilvl="6" w:tplc="0415000F" w:tentative="1">
      <w:start w:val="1"/>
      <w:numFmt w:val="decimal"/>
      <w:lvlText w:val="%7."/>
      <w:lvlJc w:val="left"/>
      <w:pPr>
        <w:ind w:left="5922" w:hanging="360"/>
      </w:pPr>
    </w:lvl>
    <w:lvl w:ilvl="7" w:tplc="04150019" w:tentative="1">
      <w:start w:val="1"/>
      <w:numFmt w:val="lowerLetter"/>
      <w:lvlText w:val="%8."/>
      <w:lvlJc w:val="left"/>
      <w:pPr>
        <w:ind w:left="6642" w:hanging="360"/>
      </w:pPr>
    </w:lvl>
    <w:lvl w:ilvl="8" w:tplc="0415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9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13"/>
  </w:num>
  <w:num w:numId="5">
    <w:abstractNumId w:val="13"/>
    <w:lvlOverride w:ilvl="0">
      <w:startOverride w:val="1"/>
    </w:lvlOverride>
  </w:num>
  <w:num w:numId="6">
    <w:abstractNumId w:val="12"/>
  </w:num>
  <w:num w:numId="7">
    <w:abstractNumId w:val="13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13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13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3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2"/>
  </w:num>
  <w:num w:numId="23">
    <w:abstractNumId w:val="13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2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12"/>
    <w:lvlOverride w:ilvl="0">
      <w:startOverride w:val="1"/>
    </w:lvlOverride>
  </w:num>
  <w:num w:numId="34">
    <w:abstractNumId w:val="13"/>
    <w:lvlOverride w:ilvl="0">
      <w:startOverride w:val="1"/>
    </w:lvlOverride>
  </w:num>
  <w:num w:numId="35">
    <w:abstractNumId w:val="12"/>
    <w:lvlOverride w:ilvl="0">
      <w:startOverride w:val="1"/>
    </w:lvlOverride>
  </w:num>
  <w:num w:numId="36">
    <w:abstractNumId w:val="12"/>
    <w:lvlOverride w:ilvl="0">
      <w:startOverride w:val="1"/>
    </w:lvlOverride>
  </w:num>
  <w:num w:numId="37">
    <w:abstractNumId w:val="13"/>
    <w:lvlOverride w:ilvl="0">
      <w:startOverride w:val="1"/>
    </w:lvlOverride>
  </w:num>
  <w:num w:numId="38">
    <w:abstractNumId w:val="13"/>
    <w:lvlOverride w:ilvl="0">
      <w:startOverride w:val="1"/>
    </w:lvlOverride>
  </w:num>
  <w:num w:numId="39">
    <w:abstractNumId w:val="12"/>
    <w:lvlOverride w:ilvl="0">
      <w:startOverride w:val="1"/>
    </w:lvlOverride>
  </w:num>
  <w:num w:numId="40">
    <w:abstractNumId w:val="13"/>
    <w:lvlOverride w:ilvl="0">
      <w:startOverride w:val="1"/>
    </w:lvlOverride>
  </w:num>
  <w:num w:numId="41">
    <w:abstractNumId w:val="12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12"/>
    <w:lvlOverride w:ilvl="0">
      <w:startOverride w:val="1"/>
    </w:lvlOverride>
  </w:num>
  <w:num w:numId="44">
    <w:abstractNumId w:val="13"/>
    <w:lvlOverride w:ilvl="0">
      <w:startOverride w:val="1"/>
    </w:lvlOverride>
  </w:num>
  <w:num w:numId="45">
    <w:abstractNumId w:val="12"/>
    <w:lvlOverride w:ilvl="0">
      <w:startOverride w:val="1"/>
    </w:lvlOverride>
  </w:num>
  <w:num w:numId="46">
    <w:abstractNumId w:val="12"/>
    <w:lvlOverride w:ilvl="0">
      <w:startOverride w:val="1"/>
    </w:lvlOverride>
  </w:num>
  <w:num w:numId="47">
    <w:abstractNumId w:val="10"/>
  </w:num>
  <w:num w:numId="48">
    <w:abstractNumId w:val="18"/>
  </w:num>
  <w:num w:numId="49">
    <w:abstractNumId w:val="14"/>
  </w:num>
  <w:num w:numId="50">
    <w:abstractNumId w:val="17"/>
  </w:num>
  <w:num w:numId="51">
    <w:abstractNumId w:val="8"/>
  </w:num>
  <w:num w:numId="52">
    <w:abstractNumId w:val="19"/>
  </w:num>
  <w:num w:numId="53">
    <w:abstractNumId w:val="1"/>
  </w:num>
  <w:num w:numId="54">
    <w:abstractNumId w:val="5"/>
  </w:num>
  <w:num w:numId="55">
    <w:abstractNumId w:val="6"/>
  </w:num>
  <w:num w:numId="56">
    <w:abstractNumId w:val="11"/>
  </w:num>
  <w:num w:numId="57">
    <w:abstractNumId w:val="3"/>
  </w:num>
  <w:num w:numId="58">
    <w:abstractNumId w:val="7"/>
  </w:num>
  <w:num w:numId="59">
    <w:abstractNumId w:val="9"/>
  </w:num>
  <w:num w:numId="60">
    <w:abstractNumId w:val="2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TrackMoves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EB4"/>
    <w:rsid w:val="000013FC"/>
    <w:rsid w:val="0000162B"/>
    <w:rsid w:val="0000195C"/>
    <w:rsid w:val="0000617C"/>
    <w:rsid w:val="00006233"/>
    <w:rsid w:val="0001070E"/>
    <w:rsid w:val="00012317"/>
    <w:rsid w:val="00013760"/>
    <w:rsid w:val="00013A48"/>
    <w:rsid w:val="00014B12"/>
    <w:rsid w:val="000153B3"/>
    <w:rsid w:val="00016DE7"/>
    <w:rsid w:val="000207EA"/>
    <w:rsid w:val="00021A33"/>
    <w:rsid w:val="000232D9"/>
    <w:rsid w:val="000242B9"/>
    <w:rsid w:val="00024462"/>
    <w:rsid w:val="00024620"/>
    <w:rsid w:val="00026744"/>
    <w:rsid w:val="00026B7B"/>
    <w:rsid w:val="000273B2"/>
    <w:rsid w:val="00027743"/>
    <w:rsid w:val="0003239F"/>
    <w:rsid w:val="00033A5B"/>
    <w:rsid w:val="00035EBD"/>
    <w:rsid w:val="00040717"/>
    <w:rsid w:val="000425B1"/>
    <w:rsid w:val="00043935"/>
    <w:rsid w:val="00043D44"/>
    <w:rsid w:val="00046244"/>
    <w:rsid w:val="00046F62"/>
    <w:rsid w:val="00050263"/>
    <w:rsid w:val="00053705"/>
    <w:rsid w:val="0005482D"/>
    <w:rsid w:val="000553DD"/>
    <w:rsid w:val="00055D22"/>
    <w:rsid w:val="00055D5E"/>
    <w:rsid w:val="00056271"/>
    <w:rsid w:val="0005745B"/>
    <w:rsid w:val="00057519"/>
    <w:rsid w:val="00057D44"/>
    <w:rsid w:val="0006092F"/>
    <w:rsid w:val="000611BE"/>
    <w:rsid w:val="0006160B"/>
    <w:rsid w:val="000628A4"/>
    <w:rsid w:val="00064583"/>
    <w:rsid w:val="00067E41"/>
    <w:rsid w:val="00067F53"/>
    <w:rsid w:val="00070504"/>
    <w:rsid w:val="00070AC7"/>
    <w:rsid w:val="000719CF"/>
    <w:rsid w:val="000733BE"/>
    <w:rsid w:val="00073AE2"/>
    <w:rsid w:val="00074424"/>
    <w:rsid w:val="00074827"/>
    <w:rsid w:val="00075611"/>
    <w:rsid w:val="000835E2"/>
    <w:rsid w:val="000845E6"/>
    <w:rsid w:val="0008543F"/>
    <w:rsid w:val="000862E0"/>
    <w:rsid w:val="000872D3"/>
    <w:rsid w:val="00087B72"/>
    <w:rsid w:val="0009397E"/>
    <w:rsid w:val="00093CDB"/>
    <w:rsid w:val="0009466C"/>
    <w:rsid w:val="000947DC"/>
    <w:rsid w:val="00094819"/>
    <w:rsid w:val="000964E0"/>
    <w:rsid w:val="00096552"/>
    <w:rsid w:val="0009665B"/>
    <w:rsid w:val="000A29BC"/>
    <w:rsid w:val="000A29E9"/>
    <w:rsid w:val="000A4541"/>
    <w:rsid w:val="000A61D1"/>
    <w:rsid w:val="000A7403"/>
    <w:rsid w:val="000B079D"/>
    <w:rsid w:val="000B1005"/>
    <w:rsid w:val="000B1B22"/>
    <w:rsid w:val="000B4FC7"/>
    <w:rsid w:val="000B5F04"/>
    <w:rsid w:val="000B7BBE"/>
    <w:rsid w:val="000C02BB"/>
    <w:rsid w:val="000C0787"/>
    <w:rsid w:val="000C0A15"/>
    <w:rsid w:val="000C1FF2"/>
    <w:rsid w:val="000C211D"/>
    <w:rsid w:val="000C26D2"/>
    <w:rsid w:val="000C4A0A"/>
    <w:rsid w:val="000C4C7B"/>
    <w:rsid w:val="000D18EA"/>
    <w:rsid w:val="000D254A"/>
    <w:rsid w:val="000D2B6E"/>
    <w:rsid w:val="000D43B1"/>
    <w:rsid w:val="000D49CC"/>
    <w:rsid w:val="000D5523"/>
    <w:rsid w:val="000E07BD"/>
    <w:rsid w:val="000E26B2"/>
    <w:rsid w:val="000E30ED"/>
    <w:rsid w:val="000E3227"/>
    <w:rsid w:val="000E4FBB"/>
    <w:rsid w:val="000E7E14"/>
    <w:rsid w:val="000F1A42"/>
    <w:rsid w:val="000F5FBF"/>
    <w:rsid w:val="000F6407"/>
    <w:rsid w:val="000F6A06"/>
    <w:rsid w:val="000F6C08"/>
    <w:rsid w:val="00100E90"/>
    <w:rsid w:val="00100FFA"/>
    <w:rsid w:val="0010190A"/>
    <w:rsid w:val="00102AF2"/>
    <w:rsid w:val="0010349F"/>
    <w:rsid w:val="00103648"/>
    <w:rsid w:val="00105069"/>
    <w:rsid w:val="00111D90"/>
    <w:rsid w:val="001167DC"/>
    <w:rsid w:val="00117471"/>
    <w:rsid w:val="001205DF"/>
    <w:rsid w:val="00121010"/>
    <w:rsid w:val="00122A06"/>
    <w:rsid w:val="00123D48"/>
    <w:rsid w:val="00130215"/>
    <w:rsid w:val="00130B29"/>
    <w:rsid w:val="00131758"/>
    <w:rsid w:val="001320A7"/>
    <w:rsid w:val="00132602"/>
    <w:rsid w:val="00132D00"/>
    <w:rsid w:val="00133BEC"/>
    <w:rsid w:val="00140680"/>
    <w:rsid w:val="0014210C"/>
    <w:rsid w:val="00143593"/>
    <w:rsid w:val="00144F41"/>
    <w:rsid w:val="00147857"/>
    <w:rsid w:val="001508D6"/>
    <w:rsid w:val="001515DF"/>
    <w:rsid w:val="00151848"/>
    <w:rsid w:val="00153AFB"/>
    <w:rsid w:val="00155F85"/>
    <w:rsid w:val="00161FC2"/>
    <w:rsid w:val="00166E14"/>
    <w:rsid w:val="00167624"/>
    <w:rsid w:val="00167ADF"/>
    <w:rsid w:val="00170395"/>
    <w:rsid w:val="001705E3"/>
    <w:rsid w:val="00170A4D"/>
    <w:rsid w:val="001713E8"/>
    <w:rsid w:val="00171F45"/>
    <w:rsid w:val="0017239C"/>
    <w:rsid w:val="00174FBE"/>
    <w:rsid w:val="00176506"/>
    <w:rsid w:val="0018020F"/>
    <w:rsid w:val="00180A2C"/>
    <w:rsid w:val="00180AF7"/>
    <w:rsid w:val="00182113"/>
    <w:rsid w:val="00185048"/>
    <w:rsid w:val="00186448"/>
    <w:rsid w:val="00187C50"/>
    <w:rsid w:val="00195498"/>
    <w:rsid w:val="00195A5A"/>
    <w:rsid w:val="001969EE"/>
    <w:rsid w:val="001973DA"/>
    <w:rsid w:val="001A2302"/>
    <w:rsid w:val="001A3B79"/>
    <w:rsid w:val="001A3D77"/>
    <w:rsid w:val="001A4731"/>
    <w:rsid w:val="001A49FD"/>
    <w:rsid w:val="001A70B1"/>
    <w:rsid w:val="001B0688"/>
    <w:rsid w:val="001B1838"/>
    <w:rsid w:val="001B400E"/>
    <w:rsid w:val="001B4A08"/>
    <w:rsid w:val="001B54EE"/>
    <w:rsid w:val="001B69AF"/>
    <w:rsid w:val="001B6BED"/>
    <w:rsid w:val="001C04E7"/>
    <w:rsid w:val="001C3FAE"/>
    <w:rsid w:val="001C4F79"/>
    <w:rsid w:val="001D1901"/>
    <w:rsid w:val="001D4782"/>
    <w:rsid w:val="001D4F70"/>
    <w:rsid w:val="001D67C1"/>
    <w:rsid w:val="001D6927"/>
    <w:rsid w:val="001D7984"/>
    <w:rsid w:val="001D7FC0"/>
    <w:rsid w:val="001E5FB6"/>
    <w:rsid w:val="001E6C8F"/>
    <w:rsid w:val="001E7FBF"/>
    <w:rsid w:val="001F0CC4"/>
    <w:rsid w:val="001F1A81"/>
    <w:rsid w:val="001F3FEC"/>
    <w:rsid w:val="001F4CF1"/>
    <w:rsid w:val="001F4ED5"/>
    <w:rsid w:val="001F62CF"/>
    <w:rsid w:val="001F6746"/>
    <w:rsid w:val="001F7082"/>
    <w:rsid w:val="00202BB7"/>
    <w:rsid w:val="002036F4"/>
    <w:rsid w:val="002038E5"/>
    <w:rsid w:val="0020529D"/>
    <w:rsid w:val="00206356"/>
    <w:rsid w:val="0020738F"/>
    <w:rsid w:val="002078CA"/>
    <w:rsid w:val="00212898"/>
    <w:rsid w:val="00213069"/>
    <w:rsid w:val="002138D9"/>
    <w:rsid w:val="00214E95"/>
    <w:rsid w:val="002156A3"/>
    <w:rsid w:val="00215FFD"/>
    <w:rsid w:val="00220199"/>
    <w:rsid w:val="002204F1"/>
    <w:rsid w:val="00221E0E"/>
    <w:rsid w:val="002227EC"/>
    <w:rsid w:val="002241BC"/>
    <w:rsid w:val="0022469D"/>
    <w:rsid w:val="00224E99"/>
    <w:rsid w:val="00226390"/>
    <w:rsid w:val="002267B8"/>
    <w:rsid w:val="002302EE"/>
    <w:rsid w:val="00231737"/>
    <w:rsid w:val="00235138"/>
    <w:rsid w:val="002356F0"/>
    <w:rsid w:val="00235B03"/>
    <w:rsid w:val="00236146"/>
    <w:rsid w:val="002414F1"/>
    <w:rsid w:val="002423C9"/>
    <w:rsid w:val="002447E8"/>
    <w:rsid w:val="0024504A"/>
    <w:rsid w:val="0024552E"/>
    <w:rsid w:val="00245A90"/>
    <w:rsid w:val="00246BBE"/>
    <w:rsid w:val="00250564"/>
    <w:rsid w:val="0025104D"/>
    <w:rsid w:val="00252C8D"/>
    <w:rsid w:val="0025670C"/>
    <w:rsid w:val="00260917"/>
    <w:rsid w:val="00262441"/>
    <w:rsid w:val="00262FBF"/>
    <w:rsid w:val="002654CB"/>
    <w:rsid w:val="00265A14"/>
    <w:rsid w:val="002662A0"/>
    <w:rsid w:val="00266D0E"/>
    <w:rsid w:val="00267AD2"/>
    <w:rsid w:val="0027232F"/>
    <w:rsid w:val="00275C1A"/>
    <w:rsid w:val="00280877"/>
    <w:rsid w:val="00281EB4"/>
    <w:rsid w:val="0028523C"/>
    <w:rsid w:val="0028668E"/>
    <w:rsid w:val="00290366"/>
    <w:rsid w:val="0029102C"/>
    <w:rsid w:val="002910B7"/>
    <w:rsid w:val="00292166"/>
    <w:rsid w:val="00292FF2"/>
    <w:rsid w:val="002969B1"/>
    <w:rsid w:val="00297C6E"/>
    <w:rsid w:val="002A45A0"/>
    <w:rsid w:val="002A50A9"/>
    <w:rsid w:val="002A59C4"/>
    <w:rsid w:val="002B4752"/>
    <w:rsid w:val="002B4E62"/>
    <w:rsid w:val="002B7E25"/>
    <w:rsid w:val="002C14FA"/>
    <w:rsid w:val="002C4CF9"/>
    <w:rsid w:val="002C53CA"/>
    <w:rsid w:val="002D2C86"/>
    <w:rsid w:val="002D4A4D"/>
    <w:rsid w:val="002D50BF"/>
    <w:rsid w:val="002D5388"/>
    <w:rsid w:val="002D5658"/>
    <w:rsid w:val="002D604F"/>
    <w:rsid w:val="002D7B77"/>
    <w:rsid w:val="002E005D"/>
    <w:rsid w:val="002E083A"/>
    <w:rsid w:val="002E0A77"/>
    <w:rsid w:val="002E125A"/>
    <w:rsid w:val="002E41D6"/>
    <w:rsid w:val="002F2C07"/>
    <w:rsid w:val="002F4E14"/>
    <w:rsid w:val="002F51D9"/>
    <w:rsid w:val="002F666D"/>
    <w:rsid w:val="002F6BB2"/>
    <w:rsid w:val="003009DF"/>
    <w:rsid w:val="00301803"/>
    <w:rsid w:val="00302275"/>
    <w:rsid w:val="00302BE0"/>
    <w:rsid w:val="00303421"/>
    <w:rsid w:val="003038E5"/>
    <w:rsid w:val="0030436E"/>
    <w:rsid w:val="00304468"/>
    <w:rsid w:val="003051B9"/>
    <w:rsid w:val="00306F13"/>
    <w:rsid w:val="0031000C"/>
    <w:rsid w:val="0031014F"/>
    <w:rsid w:val="00313C36"/>
    <w:rsid w:val="003143D3"/>
    <w:rsid w:val="00315034"/>
    <w:rsid w:val="00315B8F"/>
    <w:rsid w:val="00315D80"/>
    <w:rsid w:val="003161F0"/>
    <w:rsid w:val="00317121"/>
    <w:rsid w:val="003212B8"/>
    <w:rsid w:val="003225D8"/>
    <w:rsid w:val="00322C41"/>
    <w:rsid w:val="00322F2E"/>
    <w:rsid w:val="003240DB"/>
    <w:rsid w:val="003252A2"/>
    <w:rsid w:val="00325DFC"/>
    <w:rsid w:val="00327BD5"/>
    <w:rsid w:val="00331178"/>
    <w:rsid w:val="00332E7F"/>
    <w:rsid w:val="003331F9"/>
    <w:rsid w:val="003340AA"/>
    <w:rsid w:val="00334B77"/>
    <w:rsid w:val="003356EC"/>
    <w:rsid w:val="00335949"/>
    <w:rsid w:val="0033684D"/>
    <w:rsid w:val="00336D89"/>
    <w:rsid w:val="003379B4"/>
    <w:rsid w:val="0034030A"/>
    <w:rsid w:val="0034039E"/>
    <w:rsid w:val="00341C83"/>
    <w:rsid w:val="0034421D"/>
    <w:rsid w:val="00344A9D"/>
    <w:rsid w:val="00345510"/>
    <w:rsid w:val="003463C4"/>
    <w:rsid w:val="0034644A"/>
    <w:rsid w:val="00350B51"/>
    <w:rsid w:val="003510A7"/>
    <w:rsid w:val="00353113"/>
    <w:rsid w:val="00355603"/>
    <w:rsid w:val="00356B03"/>
    <w:rsid w:val="00356CC9"/>
    <w:rsid w:val="00356F5B"/>
    <w:rsid w:val="00357516"/>
    <w:rsid w:val="00360159"/>
    <w:rsid w:val="003612E2"/>
    <w:rsid w:val="00361A7E"/>
    <w:rsid w:val="00363208"/>
    <w:rsid w:val="00364058"/>
    <w:rsid w:val="00366449"/>
    <w:rsid w:val="00370029"/>
    <w:rsid w:val="00370943"/>
    <w:rsid w:val="00371DB6"/>
    <w:rsid w:val="00373397"/>
    <w:rsid w:val="003758B7"/>
    <w:rsid w:val="00375FC9"/>
    <w:rsid w:val="0037643B"/>
    <w:rsid w:val="00380BF5"/>
    <w:rsid w:val="00382D83"/>
    <w:rsid w:val="00383B10"/>
    <w:rsid w:val="003849D3"/>
    <w:rsid w:val="0038599F"/>
    <w:rsid w:val="003859EC"/>
    <w:rsid w:val="00390950"/>
    <w:rsid w:val="00390A65"/>
    <w:rsid w:val="003947ED"/>
    <w:rsid w:val="00395520"/>
    <w:rsid w:val="00396761"/>
    <w:rsid w:val="00397020"/>
    <w:rsid w:val="00397275"/>
    <w:rsid w:val="003A1203"/>
    <w:rsid w:val="003A1758"/>
    <w:rsid w:val="003A1956"/>
    <w:rsid w:val="003A357A"/>
    <w:rsid w:val="003A3FAF"/>
    <w:rsid w:val="003A5DF9"/>
    <w:rsid w:val="003A6064"/>
    <w:rsid w:val="003A70A4"/>
    <w:rsid w:val="003B098D"/>
    <w:rsid w:val="003B2062"/>
    <w:rsid w:val="003B26D1"/>
    <w:rsid w:val="003B2724"/>
    <w:rsid w:val="003B63AA"/>
    <w:rsid w:val="003C26AE"/>
    <w:rsid w:val="003C4008"/>
    <w:rsid w:val="003C40D6"/>
    <w:rsid w:val="003C447E"/>
    <w:rsid w:val="003C475B"/>
    <w:rsid w:val="003C50F6"/>
    <w:rsid w:val="003D026F"/>
    <w:rsid w:val="003D3C06"/>
    <w:rsid w:val="003D5B2C"/>
    <w:rsid w:val="003D6237"/>
    <w:rsid w:val="003E010B"/>
    <w:rsid w:val="003E189B"/>
    <w:rsid w:val="003E2663"/>
    <w:rsid w:val="003E3752"/>
    <w:rsid w:val="003E4E81"/>
    <w:rsid w:val="003E5B96"/>
    <w:rsid w:val="003E73EA"/>
    <w:rsid w:val="003F27A5"/>
    <w:rsid w:val="003F664F"/>
    <w:rsid w:val="003F6F83"/>
    <w:rsid w:val="003F785E"/>
    <w:rsid w:val="00400116"/>
    <w:rsid w:val="004017AF"/>
    <w:rsid w:val="00401C41"/>
    <w:rsid w:val="00401DA1"/>
    <w:rsid w:val="00401FA7"/>
    <w:rsid w:val="0040421E"/>
    <w:rsid w:val="00406D15"/>
    <w:rsid w:val="00411E36"/>
    <w:rsid w:val="004143DE"/>
    <w:rsid w:val="00414EAB"/>
    <w:rsid w:val="00417288"/>
    <w:rsid w:val="00421393"/>
    <w:rsid w:val="004273DE"/>
    <w:rsid w:val="0043146F"/>
    <w:rsid w:val="00431B76"/>
    <w:rsid w:val="00434012"/>
    <w:rsid w:val="00436063"/>
    <w:rsid w:val="00437A5B"/>
    <w:rsid w:val="004400DD"/>
    <w:rsid w:val="00441610"/>
    <w:rsid w:val="00441E2F"/>
    <w:rsid w:val="004424A7"/>
    <w:rsid w:val="00443BA5"/>
    <w:rsid w:val="00444301"/>
    <w:rsid w:val="00445D93"/>
    <w:rsid w:val="0045096C"/>
    <w:rsid w:val="00451A99"/>
    <w:rsid w:val="004520B5"/>
    <w:rsid w:val="00460FDA"/>
    <w:rsid w:val="00464C55"/>
    <w:rsid w:val="00465690"/>
    <w:rsid w:val="0046651B"/>
    <w:rsid w:val="00470DE1"/>
    <w:rsid w:val="00472DB2"/>
    <w:rsid w:val="00474787"/>
    <w:rsid w:val="0047545B"/>
    <w:rsid w:val="00477EEC"/>
    <w:rsid w:val="004804AB"/>
    <w:rsid w:val="004811B8"/>
    <w:rsid w:val="00481DE2"/>
    <w:rsid w:val="004830B4"/>
    <w:rsid w:val="004868CE"/>
    <w:rsid w:val="00486D58"/>
    <w:rsid w:val="0048706D"/>
    <w:rsid w:val="004872B1"/>
    <w:rsid w:val="00487A83"/>
    <w:rsid w:val="00487C78"/>
    <w:rsid w:val="004905D7"/>
    <w:rsid w:val="004911EE"/>
    <w:rsid w:val="0049328E"/>
    <w:rsid w:val="0049350A"/>
    <w:rsid w:val="00493751"/>
    <w:rsid w:val="00493AFB"/>
    <w:rsid w:val="004956A0"/>
    <w:rsid w:val="004963DC"/>
    <w:rsid w:val="0049689A"/>
    <w:rsid w:val="00497EBB"/>
    <w:rsid w:val="004A329D"/>
    <w:rsid w:val="004A3D48"/>
    <w:rsid w:val="004A441F"/>
    <w:rsid w:val="004A74A1"/>
    <w:rsid w:val="004B0379"/>
    <w:rsid w:val="004B2673"/>
    <w:rsid w:val="004B2F70"/>
    <w:rsid w:val="004B6127"/>
    <w:rsid w:val="004C00FC"/>
    <w:rsid w:val="004C0DC3"/>
    <w:rsid w:val="004C16AE"/>
    <w:rsid w:val="004C311F"/>
    <w:rsid w:val="004C386B"/>
    <w:rsid w:val="004C43DF"/>
    <w:rsid w:val="004C466B"/>
    <w:rsid w:val="004C5376"/>
    <w:rsid w:val="004C5D82"/>
    <w:rsid w:val="004C656C"/>
    <w:rsid w:val="004C6B31"/>
    <w:rsid w:val="004C71AC"/>
    <w:rsid w:val="004D19F5"/>
    <w:rsid w:val="004D41B0"/>
    <w:rsid w:val="004E075E"/>
    <w:rsid w:val="004E1B03"/>
    <w:rsid w:val="004E68E5"/>
    <w:rsid w:val="004E6A2F"/>
    <w:rsid w:val="004F037C"/>
    <w:rsid w:val="004F1885"/>
    <w:rsid w:val="004F5977"/>
    <w:rsid w:val="0050030A"/>
    <w:rsid w:val="00500E5D"/>
    <w:rsid w:val="00504FE3"/>
    <w:rsid w:val="005052A5"/>
    <w:rsid w:val="0050720E"/>
    <w:rsid w:val="0051240A"/>
    <w:rsid w:val="005175BC"/>
    <w:rsid w:val="00520724"/>
    <w:rsid w:val="0052136E"/>
    <w:rsid w:val="00521F75"/>
    <w:rsid w:val="005241D3"/>
    <w:rsid w:val="00524717"/>
    <w:rsid w:val="00524A80"/>
    <w:rsid w:val="005259BC"/>
    <w:rsid w:val="00525C61"/>
    <w:rsid w:val="00532630"/>
    <w:rsid w:val="00532EC1"/>
    <w:rsid w:val="00534771"/>
    <w:rsid w:val="00534935"/>
    <w:rsid w:val="00535E7E"/>
    <w:rsid w:val="00536039"/>
    <w:rsid w:val="0053619A"/>
    <w:rsid w:val="00536C7D"/>
    <w:rsid w:val="0053720B"/>
    <w:rsid w:val="005404DD"/>
    <w:rsid w:val="005433EF"/>
    <w:rsid w:val="005436BC"/>
    <w:rsid w:val="00543E0E"/>
    <w:rsid w:val="00544467"/>
    <w:rsid w:val="00544D7C"/>
    <w:rsid w:val="00546CB9"/>
    <w:rsid w:val="00554A50"/>
    <w:rsid w:val="00555449"/>
    <w:rsid w:val="005554DC"/>
    <w:rsid w:val="0055688F"/>
    <w:rsid w:val="005609E0"/>
    <w:rsid w:val="005612ED"/>
    <w:rsid w:val="00561917"/>
    <w:rsid w:val="00562EB6"/>
    <w:rsid w:val="00563BD3"/>
    <w:rsid w:val="005659F9"/>
    <w:rsid w:val="00565A54"/>
    <w:rsid w:val="00566C52"/>
    <w:rsid w:val="0056709C"/>
    <w:rsid w:val="00570AA1"/>
    <w:rsid w:val="00571C1A"/>
    <w:rsid w:val="0057206E"/>
    <w:rsid w:val="005726B0"/>
    <w:rsid w:val="00576EBD"/>
    <w:rsid w:val="00580210"/>
    <w:rsid w:val="0058123C"/>
    <w:rsid w:val="00581C65"/>
    <w:rsid w:val="00582E66"/>
    <w:rsid w:val="00584068"/>
    <w:rsid w:val="0058501E"/>
    <w:rsid w:val="00586B3A"/>
    <w:rsid w:val="005911E9"/>
    <w:rsid w:val="00592C29"/>
    <w:rsid w:val="00595965"/>
    <w:rsid w:val="0059643C"/>
    <w:rsid w:val="00596E06"/>
    <w:rsid w:val="005979C1"/>
    <w:rsid w:val="005A0211"/>
    <w:rsid w:val="005A0E22"/>
    <w:rsid w:val="005A32F4"/>
    <w:rsid w:val="005A34BB"/>
    <w:rsid w:val="005A5603"/>
    <w:rsid w:val="005A61E1"/>
    <w:rsid w:val="005A693A"/>
    <w:rsid w:val="005A6ECC"/>
    <w:rsid w:val="005A6F2D"/>
    <w:rsid w:val="005B01A2"/>
    <w:rsid w:val="005B0576"/>
    <w:rsid w:val="005B1599"/>
    <w:rsid w:val="005B1891"/>
    <w:rsid w:val="005B23B8"/>
    <w:rsid w:val="005B4A3A"/>
    <w:rsid w:val="005B5BA0"/>
    <w:rsid w:val="005C1204"/>
    <w:rsid w:val="005C3588"/>
    <w:rsid w:val="005C63ED"/>
    <w:rsid w:val="005C701F"/>
    <w:rsid w:val="005C7C6C"/>
    <w:rsid w:val="005D0224"/>
    <w:rsid w:val="005D1285"/>
    <w:rsid w:val="005D4AFA"/>
    <w:rsid w:val="005D4D23"/>
    <w:rsid w:val="005D5273"/>
    <w:rsid w:val="005D7F96"/>
    <w:rsid w:val="005E2C2D"/>
    <w:rsid w:val="005E3168"/>
    <w:rsid w:val="005E4127"/>
    <w:rsid w:val="005E4F3E"/>
    <w:rsid w:val="005E573D"/>
    <w:rsid w:val="005E6560"/>
    <w:rsid w:val="005E7EA9"/>
    <w:rsid w:val="005F0665"/>
    <w:rsid w:val="005F0E30"/>
    <w:rsid w:val="005F1D53"/>
    <w:rsid w:val="005F1FCC"/>
    <w:rsid w:val="005F2B8B"/>
    <w:rsid w:val="005F2DD0"/>
    <w:rsid w:val="005F4C85"/>
    <w:rsid w:val="005F4D45"/>
    <w:rsid w:val="005F5E24"/>
    <w:rsid w:val="005F5E43"/>
    <w:rsid w:val="005F7BC1"/>
    <w:rsid w:val="006002AD"/>
    <w:rsid w:val="006013A4"/>
    <w:rsid w:val="006013AB"/>
    <w:rsid w:val="00605DD1"/>
    <w:rsid w:val="00606DFE"/>
    <w:rsid w:val="006075D8"/>
    <w:rsid w:val="0060793B"/>
    <w:rsid w:val="0061009B"/>
    <w:rsid w:val="0061133B"/>
    <w:rsid w:val="0061340F"/>
    <w:rsid w:val="006173C6"/>
    <w:rsid w:val="006214D6"/>
    <w:rsid w:val="00624832"/>
    <w:rsid w:val="0062599A"/>
    <w:rsid w:val="00630379"/>
    <w:rsid w:val="00632288"/>
    <w:rsid w:val="00632E7E"/>
    <w:rsid w:val="0063312C"/>
    <w:rsid w:val="00633892"/>
    <w:rsid w:val="0063496E"/>
    <w:rsid w:val="00634C46"/>
    <w:rsid w:val="00634CB4"/>
    <w:rsid w:val="00634E80"/>
    <w:rsid w:val="00634F47"/>
    <w:rsid w:val="0063683B"/>
    <w:rsid w:val="00636B55"/>
    <w:rsid w:val="00641ECF"/>
    <w:rsid w:val="00642A4C"/>
    <w:rsid w:val="00643CF2"/>
    <w:rsid w:val="00644EF6"/>
    <w:rsid w:val="006450ED"/>
    <w:rsid w:val="00645A81"/>
    <w:rsid w:val="00646448"/>
    <w:rsid w:val="00647730"/>
    <w:rsid w:val="00647811"/>
    <w:rsid w:val="00650A30"/>
    <w:rsid w:val="00651811"/>
    <w:rsid w:val="00652654"/>
    <w:rsid w:val="00654D26"/>
    <w:rsid w:val="006579D3"/>
    <w:rsid w:val="006609C0"/>
    <w:rsid w:val="00663584"/>
    <w:rsid w:val="00663695"/>
    <w:rsid w:val="006650C7"/>
    <w:rsid w:val="006719CE"/>
    <w:rsid w:val="00672EB7"/>
    <w:rsid w:val="00672F4D"/>
    <w:rsid w:val="00673A98"/>
    <w:rsid w:val="00673B86"/>
    <w:rsid w:val="00674C64"/>
    <w:rsid w:val="006759A3"/>
    <w:rsid w:val="00676D0C"/>
    <w:rsid w:val="00680737"/>
    <w:rsid w:val="00680DE7"/>
    <w:rsid w:val="00681D04"/>
    <w:rsid w:val="00681D67"/>
    <w:rsid w:val="00681E2E"/>
    <w:rsid w:val="00682473"/>
    <w:rsid w:val="00682CE7"/>
    <w:rsid w:val="00690EC6"/>
    <w:rsid w:val="006915F5"/>
    <w:rsid w:val="00693362"/>
    <w:rsid w:val="00695C40"/>
    <w:rsid w:val="006978BA"/>
    <w:rsid w:val="00697ABE"/>
    <w:rsid w:val="006A0BD0"/>
    <w:rsid w:val="006A2E0D"/>
    <w:rsid w:val="006A3DB2"/>
    <w:rsid w:val="006A49C0"/>
    <w:rsid w:val="006A5906"/>
    <w:rsid w:val="006A63BB"/>
    <w:rsid w:val="006B05B4"/>
    <w:rsid w:val="006B18C0"/>
    <w:rsid w:val="006B1A53"/>
    <w:rsid w:val="006B224F"/>
    <w:rsid w:val="006B24C9"/>
    <w:rsid w:val="006B36FB"/>
    <w:rsid w:val="006B4202"/>
    <w:rsid w:val="006B5EEF"/>
    <w:rsid w:val="006B64E9"/>
    <w:rsid w:val="006B66D6"/>
    <w:rsid w:val="006C00AA"/>
    <w:rsid w:val="006C3010"/>
    <w:rsid w:val="006C359B"/>
    <w:rsid w:val="006C4010"/>
    <w:rsid w:val="006C45E4"/>
    <w:rsid w:val="006C5419"/>
    <w:rsid w:val="006D0BB4"/>
    <w:rsid w:val="006D0C0C"/>
    <w:rsid w:val="006D14E8"/>
    <w:rsid w:val="006D43A1"/>
    <w:rsid w:val="006D4963"/>
    <w:rsid w:val="006D5B85"/>
    <w:rsid w:val="006D70F8"/>
    <w:rsid w:val="006D7234"/>
    <w:rsid w:val="006E2B03"/>
    <w:rsid w:val="006E2CDC"/>
    <w:rsid w:val="006E357C"/>
    <w:rsid w:val="006E659B"/>
    <w:rsid w:val="006E7042"/>
    <w:rsid w:val="006F0555"/>
    <w:rsid w:val="006F0634"/>
    <w:rsid w:val="006F0666"/>
    <w:rsid w:val="006F0FCB"/>
    <w:rsid w:val="006F3EA7"/>
    <w:rsid w:val="006F5A96"/>
    <w:rsid w:val="006F70FA"/>
    <w:rsid w:val="006F7100"/>
    <w:rsid w:val="00700F85"/>
    <w:rsid w:val="007024F9"/>
    <w:rsid w:val="00703103"/>
    <w:rsid w:val="007047C3"/>
    <w:rsid w:val="00705767"/>
    <w:rsid w:val="00707255"/>
    <w:rsid w:val="007100ED"/>
    <w:rsid w:val="007122BC"/>
    <w:rsid w:val="00713A14"/>
    <w:rsid w:val="00715673"/>
    <w:rsid w:val="00717331"/>
    <w:rsid w:val="00720048"/>
    <w:rsid w:val="0072074F"/>
    <w:rsid w:val="00720F3E"/>
    <w:rsid w:val="007219D5"/>
    <w:rsid w:val="0072377B"/>
    <w:rsid w:val="007265AF"/>
    <w:rsid w:val="007267C1"/>
    <w:rsid w:val="00726C2B"/>
    <w:rsid w:val="00727B7B"/>
    <w:rsid w:val="0073060F"/>
    <w:rsid w:val="007321E9"/>
    <w:rsid w:val="00734477"/>
    <w:rsid w:val="00734494"/>
    <w:rsid w:val="00735597"/>
    <w:rsid w:val="00737CF3"/>
    <w:rsid w:val="007405FB"/>
    <w:rsid w:val="00741E7F"/>
    <w:rsid w:val="00744422"/>
    <w:rsid w:val="00746122"/>
    <w:rsid w:val="00746AB4"/>
    <w:rsid w:val="00747928"/>
    <w:rsid w:val="00750045"/>
    <w:rsid w:val="007502C7"/>
    <w:rsid w:val="0075102C"/>
    <w:rsid w:val="00751AD0"/>
    <w:rsid w:val="0075531D"/>
    <w:rsid w:val="007568EC"/>
    <w:rsid w:val="00757D67"/>
    <w:rsid w:val="007617DB"/>
    <w:rsid w:val="00761B6B"/>
    <w:rsid w:val="007642CF"/>
    <w:rsid w:val="00765207"/>
    <w:rsid w:val="00765301"/>
    <w:rsid w:val="00765473"/>
    <w:rsid w:val="0076698A"/>
    <w:rsid w:val="00767C1F"/>
    <w:rsid w:val="00772060"/>
    <w:rsid w:val="00773725"/>
    <w:rsid w:val="0077542C"/>
    <w:rsid w:val="00775C5A"/>
    <w:rsid w:val="00777175"/>
    <w:rsid w:val="007772C9"/>
    <w:rsid w:val="00780AA0"/>
    <w:rsid w:val="00783F29"/>
    <w:rsid w:val="007868D4"/>
    <w:rsid w:val="0078742C"/>
    <w:rsid w:val="007916C5"/>
    <w:rsid w:val="00792723"/>
    <w:rsid w:val="00792B10"/>
    <w:rsid w:val="0079544A"/>
    <w:rsid w:val="00795B44"/>
    <w:rsid w:val="00796B7A"/>
    <w:rsid w:val="007A03FD"/>
    <w:rsid w:val="007A0B78"/>
    <w:rsid w:val="007A0E83"/>
    <w:rsid w:val="007A2708"/>
    <w:rsid w:val="007A4522"/>
    <w:rsid w:val="007A6562"/>
    <w:rsid w:val="007A6D4C"/>
    <w:rsid w:val="007A7C1B"/>
    <w:rsid w:val="007B1EC9"/>
    <w:rsid w:val="007B1F01"/>
    <w:rsid w:val="007B4A4A"/>
    <w:rsid w:val="007C2C63"/>
    <w:rsid w:val="007C3161"/>
    <w:rsid w:val="007C4FAB"/>
    <w:rsid w:val="007C6D31"/>
    <w:rsid w:val="007D265A"/>
    <w:rsid w:val="007D3059"/>
    <w:rsid w:val="007D5360"/>
    <w:rsid w:val="007D60BC"/>
    <w:rsid w:val="007D64AA"/>
    <w:rsid w:val="007D69E7"/>
    <w:rsid w:val="007D6E8A"/>
    <w:rsid w:val="007E1443"/>
    <w:rsid w:val="007E2BF3"/>
    <w:rsid w:val="007E5EA0"/>
    <w:rsid w:val="007E6386"/>
    <w:rsid w:val="007E6540"/>
    <w:rsid w:val="007F574A"/>
    <w:rsid w:val="007F5852"/>
    <w:rsid w:val="007F5B07"/>
    <w:rsid w:val="007F74D4"/>
    <w:rsid w:val="007F7AF8"/>
    <w:rsid w:val="00801C0D"/>
    <w:rsid w:val="008032AD"/>
    <w:rsid w:val="008043D0"/>
    <w:rsid w:val="00806A57"/>
    <w:rsid w:val="0081099D"/>
    <w:rsid w:val="00812C16"/>
    <w:rsid w:val="008138EC"/>
    <w:rsid w:val="00814289"/>
    <w:rsid w:val="008153C7"/>
    <w:rsid w:val="00816948"/>
    <w:rsid w:val="00817FF0"/>
    <w:rsid w:val="00820694"/>
    <w:rsid w:val="00820C53"/>
    <w:rsid w:val="00821AFC"/>
    <w:rsid w:val="00821DF5"/>
    <w:rsid w:val="00822E8D"/>
    <w:rsid w:val="0082533B"/>
    <w:rsid w:val="00825B4A"/>
    <w:rsid w:val="00825E58"/>
    <w:rsid w:val="00826172"/>
    <w:rsid w:val="008265E3"/>
    <w:rsid w:val="00830A19"/>
    <w:rsid w:val="00831FF4"/>
    <w:rsid w:val="00833527"/>
    <w:rsid w:val="00833D20"/>
    <w:rsid w:val="00833E5A"/>
    <w:rsid w:val="00834C4B"/>
    <w:rsid w:val="00842E3C"/>
    <w:rsid w:val="008444A5"/>
    <w:rsid w:val="00844E45"/>
    <w:rsid w:val="00844E8C"/>
    <w:rsid w:val="00845C32"/>
    <w:rsid w:val="008501DA"/>
    <w:rsid w:val="0085067E"/>
    <w:rsid w:val="0085358B"/>
    <w:rsid w:val="0085573E"/>
    <w:rsid w:val="00856A41"/>
    <w:rsid w:val="00857142"/>
    <w:rsid w:val="00857223"/>
    <w:rsid w:val="00857A3E"/>
    <w:rsid w:val="00861443"/>
    <w:rsid w:val="0086331F"/>
    <w:rsid w:val="0086425D"/>
    <w:rsid w:val="0086543F"/>
    <w:rsid w:val="00865BD0"/>
    <w:rsid w:val="0086609C"/>
    <w:rsid w:val="00867981"/>
    <w:rsid w:val="008701BB"/>
    <w:rsid w:val="008712BD"/>
    <w:rsid w:val="00871770"/>
    <w:rsid w:val="00871C38"/>
    <w:rsid w:val="00872B1D"/>
    <w:rsid w:val="00872D99"/>
    <w:rsid w:val="00875816"/>
    <w:rsid w:val="00875FDF"/>
    <w:rsid w:val="00876562"/>
    <w:rsid w:val="00876B2E"/>
    <w:rsid w:val="00877428"/>
    <w:rsid w:val="0087748E"/>
    <w:rsid w:val="008805DE"/>
    <w:rsid w:val="0088173C"/>
    <w:rsid w:val="00881D50"/>
    <w:rsid w:val="008824C6"/>
    <w:rsid w:val="00884DD8"/>
    <w:rsid w:val="008856BC"/>
    <w:rsid w:val="00886917"/>
    <w:rsid w:val="008910BF"/>
    <w:rsid w:val="00891A63"/>
    <w:rsid w:val="00891EB2"/>
    <w:rsid w:val="00892107"/>
    <w:rsid w:val="00892850"/>
    <w:rsid w:val="00894050"/>
    <w:rsid w:val="00894A44"/>
    <w:rsid w:val="00894E2D"/>
    <w:rsid w:val="00896D39"/>
    <w:rsid w:val="00897549"/>
    <w:rsid w:val="008A15FE"/>
    <w:rsid w:val="008A2352"/>
    <w:rsid w:val="008A2941"/>
    <w:rsid w:val="008A40C6"/>
    <w:rsid w:val="008A54B9"/>
    <w:rsid w:val="008A591A"/>
    <w:rsid w:val="008A6207"/>
    <w:rsid w:val="008A63FB"/>
    <w:rsid w:val="008A7C01"/>
    <w:rsid w:val="008A7F3C"/>
    <w:rsid w:val="008B1CA5"/>
    <w:rsid w:val="008B3A07"/>
    <w:rsid w:val="008B4A90"/>
    <w:rsid w:val="008B64ED"/>
    <w:rsid w:val="008B7174"/>
    <w:rsid w:val="008C09C9"/>
    <w:rsid w:val="008C0AFE"/>
    <w:rsid w:val="008C0FE4"/>
    <w:rsid w:val="008C1395"/>
    <w:rsid w:val="008C32B3"/>
    <w:rsid w:val="008C5033"/>
    <w:rsid w:val="008C5B03"/>
    <w:rsid w:val="008D12E9"/>
    <w:rsid w:val="008D1B22"/>
    <w:rsid w:val="008D3D13"/>
    <w:rsid w:val="008D71BF"/>
    <w:rsid w:val="008D7D88"/>
    <w:rsid w:val="008D7FB1"/>
    <w:rsid w:val="008E039A"/>
    <w:rsid w:val="008E04D7"/>
    <w:rsid w:val="008E1E4A"/>
    <w:rsid w:val="008E3CFA"/>
    <w:rsid w:val="008E4551"/>
    <w:rsid w:val="008E48CD"/>
    <w:rsid w:val="008E676C"/>
    <w:rsid w:val="008E785A"/>
    <w:rsid w:val="008F0689"/>
    <w:rsid w:val="008F2ADC"/>
    <w:rsid w:val="008F35F9"/>
    <w:rsid w:val="008F3AB4"/>
    <w:rsid w:val="008F407C"/>
    <w:rsid w:val="008F4425"/>
    <w:rsid w:val="008F4A2D"/>
    <w:rsid w:val="008F4AD1"/>
    <w:rsid w:val="008F6B7C"/>
    <w:rsid w:val="009008E3"/>
    <w:rsid w:val="00901A85"/>
    <w:rsid w:val="009022AC"/>
    <w:rsid w:val="009022DA"/>
    <w:rsid w:val="00903A11"/>
    <w:rsid w:val="00904641"/>
    <w:rsid w:val="00906F67"/>
    <w:rsid w:val="00907404"/>
    <w:rsid w:val="009076BB"/>
    <w:rsid w:val="00911E6D"/>
    <w:rsid w:val="00912431"/>
    <w:rsid w:val="00912CD5"/>
    <w:rsid w:val="009138B3"/>
    <w:rsid w:val="00914D42"/>
    <w:rsid w:val="00914E74"/>
    <w:rsid w:val="0092087E"/>
    <w:rsid w:val="009216F1"/>
    <w:rsid w:val="0092515E"/>
    <w:rsid w:val="0092547D"/>
    <w:rsid w:val="009254D2"/>
    <w:rsid w:val="00930335"/>
    <w:rsid w:val="00930BA9"/>
    <w:rsid w:val="00930D7F"/>
    <w:rsid w:val="009314C9"/>
    <w:rsid w:val="0093389F"/>
    <w:rsid w:val="00935659"/>
    <w:rsid w:val="009360A0"/>
    <w:rsid w:val="00936B3F"/>
    <w:rsid w:val="00936E57"/>
    <w:rsid w:val="009371CC"/>
    <w:rsid w:val="00941CCB"/>
    <w:rsid w:val="009420E4"/>
    <w:rsid w:val="00944488"/>
    <w:rsid w:val="009447B1"/>
    <w:rsid w:val="009479CF"/>
    <w:rsid w:val="00952301"/>
    <w:rsid w:val="009524C1"/>
    <w:rsid w:val="00952752"/>
    <w:rsid w:val="00953C0F"/>
    <w:rsid w:val="00954645"/>
    <w:rsid w:val="00955792"/>
    <w:rsid w:val="00961888"/>
    <w:rsid w:val="00962BB7"/>
    <w:rsid w:val="00962E88"/>
    <w:rsid w:val="0096342D"/>
    <w:rsid w:val="009640AA"/>
    <w:rsid w:val="009664BC"/>
    <w:rsid w:val="00970B72"/>
    <w:rsid w:val="00971A96"/>
    <w:rsid w:val="00972E2C"/>
    <w:rsid w:val="00976656"/>
    <w:rsid w:val="00976806"/>
    <w:rsid w:val="00977ED8"/>
    <w:rsid w:val="0098391C"/>
    <w:rsid w:val="0098510E"/>
    <w:rsid w:val="00990818"/>
    <w:rsid w:val="009940F5"/>
    <w:rsid w:val="0099530B"/>
    <w:rsid w:val="009966FD"/>
    <w:rsid w:val="00996751"/>
    <w:rsid w:val="009A0727"/>
    <w:rsid w:val="009A11E1"/>
    <w:rsid w:val="009A3901"/>
    <w:rsid w:val="009A3958"/>
    <w:rsid w:val="009A56BF"/>
    <w:rsid w:val="009A635C"/>
    <w:rsid w:val="009A7423"/>
    <w:rsid w:val="009A77BF"/>
    <w:rsid w:val="009A7AB7"/>
    <w:rsid w:val="009A7D75"/>
    <w:rsid w:val="009B353B"/>
    <w:rsid w:val="009B4661"/>
    <w:rsid w:val="009B541A"/>
    <w:rsid w:val="009C0125"/>
    <w:rsid w:val="009C16A7"/>
    <w:rsid w:val="009C322D"/>
    <w:rsid w:val="009C39F4"/>
    <w:rsid w:val="009C3E12"/>
    <w:rsid w:val="009C58AE"/>
    <w:rsid w:val="009C635E"/>
    <w:rsid w:val="009C685B"/>
    <w:rsid w:val="009D08EB"/>
    <w:rsid w:val="009D1458"/>
    <w:rsid w:val="009D199E"/>
    <w:rsid w:val="009D3870"/>
    <w:rsid w:val="009D3DA4"/>
    <w:rsid w:val="009D40EE"/>
    <w:rsid w:val="009D4FF8"/>
    <w:rsid w:val="009D5DB6"/>
    <w:rsid w:val="009D5F5A"/>
    <w:rsid w:val="009D6A00"/>
    <w:rsid w:val="009D6B9E"/>
    <w:rsid w:val="009E04C0"/>
    <w:rsid w:val="009E299F"/>
    <w:rsid w:val="009E4DD8"/>
    <w:rsid w:val="009E5099"/>
    <w:rsid w:val="009E5CAA"/>
    <w:rsid w:val="009E6984"/>
    <w:rsid w:val="009E6E6F"/>
    <w:rsid w:val="009F107F"/>
    <w:rsid w:val="009F2369"/>
    <w:rsid w:val="009F29C8"/>
    <w:rsid w:val="009F53D8"/>
    <w:rsid w:val="009F5F89"/>
    <w:rsid w:val="00A012DC"/>
    <w:rsid w:val="00A01DC0"/>
    <w:rsid w:val="00A022C8"/>
    <w:rsid w:val="00A02B99"/>
    <w:rsid w:val="00A02FA3"/>
    <w:rsid w:val="00A0372A"/>
    <w:rsid w:val="00A05ACF"/>
    <w:rsid w:val="00A0680A"/>
    <w:rsid w:val="00A1040E"/>
    <w:rsid w:val="00A10BCE"/>
    <w:rsid w:val="00A10D70"/>
    <w:rsid w:val="00A11E42"/>
    <w:rsid w:val="00A16A1E"/>
    <w:rsid w:val="00A2087C"/>
    <w:rsid w:val="00A23EF1"/>
    <w:rsid w:val="00A241DB"/>
    <w:rsid w:val="00A24B3E"/>
    <w:rsid w:val="00A2522A"/>
    <w:rsid w:val="00A25F4B"/>
    <w:rsid w:val="00A2619F"/>
    <w:rsid w:val="00A264C0"/>
    <w:rsid w:val="00A30B34"/>
    <w:rsid w:val="00A30D51"/>
    <w:rsid w:val="00A3123C"/>
    <w:rsid w:val="00A319C1"/>
    <w:rsid w:val="00A31C94"/>
    <w:rsid w:val="00A3255B"/>
    <w:rsid w:val="00A35156"/>
    <w:rsid w:val="00A357BD"/>
    <w:rsid w:val="00A362D3"/>
    <w:rsid w:val="00A40EE6"/>
    <w:rsid w:val="00A438C9"/>
    <w:rsid w:val="00A438E9"/>
    <w:rsid w:val="00A50611"/>
    <w:rsid w:val="00A5203F"/>
    <w:rsid w:val="00A52DCE"/>
    <w:rsid w:val="00A53E4B"/>
    <w:rsid w:val="00A5521C"/>
    <w:rsid w:val="00A57145"/>
    <w:rsid w:val="00A579E2"/>
    <w:rsid w:val="00A601D5"/>
    <w:rsid w:val="00A60805"/>
    <w:rsid w:val="00A61294"/>
    <w:rsid w:val="00A613D3"/>
    <w:rsid w:val="00A6529B"/>
    <w:rsid w:val="00A664F0"/>
    <w:rsid w:val="00A66785"/>
    <w:rsid w:val="00A70154"/>
    <w:rsid w:val="00A71892"/>
    <w:rsid w:val="00A724A1"/>
    <w:rsid w:val="00A74E38"/>
    <w:rsid w:val="00A813C6"/>
    <w:rsid w:val="00A81F1E"/>
    <w:rsid w:val="00A853C6"/>
    <w:rsid w:val="00A85793"/>
    <w:rsid w:val="00A85F5E"/>
    <w:rsid w:val="00A863AA"/>
    <w:rsid w:val="00A9219E"/>
    <w:rsid w:val="00A94852"/>
    <w:rsid w:val="00A94A07"/>
    <w:rsid w:val="00A94B30"/>
    <w:rsid w:val="00A97456"/>
    <w:rsid w:val="00A979FE"/>
    <w:rsid w:val="00AA187E"/>
    <w:rsid w:val="00AA1E0D"/>
    <w:rsid w:val="00AA2673"/>
    <w:rsid w:val="00AA5163"/>
    <w:rsid w:val="00AA5586"/>
    <w:rsid w:val="00AA779A"/>
    <w:rsid w:val="00AB1939"/>
    <w:rsid w:val="00AB28FA"/>
    <w:rsid w:val="00AB2EFC"/>
    <w:rsid w:val="00AB483B"/>
    <w:rsid w:val="00AB58B6"/>
    <w:rsid w:val="00AB6AD1"/>
    <w:rsid w:val="00AB70D6"/>
    <w:rsid w:val="00AB719A"/>
    <w:rsid w:val="00AB7333"/>
    <w:rsid w:val="00AB7867"/>
    <w:rsid w:val="00AB7E7B"/>
    <w:rsid w:val="00AC047D"/>
    <w:rsid w:val="00AC22C8"/>
    <w:rsid w:val="00AC288F"/>
    <w:rsid w:val="00AC2BEE"/>
    <w:rsid w:val="00AC355A"/>
    <w:rsid w:val="00AC675F"/>
    <w:rsid w:val="00AC692A"/>
    <w:rsid w:val="00AC7603"/>
    <w:rsid w:val="00AD1373"/>
    <w:rsid w:val="00AD1598"/>
    <w:rsid w:val="00AD1AD9"/>
    <w:rsid w:val="00AD5158"/>
    <w:rsid w:val="00AD616E"/>
    <w:rsid w:val="00AD70A6"/>
    <w:rsid w:val="00AD7397"/>
    <w:rsid w:val="00AE06AF"/>
    <w:rsid w:val="00AE2B1A"/>
    <w:rsid w:val="00AE2EF2"/>
    <w:rsid w:val="00AE2F64"/>
    <w:rsid w:val="00AE4729"/>
    <w:rsid w:val="00AE4ABB"/>
    <w:rsid w:val="00AE6F3B"/>
    <w:rsid w:val="00AE7472"/>
    <w:rsid w:val="00AE7FB6"/>
    <w:rsid w:val="00AF03B3"/>
    <w:rsid w:val="00AF394E"/>
    <w:rsid w:val="00AF516C"/>
    <w:rsid w:val="00AF7681"/>
    <w:rsid w:val="00B00535"/>
    <w:rsid w:val="00B01800"/>
    <w:rsid w:val="00B02FBB"/>
    <w:rsid w:val="00B030B8"/>
    <w:rsid w:val="00B033A5"/>
    <w:rsid w:val="00B03FFE"/>
    <w:rsid w:val="00B106C9"/>
    <w:rsid w:val="00B10CBD"/>
    <w:rsid w:val="00B115EB"/>
    <w:rsid w:val="00B12C75"/>
    <w:rsid w:val="00B150D9"/>
    <w:rsid w:val="00B1750B"/>
    <w:rsid w:val="00B2496F"/>
    <w:rsid w:val="00B265B7"/>
    <w:rsid w:val="00B3060D"/>
    <w:rsid w:val="00B319C1"/>
    <w:rsid w:val="00B3238E"/>
    <w:rsid w:val="00B3472F"/>
    <w:rsid w:val="00B42B7E"/>
    <w:rsid w:val="00B44127"/>
    <w:rsid w:val="00B4463B"/>
    <w:rsid w:val="00B45E70"/>
    <w:rsid w:val="00B45E94"/>
    <w:rsid w:val="00B501D3"/>
    <w:rsid w:val="00B50F3C"/>
    <w:rsid w:val="00B521AD"/>
    <w:rsid w:val="00B52FC8"/>
    <w:rsid w:val="00B54B39"/>
    <w:rsid w:val="00B55F0F"/>
    <w:rsid w:val="00B568DE"/>
    <w:rsid w:val="00B57A38"/>
    <w:rsid w:val="00B6034B"/>
    <w:rsid w:val="00B63013"/>
    <w:rsid w:val="00B63DF2"/>
    <w:rsid w:val="00B651CB"/>
    <w:rsid w:val="00B65D51"/>
    <w:rsid w:val="00B65E90"/>
    <w:rsid w:val="00B6726E"/>
    <w:rsid w:val="00B672EE"/>
    <w:rsid w:val="00B67846"/>
    <w:rsid w:val="00B7103C"/>
    <w:rsid w:val="00B710CD"/>
    <w:rsid w:val="00B71B42"/>
    <w:rsid w:val="00B7217D"/>
    <w:rsid w:val="00B76B06"/>
    <w:rsid w:val="00B80292"/>
    <w:rsid w:val="00B80660"/>
    <w:rsid w:val="00B816FF"/>
    <w:rsid w:val="00B825EA"/>
    <w:rsid w:val="00B83314"/>
    <w:rsid w:val="00B863FA"/>
    <w:rsid w:val="00B906A5"/>
    <w:rsid w:val="00B90F06"/>
    <w:rsid w:val="00BA1372"/>
    <w:rsid w:val="00BA2110"/>
    <w:rsid w:val="00BA2976"/>
    <w:rsid w:val="00BA3A46"/>
    <w:rsid w:val="00BA3CD3"/>
    <w:rsid w:val="00BA3DCE"/>
    <w:rsid w:val="00BA6B0D"/>
    <w:rsid w:val="00BA7A51"/>
    <w:rsid w:val="00BB190C"/>
    <w:rsid w:val="00BB2B92"/>
    <w:rsid w:val="00BB3895"/>
    <w:rsid w:val="00BB586D"/>
    <w:rsid w:val="00BB7050"/>
    <w:rsid w:val="00BB7727"/>
    <w:rsid w:val="00BC1331"/>
    <w:rsid w:val="00BC2397"/>
    <w:rsid w:val="00BC49A9"/>
    <w:rsid w:val="00BC682A"/>
    <w:rsid w:val="00BC7889"/>
    <w:rsid w:val="00BC78C5"/>
    <w:rsid w:val="00BD09C4"/>
    <w:rsid w:val="00BD1125"/>
    <w:rsid w:val="00BD3624"/>
    <w:rsid w:val="00BD4AF0"/>
    <w:rsid w:val="00BD50D3"/>
    <w:rsid w:val="00BD6D7D"/>
    <w:rsid w:val="00BD71D8"/>
    <w:rsid w:val="00BE1141"/>
    <w:rsid w:val="00BE2B78"/>
    <w:rsid w:val="00BE3764"/>
    <w:rsid w:val="00BE595D"/>
    <w:rsid w:val="00BE5B15"/>
    <w:rsid w:val="00BE6D52"/>
    <w:rsid w:val="00BE6EBB"/>
    <w:rsid w:val="00BE70ED"/>
    <w:rsid w:val="00BF1A1C"/>
    <w:rsid w:val="00BF292A"/>
    <w:rsid w:val="00BF29ED"/>
    <w:rsid w:val="00BF305F"/>
    <w:rsid w:val="00BF5313"/>
    <w:rsid w:val="00BF5A39"/>
    <w:rsid w:val="00C003D8"/>
    <w:rsid w:val="00C00737"/>
    <w:rsid w:val="00C01D8A"/>
    <w:rsid w:val="00C028F0"/>
    <w:rsid w:val="00C05FD1"/>
    <w:rsid w:val="00C065BE"/>
    <w:rsid w:val="00C07333"/>
    <w:rsid w:val="00C10EA5"/>
    <w:rsid w:val="00C11950"/>
    <w:rsid w:val="00C12164"/>
    <w:rsid w:val="00C12A04"/>
    <w:rsid w:val="00C14405"/>
    <w:rsid w:val="00C14A30"/>
    <w:rsid w:val="00C15FE0"/>
    <w:rsid w:val="00C20C15"/>
    <w:rsid w:val="00C267FA"/>
    <w:rsid w:val="00C30098"/>
    <w:rsid w:val="00C31D6E"/>
    <w:rsid w:val="00C3227D"/>
    <w:rsid w:val="00C32EAA"/>
    <w:rsid w:val="00C34976"/>
    <w:rsid w:val="00C35FA6"/>
    <w:rsid w:val="00C365D6"/>
    <w:rsid w:val="00C410DA"/>
    <w:rsid w:val="00C41AA0"/>
    <w:rsid w:val="00C435E0"/>
    <w:rsid w:val="00C43A7C"/>
    <w:rsid w:val="00C44E65"/>
    <w:rsid w:val="00C44EA7"/>
    <w:rsid w:val="00C45257"/>
    <w:rsid w:val="00C46194"/>
    <w:rsid w:val="00C47129"/>
    <w:rsid w:val="00C51865"/>
    <w:rsid w:val="00C530C6"/>
    <w:rsid w:val="00C53A2A"/>
    <w:rsid w:val="00C53B68"/>
    <w:rsid w:val="00C56916"/>
    <w:rsid w:val="00C56D09"/>
    <w:rsid w:val="00C56FC4"/>
    <w:rsid w:val="00C64C1A"/>
    <w:rsid w:val="00C655B0"/>
    <w:rsid w:val="00C66B51"/>
    <w:rsid w:val="00C706F3"/>
    <w:rsid w:val="00C70B28"/>
    <w:rsid w:val="00C713D5"/>
    <w:rsid w:val="00C72E71"/>
    <w:rsid w:val="00C72EF9"/>
    <w:rsid w:val="00C730B3"/>
    <w:rsid w:val="00C735F5"/>
    <w:rsid w:val="00C756A0"/>
    <w:rsid w:val="00C7653A"/>
    <w:rsid w:val="00C76673"/>
    <w:rsid w:val="00C77742"/>
    <w:rsid w:val="00C80895"/>
    <w:rsid w:val="00C81424"/>
    <w:rsid w:val="00C82854"/>
    <w:rsid w:val="00C834FB"/>
    <w:rsid w:val="00C84DD3"/>
    <w:rsid w:val="00C85C4F"/>
    <w:rsid w:val="00C90B3A"/>
    <w:rsid w:val="00C933E9"/>
    <w:rsid w:val="00C93E9E"/>
    <w:rsid w:val="00C95C26"/>
    <w:rsid w:val="00CA13AA"/>
    <w:rsid w:val="00CA2676"/>
    <w:rsid w:val="00CA2AE5"/>
    <w:rsid w:val="00CA4BDB"/>
    <w:rsid w:val="00CA62CF"/>
    <w:rsid w:val="00CB04C4"/>
    <w:rsid w:val="00CB0B8D"/>
    <w:rsid w:val="00CB21D8"/>
    <w:rsid w:val="00CB2BD2"/>
    <w:rsid w:val="00CB7014"/>
    <w:rsid w:val="00CB71C0"/>
    <w:rsid w:val="00CC03CE"/>
    <w:rsid w:val="00CC1625"/>
    <w:rsid w:val="00CC26F9"/>
    <w:rsid w:val="00CC6722"/>
    <w:rsid w:val="00CC6D8C"/>
    <w:rsid w:val="00CD05A9"/>
    <w:rsid w:val="00CD23DC"/>
    <w:rsid w:val="00CD2AF8"/>
    <w:rsid w:val="00CD741F"/>
    <w:rsid w:val="00CE47BE"/>
    <w:rsid w:val="00CE664E"/>
    <w:rsid w:val="00CE6CEA"/>
    <w:rsid w:val="00CE7F05"/>
    <w:rsid w:val="00CF108B"/>
    <w:rsid w:val="00CF2A73"/>
    <w:rsid w:val="00CF40D1"/>
    <w:rsid w:val="00CF43DB"/>
    <w:rsid w:val="00CF4F2E"/>
    <w:rsid w:val="00CF5D47"/>
    <w:rsid w:val="00CF6487"/>
    <w:rsid w:val="00CF6F3C"/>
    <w:rsid w:val="00CF7490"/>
    <w:rsid w:val="00CF76C9"/>
    <w:rsid w:val="00CF772C"/>
    <w:rsid w:val="00D03922"/>
    <w:rsid w:val="00D047B4"/>
    <w:rsid w:val="00D0648A"/>
    <w:rsid w:val="00D06501"/>
    <w:rsid w:val="00D15562"/>
    <w:rsid w:val="00D1720F"/>
    <w:rsid w:val="00D3267E"/>
    <w:rsid w:val="00D347FB"/>
    <w:rsid w:val="00D3512F"/>
    <w:rsid w:val="00D365CA"/>
    <w:rsid w:val="00D375F6"/>
    <w:rsid w:val="00D37B4E"/>
    <w:rsid w:val="00D37F70"/>
    <w:rsid w:val="00D40B66"/>
    <w:rsid w:val="00D4315E"/>
    <w:rsid w:val="00D4319F"/>
    <w:rsid w:val="00D44771"/>
    <w:rsid w:val="00D44F1C"/>
    <w:rsid w:val="00D44F34"/>
    <w:rsid w:val="00D45C21"/>
    <w:rsid w:val="00D45F15"/>
    <w:rsid w:val="00D46D5A"/>
    <w:rsid w:val="00D50165"/>
    <w:rsid w:val="00D5066D"/>
    <w:rsid w:val="00D524A3"/>
    <w:rsid w:val="00D540A5"/>
    <w:rsid w:val="00D54B32"/>
    <w:rsid w:val="00D55675"/>
    <w:rsid w:val="00D55AA1"/>
    <w:rsid w:val="00D56675"/>
    <w:rsid w:val="00D5746E"/>
    <w:rsid w:val="00D57DB9"/>
    <w:rsid w:val="00D60FCE"/>
    <w:rsid w:val="00D61322"/>
    <w:rsid w:val="00D6278D"/>
    <w:rsid w:val="00D62AFC"/>
    <w:rsid w:val="00D700B9"/>
    <w:rsid w:val="00D71970"/>
    <w:rsid w:val="00D71D5C"/>
    <w:rsid w:val="00D727D6"/>
    <w:rsid w:val="00D7286A"/>
    <w:rsid w:val="00D73610"/>
    <w:rsid w:val="00D75C6C"/>
    <w:rsid w:val="00D7720C"/>
    <w:rsid w:val="00D80D38"/>
    <w:rsid w:val="00D80EE8"/>
    <w:rsid w:val="00D8130A"/>
    <w:rsid w:val="00D81640"/>
    <w:rsid w:val="00D81668"/>
    <w:rsid w:val="00D82C2B"/>
    <w:rsid w:val="00D83C78"/>
    <w:rsid w:val="00D83CA8"/>
    <w:rsid w:val="00D844F1"/>
    <w:rsid w:val="00D84EF8"/>
    <w:rsid w:val="00D871F7"/>
    <w:rsid w:val="00D879B0"/>
    <w:rsid w:val="00D9072D"/>
    <w:rsid w:val="00D917C7"/>
    <w:rsid w:val="00D9192C"/>
    <w:rsid w:val="00D939C9"/>
    <w:rsid w:val="00D93F23"/>
    <w:rsid w:val="00DA0E67"/>
    <w:rsid w:val="00DA2E1C"/>
    <w:rsid w:val="00DA4364"/>
    <w:rsid w:val="00DB011E"/>
    <w:rsid w:val="00DB06B0"/>
    <w:rsid w:val="00DB20ED"/>
    <w:rsid w:val="00DB22AC"/>
    <w:rsid w:val="00DB30E1"/>
    <w:rsid w:val="00DB3B2B"/>
    <w:rsid w:val="00DB4CDD"/>
    <w:rsid w:val="00DB6FCF"/>
    <w:rsid w:val="00DB706E"/>
    <w:rsid w:val="00DC0B48"/>
    <w:rsid w:val="00DC30AF"/>
    <w:rsid w:val="00DC3D81"/>
    <w:rsid w:val="00DC4674"/>
    <w:rsid w:val="00DD0383"/>
    <w:rsid w:val="00DD104D"/>
    <w:rsid w:val="00DD38B3"/>
    <w:rsid w:val="00DD471D"/>
    <w:rsid w:val="00DD5E8C"/>
    <w:rsid w:val="00DD6D45"/>
    <w:rsid w:val="00DE06CC"/>
    <w:rsid w:val="00DE0A83"/>
    <w:rsid w:val="00DE0F18"/>
    <w:rsid w:val="00DE33AF"/>
    <w:rsid w:val="00DE3BD2"/>
    <w:rsid w:val="00DE3D29"/>
    <w:rsid w:val="00DE5B1C"/>
    <w:rsid w:val="00DF071F"/>
    <w:rsid w:val="00DF3775"/>
    <w:rsid w:val="00DF453E"/>
    <w:rsid w:val="00DF6549"/>
    <w:rsid w:val="00DF7B4F"/>
    <w:rsid w:val="00DF7DE5"/>
    <w:rsid w:val="00E0084B"/>
    <w:rsid w:val="00E05A2E"/>
    <w:rsid w:val="00E06092"/>
    <w:rsid w:val="00E068B3"/>
    <w:rsid w:val="00E0693C"/>
    <w:rsid w:val="00E07F88"/>
    <w:rsid w:val="00E103C1"/>
    <w:rsid w:val="00E1177A"/>
    <w:rsid w:val="00E11D74"/>
    <w:rsid w:val="00E11DA8"/>
    <w:rsid w:val="00E12880"/>
    <w:rsid w:val="00E1323D"/>
    <w:rsid w:val="00E15FD1"/>
    <w:rsid w:val="00E16014"/>
    <w:rsid w:val="00E176C8"/>
    <w:rsid w:val="00E20C42"/>
    <w:rsid w:val="00E23309"/>
    <w:rsid w:val="00E23C57"/>
    <w:rsid w:val="00E2467A"/>
    <w:rsid w:val="00E251D3"/>
    <w:rsid w:val="00E319F4"/>
    <w:rsid w:val="00E31DDC"/>
    <w:rsid w:val="00E31E5D"/>
    <w:rsid w:val="00E32452"/>
    <w:rsid w:val="00E32DB0"/>
    <w:rsid w:val="00E34415"/>
    <w:rsid w:val="00E373BC"/>
    <w:rsid w:val="00E40A4B"/>
    <w:rsid w:val="00E41F0C"/>
    <w:rsid w:val="00E41F90"/>
    <w:rsid w:val="00E41FD1"/>
    <w:rsid w:val="00E42E11"/>
    <w:rsid w:val="00E50885"/>
    <w:rsid w:val="00E56F11"/>
    <w:rsid w:val="00E57414"/>
    <w:rsid w:val="00E57BC1"/>
    <w:rsid w:val="00E609BA"/>
    <w:rsid w:val="00E60CEC"/>
    <w:rsid w:val="00E6109F"/>
    <w:rsid w:val="00E611E9"/>
    <w:rsid w:val="00E630BE"/>
    <w:rsid w:val="00E63786"/>
    <w:rsid w:val="00E64B61"/>
    <w:rsid w:val="00E6582D"/>
    <w:rsid w:val="00E65CAB"/>
    <w:rsid w:val="00E65CAD"/>
    <w:rsid w:val="00E66EA5"/>
    <w:rsid w:val="00E70007"/>
    <w:rsid w:val="00E7012A"/>
    <w:rsid w:val="00E70991"/>
    <w:rsid w:val="00E71B58"/>
    <w:rsid w:val="00E7476F"/>
    <w:rsid w:val="00E75295"/>
    <w:rsid w:val="00E7699E"/>
    <w:rsid w:val="00E76F44"/>
    <w:rsid w:val="00E80297"/>
    <w:rsid w:val="00E8151E"/>
    <w:rsid w:val="00E83F2D"/>
    <w:rsid w:val="00E84AE2"/>
    <w:rsid w:val="00E949AE"/>
    <w:rsid w:val="00E94C2E"/>
    <w:rsid w:val="00E97187"/>
    <w:rsid w:val="00E97FB7"/>
    <w:rsid w:val="00EA141F"/>
    <w:rsid w:val="00EA3929"/>
    <w:rsid w:val="00EA5557"/>
    <w:rsid w:val="00EA57DE"/>
    <w:rsid w:val="00EA6040"/>
    <w:rsid w:val="00EB12EA"/>
    <w:rsid w:val="00EB4216"/>
    <w:rsid w:val="00EB4269"/>
    <w:rsid w:val="00EB441D"/>
    <w:rsid w:val="00EC01A8"/>
    <w:rsid w:val="00EC0220"/>
    <w:rsid w:val="00EC2365"/>
    <w:rsid w:val="00EC44C9"/>
    <w:rsid w:val="00EC52EE"/>
    <w:rsid w:val="00EC6D98"/>
    <w:rsid w:val="00ED01E4"/>
    <w:rsid w:val="00ED4369"/>
    <w:rsid w:val="00ED53EB"/>
    <w:rsid w:val="00EE5409"/>
    <w:rsid w:val="00EE646E"/>
    <w:rsid w:val="00EE73B9"/>
    <w:rsid w:val="00EE7B0F"/>
    <w:rsid w:val="00EF006D"/>
    <w:rsid w:val="00EF14FC"/>
    <w:rsid w:val="00EF29DA"/>
    <w:rsid w:val="00EF3BE9"/>
    <w:rsid w:val="00EF4DB2"/>
    <w:rsid w:val="00EF5162"/>
    <w:rsid w:val="00EF569E"/>
    <w:rsid w:val="00EF571F"/>
    <w:rsid w:val="00EF7993"/>
    <w:rsid w:val="00EF7B4A"/>
    <w:rsid w:val="00F00952"/>
    <w:rsid w:val="00F01A8D"/>
    <w:rsid w:val="00F01E9F"/>
    <w:rsid w:val="00F0200E"/>
    <w:rsid w:val="00F02F7E"/>
    <w:rsid w:val="00F03C9A"/>
    <w:rsid w:val="00F04C51"/>
    <w:rsid w:val="00F04F8C"/>
    <w:rsid w:val="00F05586"/>
    <w:rsid w:val="00F05F57"/>
    <w:rsid w:val="00F071FB"/>
    <w:rsid w:val="00F07AE2"/>
    <w:rsid w:val="00F1025C"/>
    <w:rsid w:val="00F11ADD"/>
    <w:rsid w:val="00F14268"/>
    <w:rsid w:val="00F14D59"/>
    <w:rsid w:val="00F14F89"/>
    <w:rsid w:val="00F16EB6"/>
    <w:rsid w:val="00F24C51"/>
    <w:rsid w:val="00F25CEE"/>
    <w:rsid w:val="00F269E9"/>
    <w:rsid w:val="00F314C9"/>
    <w:rsid w:val="00F31B34"/>
    <w:rsid w:val="00F322CB"/>
    <w:rsid w:val="00F3336D"/>
    <w:rsid w:val="00F336C1"/>
    <w:rsid w:val="00F33C80"/>
    <w:rsid w:val="00F35BF9"/>
    <w:rsid w:val="00F36157"/>
    <w:rsid w:val="00F36A80"/>
    <w:rsid w:val="00F36AA2"/>
    <w:rsid w:val="00F376E9"/>
    <w:rsid w:val="00F40067"/>
    <w:rsid w:val="00F4038D"/>
    <w:rsid w:val="00F413A3"/>
    <w:rsid w:val="00F41496"/>
    <w:rsid w:val="00F440A9"/>
    <w:rsid w:val="00F45309"/>
    <w:rsid w:val="00F46948"/>
    <w:rsid w:val="00F4736C"/>
    <w:rsid w:val="00F47547"/>
    <w:rsid w:val="00F47FC2"/>
    <w:rsid w:val="00F50037"/>
    <w:rsid w:val="00F50DA5"/>
    <w:rsid w:val="00F523D3"/>
    <w:rsid w:val="00F53E22"/>
    <w:rsid w:val="00F54FDE"/>
    <w:rsid w:val="00F5698F"/>
    <w:rsid w:val="00F60185"/>
    <w:rsid w:val="00F66E0E"/>
    <w:rsid w:val="00F67144"/>
    <w:rsid w:val="00F709A4"/>
    <w:rsid w:val="00F733CE"/>
    <w:rsid w:val="00F778BC"/>
    <w:rsid w:val="00F80FDD"/>
    <w:rsid w:val="00F82C3B"/>
    <w:rsid w:val="00F83D09"/>
    <w:rsid w:val="00F84C05"/>
    <w:rsid w:val="00F86351"/>
    <w:rsid w:val="00F86B77"/>
    <w:rsid w:val="00F90D92"/>
    <w:rsid w:val="00F9324D"/>
    <w:rsid w:val="00F9376C"/>
    <w:rsid w:val="00F93E35"/>
    <w:rsid w:val="00F946EF"/>
    <w:rsid w:val="00F95EFE"/>
    <w:rsid w:val="00F96828"/>
    <w:rsid w:val="00F96A85"/>
    <w:rsid w:val="00F96C51"/>
    <w:rsid w:val="00F97CF4"/>
    <w:rsid w:val="00FA1444"/>
    <w:rsid w:val="00FA191E"/>
    <w:rsid w:val="00FA392C"/>
    <w:rsid w:val="00FB1381"/>
    <w:rsid w:val="00FB15A4"/>
    <w:rsid w:val="00FB2328"/>
    <w:rsid w:val="00FB519A"/>
    <w:rsid w:val="00FB5461"/>
    <w:rsid w:val="00FB5BC7"/>
    <w:rsid w:val="00FB6898"/>
    <w:rsid w:val="00FC07EF"/>
    <w:rsid w:val="00FC2628"/>
    <w:rsid w:val="00FC2BC5"/>
    <w:rsid w:val="00FC6FD5"/>
    <w:rsid w:val="00FD150C"/>
    <w:rsid w:val="00FD1928"/>
    <w:rsid w:val="00FD1D02"/>
    <w:rsid w:val="00FD221C"/>
    <w:rsid w:val="00FD36F9"/>
    <w:rsid w:val="00FD4787"/>
    <w:rsid w:val="00FD4C18"/>
    <w:rsid w:val="00FD56D0"/>
    <w:rsid w:val="00FD62FA"/>
    <w:rsid w:val="00FD64BB"/>
    <w:rsid w:val="00FE0736"/>
    <w:rsid w:val="00FE0ED9"/>
    <w:rsid w:val="00FE2A23"/>
    <w:rsid w:val="00FE4473"/>
    <w:rsid w:val="00FE63B7"/>
    <w:rsid w:val="00FE64F5"/>
    <w:rsid w:val="00FF01AE"/>
    <w:rsid w:val="00FF22D7"/>
    <w:rsid w:val="00FF2D15"/>
    <w:rsid w:val="00FF31E5"/>
    <w:rsid w:val="00FF3529"/>
    <w:rsid w:val="00FF52E8"/>
    <w:rsid w:val="00FF66B7"/>
    <w:rsid w:val="00FF6D65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796CDFB"/>
  <w15:docId w15:val="{D2D4AC11-322F-4EFC-8582-B91F7E55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FF2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0E8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76562"/>
    <w:pPr>
      <w:keepNext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302EE"/>
    <w:pPr>
      <w:keepNext/>
      <w:keepLines/>
      <w:spacing w:before="40" w:line="276" w:lineRule="auto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6597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A664F0"/>
    <w:rPr>
      <w:rFonts w:ascii="Arial" w:hAnsi="Arial"/>
      <w:b/>
      <w:color w:val="000000"/>
      <w:sz w:val="24"/>
    </w:rPr>
  </w:style>
  <w:style w:type="character" w:customStyle="1" w:styleId="Nagwek3Znak">
    <w:name w:val="Nagłówek 3 Znak"/>
    <w:link w:val="Nagwek3"/>
    <w:uiPriority w:val="9"/>
    <w:semiHidden/>
    <w:rsid w:val="00D65977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65977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65977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65977"/>
    <w:rPr>
      <w:rFonts w:ascii="Calibri" w:eastAsia="Times New Roman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2302EE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302E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65977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2EE"/>
    <w:pPr>
      <w:spacing w:after="160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65977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6">
    <w:name w:val="6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rsid w:val="007F574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F574A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F574A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F574A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7F574A"/>
    <w:rPr>
      <w:rFonts w:ascii="Segoe UI" w:hAnsi="Segoe UI"/>
      <w:color w:val="auto"/>
      <w:sz w:val="18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7F574A"/>
    <w:rPr>
      <w:rFonts w:ascii="Segoe UI" w:hAnsi="Segoe UI"/>
      <w:sz w:val="18"/>
    </w:rPr>
  </w:style>
  <w:style w:type="paragraph" w:styleId="Akapitzlist">
    <w:name w:val="List Paragraph"/>
    <w:aliases w:val="Numerowanie,List Paragraph,Kolorowa lista — akcent 11,ORE MYŚLNIKI,Heding 2,N w prog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RE MYŚLNIKI Znak,Heding 2 Znak,N w prog Znak"/>
    <w:link w:val="Akapitzlist"/>
    <w:uiPriority w:val="34"/>
    <w:qFormat/>
    <w:locked/>
    <w:rsid w:val="00417288"/>
  </w:style>
  <w:style w:type="table" w:customStyle="1" w:styleId="Tabela-Siatka1">
    <w:name w:val="Tabela - Siatka1"/>
    <w:uiPriority w:val="99"/>
    <w:rsid w:val="00D84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62FBF"/>
    <w:rPr>
      <w:sz w:val="20"/>
    </w:rPr>
  </w:style>
  <w:style w:type="character" w:styleId="Odwoanieprzypisudolnego">
    <w:name w:val="footnote reference"/>
    <w:uiPriority w:val="99"/>
    <w:semiHidden/>
    <w:rsid w:val="00262FBF"/>
    <w:rPr>
      <w:rFonts w:cs="Times New Roman"/>
      <w:vertAlign w:val="superscript"/>
    </w:rPr>
  </w:style>
  <w:style w:type="character" w:styleId="Pogrubienie">
    <w:name w:val="Strong"/>
    <w:uiPriority w:val="22"/>
    <w:qFormat/>
    <w:rsid w:val="00C77742"/>
    <w:rPr>
      <w:rFonts w:cs="Times New Roman"/>
      <w:b/>
    </w:rPr>
  </w:style>
  <w:style w:type="paragraph" w:customStyle="1" w:styleId="Tekstkomentarza1">
    <w:name w:val="Tekst komentarza1"/>
    <w:basedOn w:val="Normalny"/>
    <w:uiPriority w:val="99"/>
    <w:rsid w:val="005A32F4"/>
    <w:pPr>
      <w:suppressAutoHyphens/>
      <w:spacing w:after="200"/>
    </w:pPr>
    <w:rPr>
      <w:rFonts w:ascii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uiPriority w:val="99"/>
    <w:rsid w:val="001E6C8F"/>
    <w:pP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uiPriority w:val="99"/>
    <w:rsid w:val="006C00AA"/>
    <w:pPr>
      <w:autoSpaceDE w:val="0"/>
      <w:autoSpaceDN w:val="0"/>
    </w:pPr>
    <w:rPr>
      <w:rFonts w:ascii="Calibri" w:hAnsi="Calibri"/>
    </w:rPr>
  </w:style>
  <w:style w:type="paragraph" w:customStyle="1" w:styleId="gwp590ce5e7msonormal">
    <w:name w:val="gwp590ce5e7_msonormal"/>
    <w:basedOn w:val="Normalny"/>
    <w:uiPriority w:val="99"/>
    <w:rsid w:val="00356F5B"/>
    <w:pP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uiPriority w:val="99"/>
    <w:rsid w:val="00356F5B"/>
    <w:rPr>
      <w:rFonts w:cs="Times New Roman"/>
    </w:rPr>
  </w:style>
  <w:style w:type="paragraph" w:customStyle="1" w:styleId="gwp590ce5e7default">
    <w:name w:val="gwp590ce5e7_default"/>
    <w:basedOn w:val="Normalny"/>
    <w:uiPriority w:val="99"/>
    <w:rsid w:val="00356F5B"/>
    <w:pP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uiPriority w:val="99"/>
    <w:rsid w:val="00356B03"/>
    <w:rPr>
      <w:rFonts w:cs="Times New Roman"/>
    </w:rPr>
  </w:style>
  <w:style w:type="character" w:styleId="Hipercze">
    <w:name w:val="Hyperlink"/>
    <w:uiPriority w:val="99"/>
    <w:rsid w:val="006B66D6"/>
    <w:rPr>
      <w:rFonts w:cs="Times New Roman"/>
      <w:color w:val="0000FF"/>
      <w:u w:val="single"/>
    </w:rPr>
  </w:style>
  <w:style w:type="paragraph" w:customStyle="1" w:styleId="Tekstkomentarza2">
    <w:name w:val="Tekst komentarza2"/>
    <w:basedOn w:val="Normalny"/>
    <w:uiPriority w:val="99"/>
    <w:rsid w:val="005A5603"/>
    <w:pP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uiPriority w:val="99"/>
    <w:rsid w:val="005A5603"/>
    <w:pP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1750B"/>
    <w:rPr>
      <w:color w:val="000000"/>
    </w:rPr>
  </w:style>
  <w:style w:type="character" w:styleId="Odwoanieprzypisukocowego">
    <w:name w:val="endnote reference"/>
    <w:uiPriority w:val="99"/>
    <w:semiHidden/>
    <w:rsid w:val="00B1750B"/>
    <w:rPr>
      <w:rFonts w:cs="Times New Roman"/>
      <w:vertAlign w:val="superscript"/>
    </w:rPr>
  </w:style>
  <w:style w:type="paragraph" w:customStyle="1" w:styleId="Lista21">
    <w:name w:val="Lista 21"/>
    <w:basedOn w:val="Normalny"/>
    <w:uiPriority w:val="99"/>
    <w:rsid w:val="004811B8"/>
    <w:pP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rsid w:val="00914D42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0"/>
      <w:lang w:eastAsia="en-US"/>
    </w:rPr>
  </w:style>
  <w:style w:type="character" w:customStyle="1" w:styleId="StopkaZnak">
    <w:name w:val="Stopka Znak"/>
    <w:link w:val="Stopka"/>
    <w:uiPriority w:val="99"/>
    <w:locked/>
    <w:rsid w:val="00914D42"/>
    <w:rPr>
      <w:rFonts w:ascii="Calibri" w:hAnsi="Calibri"/>
      <w:sz w:val="22"/>
      <w:lang w:eastAsia="en-US"/>
    </w:rPr>
  </w:style>
  <w:style w:type="character" w:customStyle="1" w:styleId="naglowek">
    <w:name w:val="naglowek"/>
    <w:uiPriority w:val="99"/>
    <w:rsid w:val="0075531D"/>
    <w:rPr>
      <w:rFonts w:cs="Times New Roman"/>
    </w:rPr>
  </w:style>
  <w:style w:type="character" w:customStyle="1" w:styleId="size">
    <w:name w:val="size"/>
    <w:uiPriority w:val="99"/>
    <w:rsid w:val="00632288"/>
  </w:style>
  <w:style w:type="paragraph" w:styleId="Nagwekspisutreci">
    <w:name w:val="TOC Heading"/>
    <w:basedOn w:val="Nagwek1"/>
    <w:next w:val="Normalny"/>
    <w:uiPriority w:val="39"/>
    <w:qFormat/>
    <w:rsid w:val="003E3752"/>
    <w:pPr>
      <w:keepLines/>
      <w:spacing w:before="240" w:line="259" w:lineRule="auto"/>
      <w:outlineLvl w:val="9"/>
    </w:pPr>
    <w:rPr>
      <w:rFonts w:ascii="Calibri Light" w:hAnsi="Calibri Light"/>
      <w:b w:val="0"/>
      <w:color w:val="2F5496"/>
    </w:rPr>
  </w:style>
  <w:style w:type="paragraph" w:styleId="Spistreci1">
    <w:name w:val="toc 1"/>
    <w:basedOn w:val="Normalny"/>
    <w:next w:val="Normalny"/>
    <w:autoRedefine/>
    <w:uiPriority w:val="39"/>
    <w:rsid w:val="003E3752"/>
  </w:style>
  <w:style w:type="paragraph" w:customStyle="1" w:styleId="Akapitzlist2">
    <w:name w:val="Akapit z listą2"/>
    <w:basedOn w:val="Normalny"/>
    <w:uiPriority w:val="99"/>
    <w:rsid w:val="004804AB"/>
    <w:pPr>
      <w:suppressAutoHyphens/>
      <w:spacing w:after="160" w:line="259" w:lineRule="auto"/>
      <w:ind w:left="720"/>
    </w:pPr>
    <w:rPr>
      <w:rFonts w:ascii="Calibri" w:hAnsi="Calibri" w:cs="font406"/>
      <w:color w:val="auto"/>
      <w:sz w:val="22"/>
      <w:szCs w:val="22"/>
      <w:lang w:eastAsia="ar-SA"/>
    </w:rPr>
  </w:style>
  <w:style w:type="paragraph" w:customStyle="1" w:styleId="Textbody">
    <w:name w:val="Text body"/>
    <w:basedOn w:val="Normalny"/>
    <w:uiPriority w:val="99"/>
    <w:rsid w:val="006214D6"/>
    <w:pPr>
      <w:widowControl w:val="0"/>
      <w:autoSpaceDE w:val="0"/>
      <w:autoSpaceDN w:val="0"/>
      <w:adjustRightInd w:val="0"/>
      <w:jc w:val="both"/>
    </w:pPr>
    <w:rPr>
      <w:color w:val="auto"/>
    </w:rPr>
  </w:style>
  <w:style w:type="paragraph" w:customStyle="1" w:styleId="Point3">
    <w:name w:val="Point 3"/>
    <w:basedOn w:val="Normalny"/>
    <w:uiPriority w:val="99"/>
    <w:rsid w:val="00796B7A"/>
    <w:pPr>
      <w:spacing w:before="120" w:after="120"/>
      <w:ind w:left="2551" w:hanging="567"/>
      <w:jc w:val="both"/>
    </w:pPr>
    <w:rPr>
      <w:color w:val="auto"/>
      <w:lang w:val="en-GB" w:eastAsia="en-GB"/>
    </w:rPr>
  </w:style>
  <w:style w:type="paragraph" w:customStyle="1" w:styleId="celeogolne">
    <w:name w:val="cele ogolne"/>
    <w:basedOn w:val="Akapitzlist"/>
    <w:uiPriority w:val="99"/>
    <w:rsid w:val="0053720B"/>
    <w:pPr>
      <w:numPr>
        <w:numId w:val="4"/>
      </w:numPr>
      <w:spacing w:line="360" w:lineRule="auto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celeoperacyjne">
    <w:name w:val="cele operacyjne"/>
    <w:basedOn w:val="Akapitzlist"/>
    <w:uiPriority w:val="99"/>
    <w:rsid w:val="008910BF"/>
    <w:pPr>
      <w:numPr>
        <w:numId w:val="6"/>
      </w:numPr>
      <w:spacing w:line="360" w:lineRule="auto"/>
      <w:jc w:val="both"/>
    </w:pPr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99"/>
    <w:rsid w:val="00DB7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uiPriority w:val="99"/>
    <w:rsid w:val="00DB706E"/>
  </w:style>
  <w:style w:type="character" w:styleId="Uwydatnienie">
    <w:name w:val="Emphasis"/>
    <w:uiPriority w:val="99"/>
    <w:qFormat/>
    <w:rsid w:val="00DB706E"/>
    <w:rPr>
      <w:rFonts w:cs="Times New Roman"/>
      <w:i/>
    </w:rPr>
  </w:style>
  <w:style w:type="paragraph" w:customStyle="1" w:styleId="PROCEDURYOSIAGANIA">
    <w:name w:val="PROCEDURY OSIAGANIA"/>
    <w:basedOn w:val="Normalny"/>
    <w:link w:val="PROCEDURYOSIAGANIAZnak"/>
    <w:uiPriority w:val="99"/>
    <w:rsid w:val="00F16EB6"/>
    <w:pPr>
      <w:spacing w:line="276" w:lineRule="auto"/>
      <w:jc w:val="both"/>
    </w:pPr>
    <w:rPr>
      <w:rFonts w:ascii="Arial" w:hAnsi="Arial"/>
      <w:b/>
      <w:color w:val="833C0B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876562"/>
    <w:pPr>
      <w:ind w:left="240"/>
    </w:pPr>
  </w:style>
  <w:style w:type="character" w:customStyle="1" w:styleId="PROCEDURYOSIAGANIAZnak">
    <w:name w:val="PROCEDURY OSIAGANIA Znak"/>
    <w:link w:val="PROCEDURYOSIAGANIA"/>
    <w:uiPriority w:val="99"/>
    <w:locked/>
    <w:rsid w:val="00F16EB6"/>
    <w:rPr>
      <w:rFonts w:ascii="Arial" w:hAnsi="Arial"/>
      <w:b/>
      <w:color w:val="833C0B"/>
    </w:rPr>
  </w:style>
  <w:style w:type="paragraph" w:styleId="Spistreci3">
    <w:name w:val="toc 3"/>
    <w:basedOn w:val="Normalny"/>
    <w:next w:val="Normalny"/>
    <w:autoRedefine/>
    <w:uiPriority w:val="39"/>
    <w:rsid w:val="00F45309"/>
    <w:pPr>
      <w:ind w:left="480"/>
    </w:pPr>
  </w:style>
  <w:style w:type="character" w:customStyle="1" w:styleId="ListParagraphChar">
    <w:name w:val="List Paragraph Char"/>
    <w:aliases w:val="Numerowanie Char"/>
    <w:locked/>
    <w:rsid w:val="00D8130A"/>
    <w:rPr>
      <w:color w:val="000000"/>
      <w:sz w:val="24"/>
      <w:szCs w:val="24"/>
      <w:lang w:val="pl-PL" w:eastAsia="pl-PL" w:bidi="ar-SA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660"/>
    </w:pPr>
    <w:rPr>
      <w:rFonts w:ascii="Calibri" w:hAnsi="Calibri"/>
      <w:color w:val="auto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880"/>
    </w:pPr>
    <w:rPr>
      <w:rFonts w:ascii="Calibri" w:hAnsi="Calibri"/>
      <w:color w:val="auto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1100"/>
    </w:pPr>
    <w:rPr>
      <w:rFonts w:ascii="Calibri" w:hAnsi="Calibri"/>
      <w:color w:val="auto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1320"/>
    </w:pPr>
    <w:rPr>
      <w:rFonts w:ascii="Calibri" w:hAnsi="Calibri"/>
      <w:color w:val="auto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1540"/>
    </w:pPr>
    <w:rPr>
      <w:rFonts w:ascii="Calibri" w:hAnsi="Calibri"/>
      <w:color w:val="auto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1760"/>
    </w:pPr>
    <w:rPr>
      <w:rFonts w:ascii="Calibri" w:hAnsi="Calibri"/>
      <w:color w:val="auto"/>
      <w:sz w:val="22"/>
      <w:szCs w:val="22"/>
    </w:rPr>
  </w:style>
  <w:style w:type="character" w:customStyle="1" w:styleId="Nierozpoznanawzmianka1">
    <w:name w:val="Nierozpoznana wzmianka1"/>
    <w:uiPriority w:val="99"/>
    <w:semiHidden/>
    <w:unhideWhenUsed/>
    <w:rsid w:val="003510A7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DF3775"/>
    <w:rPr>
      <w:color w:val="800080"/>
      <w:u w:val="single"/>
    </w:rPr>
  </w:style>
  <w:style w:type="paragraph" w:customStyle="1" w:styleId="nazwazawodu">
    <w:name w:val="nazwa zawodu"/>
    <w:link w:val="nazwazawoduZnak"/>
    <w:rsid w:val="00772060"/>
    <w:pPr>
      <w:spacing w:after="200" w:line="276" w:lineRule="auto"/>
    </w:pPr>
    <w:rPr>
      <w:rFonts w:ascii="Calibri" w:hAnsi="Calibri"/>
      <w:sz w:val="22"/>
      <w:lang w:eastAsia="en-US"/>
    </w:rPr>
  </w:style>
  <w:style w:type="character" w:customStyle="1" w:styleId="nazwazawoduZnak">
    <w:name w:val="nazwa zawodu Znak"/>
    <w:link w:val="nazwazawodu"/>
    <w:locked/>
    <w:rsid w:val="00772060"/>
    <w:rPr>
      <w:rFonts w:ascii="Calibri" w:hAnsi="Calibri"/>
      <w:sz w:val="22"/>
      <w:lang w:eastAsia="en-US" w:bidi="ar-SA"/>
    </w:rPr>
  </w:style>
  <w:style w:type="paragraph" w:styleId="Poprawka">
    <w:name w:val="Revision"/>
    <w:hidden/>
    <w:uiPriority w:val="99"/>
    <w:semiHidden/>
    <w:rsid w:val="00BE6EBB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BE6EBB"/>
    <w:pPr>
      <w:widowControl w:val="0"/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hAnsi="Arial"/>
      <w:color w:val="auto"/>
      <w:sz w:val="19"/>
      <w:szCs w:val="20"/>
    </w:rPr>
  </w:style>
  <w:style w:type="character" w:customStyle="1" w:styleId="TekstpodstawowyZnak">
    <w:name w:val="Tekst podstawowy Znak"/>
    <w:link w:val="Tekstpodstawowy"/>
    <w:rsid w:val="00BE6EBB"/>
    <w:rPr>
      <w:rFonts w:ascii="Arial" w:hAnsi="Arial"/>
      <w:sz w:val="19"/>
    </w:rPr>
  </w:style>
  <w:style w:type="paragraph" w:customStyle="1" w:styleId="Akapitzlist11">
    <w:name w:val="Akapit z listą11"/>
    <w:basedOn w:val="Normalny"/>
    <w:rsid w:val="00BE6EBB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Bezodstpw1">
    <w:name w:val="Bez odstępów1"/>
    <w:rsid w:val="00BE6EBB"/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09BA"/>
    <w:pPr>
      <w:spacing w:before="100" w:beforeAutospacing="1" w:after="100" w:afterAutospacing="1"/>
    </w:pPr>
    <w:rPr>
      <w:color w:val="auto"/>
    </w:rPr>
  </w:style>
  <w:style w:type="paragraph" w:customStyle="1" w:styleId="Normalny1">
    <w:name w:val="Normalny1"/>
    <w:uiPriority w:val="99"/>
    <w:rsid w:val="00976656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87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2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2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2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3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A2F68-F280-4CC7-ADEB-6DE83BC2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118</Pages>
  <Words>26405</Words>
  <Characters>158433</Characters>
  <Application>Microsoft Office Word</Application>
  <DocSecurity>0</DocSecurity>
  <Lines>1320</Lines>
  <Paragraphs>368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nauczania zawodu opracowany w ramach projektu „Partnerstwo na rzecz kształcenia zawodowego</vt:lpstr>
    </vt:vector>
  </TitlesOfParts>
  <Company/>
  <LinksUpToDate>false</LinksUpToDate>
  <CharactersWithSpaces>184470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nauczania zawodu opracowany w ramach projektu „Partnerstwo na rzecz kształcenia zawodowego</dc:title>
  <dc:subject/>
  <dc:creator>Aguś</dc:creator>
  <cp:keywords/>
  <dc:description/>
  <cp:lastModifiedBy>Magdalena Zawadzka</cp:lastModifiedBy>
  <cp:revision>50</cp:revision>
  <cp:lastPrinted>2018-11-19T14:30:00Z</cp:lastPrinted>
  <dcterms:created xsi:type="dcterms:W3CDTF">2019-01-16T17:23:00Z</dcterms:created>
  <dcterms:modified xsi:type="dcterms:W3CDTF">2019-06-10T09:19:00Z</dcterms:modified>
  <cp:contentStatus/>
</cp:coreProperties>
</file>