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84" w:rsidRDefault="00D43884" w:rsidP="004559E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GoBack"/>
      <w:bookmarkEnd w:id="0"/>
    </w:p>
    <w:p w:rsidR="004559E1" w:rsidRDefault="004559E1" w:rsidP="004559E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4559E1" w:rsidRDefault="004559E1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417288" w:rsidRPr="00FC6645" w:rsidRDefault="0065333E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FC6645">
        <w:rPr>
          <w:rFonts w:ascii="Arial" w:eastAsia="Arial" w:hAnsi="Arial" w:cs="Arial"/>
          <w:b/>
          <w:sz w:val="28"/>
        </w:rPr>
        <w:t>CIEŚLA</w:t>
      </w:r>
    </w:p>
    <w:p w:rsidR="00281EB4" w:rsidRPr="0052069F" w:rsidRDefault="00281EB4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AD7DF7" w:rsidRDefault="00AD7DF7" w:rsidP="00AD7DF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AD7DF7" w:rsidRDefault="00AD7DF7" w:rsidP="00AD7DF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AD7DF7" w:rsidRDefault="00AD7DF7" w:rsidP="00AD7DF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AD7DF7" w:rsidRDefault="00AD7DF7" w:rsidP="00AD7DF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4559E1" w:rsidRPr="00494FCA" w:rsidRDefault="004559E1" w:rsidP="004559E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4559E1" w:rsidRPr="00494FCA" w:rsidRDefault="004559E1" w:rsidP="00455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4559E1" w:rsidRPr="007667D2" w:rsidRDefault="004559E1" w:rsidP="004559E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52069F" w:rsidRDefault="00AE6F3B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52069F">
        <w:rPr>
          <w:rFonts w:ascii="Arial" w:eastAsia="Arial" w:hAnsi="Arial" w:cs="Arial"/>
          <w:b/>
        </w:rPr>
        <w:t>SYMBOL CYFROWY ZAWODU</w:t>
      </w:r>
      <w:r w:rsidR="00417288" w:rsidRPr="0052069F">
        <w:rPr>
          <w:rFonts w:ascii="Arial" w:eastAsia="Arial" w:hAnsi="Arial" w:cs="Arial"/>
          <w:b/>
        </w:rPr>
        <w:t xml:space="preserve"> </w:t>
      </w:r>
      <w:r w:rsidR="0065333E" w:rsidRPr="0052069F">
        <w:rPr>
          <w:rFonts w:ascii="Arial" w:eastAsia="Arial" w:hAnsi="Arial" w:cs="Arial"/>
          <w:b/>
        </w:rPr>
        <w:t>711501</w:t>
      </w:r>
    </w:p>
    <w:p w:rsidR="006D6FA2" w:rsidRPr="00BF392F" w:rsidRDefault="006D6FA2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:rsidR="00281EB4" w:rsidRPr="0052069F" w:rsidRDefault="00AE6F3B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52069F">
        <w:rPr>
          <w:rFonts w:ascii="Arial" w:eastAsia="Arial" w:hAnsi="Arial" w:cs="Arial"/>
          <w:b/>
        </w:rPr>
        <w:t>KWALIFIKAC</w:t>
      </w:r>
      <w:r w:rsidR="00801C0D" w:rsidRPr="0052069F">
        <w:rPr>
          <w:rFonts w:ascii="Arial" w:eastAsia="Arial" w:hAnsi="Arial" w:cs="Arial"/>
          <w:b/>
        </w:rPr>
        <w:t>JE</w:t>
      </w:r>
      <w:r w:rsidRPr="0052069F">
        <w:rPr>
          <w:rFonts w:ascii="Arial" w:eastAsia="Arial" w:hAnsi="Arial" w:cs="Arial"/>
          <w:b/>
        </w:rPr>
        <w:t xml:space="preserve"> WYODRĘBNIO</w:t>
      </w:r>
      <w:r w:rsidR="00801C0D" w:rsidRPr="0052069F">
        <w:rPr>
          <w:rFonts w:ascii="Arial" w:eastAsia="Arial" w:hAnsi="Arial" w:cs="Arial"/>
          <w:b/>
        </w:rPr>
        <w:t>NE</w:t>
      </w:r>
      <w:r w:rsidRPr="0052069F">
        <w:rPr>
          <w:rFonts w:ascii="Arial" w:eastAsia="Arial" w:hAnsi="Arial" w:cs="Arial"/>
          <w:b/>
        </w:rPr>
        <w:t xml:space="preserve"> W ZAWODZIE:</w:t>
      </w:r>
    </w:p>
    <w:p w:rsidR="00801C0D" w:rsidRPr="0052069F" w:rsidRDefault="00485D21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BUD.02</w:t>
      </w:r>
      <w:r w:rsidR="00A27D23" w:rsidRPr="0052069F">
        <w:rPr>
          <w:rFonts w:ascii="Arial" w:hAnsi="Arial" w:cs="Arial"/>
        </w:rPr>
        <w:t>.</w:t>
      </w:r>
      <w:r w:rsidR="00A27D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Wykonywanie robót ciesielskich</w:t>
      </w:r>
    </w:p>
    <w:p w:rsidR="006D6FA2" w:rsidRDefault="006D6FA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52069F" w:rsidRPr="0052069F" w:rsidRDefault="0052069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D43884" w:rsidRDefault="00D43884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4559E1" w:rsidRDefault="004559E1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4559E1" w:rsidRPr="0052069F" w:rsidRDefault="004559E1" w:rsidP="005206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both"/>
        <w:rPr>
          <w:rFonts w:ascii="Arial" w:eastAsia="Arial" w:hAnsi="Arial" w:cs="Arial"/>
        </w:rPr>
      </w:pPr>
    </w:p>
    <w:p w:rsidR="00281EB4" w:rsidRPr="0052069F" w:rsidRDefault="00F93E77" w:rsidP="00F93E77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F93E77">
        <w:rPr>
          <w:rFonts w:ascii="Arial" w:eastAsia="Arial" w:hAnsi="Arial" w:cs="Arial"/>
        </w:rPr>
        <w:t>Warszawa 2019</w:t>
      </w:r>
      <w:r w:rsidR="004559E1">
        <w:rPr>
          <w:rFonts w:ascii="Arial" w:eastAsia="Arial" w:hAnsi="Arial" w:cs="Arial"/>
          <w:b/>
        </w:rPr>
        <w:br w:type="page"/>
      </w:r>
      <w:r w:rsidR="00AE6F3B" w:rsidRPr="0052069F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52069F">
        <w:rPr>
          <w:rFonts w:ascii="Arial" w:eastAsia="Arial" w:hAnsi="Arial" w:cs="Arial"/>
          <w:b/>
          <w:sz w:val="20"/>
          <w:szCs w:val="20"/>
        </w:rPr>
        <w:t>PROGRAMU NAUCZANIA</w:t>
      </w:r>
      <w:r w:rsidR="00AE6F3B" w:rsidRPr="0052069F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52069F">
        <w:rPr>
          <w:rFonts w:ascii="Arial" w:eastAsia="Arial" w:hAnsi="Arial" w:cs="Arial"/>
          <w:b/>
          <w:sz w:val="20"/>
          <w:szCs w:val="20"/>
        </w:rPr>
        <w:t>U</w:t>
      </w:r>
    </w:p>
    <w:p w:rsidR="00F93E77" w:rsidRDefault="00F93E77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 nauczania zawodu</w:t>
      </w:r>
    </w:p>
    <w:p w:rsidR="00485D21" w:rsidRPr="0018524F" w:rsidRDefault="00485D21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8524F">
        <w:rPr>
          <w:rFonts w:ascii="Arial" w:hAnsi="Arial" w:cs="Arial"/>
          <w:b/>
          <w:sz w:val="20"/>
          <w:szCs w:val="20"/>
        </w:rPr>
        <w:t>Wstęp do programu</w:t>
      </w:r>
    </w:p>
    <w:p w:rsidR="004D57DE" w:rsidRPr="0052069F" w:rsidRDefault="004D57DE" w:rsidP="00903D96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Opis zawodu</w:t>
      </w:r>
    </w:p>
    <w:p w:rsidR="004D57DE" w:rsidRPr="0052069F" w:rsidRDefault="004D57DE" w:rsidP="00903D96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Charakterystyka programu</w:t>
      </w:r>
    </w:p>
    <w:p w:rsidR="004D57DE" w:rsidRPr="0052069F" w:rsidRDefault="004D57DE" w:rsidP="00903D96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Założenia programowe</w:t>
      </w:r>
    </w:p>
    <w:p w:rsidR="004D57DE" w:rsidRPr="0052069F" w:rsidRDefault="004D57DE" w:rsidP="00903D96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Wykaz przedmiotów w </w:t>
      </w:r>
      <w:r w:rsidR="00F93E77">
        <w:rPr>
          <w:rFonts w:ascii="Arial" w:hAnsi="Arial" w:cs="Arial"/>
          <w:color w:val="auto"/>
          <w:sz w:val="20"/>
          <w:szCs w:val="20"/>
        </w:rPr>
        <w:t xml:space="preserve">toku </w:t>
      </w:r>
      <w:r w:rsidRPr="0052069F">
        <w:rPr>
          <w:rFonts w:ascii="Arial" w:hAnsi="Arial" w:cs="Arial"/>
          <w:color w:val="auto"/>
          <w:sz w:val="20"/>
          <w:szCs w:val="20"/>
        </w:rPr>
        <w:t>kształceni</w:t>
      </w:r>
      <w:r w:rsidR="00F93E77">
        <w:rPr>
          <w:rFonts w:ascii="Arial" w:hAnsi="Arial" w:cs="Arial"/>
          <w:color w:val="auto"/>
          <w:sz w:val="20"/>
          <w:szCs w:val="20"/>
        </w:rPr>
        <w:t>a w zawodzie</w:t>
      </w:r>
    </w:p>
    <w:p w:rsidR="004D57DE" w:rsidRPr="00485D21" w:rsidRDefault="004D57DE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D21">
        <w:rPr>
          <w:rFonts w:ascii="Arial" w:hAnsi="Arial" w:cs="Arial"/>
          <w:b/>
          <w:sz w:val="20"/>
          <w:szCs w:val="20"/>
        </w:rPr>
        <w:t>Cele kierunkowe zawodu</w:t>
      </w:r>
    </w:p>
    <w:p w:rsidR="004D57DE" w:rsidRPr="00485D21" w:rsidRDefault="005839E9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D21">
        <w:rPr>
          <w:rFonts w:ascii="Arial" w:hAnsi="Arial" w:cs="Arial"/>
          <w:b/>
          <w:sz w:val="20"/>
          <w:szCs w:val="20"/>
        </w:rPr>
        <w:t>Programy nauczania do</w:t>
      </w:r>
      <w:r w:rsidR="004D57DE" w:rsidRPr="00485D21">
        <w:rPr>
          <w:rFonts w:ascii="Arial" w:hAnsi="Arial" w:cs="Arial"/>
          <w:b/>
          <w:sz w:val="20"/>
          <w:szCs w:val="20"/>
        </w:rPr>
        <w:t xml:space="preserve"> poszczególnych przedmiotów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nazwa przedmiotu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cele ogólne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cele operacyjne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materiał nauczania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procedury osiągania celów kształcenia</w:t>
      </w:r>
      <w:r w:rsidR="004E2FAC" w:rsidRPr="0052069F">
        <w:rPr>
          <w:rFonts w:ascii="Arial" w:hAnsi="Arial" w:cs="Arial"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propozycje metod nauczania</w:t>
      </w:r>
      <w:r w:rsidR="004E2FAC" w:rsidRPr="0052069F">
        <w:rPr>
          <w:rFonts w:ascii="Arial" w:hAnsi="Arial" w:cs="Arial"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proponowane środki dydaktyczne oraz obudowa dydaktyczna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warunki realizacji programu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propozycje metod</w:t>
      </w:r>
      <w:r w:rsidR="00485D21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sprawdzania osiągnięć ucznia/słuchacza</w:t>
      </w:r>
      <w:r w:rsidR="00D752CC" w:rsidRPr="0052069F">
        <w:rPr>
          <w:rFonts w:ascii="Arial" w:hAnsi="Arial" w:cs="Arial"/>
          <w:sz w:val="20"/>
          <w:szCs w:val="20"/>
        </w:rPr>
        <w:t>,</w:t>
      </w:r>
    </w:p>
    <w:p w:rsidR="004D57DE" w:rsidRPr="0052069F" w:rsidRDefault="004D57DE" w:rsidP="00903D96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proponowane metody ewaluacji przedmiotu</w:t>
      </w:r>
      <w:r w:rsidR="00D752CC" w:rsidRPr="0052069F">
        <w:rPr>
          <w:rFonts w:ascii="Arial" w:hAnsi="Arial" w:cs="Arial"/>
          <w:sz w:val="20"/>
          <w:szCs w:val="20"/>
        </w:rPr>
        <w:t>.</w:t>
      </w:r>
    </w:p>
    <w:p w:rsidR="004D57DE" w:rsidRPr="00485D21" w:rsidRDefault="004D57DE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D21">
        <w:rPr>
          <w:rFonts w:ascii="Arial" w:hAnsi="Arial" w:cs="Arial"/>
          <w:b/>
          <w:sz w:val="20"/>
          <w:szCs w:val="20"/>
        </w:rPr>
        <w:t>Propozycja sposobu ewaluacji programu nauczania zawodu</w:t>
      </w:r>
    </w:p>
    <w:p w:rsidR="004D57DE" w:rsidRPr="00485D21" w:rsidRDefault="004D57DE" w:rsidP="00903D96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D21">
        <w:rPr>
          <w:rFonts w:ascii="Arial" w:hAnsi="Arial" w:cs="Arial"/>
          <w:b/>
          <w:sz w:val="20"/>
          <w:szCs w:val="20"/>
        </w:rPr>
        <w:t>Zalecana literatura do zawodu</w:t>
      </w:r>
    </w:p>
    <w:p w:rsidR="00485D21" w:rsidRPr="00F93E77" w:rsidRDefault="00D47938" w:rsidP="00F93E77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93E77">
        <w:rPr>
          <w:rFonts w:ascii="Arial" w:hAnsi="Arial" w:cs="Arial"/>
          <w:b/>
          <w:sz w:val="20"/>
          <w:szCs w:val="20"/>
        </w:rPr>
        <w:br w:type="page"/>
      </w:r>
      <w:r w:rsidR="00F93E77" w:rsidRPr="00F93E77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p w:rsidR="00F93E77" w:rsidRPr="00F93E77" w:rsidRDefault="00F93E77" w:rsidP="00F93E77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2"/>
        <w:gridCol w:w="5333"/>
        <w:gridCol w:w="2267"/>
        <w:gridCol w:w="1843"/>
        <w:gridCol w:w="1843"/>
        <w:gridCol w:w="2346"/>
      </w:tblGrid>
      <w:tr w:rsidR="00F93E77" w:rsidRPr="00F93E77" w:rsidTr="00F93E77">
        <w:trPr>
          <w:cantSplit/>
          <w:trHeight w:val="240"/>
        </w:trPr>
        <w:tc>
          <w:tcPr>
            <w:tcW w:w="5000" w:type="pct"/>
            <w:gridSpan w:val="7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Nazwa i symbol cyfrowy zawodu</w:t>
            </w:r>
            <w:r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 xml:space="preserve"> cieśla   711501</w:t>
            </w:r>
          </w:p>
        </w:tc>
      </w:tr>
      <w:tr w:rsidR="00F93E77" w:rsidRPr="00F93E77" w:rsidTr="00F93E77">
        <w:trPr>
          <w:cantSplit/>
          <w:trHeight w:val="290"/>
        </w:trPr>
        <w:tc>
          <w:tcPr>
            <w:tcW w:w="5000" w:type="pct"/>
            <w:gridSpan w:val="7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Nazwa i symbol kwalifikacji</w:t>
            </w:r>
            <w:r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 xml:space="preserve">  BUD.02</w:t>
            </w:r>
            <w:r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 xml:space="preserve">  Wykonywanie robót ciesielskich</w:t>
            </w:r>
          </w:p>
        </w:tc>
      </w:tr>
      <w:tr w:rsidR="00F93E77" w:rsidRPr="00F93E77" w:rsidTr="00F93E77">
        <w:trPr>
          <w:cantSplit/>
          <w:trHeight w:val="385"/>
        </w:trPr>
        <w:tc>
          <w:tcPr>
            <w:tcW w:w="192" w:type="pct"/>
            <w:vMerge w:val="restart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1890" w:type="pct"/>
            <w:gridSpan w:val="2"/>
            <w:vMerge w:val="restart"/>
          </w:tcPr>
          <w:p w:rsidR="00F93E77" w:rsidRPr="00F93E77" w:rsidRDefault="00F93E77" w:rsidP="000861E0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93E77">
              <w:rPr>
                <w:rFonts w:ascii="Arial" w:hAnsi="Arial" w:cs="Arial"/>
                <w:b/>
                <w:color w:val="auto"/>
                <w:sz w:val="22"/>
                <w:szCs w:val="22"/>
              </w:rPr>
              <w:t>Kształcenie zawodowe</w:t>
            </w:r>
          </w:p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Fonts w:ascii="Arial" w:hAnsi="Arial" w:cs="Arial"/>
                <w:b/>
                <w:color w:val="auto"/>
                <w:sz w:val="22"/>
                <w:szCs w:val="22"/>
              </w:rPr>
              <w:t>Nazwa przedmiotu</w:t>
            </w:r>
          </w:p>
        </w:tc>
        <w:tc>
          <w:tcPr>
            <w:tcW w:w="2093" w:type="pct"/>
            <w:gridSpan w:val="3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Tygodniowy wymiar godzin w poszczególnych latach nauki</w:t>
            </w:r>
          </w:p>
        </w:tc>
        <w:tc>
          <w:tcPr>
            <w:tcW w:w="825" w:type="pct"/>
            <w:vMerge w:val="restart"/>
            <w:vAlign w:val="center"/>
          </w:tcPr>
          <w:p w:rsidR="00F93E77" w:rsidRPr="00F93E77" w:rsidRDefault="00F93E77" w:rsidP="00F93E77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Razem w 3-letnim okresie nauczania</w:t>
            </w:r>
          </w:p>
        </w:tc>
      </w:tr>
      <w:tr w:rsidR="00F93E77" w:rsidRPr="00F93E77" w:rsidTr="00F93E77">
        <w:trPr>
          <w:cantSplit/>
          <w:trHeight w:val="110"/>
        </w:trPr>
        <w:tc>
          <w:tcPr>
            <w:tcW w:w="192" w:type="pct"/>
            <w:vMerge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890" w:type="pct"/>
            <w:gridSpan w:val="2"/>
            <w:vMerge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I</w:t>
            </w: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II</w:t>
            </w: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III</w:t>
            </w:r>
          </w:p>
        </w:tc>
        <w:tc>
          <w:tcPr>
            <w:tcW w:w="825" w:type="pct"/>
            <w:vMerge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F93E77" w:rsidRPr="00F93E77" w:rsidTr="009B465F">
        <w:trPr>
          <w:cantSplit/>
          <w:trHeight w:val="397"/>
        </w:trPr>
        <w:tc>
          <w:tcPr>
            <w:tcW w:w="2082" w:type="pct"/>
            <w:gridSpan w:val="3"/>
          </w:tcPr>
          <w:p w:rsidR="00F93E77" w:rsidRPr="00F93E77" w:rsidRDefault="00F93E77" w:rsidP="009B465F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  <w:vertAlign w:val="superscript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Kształcenie zawodowe</w:t>
            </w:r>
            <w:r w:rsidR="009B465F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</w:t>
            </w:r>
            <w:r w:rsidR="00953441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12</w:t>
            </w: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18</w:t>
            </w: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20</w:t>
            </w:r>
          </w:p>
        </w:tc>
        <w:tc>
          <w:tcPr>
            <w:tcW w:w="825" w:type="pct"/>
          </w:tcPr>
          <w:p w:rsidR="00F93E77" w:rsidRPr="00F93E77" w:rsidRDefault="00F93E77" w:rsidP="00F93E77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>50</w:t>
            </w:r>
          </w:p>
        </w:tc>
      </w:tr>
      <w:tr w:rsidR="00F93E77" w:rsidRPr="00F93E77" w:rsidTr="009B465F">
        <w:trPr>
          <w:trHeight w:val="397"/>
        </w:trPr>
        <w:tc>
          <w:tcPr>
            <w:tcW w:w="2082" w:type="pct"/>
            <w:gridSpan w:val="3"/>
          </w:tcPr>
          <w:p w:rsidR="00F93E77" w:rsidRPr="00F93E77" w:rsidRDefault="009B465F" w:rsidP="009B465F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T</w:t>
            </w: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eoretyczne </w:t>
            </w:r>
            <w:r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przedmioty</w:t>
            </w:r>
            <w:r w:rsidR="00F93E77"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zawodowe </w:t>
            </w:r>
            <w:r w:rsidR="00953441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</w:tcPr>
          <w:p w:rsidR="00F93E77" w:rsidRPr="00F93E77" w:rsidRDefault="00F93E77" w:rsidP="00F93E77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93E77" w:rsidRPr="00F93E77" w:rsidTr="009B465F">
        <w:trPr>
          <w:trHeight w:val="397"/>
        </w:trPr>
        <w:tc>
          <w:tcPr>
            <w:tcW w:w="207" w:type="pct"/>
            <w:gridSpan w:val="2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1.</w:t>
            </w:r>
          </w:p>
        </w:tc>
        <w:tc>
          <w:tcPr>
            <w:tcW w:w="1875" w:type="pct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Podstawy dokumentacji technicznej</w:t>
            </w: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</w:tcPr>
          <w:p w:rsidR="00F93E77" w:rsidRPr="00F93E77" w:rsidRDefault="00F93E77" w:rsidP="009B465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F93E77" w:rsidRPr="00F93E77" w:rsidTr="009B465F">
        <w:trPr>
          <w:trHeight w:val="397"/>
        </w:trPr>
        <w:tc>
          <w:tcPr>
            <w:tcW w:w="207" w:type="pct"/>
            <w:gridSpan w:val="2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1875" w:type="pct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Podstawy budownictwa</w:t>
            </w: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</w:tcPr>
          <w:p w:rsidR="00F93E77" w:rsidRPr="00F93E77" w:rsidRDefault="00F93E77" w:rsidP="009B465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F93E77" w:rsidRPr="00F93E77" w:rsidTr="009B465F">
        <w:trPr>
          <w:trHeight w:val="397"/>
        </w:trPr>
        <w:tc>
          <w:tcPr>
            <w:tcW w:w="207" w:type="pct"/>
            <w:gridSpan w:val="2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3.</w:t>
            </w:r>
          </w:p>
        </w:tc>
        <w:tc>
          <w:tcPr>
            <w:tcW w:w="1875" w:type="pct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Technologia robót ciesielskich</w:t>
            </w: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</w:tcPr>
          <w:p w:rsidR="00F93E77" w:rsidRPr="00F93E77" w:rsidRDefault="00F93E77" w:rsidP="009B465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F93E77" w:rsidRPr="00F93E77" w:rsidTr="009B465F">
        <w:trPr>
          <w:trHeight w:val="397"/>
        </w:trPr>
        <w:tc>
          <w:tcPr>
            <w:tcW w:w="207" w:type="pct"/>
            <w:gridSpan w:val="2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4.</w:t>
            </w:r>
          </w:p>
        </w:tc>
        <w:tc>
          <w:tcPr>
            <w:tcW w:w="1875" w:type="pct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Język obcy zawodowy</w:t>
            </w: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</w:tcPr>
          <w:p w:rsidR="00F93E77" w:rsidRPr="00F93E77" w:rsidRDefault="00F93E77" w:rsidP="009B465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9B465F" w:rsidRPr="00F93E77" w:rsidTr="009B465F">
        <w:trPr>
          <w:trHeight w:val="397"/>
        </w:trPr>
        <w:tc>
          <w:tcPr>
            <w:tcW w:w="2082" w:type="pct"/>
            <w:gridSpan w:val="3"/>
          </w:tcPr>
          <w:p w:rsidR="009B465F" w:rsidRPr="00F93E77" w:rsidRDefault="009B465F" w:rsidP="009B465F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Przedmioty organizowane w formie zajęć</w:t>
            </w: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praktyczn</w:t>
            </w:r>
            <w:r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ych</w:t>
            </w:r>
          </w:p>
        </w:tc>
        <w:tc>
          <w:tcPr>
            <w:tcW w:w="797" w:type="pct"/>
          </w:tcPr>
          <w:p w:rsidR="009B465F" w:rsidRPr="00F93E77" w:rsidRDefault="009B465F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9B465F" w:rsidRPr="00F93E77" w:rsidRDefault="009B465F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9B465F" w:rsidRPr="00F93E77" w:rsidRDefault="009B465F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</w:tcPr>
          <w:p w:rsidR="009B465F" w:rsidRPr="00F93E77" w:rsidRDefault="009B465F" w:rsidP="009B465F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93E77" w:rsidRPr="00F93E77" w:rsidTr="009B465F">
        <w:trPr>
          <w:trHeight w:val="397"/>
        </w:trPr>
        <w:tc>
          <w:tcPr>
            <w:tcW w:w="207" w:type="pct"/>
            <w:gridSpan w:val="2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F93E77"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5.</w:t>
            </w:r>
          </w:p>
        </w:tc>
        <w:tc>
          <w:tcPr>
            <w:tcW w:w="1875" w:type="pct"/>
          </w:tcPr>
          <w:p w:rsidR="00F93E77" w:rsidRPr="00F93E77" w:rsidRDefault="006C5DD7" w:rsidP="000861E0">
            <w:pPr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  <w:t>Zajęcia praktyczne</w:t>
            </w: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</w:tcPr>
          <w:p w:rsidR="00F93E77" w:rsidRPr="00F93E77" w:rsidRDefault="00F93E77" w:rsidP="009B465F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</w:tr>
      <w:tr w:rsidR="00F93E77" w:rsidRPr="00F93E77" w:rsidTr="00F93E77">
        <w:trPr>
          <w:trHeight w:val="443"/>
        </w:trPr>
        <w:tc>
          <w:tcPr>
            <w:tcW w:w="2082" w:type="pct"/>
            <w:gridSpan w:val="3"/>
          </w:tcPr>
          <w:p w:rsidR="00F93E77" w:rsidRPr="00F93E77" w:rsidRDefault="00F93E77" w:rsidP="000861E0">
            <w:pPr>
              <w:jc w:val="both"/>
              <w:rPr>
                <w:rStyle w:val="Pogrubienie"/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F93E77"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 xml:space="preserve">Liczba dni w tygodniu przeznaczonych na praktyczną naukę zawodu organizowaną u </w:t>
            </w:r>
            <w:r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  <w:t xml:space="preserve">pracodawców </w:t>
            </w:r>
            <w:r w:rsidR="009B465F">
              <w:rPr>
                <w:rStyle w:val="Pogrubienie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7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</w:tcPr>
          <w:p w:rsidR="00F93E77" w:rsidRPr="00F93E77" w:rsidRDefault="00F93E77" w:rsidP="000861E0">
            <w:pPr>
              <w:jc w:val="center"/>
              <w:rPr>
                <w:rStyle w:val="Pogrubienie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9B465F" w:rsidRDefault="009B465F" w:rsidP="009534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F93E77" w:rsidRPr="00F93E77" w:rsidRDefault="00953441" w:rsidP="009B465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A240E5">
        <w:rPr>
          <w:rFonts w:ascii="Arial" w:hAnsi="Arial" w:cs="Arial"/>
          <w:color w:val="auto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:rsidR="00F93E77" w:rsidRPr="00F93E77" w:rsidRDefault="00F93E77" w:rsidP="00F93E77">
      <w:pPr>
        <w:ind w:left="360"/>
        <w:jc w:val="both"/>
        <w:rPr>
          <w:rFonts w:ascii="Arial" w:hAnsi="Arial" w:cs="Arial"/>
          <w:color w:val="auto"/>
          <w:sz w:val="18"/>
          <w:szCs w:val="18"/>
          <w:vertAlign w:val="superscript"/>
        </w:rPr>
      </w:pPr>
      <w:r w:rsidRPr="00F93E77">
        <w:rPr>
          <w:rFonts w:ascii="Arial" w:hAnsi="Arial" w:cs="Arial"/>
          <w:color w:val="auto"/>
          <w:sz w:val="18"/>
          <w:szCs w:val="18"/>
          <w:vertAlign w:val="superscript"/>
        </w:rPr>
        <w:t>______________________________________________________________________________</w:t>
      </w:r>
    </w:p>
    <w:p w:rsidR="00953441" w:rsidRPr="009B465F" w:rsidRDefault="00953441" w:rsidP="00953441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B465F">
        <w:rPr>
          <w:rFonts w:ascii="Arial" w:hAnsi="Arial" w:cs="Arial"/>
          <w:color w:val="auto"/>
          <w:sz w:val="20"/>
          <w:szCs w:val="20"/>
          <w:vertAlign w:val="superscript"/>
        </w:rPr>
        <w:t xml:space="preserve">1 </w:t>
      </w:r>
      <w:r w:rsidRPr="009B465F">
        <w:rPr>
          <w:rFonts w:ascii="Arial" w:hAnsi="Arial" w:cs="Arial"/>
          <w:color w:val="auto"/>
          <w:sz w:val="20"/>
          <w:szCs w:val="20"/>
        </w:rPr>
        <w:t>Podziału godzin przeznaczonych na obowiązkowe zajęcia edukacyjne z zakresu kształcenia zawodowego dokonuje dyrektor szkoły, z tym że wymiar godzin przeznaczonych na zajęcia organizowane w formie zajęć praktycznych nie może być niższy niż 60% godzin przewidzianych na kształcenie zawodowe; w przypadku uczniów będących młodocianymi pracownikami, dyrektor szkoły dokonuje podziału godzin w porozumieniu z pracodawcami, z uwzględnieniem przepisów ustawy z dnia 26 czerwca 1974 r. – Kodeks pracy (Dz. U. z 2018 r. poz. 917, z późn. zm.), z tym że wymiar godzin przeznaczonych na zajęcia organizowane w formie zajęć praktycznych nie może być niższy niż 60% godzin przewidzianych na kształcenie zawodowe.</w:t>
      </w:r>
    </w:p>
    <w:p w:rsidR="00953441" w:rsidRPr="009B465F" w:rsidRDefault="00953441" w:rsidP="00953441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B465F">
        <w:rPr>
          <w:rFonts w:ascii="Arial" w:hAnsi="Arial" w:cs="Arial"/>
          <w:color w:val="auto"/>
          <w:sz w:val="20"/>
          <w:szCs w:val="20"/>
          <w:vertAlign w:val="superscript"/>
        </w:rPr>
        <w:t>2</w:t>
      </w:r>
      <w:r w:rsidRPr="009B465F">
        <w:rPr>
          <w:rFonts w:ascii="Arial" w:hAnsi="Arial" w:cs="Arial"/>
          <w:color w:val="auto"/>
          <w:sz w:val="20"/>
          <w:szCs w:val="20"/>
        </w:rPr>
        <w:t xml:space="preserve"> Tygodniowy wymiar godzin obowiązkowych zajęć edukacyjnych i zajęć z wychowawcą dla uczniów poszczególnych klas nie dotyczy uczniów będących młodocianymi pracownikami, z zachowaniem wymiaru godzin poszczególnych obowiązkowych zajęć edukacyjnych i zajęć z wychowawcą określonych dla trzyletniego okresu nauczania.</w:t>
      </w:r>
    </w:p>
    <w:p w:rsidR="00F93E77" w:rsidRPr="00FD3E41" w:rsidRDefault="009B465F" w:rsidP="009B465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vertAlign w:val="superscript"/>
        </w:rPr>
        <w:t>3</w:t>
      </w:r>
      <w:r w:rsidRPr="009B465F">
        <w:rPr>
          <w:rFonts w:ascii="Arial" w:hAnsi="Arial" w:cs="Arial"/>
          <w:color w:val="auto"/>
          <w:sz w:val="20"/>
          <w:szCs w:val="20"/>
        </w:rPr>
        <w:t xml:space="preserve"> </w:t>
      </w:r>
      <w:r w:rsidR="00953441" w:rsidRPr="009B465F">
        <w:rPr>
          <w:rFonts w:ascii="Arial" w:hAnsi="Arial" w:cs="Arial"/>
          <w:color w:val="auto"/>
          <w:sz w:val="20"/>
          <w:szCs w:val="20"/>
        </w:rPr>
        <w:t>Uczniowie będący młodocianymi pracownikami, skierowani przez szkołę na turnus dokształcania teoretycznego w zakresie danego zawodu, odbywają kształcenie zawodowe teoretyczne przez okres 4 tygodni w każdej klasie, w wymiarze 34 godzin tygodniowo.</w:t>
      </w:r>
    </w:p>
    <w:p w:rsidR="00485D21" w:rsidRPr="006175BA" w:rsidRDefault="00485D21" w:rsidP="00903D96">
      <w:pPr>
        <w:pStyle w:val="Akapitzlist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175BA">
        <w:rPr>
          <w:rFonts w:ascii="Arial" w:hAnsi="Arial" w:cs="Arial"/>
          <w:b/>
          <w:sz w:val="20"/>
          <w:szCs w:val="20"/>
        </w:rPr>
        <w:t xml:space="preserve">WSTĘP DO </w:t>
      </w:r>
      <w:r w:rsidRPr="00FD3E41">
        <w:rPr>
          <w:rFonts w:ascii="Arial" w:hAnsi="Arial" w:cs="Arial"/>
          <w:b/>
          <w:sz w:val="20"/>
          <w:szCs w:val="20"/>
        </w:rPr>
        <w:t>PROGRAMU</w:t>
      </w:r>
    </w:p>
    <w:p w:rsidR="00485D21" w:rsidRPr="0052069F" w:rsidRDefault="00485D21" w:rsidP="00485D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CIEŚLA</w:t>
      </w:r>
    </w:p>
    <w:p w:rsidR="00485D21" w:rsidRPr="0052069F" w:rsidRDefault="00485D21" w:rsidP="00485D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>SYMBOL CYFROWY ZAWODU</w:t>
      </w:r>
      <w:r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 xml:space="preserve"> </w:t>
      </w: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711501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Branża budowlana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(BUD)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III</w:t>
      </w:r>
      <w:r w:rsidRPr="00BF392F">
        <w:rPr>
          <w:rFonts w:ascii="Arial" w:eastAsia="Calibri" w:hAnsi="Arial" w:cs="Arial"/>
          <w:color w:val="auto"/>
          <w:sz w:val="20"/>
          <w:szCs w:val="20"/>
          <w:vertAlign w:val="superscript"/>
          <w:lang w:eastAsia="en-US"/>
        </w:rPr>
        <w:footnoteReference w:id="1"/>
      </w:r>
      <w:r w:rsidRPr="00BF392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BF392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BF392F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BUD.02</w:t>
      </w: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. Wykonywanie robót ciesielskich</w:t>
      </w:r>
    </w:p>
    <w:p w:rsidR="00485D21" w:rsidRPr="0052069F" w:rsidRDefault="00485D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F5252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3</w:t>
      </w:r>
      <w:r w:rsidRPr="00BF392F">
        <w:rPr>
          <w:rFonts w:ascii="Arial" w:eastAsia="Calibri" w:hAnsi="Arial" w:cs="Arial"/>
          <w:bCs/>
          <w:color w:val="auto"/>
          <w:sz w:val="20"/>
          <w:szCs w:val="20"/>
          <w:vertAlign w:val="superscript"/>
          <w:lang w:eastAsia="en-US"/>
        </w:rPr>
        <w:footnoteReference w:id="2"/>
      </w:r>
      <w:r w:rsidRPr="00BF392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Polskiej </w:t>
      </w: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Pr="0052069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98276A" w:rsidRDefault="0098276A" w:rsidP="00491FD5">
      <w:pPr>
        <w:jc w:val="both"/>
        <w:rPr>
          <w:rFonts w:ascii="Arial" w:hAnsi="Arial" w:cs="Arial"/>
          <w:sz w:val="20"/>
        </w:rPr>
      </w:pPr>
    </w:p>
    <w:p w:rsidR="00E176C8" w:rsidRPr="00BF392F" w:rsidRDefault="00E176C8" w:rsidP="00903D96">
      <w:pPr>
        <w:numPr>
          <w:ilvl w:val="3"/>
          <w:numId w:val="69"/>
        </w:numPr>
        <w:spacing w:line="360" w:lineRule="auto"/>
        <w:ind w:left="426"/>
        <w:rPr>
          <w:rFonts w:ascii="Arial" w:eastAsia="Arial" w:hAnsi="Arial" w:cs="Arial"/>
          <w:b/>
          <w:sz w:val="20"/>
          <w:szCs w:val="20"/>
        </w:rPr>
      </w:pPr>
      <w:bookmarkStart w:id="1" w:name="_Hlk517989788"/>
      <w:r w:rsidRPr="00BF392F">
        <w:rPr>
          <w:rFonts w:ascii="Arial" w:hAnsi="Arial" w:cs="Arial"/>
          <w:b/>
          <w:sz w:val="20"/>
          <w:szCs w:val="20"/>
        </w:rPr>
        <w:t>OPIS ZAWODU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Zawód </w:t>
      </w:r>
      <w:r w:rsidRPr="0052069F">
        <w:rPr>
          <w:rFonts w:ascii="Arial" w:hAnsi="Arial" w:cs="Arial"/>
          <w:b/>
          <w:sz w:val="20"/>
          <w:szCs w:val="20"/>
        </w:rPr>
        <w:t>cieśla</w:t>
      </w:r>
      <w:r w:rsidR="006672B3" w:rsidRPr="0052069F">
        <w:rPr>
          <w:rFonts w:ascii="Arial" w:hAnsi="Arial" w:cs="Arial"/>
          <w:sz w:val="20"/>
          <w:szCs w:val="20"/>
        </w:rPr>
        <w:t xml:space="preserve"> (</w:t>
      </w:r>
      <w:r w:rsidRPr="0052069F">
        <w:rPr>
          <w:rFonts w:ascii="Arial" w:hAnsi="Arial" w:cs="Arial"/>
          <w:sz w:val="20"/>
          <w:szCs w:val="20"/>
        </w:rPr>
        <w:t>symbol cyfrowy 711501</w:t>
      </w:r>
      <w:r w:rsidR="006672B3" w:rsidRPr="0052069F">
        <w:rPr>
          <w:rFonts w:ascii="Arial" w:hAnsi="Arial" w:cs="Arial"/>
          <w:sz w:val="20"/>
          <w:szCs w:val="20"/>
        </w:rPr>
        <w:t>)</w:t>
      </w:r>
      <w:r w:rsidRPr="0052069F">
        <w:rPr>
          <w:rFonts w:ascii="Arial" w:hAnsi="Arial" w:cs="Arial"/>
          <w:sz w:val="20"/>
          <w:szCs w:val="20"/>
        </w:rPr>
        <w:t xml:space="preserve"> został przyporządkowany do branży budowlanej (</w:t>
      </w:r>
      <w:r w:rsidR="00485D21">
        <w:rPr>
          <w:rFonts w:ascii="Arial" w:hAnsi="Arial" w:cs="Arial"/>
          <w:sz w:val="20"/>
          <w:szCs w:val="20"/>
        </w:rPr>
        <w:t>BUD</w:t>
      </w:r>
      <w:r w:rsidRPr="0052069F">
        <w:rPr>
          <w:rFonts w:ascii="Arial" w:hAnsi="Arial" w:cs="Arial"/>
          <w:sz w:val="20"/>
          <w:szCs w:val="20"/>
        </w:rPr>
        <w:t>). Zawód cieśla</w:t>
      </w:r>
      <w:r w:rsidR="00485D21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 xml:space="preserve">został przypisany do III poziomu Polskiej Ramy Kwalifikacji jako kwalifikacja pełna. W ramach tego zawodu wyodrębniona została jedna kwalifikacja: </w:t>
      </w:r>
      <w:r w:rsidR="00485D21">
        <w:rPr>
          <w:rFonts w:ascii="Arial" w:hAnsi="Arial" w:cs="Arial"/>
          <w:sz w:val="20"/>
          <w:szCs w:val="20"/>
        </w:rPr>
        <w:t>BUD.02</w:t>
      </w:r>
      <w:r w:rsidRPr="0052069F">
        <w:rPr>
          <w:rFonts w:ascii="Arial" w:hAnsi="Arial" w:cs="Arial"/>
          <w:sz w:val="20"/>
          <w:szCs w:val="20"/>
        </w:rPr>
        <w:t>. Wykonywanie robót ciesielskich, która została przyporządkowana do poziomu 3 Polskiej Ramy Kwalifikacji jako kwalifikacja cząstkowa.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Zawód cieśla może być kształcony w branżowej szkole I stopnia, a także w ramach kwalifikacyjnych kursów zawodowych. Kształcenie w tym zawodzie może stanowić podbudowę do dalszego kształcenia zawodowego w ramach tej samej branży w zawodach: technik budownictwa lub technik robót wykończeniowych w budownictwie.</w:t>
      </w:r>
    </w:p>
    <w:p w:rsidR="00B350DF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Celem pracy cieśli jest wykonywanie</w:t>
      </w:r>
      <w:r w:rsidR="00F912B5" w:rsidRPr="0052069F">
        <w:rPr>
          <w:rFonts w:ascii="Arial" w:hAnsi="Arial" w:cs="Arial"/>
          <w:color w:val="auto"/>
          <w:sz w:val="20"/>
          <w:szCs w:val="20"/>
        </w:rPr>
        <w:t>:</w:t>
      </w:r>
      <w:r w:rsidR="00B350DF" w:rsidRPr="0052069F">
        <w:rPr>
          <w:rFonts w:ascii="Arial" w:hAnsi="Arial" w:cs="Arial"/>
          <w:color w:val="auto"/>
          <w:sz w:val="20"/>
          <w:szCs w:val="20"/>
        </w:rPr>
        <w:t xml:space="preserve"> konstrukcji drewnianych, form, deskowań elementów kon</w:t>
      </w:r>
      <w:r w:rsidR="006672B3" w:rsidRPr="0052069F">
        <w:rPr>
          <w:rFonts w:ascii="Arial" w:hAnsi="Arial" w:cs="Arial"/>
          <w:color w:val="auto"/>
          <w:sz w:val="20"/>
          <w:szCs w:val="20"/>
        </w:rPr>
        <w:t>strukcji betonowych</w:t>
      </w:r>
      <w:r w:rsidR="00B350DF" w:rsidRPr="0052069F">
        <w:rPr>
          <w:rFonts w:ascii="Arial" w:hAnsi="Arial" w:cs="Arial"/>
          <w:color w:val="auto"/>
          <w:sz w:val="20"/>
          <w:szCs w:val="20"/>
        </w:rPr>
        <w:t>, żelbetowych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, rusztowań </w:t>
      </w:r>
      <w:r w:rsidR="006672B3" w:rsidRPr="0052069F">
        <w:rPr>
          <w:rFonts w:ascii="Arial" w:hAnsi="Arial" w:cs="Arial"/>
          <w:color w:val="auto"/>
          <w:sz w:val="20"/>
          <w:szCs w:val="20"/>
        </w:rPr>
        <w:t>drewnianych, pomostów roboczych;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 napraw, renowacji i rozbiórki konstrukcji drewnianych. Cieśla organizuje i wykonuje prace przy zastosowaniu narzędzi i sprzętu do robót ciesielskich</w:t>
      </w:r>
      <w:r w:rsidR="000008E8" w:rsidRPr="0052069F">
        <w:rPr>
          <w:rFonts w:ascii="Arial" w:hAnsi="Arial" w:cs="Arial"/>
          <w:color w:val="auto"/>
          <w:sz w:val="20"/>
          <w:szCs w:val="20"/>
        </w:rPr>
        <w:t>,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 np. piła tarczowa, wiertarka, siekiera, piła, strug. Miejsce</w:t>
      </w:r>
      <w:r w:rsidR="00C629E1" w:rsidRPr="0052069F">
        <w:rPr>
          <w:rFonts w:ascii="Arial" w:hAnsi="Arial" w:cs="Arial"/>
          <w:color w:val="auto"/>
          <w:sz w:val="20"/>
          <w:szCs w:val="20"/>
        </w:rPr>
        <w:t>m pracy cieśli jest plac budowy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 zarówno na z</w:t>
      </w:r>
      <w:r w:rsidR="006672B3" w:rsidRPr="0052069F">
        <w:rPr>
          <w:rFonts w:ascii="Arial" w:hAnsi="Arial" w:cs="Arial"/>
          <w:color w:val="auto"/>
          <w:sz w:val="20"/>
          <w:szCs w:val="20"/>
        </w:rPr>
        <w:t>ewnątrz</w:t>
      </w:r>
      <w:r w:rsidR="00C629E1" w:rsidRPr="0052069F">
        <w:rPr>
          <w:rFonts w:ascii="Arial" w:hAnsi="Arial" w:cs="Arial"/>
          <w:color w:val="auto"/>
          <w:sz w:val="20"/>
          <w:szCs w:val="20"/>
        </w:rPr>
        <w:t>,</w:t>
      </w:r>
      <w:r w:rsidR="006672B3" w:rsidRPr="0052069F">
        <w:rPr>
          <w:rFonts w:ascii="Arial" w:hAnsi="Arial" w:cs="Arial"/>
          <w:color w:val="auto"/>
          <w:sz w:val="20"/>
          <w:szCs w:val="20"/>
        </w:rPr>
        <w:t xml:space="preserve"> jak i w środku budynków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. Wiele prac cieśla wykonuje w </w:t>
      </w:r>
      <w:r w:rsidR="00847304" w:rsidRPr="0052069F">
        <w:rPr>
          <w:rFonts w:ascii="Arial" w:hAnsi="Arial" w:cs="Arial"/>
          <w:color w:val="auto"/>
          <w:sz w:val="20"/>
          <w:szCs w:val="20"/>
        </w:rPr>
        <w:t>trudnych i niebezpiecznych warunk</w:t>
      </w:r>
      <w:r w:rsidR="00F912B5" w:rsidRPr="0052069F">
        <w:rPr>
          <w:rFonts w:ascii="Arial" w:hAnsi="Arial" w:cs="Arial"/>
          <w:color w:val="auto"/>
          <w:sz w:val="20"/>
          <w:szCs w:val="20"/>
        </w:rPr>
        <w:t>ach, np. s</w:t>
      </w:r>
      <w:r w:rsidR="006672B3" w:rsidRPr="0052069F">
        <w:rPr>
          <w:rFonts w:ascii="Arial" w:hAnsi="Arial" w:cs="Arial"/>
          <w:color w:val="auto"/>
          <w:sz w:val="20"/>
          <w:szCs w:val="20"/>
        </w:rPr>
        <w:t>zalując głębokie, wąskie wykopy</w:t>
      </w:r>
      <w:r w:rsidR="00F912B5" w:rsidRPr="0052069F">
        <w:rPr>
          <w:rFonts w:ascii="Arial" w:hAnsi="Arial" w:cs="Arial"/>
          <w:color w:val="auto"/>
          <w:sz w:val="20"/>
          <w:szCs w:val="20"/>
        </w:rPr>
        <w:t xml:space="preserve"> fundamentów lub pracując na dużych wysokościach. </w:t>
      </w:r>
      <w:r w:rsidR="00847304" w:rsidRPr="0052069F">
        <w:rPr>
          <w:rFonts w:ascii="Arial" w:hAnsi="Arial" w:cs="Arial"/>
          <w:color w:val="auto"/>
          <w:sz w:val="20"/>
          <w:szCs w:val="20"/>
        </w:rPr>
        <w:t>Może prowadzić własną działalność gospodarczą</w:t>
      </w:r>
      <w:r w:rsidR="00347263" w:rsidRPr="0052069F">
        <w:rPr>
          <w:rFonts w:ascii="Arial" w:hAnsi="Arial" w:cs="Arial"/>
          <w:color w:val="auto"/>
          <w:sz w:val="20"/>
          <w:szCs w:val="20"/>
        </w:rPr>
        <w:t>,</w:t>
      </w:r>
      <w:r w:rsidR="00847304" w:rsidRPr="0052069F">
        <w:rPr>
          <w:rFonts w:ascii="Arial" w:hAnsi="Arial" w:cs="Arial"/>
          <w:color w:val="auto"/>
          <w:sz w:val="20"/>
          <w:szCs w:val="20"/>
        </w:rPr>
        <w:t xml:space="preserve"> np. cieśle i stolarze budowlani, cieśla szalunkowy. Praca cieśli ma charakter wybitnie zespołowy. Wykonuje on swoją pracę w ścisłej współpracy z innymi pracownikami zwłaszcza przy transporcie i montażu </w:t>
      </w:r>
      <w:r w:rsidR="00934121" w:rsidRPr="0052069F">
        <w:rPr>
          <w:rFonts w:ascii="Arial" w:hAnsi="Arial" w:cs="Arial"/>
          <w:color w:val="auto"/>
          <w:sz w:val="20"/>
          <w:szCs w:val="20"/>
        </w:rPr>
        <w:t>gotowych elementów.</w:t>
      </w:r>
      <w:r w:rsidR="00E35E56" w:rsidRPr="0052069F">
        <w:rPr>
          <w:rFonts w:ascii="Arial" w:hAnsi="Arial" w:cs="Arial"/>
          <w:color w:val="auto"/>
          <w:sz w:val="20"/>
          <w:szCs w:val="20"/>
        </w:rPr>
        <w:t xml:space="preserve"> Elementarną rolę w tym zawodzie odgrywają zdolności manualne</w:t>
      </w:r>
      <w:r w:rsidR="006672B3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F16521" w:rsidRPr="0052069F" w:rsidRDefault="00487DFD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Cieśla</w:t>
      </w:r>
      <w:r w:rsidR="00F16521" w:rsidRPr="0052069F">
        <w:rPr>
          <w:rFonts w:ascii="Arial" w:hAnsi="Arial" w:cs="Arial"/>
          <w:sz w:val="20"/>
          <w:szCs w:val="20"/>
        </w:rPr>
        <w:t>, który ukończy kształceni</w:t>
      </w:r>
      <w:r w:rsidRPr="0052069F">
        <w:rPr>
          <w:rFonts w:ascii="Arial" w:hAnsi="Arial" w:cs="Arial"/>
          <w:sz w:val="20"/>
          <w:szCs w:val="20"/>
        </w:rPr>
        <w:t xml:space="preserve">e w zakresie kwalifikacji </w:t>
      </w:r>
      <w:r w:rsidR="00485D21">
        <w:rPr>
          <w:rFonts w:ascii="Arial" w:hAnsi="Arial" w:cs="Arial"/>
          <w:sz w:val="20"/>
          <w:szCs w:val="20"/>
        </w:rPr>
        <w:t>BUD.02</w:t>
      </w:r>
      <w:r w:rsidR="00F16521" w:rsidRPr="0052069F">
        <w:rPr>
          <w:rFonts w:ascii="Arial" w:hAnsi="Arial" w:cs="Arial"/>
          <w:sz w:val="20"/>
          <w:szCs w:val="20"/>
        </w:rPr>
        <w:t>. W</w:t>
      </w:r>
      <w:r w:rsidRPr="0052069F">
        <w:rPr>
          <w:rFonts w:ascii="Arial" w:hAnsi="Arial" w:cs="Arial"/>
          <w:sz w:val="20"/>
          <w:szCs w:val="20"/>
        </w:rPr>
        <w:t>ykonywanie robót ciesielskich</w:t>
      </w:r>
      <w:r w:rsidR="00F16521" w:rsidRPr="0052069F">
        <w:rPr>
          <w:rFonts w:ascii="Arial" w:hAnsi="Arial" w:cs="Arial"/>
          <w:sz w:val="20"/>
          <w:szCs w:val="20"/>
        </w:rPr>
        <w:t>, potrafi: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posługiwać się dokumentacją projektową, specyfikacją techniczną wykonania i odbioru robót budowlanych, normami, katalogami i instrukcjami do wykonania remontu i rozbiórki konstrukcji drewnianych,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dobierać i posługiwać się materiałami, narzędziami oraz sprzętem do wykonywania, remontu i rozbiórki konstrukcji drewnianych,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przygotowywać elementy z drewna oraz materiałów drzewnych do montażu,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wykonywać konstrukcje drewniane,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wykonywać formy i deskowania elementów konstrukcji betonowych i żelbetowych,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wykonywać rusztowania drewniane oraz pomosty robocze,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wykonywać naprawę, renowację i rozbiórkę konstrukcji drewnianych,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oceniać jakość wykonanych robót ciesielskich,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wykonywać inwentaryzację, przedmiar, obmiar, kalkulację kosztów i rozliczenie robót ciesielskich,</w:t>
      </w:r>
    </w:p>
    <w:p w:rsidR="00D47938" w:rsidRPr="00F934D4" w:rsidRDefault="00D47938" w:rsidP="00D4793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a ponadto, w zakresie wykonywanych zadań zawodowych: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przestrzegać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przepisów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bezpieczeństwa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i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higieny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pracy,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ochrony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przeciwpożarowej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i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ochrony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środowiska oraz wymagań ergonomii,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udzielać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pierwszej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pomocy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poszkodowanym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w wypadkach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przy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pracy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oraz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w stanach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zagrożenia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F934D4">
        <w:rPr>
          <w:rFonts w:ascii="Arial" w:eastAsia="Calibri" w:hAnsi="Arial" w:cs="Arial"/>
          <w:color w:val="auto"/>
          <w:sz w:val="20"/>
          <w:szCs w:val="20"/>
        </w:rPr>
        <w:t>zdrowia i życia,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posługiwać się językiem obcym oraz korzystać z obcojęzycznych źródeł informacji,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współpracować w zespole, przestrzegając zasad kultury i etyki,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934D4">
        <w:rPr>
          <w:rFonts w:ascii="Arial" w:eastAsia="Calibri" w:hAnsi="Arial" w:cs="Arial"/>
          <w:color w:val="auto"/>
          <w:sz w:val="20"/>
          <w:szCs w:val="20"/>
        </w:rPr>
        <w:t>stosować przepisy prawa dotyczące prowadzenia działalności gospodarczej, prawa pracy oraz ochrony danych osobowych,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stosować programy komputerowe wspomagające wykonywanie zadań w budownictwie,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postępować zgodnie z zasadami etyki,</w:t>
      </w:r>
    </w:p>
    <w:p w:rsidR="00D47938" w:rsidRPr="00F934D4" w:rsidRDefault="00D47938" w:rsidP="00903D96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F934D4">
        <w:rPr>
          <w:rFonts w:ascii="Arial" w:hAnsi="Arial" w:cs="Arial"/>
          <w:color w:val="auto"/>
          <w:sz w:val="20"/>
          <w:szCs w:val="20"/>
        </w:rPr>
        <w:t>doskonalić umiejętności zawodowe.</w:t>
      </w:r>
    </w:p>
    <w:p w:rsidR="00F16521" w:rsidRPr="00BF392F" w:rsidRDefault="00F16521" w:rsidP="00485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16521" w:rsidRPr="00BF392F" w:rsidRDefault="00F16521" w:rsidP="00903D96">
      <w:pPr>
        <w:numPr>
          <w:ilvl w:val="3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F392F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Przedmiotowy pro</w:t>
      </w:r>
      <w:r w:rsidR="00BB6715" w:rsidRPr="0052069F">
        <w:rPr>
          <w:rFonts w:ascii="Arial" w:hAnsi="Arial" w:cs="Arial"/>
          <w:color w:val="auto"/>
          <w:sz w:val="20"/>
          <w:szCs w:val="20"/>
        </w:rPr>
        <w:t>gram nauczania dla zawodu cieśla (symbol cyfrowy 711501</w:t>
      </w:r>
      <w:r w:rsidRPr="0052069F">
        <w:rPr>
          <w:rFonts w:ascii="Arial" w:hAnsi="Arial" w:cs="Arial"/>
          <w:color w:val="auto"/>
          <w:sz w:val="20"/>
          <w:szCs w:val="20"/>
        </w:rPr>
        <w:t>), w którym wyodr</w:t>
      </w:r>
      <w:r w:rsidR="00BB6715" w:rsidRPr="0052069F">
        <w:rPr>
          <w:rFonts w:ascii="Arial" w:hAnsi="Arial" w:cs="Arial"/>
          <w:color w:val="auto"/>
          <w:sz w:val="20"/>
          <w:szCs w:val="20"/>
        </w:rPr>
        <w:t xml:space="preserve">ębniona jest kwalifikacja </w:t>
      </w:r>
      <w:r w:rsidR="00485D21">
        <w:rPr>
          <w:rFonts w:ascii="Arial" w:hAnsi="Arial" w:cs="Arial"/>
          <w:color w:val="auto"/>
          <w:sz w:val="20"/>
          <w:szCs w:val="20"/>
        </w:rPr>
        <w:t>BUD.02</w:t>
      </w:r>
      <w:r w:rsidR="00BB6715" w:rsidRPr="0052069F">
        <w:rPr>
          <w:rFonts w:ascii="Arial" w:hAnsi="Arial" w:cs="Arial"/>
          <w:color w:val="auto"/>
          <w:sz w:val="20"/>
          <w:szCs w:val="20"/>
        </w:rPr>
        <w:t>.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Wykonywanie robót </w:t>
      </w:r>
      <w:r w:rsidR="00BB6715" w:rsidRPr="0052069F">
        <w:rPr>
          <w:rFonts w:ascii="Arial" w:hAnsi="Arial" w:cs="Arial"/>
          <w:color w:val="auto"/>
          <w:sz w:val="20"/>
          <w:szCs w:val="20"/>
        </w:rPr>
        <w:t>ciesielskich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przeznaczony jest do kształcenia w branżowej szkole I stopnia, a także na kwalifikacyjnych kursach zawodowych po dokonaniu korekty w zakresie liczby godzin </w:t>
      </w:r>
      <w:r w:rsidRPr="0052069F">
        <w:rPr>
          <w:rFonts w:ascii="Arial" w:hAnsi="Arial" w:cs="Arial"/>
          <w:sz w:val="20"/>
          <w:szCs w:val="20"/>
        </w:rPr>
        <w:t>przeznaczonych na poszczególne przedmioty. Program nauczania posiada spiralny układ treści kształcenia, to znaczy, że niektóre cele kształcenia mogą się powtarzać i są uzupełniane kolejnymi, poszerzanymi zakresami materiału nauczania. Zakres merytoryczny prog</w:t>
      </w:r>
      <w:r w:rsidR="00A2634D" w:rsidRPr="0052069F">
        <w:rPr>
          <w:rFonts w:ascii="Arial" w:hAnsi="Arial" w:cs="Arial"/>
          <w:sz w:val="20"/>
          <w:szCs w:val="20"/>
        </w:rPr>
        <w:t>ramu nauczania obejmuje podstawę</w:t>
      </w:r>
      <w:r w:rsidRPr="0052069F">
        <w:rPr>
          <w:rFonts w:ascii="Arial" w:hAnsi="Arial" w:cs="Arial"/>
          <w:sz w:val="20"/>
          <w:szCs w:val="20"/>
        </w:rPr>
        <w:t xml:space="preserve"> programową kształcenia zawodu, a także zawiera elementy materiału nauczania wykraczające poza wspomnianą podstawę programową, co może uatrakcyjnić proces kształcenia i wzbudzić aktywność intelektualną i emocjonalną uczniów. W tym zawodzie ważne jest ukształtowanie otwartości na dynamiczne zmiany zachodzące w całym sektorze budowlanym na poziomie kraju oraz Unii Europejskiej.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Opracowany program nauczania zawiera wyodrębnione przedmioty do kształcenia teoretycznego, a także do praktycznej nauki zawodu. Praktyczna nauka zawodu może być realizowana w różnych warunkach organizacyjnych u różnych podmiotów (u pracodawców, w zakładach usługowych dla budownictwa). Wymiar kształcenia praktycznego stanowi co najmniej 64% ogólnej liczby godzin przeznaczonych na kształcenie zawodowe.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Okres realizacji programu to trzy lata kształcenia w branżowej szkole I stopnia. Spiralny układ treści kształcenia pozwala na wielokrotne powtarzanie i uzupełnianie niektórych zakresów materiału nauczania, co pozwala lepiej przygotować ucznia do zewnętrznych egzaminów zawodow</w:t>
      </w:r>
      <w:r w:rsidR="00D230A4">
        <w:rPr>
          <w:rFonts w:ascii="Arial" w:hAnsi="Arial" w:cs="Arial"/>
          <w:sz w:val="20"/>
          <w:szCs w:val="20"/>
        </w:rPr>
        <w:t>ych</w:t>
      </w:r>
      <w:r w:rsidRPr="0052069F">
        <w:rPr>
          <w:rFonts w:ascii="Arial" w:hAnsi="Arial" w:cs="Arial"/>
          <w:sz w:val="20"/>
          <w:szCs w:val="20"/>
        </w:rPr>
        <w:t>. Adresatami programu nauczania są publiczne i niepubliczne szkoły branżowe I stopnia kształcące w zawodz</w:t>
      </w:r>
      <w:r w:rsidR="00DA2651" w:rsidRPr="0052069F">
        <w:rPr>
          <w:rFonts w:ascii="Arial" w:hAnsi="Arial" w:cs="Arial"/>
          <w:sz w:val="20"/>
          <w:szCs w:val="20"/>
        </w:rPr>
        <w:t>ie cieśla</w:t>
      </w:r>
      <w:r w:rsidRPr="0052069F">
        <w:rPr>
          <w:rFonts w:ascii="Arial" w:hAnsi="Arial" w:cs="Arial"/>
          <w:sz w:val="20"/>
          <w:szCs w:val="20"/>
        </w:rPr>
        <w:t>, a także szkoły i placówki realizujące kształcące w ramach kwalifikacyjnych kursów zawodowych po uwzględnieniu korekty liczby godzin i dostosowaniu ich do zakresu materiału nauczania.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Istotnym elementem w programie nauczania zawodu jest wyeksponowanie zagadnień dotyczących bezpieczeństwa, higieny i organizacji stanowiska pracy, które należy eksponować szczególnie podczas zajęć praktycznych.</w:t>
      </w:r>
    </w:p>
    <w:p w:rsidR="00F16521" w:rsidRPr="0052069F" w:rsidRDefault="00F16521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Szkoła realizująca kształcenie w ramach tego programu nauczania musi posiadać wyposażenie zgodnie z zapisami podstawy programowej, a także możliwość realizacji niektórych zagadnień i tematów w ramach zajęć praktycznych (szkolnym lub współpracującym ze szkołą). Poznanie rzeczywistych warunków pracy w kształconym zawodzie może spowodować większe zainteresowanie zawodem, a zwłaszcza kontakt z nowoczesnymi technologiami wykonywa</w:t>
      </w:r>
      <w:r w:rsidR="00BB6715" w:rsidRPr="0052069F">
        <w:rPr>
          <w:rFonts w:ascii="Arial" w:hAnsi="Arial" w:cs="Arial"/>
          <w:sz w:val="20"/>
          <w:szCs w:val="20"/>
        </w:rPr>
        <w:t xml:space="preserve">nia </w:t>
      </w:r>
      <w:r w:rsidR="00BB6715" w:rsidRPr="0052069F">
        <w:rPr>
          <w:rFonts w:ascii="Arial" w:hAnsi="Arial" w:cs="Arial"/>
          <w:color w:val="auto"/>
          <w:sz w:val="20"/>
          <w:szCs w:val="20"/>
        </w:rPr>
        <w:t>konstrukcji drewnianych</w:t>
      </w:r>
      <w:r w:rsidRPr="0052069F">
        <w:rPr>
          <w:rFonts w:ascii="Arial" w:hAnsi="Arial" w:cs="Arial"/>
          <w:color w:val="auto"/>
          <w:sz w:val="20"/>
          <w:szCs w:val="20"/>
        </w:rPr>
        <w:t>. Może to wymagać dodatkowych działań organizacyjnych, ale z pewnością podniesie atrakcyjność procesu kształcenia w tym zawodzie. Ważnym elementem procesu kształcenia zawodowego powinny być dydaktyczne wycieczki zawodowe podczas których uczniowie poznają innowacyjne rozwiązania techniczne i organizacyjne stosowane u najlep</w:t>
      </w:r>
      <w:r w:rsidR="00BB6715" w:rsidRPr="0052069F">
        <w:rPr>
          <w:rFonts w:ascii="Arial" w:hAnsi="Arial" w:cs="Arial"/>
          <w:color w:val="auto"/>
          <w:sz w:val="20"/>
          <w:szCs w:val="20"/>
        </w:rPr>
        <w:t>szych wykonawców robót ciesielskich</w:t>
      </w:r>
      <w:r w:rsidRPr="0052069F">
        <w:rPr>
          <w:rFonts w:ascii="Arial" w:hAnsi="Arial" w:cs="Arial"/>
          <w:color w:val="auto"/>
          <w:sz w:val="20"/>
          <w:szCs w:val="20"/>
        </w:rPr>
        <w:t>. Zakres tematyczny wycieczki dydaktycznej powinien być zbieżny z oczekiwaniami uczniów ks</w:t>
      </w:r>
      <w:r w:rsidR="00BB6715" w:rsidRPr="0052069F">
        <w:rPr>
          <w:rFonts w:ascii="Arial" w:hAnsi="Arial" w:cs="Arial"/>
          <w:color w:val="auto"/>
          <w:sz w:val="20"/>
          <w:szCs w:val="20"/>
        </w:rPr>
        <w:t>ztałcących się w zawodzie cieśla</w:t>
      </w:r>
      <w:r w:rsidR="009D5DD4">
        <w:rPr>
          <w:rFonts w:ascii="Arial" w:hAnsi="Arial" w:cs="Arial"/>
          <w:color w:val="auto"/>
          <w:sz w:val="20"/>
          <w:szCs w:val="20"/>
        </w:rPr>
        <w:t>.</w:t>
      </w:r>
    </w:p>
    <w:p w:rsidR="00F16521" w:rsidRDefault="00F16521" w:rsidP="0052069F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 względu na poziom kształcenia nie jest wymagana konieczność organizowania praktyk zawodowych.</w:t>
      </w:r>
    </w:p>
    <w:p w:rsidR="00C91D21" w:rsidRDefault="00C91D21" w:rsidP="009D5DD4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F16521" w:rsidRPr="00485D21" w:rsidRDefault="00F16521" w:rsidP="00903D96">
      <w:pPr>
        <w:numPr>
          <w:ilvl w:val="3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5D21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F16521" w:rsidRPr="0052069F" w:rsidRDefault="00F16521" w:rsidP="0052069F">
      <w:pPr>
        <w:pStyle w:val="calibri10"/>
        <w:spacing w:line="360" w:lineRule="auto"/>
        <w:rPr>
          <w:rFonts w:ascii="Arial" w:hAnsi="Arial" w:cs="Arial"/>
        </w:rPr>
      </w:pPr>
      <w:r w:rsidRPr="0052069F">
        <w:rPr>
          <w:rFonts w:ascii="Arial" w:hAnsi="Arial" w:cs="Arial"/>
        </w:rPr>
        <w:t>Budownictwo należy do rozwijającej się gałęzi gospodarki w naszym kraju. Z danych Głównego Urzędu Statystycznego (Popyt na pracę w I kwartale 2018 roku, Główny Urząd Statystyczny, Warszawa 2018, s. 2) wynika, że w sekcji budownictwo w 1 kwartale 2018 roku było 33,9 tys. nowo utworzonych miejsc pracy, z czego pozostało 23,9 tys. wolnych miejsc pracy, co daje 15,7% ogółu wszystkich wolnych miejsc pracy w tym okresie. Osoby te są głównie zatrudniane w prywatnych firmach budowlanych.</w:t>
      </w:r>
    </w:p>
    <w:p w:rsidR="00F16521" w:rsidRPr="00BF392F" w:rsidRDefault="00F16521" w:rsidP="0052069F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52069F">
        <w:rPr>
          <w:rFonts w:ascii="Arial" w:hAnsi="Arial" w:cs="Arial"/>
          <w:color w:val="auto"/>
        </w:rPr>
        <w:t>Pracodawcy w kraju oczekują na profesjonalnie przygotowanych absolwentów szkół zawodowych kształcących dla potrzeb budownictwa. Ze względu na długotrwały d</w:t>
      </w:r>
      <w:r w:rsidR="00D405D9" w:rsidRPr="0052069F">
        <w:rPr>
          <w:rFonts w:ascii="Arial" w:hAnsi="Arial" w:cs="Arial"/>
          <w:color w:val="auto"/>
        </w:rPr>
        <w:t xml:space="preserve">eficyt pracowników budowlanych </w:t>
      </w:r>
      <w:r w:rsidR="005839E9" w:rsidRPr="0052069F">
        <w:rPr>
          <w:rFonts w:ascii="Arial" w:hAnsi="Arial" w:cs="Arial"/>
          <w:color w:val="auto"/>
          <w:lang w:val="pl-PL"/>
        </w:rPr>
        <w:t>pracodawcy</w:t>
      </w:r>
      <w:r w:rsidRPr="00BF392F">
        <w:rPr>
          <w:rFonts w:ascii="Arial" w:hAnsi="Arial" w:cs="Arial"/>
          <w:color w:val="auto"/>
        </w:rPr>
        <w:t xml:space="preserve"> oferują coraz większe wynagrodzenie w sektorze budowlanym.</w:t>
      </w:r>
    </w:p>
    <w:p w:rsidR="00F16521" w:rsidRPr="0052069F" w:rsidRDefault="00DA2651" w:rsidP="0052069F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52069F">
        <w:rPr>
          <w:rFonts w:ascii="Arial" w:hAnsi="Arial" w:cs="Arial"/>
          <w:color w:val="auto"/>
          <w:lang w:val="pl-PL"/>
        </w:rPr>
        <w:t>Cieśla budowlany jest jednym z trudniejszych zawodów budowlanych.</w:t>
      </w:r>
      <w:r w:rsidR="00B05F61" w:rsidRPr="0052069F">
        <w:rPr>
          <w:rFonts w:ascii="Arial" w:hAnsi="Arial" w:cs="Arial"/>
          <w:color w:val="auto"/>
          <w:lang w:val="pl-PL"/>
        </w:rPr>
        <w:t xml:space="preserve"> </w:t>
      </w:r>
      <w:r w:rsidR="00F16521" w:rsidRPr="0052069F">
        <w:rPr>
          <w:rFonts w:ascii="Arial" w:hAnsi="Arial" w:cs="Arial"/>
          <w:color w:val="auto"/>
        </w:rPr>
        <w:t>Współcześnie obserwuje się dynamiczny wzrost zapotrzebowania</w:t>
      </w:r>
      <w:r w:rsidR="00BB6715" w:rsidRPr="0052069F">
        <w:rPr>
          <w:rFonts w:ascii="Arial" w:hAnsi="Arial" w:cs="Arial"/>
          <w:color w:val="auto"/>
        </w:rPr>
        <w:t xml:space="preserve"> na roboty ciesielskie</w:t>
      </w:r>
      <w:r w:rsidR="00F16521" w:rsidRPr="0052069F">
        <w:rPr>
          <w:rFonts w:ascii="Arial" w:hAnsi="Arial" w:cs="Arial"/>
          <w:color w:val="auto"/>
        </w:rPr>
        <w:t xml:space="preserve">. </w:t>
      </w:r>
      <w:r w:rsidR="00D405D9" w:rsidRPr="0052069F">
        <w:rPr>
          <w:rFonts w:ascii="Arial" w:hAnsi="Arial" w:cs="Arial"/>
          <w:color w:val="auto"/>
          <w:lang w:val="pl-PL"/>
        </w:rPr>
        <w:t>Cieśla musi znać się na różnych systemach szalunków, również takich</w:t>
      </w:r>
      <w:r w:rsidR="00B05F61" w:rsidRPr="0052069F">
        <w:rPr>
          <w:rFonts w:ascii="Arial" w:hAnsi="Arial" w:cs="Arial"/>
          <w:color w:val="auto"/>
          <w:lang w:val="pl-PL"/>
        </w:rPr>
        <w:t>,</w:t>
      </w:r>
      <w:r w:rsidR="00D405D9" w:rsidRPr="0052069F">
        <w:rPr>
          <w:rFonts w:ascii="Arial" w:hAnsi="Arial" w:cs="Arial"/>
          <w:color w:val="auto"/>
          <w:lang w:val="pl-PL"/>
        </w:rPr>
        <w:t xml:space="preserve"> w których wykorzystuje się materiały inne niż drewno, zwłaszcza materiały metalowe. Cieśla coraz częściej korzysta z gotowych konstrukcji</w:t>
      </w:r>
      <w:r w:rsidR="00B05F61" w:rsidRPr="0052069F">
        <w:rPr>
          <w:rFonts w:ascii="Arial" w:hAnsi="Arial" w:cs="Arial"/>
          <w:color w:val="auto"/>
          <w:lang w:val="pl-PL"/>
        </w:rPr>
        <w:t>,</w:t>
      </w:r>
      <w:r w:rsidR="00D405D9" w:rsidRPr="0052069F">
        <w:rPr>
          <w:rFonts w:ascii="Arial" w:hAnsi="Arial" w:cs="Arial"/>
          <w:color w:val="auto"/>
          <w:lang w:val="pl-PL"/>
        </w:rPr>
        <w:t xml:space="preserve"> np. zamawianych w tartaku czy szalunków prefabrykowanych. W budownictwie jednorodzinnym cieśle zajmują się całością prac konstrukcyjnych związanych z wybudowaniem domu drewnianego, wykorzystują swoje umiejętności w budownictwie szkieletowym.</w:t>
      </w:r>
    </w:p>
    <w:p w:rsidR="00F16521" w:rsidRPr="0052069F" w:rsidRDefault="00BB6715" w:rsidP="0052069F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 w:rsidRPr="0052069F">
        <w:rPr>
          <w:rFonts w:ascii="Arial" w:hAnsi="Arial" w:cs="Arial"/>
          <w:b/>
          <w:color w:val="auto"/>
        </w:rPr>
        <w:t>Cieśla</w:t>
      </w:r>
      <w:r w:rsidR="00F16521" w:rsidRPr="0052069F">
        <w:rPr>
          <w:rFonts w:ascii="Arial" w:hAnsi="Arial" w:cs="Arial"/>
          <w:color w:val="auto"/>
        </w:rPr>
        <w:t xml:space="preserve"> po potwierdzeniu kwalifikacji przygotowany będzie także do wielu innych zadań związanych z budownictwem. Pracodawcy zagraniczni cenią sobie polskich rzemieślników z branży budowlanej, wymagają jednak umiejętności posługiwania się językiem zawodowym.</w:t>
      </w:r>
    </w:p>
    <w:p w:rsidR="00F16521" w:rsidRPr="0052069F" w:rsidRDefault="009D5DD4" w:rsidP="0052069F">
      <w:pPr>
        <w:pStyle w:val="calibri10przed3"/>
        <w:spacing w:before="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pl-PL"/>
        </w:rPr>
        <w:t>Zawód c</w:t>
      </w:r>
      <w:r w:rsidR="00BB6715" w:rsidRPr="0052069F">
        <w:rPr>
          <w:rFonts w:ascii="Arial" w:hAnsi="Arial" w:cs="Arial"/>
          <w:color w:val="auto"/>
        </w:rPr>
        <w:t>ieśla</w:t>
      </w:r>
      <w:r w:rsidR="00F16521" w:rsidRPr="0052069F">
        <w:rPr>
          <w:rFonts w:ascii="Arial" w:hAnsi="Arial" w:cs="Arial"/>
          <w:color w:val="auto"/>
        </w:rPr>
        <w:t xml:space="preserve"> jest zawodem wolnym, w którym możliwe jest rozpoczęcie prowadzenia działalności gospodarczej bez wysokich nakładów finansowych </w:t>
      </w:r>
      <w:r w:rsidR="004F0F34" w:rsidRPr="0052069F">
        <w:rPr>
          <w:rFonts w:ascii="Arial" w:hAnsi="Arial" w:cs="Arial"/>
          <w:color w:val="auto"/>
        </w:rPr>
        <w:t>oraz świadczenie usług ciesielskich</w:t>
      </w:r>
      <w:r w:rsidR="00F16521" w:rsidRPr="0052069F">
        <w:rPr>
          <w:rFonts w:ascii="Arial" w:hAnsi="Arial" w:cs="Arial"/>
          <w:color w:val="auto"/>
        </w:rPr>
        <w:t xml:space="preserve"> dla osób fizycznych. Prowadzenie działalności gospodarczej zwiększa elastyczność pracy oraz wynagrodzenie.</w:t>
      </w:r>
    </w:p>
    <w:p w:rsidR="00F16521" w:rsidRPr="0052069F" w:rsidRDefault="00F16521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Posiadanie formalnego wykształcenia na</w:t>
      </w:r>
      <w:r w:rsidR="00BB6715" w:rsidRPr="0052069F">
        <w:rPr>
          <w:rFonts w:ascii="Arial" w:hAnsi="Arial" w:cs="Arial"/>
          <w:color w:val="auto"/>
          <w:sz w:val="20"/>
          <w:szCs w:val="20"/>
        </w:rPr>
        <w:t>dającego kwalifikacje cieśli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jest istotnym warunkiem w prowadzonej działalności usługowej i często jest warunk</w:t>
      </w:r>
      <w:r w:rsidR="00A2634D" w:rsidRPr="0052069F">
        <w:rPr>
          <w:rFonts w:ascii="Arial" w:hAnsi="Arial" w:cs="Arial"/>
          <w:color w:val="auto"/>
          <w:sz w:val="20"/>
          <w:szCs w:val="20"/>
        </w:rPr>
        <w:t>iem umożliwiającym jej podjęcie.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Wiele działań gospodarczych czy ekonomicznych w budownictwie wymaga formalnego potwierdzen</w:t>
      </w:r>
      <w:r w:rsidR="00BB6715" w:rsidRPr="0052069F">
        <w:rPr>
          <w:rFonts w:ascii="Arial" w:hAnsi="Arial" w:cs="Arial"/>
          <w:color w:val="auto"/>
          <w:sz w:val="20"/>
          <w:szCs w:val="20"/>
        </w:rPr>
        <w:t>ia wykształcenia w zawodzie cieśla</w:t>
      </w:r>
      <w:r w:rsidRPr="0052069F">
        <w:rPr>
          <w:rFonts w:ascii="Arial" w:hAnsi="Arial" w:cs="Arial"/>
          <w:color w:val="auto"/>
          <w:sz w:val="20"/>
          <w:szCs w:val="20"/>
        </w:rPr>
        <w:t>, np. podczas ubiegania się o finansowanie lub dofinansowanie w ramach programów wsparcia dla osób prowadzących działalność gospodarczą, podobnie jak korzystanie</w:t>
      </w:r>
      <w:r w:rsidR="00A2634D" w:rsidRPr="0052069F">
        <w:rPr>
          <w:rFonts w:ascii="Arial" w:hAnsi="Arial" w:cs="Arial"/>
          <w:color w:val="auto"/>
          <w:sz w:val="20"/>
          <w:szCs w:val="20"/>
        </w:rPr>
        <w:t xml:space="preserve"> z innych form wsparcia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adresowanych d</w:t>
      </w:r>
      <w:r w:rsidR="00B05F61" w:rsidRPr="0052069F">
        <w:rPr>
          <w:rFonts w:ascii="Arial" w:hAnsi="Arial" w:cs="Arial"/>
          <w:color w:val="auto"/>
          <w:sz w:val="20"/>
          <w:szCs w:val="20"/>
        </w:rPr>
        <w:t>o</w:t>
      </w:r>
      <w:r w:rsidR="009D5DD4">
        <w:rPr>
          <w:rFonts w:ascii="Arial" w:hAnsi="Arial" w:cs="Arial"/>
          <w:color w:val="auto"/>
          <w:sz w:val="20"/>
          <w:szCs w:val="20"/>
        </w:rPr>
        <w:t xml:space="preserve"> przedsiębiorców.</w:t>
      </w:r>
    </w:p>
    <w:p w:rsidR="00F16521" w:rsidRPr="0052069F" w:rsidRDefault="004F0F34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zawodzie cieśla (symbol cyfrowy 711501</w:t>
      </w:r>
      <w:r w:rsidR="00F16521" w:rsidRPr="0052069F">
        <w:rPr>
          <w:rFonts w:ascii="Arial" w:hAnsi="Arial" w:cs="Arial"/>
          <w:color w:val="auto"/>
          <w:sz w:val="20"/>
          <w:szCs w:val="20"/>
        </w:rPr>
        <w:t>) została wyodrę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bniona jedna kwalifikacja </w:t>
      </w:r>
      <w:r w:rsidR="00485D21">
        <w:rPr>
          <w:rFonts w:ascii="Arial" w:hAnsi="Arial" w:cs="Arial"/>
          <w:color w:val="auto"/>
          <w:sz w:val="20"/>
          <w:szCs w:val="20"/>
        </w:rPr>
        <w:t>BUD.02</w:t>
      </w:r>
      <w:r w:rsidR="00F16521" w:rsidRPr="0052069F">
        <w:rPr>
          <w:rFonts w:ascii="Arial" w:hAnsi="Arial" w:cs="Arial"/>
          <w:color w:val="auto"/>
          <w:sz w:val="20"/>
          <w:szCs w:val="20"/>
        </w:rPr>
        <w:t xml:space="preserve">. </w:t>
      </w:r>
      <w:r w:rsidRPr="0052069F">
        <w:rPr>
          <w:rFonts w:ascii="Arial" w:hAnsi="Arial" w:cs="Arial"/>
          <w:color w:val="auto"/>
          <w:sz w:val="20"/>
          <w:szCs w:val="20"/>
        </w:rPr>
        <w:t>Wykonywanie robót ciesielskich</w:t>
      </w:r>
      <w:r w:rsidR="00F16521" w:rsidRPr="0052069F">
        <w:rPr>
          <w:rFonts w:ascii="Arial" w:hAnsi="Arial" w:cs="Arial"/>
          <w:color w:val="auto"/>
          <w:sz w:val="20"/>
          <w:szCs w:val="20"/>
        </w:rPr>
        <w:t>. Proces kształcenia może być realizowany w branżowej szkole I stopnia lub na kwalifikacyjnych kursach zawodowych po dostosowaniu liczby godzin z poszczególnych zajęć. W ramach każdego przedmiotu wyodrębnione zostały cele ogólne i cele operacyjne, a także zakres merytoryczny materiału nauczania. W programie każdego przedmiotu zostały opracow</w:t>
      </w:r>
      <w:r w:rsidR="0072679C" w:rsidRPr="0052069F">
        <w:rPr>
          <w:rFonts w:ascii="Arial" w:hAnsi="Arial" w:cs="Arial"/>
          <w:color w:val="auto"/>
          <w:sz w:val="20"/>
          <w:szCs w:val="20"/>
        </w:rPr>
        <w:t>ane działy programowe, w ramach</w:t>
      </w:r>
      <w:r w:rsidR="00F16521" w:rsidRPr="0052069F">
        <w:rPr>
          <w:rFonts w:ascii="Arial" w:hAnsi="Arial" w:cs="Arial"/>
          <w:color w:val="auto"/>
          <w:sz w:val="20"/>
          <w:szCs w:val="20"/>
        </w:rPr>
        <w:t xml:space="preserve"> których wyodrębnione są jednostki metodyczne. Do wyodrębnionych jednostek metodycznych zostały opracowane wymagania programowe (podstawowe, ponadpodstawowe). W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programie nauczania zawodu cieśla</w:t>
      </w:r>
      <w:r w:rsidR="00F16521" w:rsidRPr="0052069F">
        <w:rPr>
          <w:rFonts w:ascii="Arial" w:hAnsi="Arial" w:cs="Arial"/>
          <w:color w:val="auto"/>
          <w:sz w:val="20"/>
          <w:szCs w:val="20"/>
        </w:rPr>
        <w:t xml:space="preserve"> został</w:t>
      </w:r>
      <w:r w:rsidR="00B05F61" w:rsidRPr="0052069F">
        <w:rPr>
          <w:rFonts w:ascii="Arial" w:hAnsi="Arial" w:cs="Arial"/>
          <w:color w:val="auto"/>
          <w:sz w:val="20"/>
          <w:szCs w:val="20"/>
        </w:rPr>
        <w:t>y</w:t>
      </w:r>
      <w:r w:rsidR="00F16521" w:rsidRPr="0052069F">
        <w:rPr>
          <w:rFonts w:ascii="Arial" w:hAnsi="Arial" w:cs="Arial"/>
          <w:color w:val="auto"/>
          <w:sz w:val="20"/>
          <w:szCs w:val="20"/>
        </w:rPr>
        <w:t xml:space="preserve"> wyodrębnione cztery przedmioty teoretyczne i praktyczna nauka zawodu, zgodnie z zamieszczonym poniżej wykazem</w:t>
      </w:r>
      <w:r w:rsidR="00B05F61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6D6FA2" w:rsidRPr="0052069F" w:rsidRDefault="006D6FA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0E30ED" w:rsidRPr="0052069F" w:rsidRDefault="005839E9" w:rsidP="00903D96">
      <w:pPr>
        <w:numPr>
          <w:ilvl w:val="3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WYKAZ PRZEDMIOTÓW W TOKU KSZTAŁCENIA</w:t>
      </w:r>
      <w:r w:rsidR="00F25018">
        <w:rPr>
          <w:rFonts w:ascii="Arial" w:hAnsi="Arial" w:cs="Arial"/>
          <w:b/>
          <w:color w:val="auto"/>
          <w:sz w:val="20"/>
          <w:szCs w:val="20"/>
        </w:rPr>
        <w:t xml:space="preserve"> W ZAWODZIE: CIEŚLA </w:t>
      </w:r>
      <w:r w:rsidR="00F25018" w:rsidRPr="00F25018">
        <w:rPr>
          <w:rFonts w:ascii="Arial" w:hAnsi="Arial" w:cs="Arial"/>
          <w:b/>
          <w:color w:val="auto"/>
          <w:sz w:val="20"/>
          <w:szCs w:val="20"/>
        </w:rPr>
        <w:t>711501</w:t>
      </w:r>
    </w:p>
    <w:p w:rsidR="003D506C" w:rsidRPr="00BF392F" w:rsidRDefault="00F25018" w:rsidP="00BF392F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Kwalifikacja: </w:t>
      </w:r>
      <w:r w:rsidR="00485D21">
        <w:rPr>
          <w:rStyle w:val="Pogrubienie"/>
          <w:rFonts w:ascii="Arial" w:hAnsi="Arial" w:cs="Arial"/>
          <w:color w:val="auto"/>
          <w:sz w:val="20"/>
          <w:szCs w:val="20"/>
        </w:rPr>
        <w:t>BUD.02</w:t>
      </w:r>
      <w:r w:rsidR="000740FC" w:rsidRPr="0052069F">
        <w:rPr>
          <w:rStyle w:val="Pogrubienie"/>
          <w:rFonts w:ascii="Arial" w:hAnsi="Arial" w:cs="Arial"/>
          <w:color w:val="auto"/>
          <w:sz w:val="20"/>
          <w:szCs w:val="20"/>
        </w:rPr>
        <w:t>.</w:t>
      </w:r>
      <w:r w:rsidR="003D506C" w:rsidRPr="0052069F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 robót ciesielskich</w:t>
      </w:r>
    </w:p>
    <w:p w:rsidR="00012317" w:rsidRPr="00BF392F" w:rsidRDefault="00F25018" w:rsidP="00BF392F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Teoretyczne p</w:t>
      </w:r>
      <w:r w:rsidR="00246623" w:rsidRPr="0052069F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rzedmioty </w:t>
      </w:r>
      <w:r w:rsidR="007172E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</w:t>
      </w:r>
      <w:r w:rsidR="00012317" w:rsidRPr="0052069F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3D506C" w:rsidRPr="0052069F" w:rsidRDefault="003D506C" w:rsidP="0052069F">
      <w:pPr>
        <w:pStyle w:val="Akapitzlist"/>
        <w:spacing w:line="360" w:lineRule="auto"/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</w:pPr>
      <w:r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Podstawy dokumentacji technicznej</w:t>
      </w:r>
    </w:p>
    <w:p w:rsidR="003D506C" w:rsidRPr="0052069F" w:rsidRDefault="003D506C" w:rsidP="0052069F">
      <w:pPr>
        <w:pStyle w:val="Akapitzlist"/>
        <w:spacing w:line="360" w:lineRule="auto"/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</w:pPr>
      <w:r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Podstawy budownictwa</w:t>
      </w:r>
    </w:p>
    <w:p w:rsidR="003D506C" w:rsidRPr="0052069F" w:rsidRDefault="003D506C" w:rsidP="0052069F">
      <w:pPr>
        <w:pStyle w:val="Akapitzlist"/>
        <w:spacing w:line="360" w:lineRule="auto"/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</w:pPr>
      <w:r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 xml:space="preserve">Technologia robót </w:t>
      </w:r>
      <w:r w:rsidR="003371A3"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ciesielskich</w:t>
      </w:r>
    </w:p>
    <w:p w:rsidR="003D506C" w:rsidRPr="0052069F" w:rsidRDefault="003D506C" w:rsidP="0052069F">
      <w:pPr>
        <w:pStyle w:val="Akapitzlist"/>
        <w:spacing w:line="360" w:lineRule="auto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Język obcy zawodowy</w:t>
      </w:r>
    </w:p>
    <w:p w:rsidR="00012317" w:rsidRPr="00BF392F" w:rsidRDefault="00246623" w:rsidP="0052069F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F2501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organi</w:t>
      </w:r>
      <w:r w:rsidR="007172E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zowane w formie zajęć praktycznych</w:t>
      </w:r>
      <w:r w:rsidR="00012317" w:rsidRPr="0052069F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3D506C" w:rsidRPr="0052069F" w:rsidRDefault="006C5DD7" w:rsidP="0052069F">
      <w:pPr>
        <w:pStyle w:val="Akapitzlist"/>
        <w:spacing w:line="360" w:lineRule="auto"/>
        <w:rPr>
          <w:rFonts w:ascii="Arial" w:eastAsia="Calibri" w:hAnsi="Arial" w:cs="Arial"/>
          <w:color w:val="auto"/>
          <w:sz w:val="20"/>
          <w:szCs w:val="20"/>
        </w:rPr>
      </w:pPr>
      <w:r>
        <w:rPr>
          <w:rStyle w:val="Pogrubienie"/>
          <w:rFonts w:ascii="Arial" w:eastAsia="Calibri" w:hAnsi="Arial" w:cs="Arial"/>
          <w:b w:val="0"/>
          <w:color w:val="auto"/>
          <w:sz w:val="20"/>
          <w:szCs w:val="20"/>
        </w:rPr>
        <w:t>Zajęcia praktyczne</w:t>
      </w:r>
    </w:p>
    <w:p w:rsidR="00E176C8" w:rsidRDefault="00E176C8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D5DD4" w:rsidRPr="0052069F" w:rsidRDefault="009D5DD4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844F1" w:rsidRPr="0052069F" w:rsidRDefault="00544558" w:rsidP="00903D96">
      <w:pPr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D844F1" w:rsidRPr="0052069F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4F0F34" w:rsidRPr="0052069F" w:rsidRDefault="004F0F34" w:rsidP="0052069F">
      <w:pPr>
        <w:tabs>
          <w:tab w:val="left" w:pos="36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W zawodzie cieśla (symbol cyfrowy 711501)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została wyodrębniona jedna kwalifikacja </w:t>
      </w:r>
      <w:r w:rsidR="00485D21">
        <w:rPr>
          <w:rFonts w:ascii="Arial" w:hAnsi="Arial" w:cs="Arial"/>
          <w:color w:val="auto"/>
          <w:sz w:val="20"/>
          <w:szCs w:val="20"/>
        </w:rPr>
        <w:t>BUD.02</w:t>
      </w:r>
      <w:r w:rsidRPr="0052069F">
        <w:rPr>
          <w:rFonts w:ascii="Arial" w:hAnsi="Arial" w:cs="Arial"/>
          <w:color w:val="auto"/>
          <w:sz w:val="20"/>
          <w:szCs w:val="20"/>
        </w:rPr>
        <w:t>. Wykonywanie robót ciesielskich. Absolwent branżowej szkoły I</w:t>
      </w:r>
      <w:r w:rsidR="009D5DD4">
        <w:rPr>
          <w:rFonts w:ascii="Arial" w:hAnsi="Arial" w:cs="Arial"/>
          <w:color w:val="auto"/>
          <w:sz w:val="20"/>
          <w:szCs w:val="20"/>
        </w:rPr>
        <w:t> </w:t>
      </w:r>
      <w:r w:rsidRPr="0052069F">
        <w:rPr>
          <w:rFonts w:ascii="Arial" w:hAnsi="Arial" w:cs="Arial"/>
          <w:color w:val="auto"/>
          <w:sz w:val="20"/>
          <w:szCs w:val="20"/>
        </w:rPr>
        <w:t>stopnia kształcącej w zawodzie cieśla, a także absolwent kwalifikacyjnego kursu zawodowego, powinien być przygotowany do wykonywania następujących zadań zawodowych w zakresie tej kwalifikacji:</w:t>
      </w:r>
    </w:p>
    <w:p w:rsidR="004F0F34" w:rsidRPr="0052069F" w:rsidRDefault="0072679C" w:rsidP="00903D9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Przygotowania elementów z drewna oraz materiałów drzewnych do montażu;</w:t>
      </w:r>
    </w:p>
    <w:p w:rsidR="004F0F34" w:rsidRPr="0052069F" w:rsidRDefault="0072679C" w:rsidP="00903D9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Wykonywania konstrukcji drewnianych;</w:t>
      </w:r>
    </w:p>
    <w:p w:rsidR="004F0F34" w:rsidRPr="0052069F" w:rsidRDefault="0072679C" w:rsidP="00903D9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Wykonywania </w:t>
      </w:r>
      <w:r w:rsidR="00F25018" w:rsidRPr="0052069F">
        <w:rPr>
          <w:rFonts w:ascii="Arial" w:hAnsi="Arial" w:cs="Arial"/>
          <w:color w:val="auto"/>
          <w:sz w:val="20"/>
          <w:szCs w:val="20"/>
        </w:rPr>
        <w:t xml:space="preserve">deskowań i </w:t>
      </w:r>
      <w:r w:rsidRPr="0052069F">
        <w:rPr>
          <w:rFonts w:ascii="Arial" w:hAnsi="Arial" w:cs="Arial"/>
          <w:color w:val="auto"/>
          <w:sz w:val="20"/>
          <w:szCs w:val="20"/>
        </w:rPr>
        <w:t>form e</w:t>
      </w:r>
      <w:r w:rsidR="004F0F34" w:rsidRPr="0052069F">
        <w:rPr>
          <w:rFonts w:ascii="Arial" w:hAnsi="Arial" w:cs="Arial"/>
          <w:color w:val="auto"/>
          <w:sz w:val="20"/>
          <w:szCs w:val="20"/>
        </w:rPr>
        <w:t>lementów konstrukcji betonowych i żelbetowych</w:t>
      </w:r>
      <w:r w:rsidR="00F25018">
        <w:rPr>
          <w:rFonts w:ascii="Arial" w:hAnsi="Arial" w:cs="Arial"/>
          <w:color w:val="auto"/>
          <w:sz w:val="20"/>
          <w:szCs w:val="20"/>
        </w:rPr>
        <w:t xml:space="preserve"> </w:t>
      </w:r>
      <w:r w:rsidR="00F25018" w:rsidRPr="00F2501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oraz deskowań systemowych</w:t>
      </w:r>
      <w:r w:rsidR="004F0F34" w:rsidRPr="0052069F">
        <w:rPr>
          <w:rFonts w:ascii="Arial" w:hAnsi="Arial" w:cs="Arial"/>
          <w:color w:val="auto"/>
          <w:sz w:val="20"/>
          <w:szCs w:val="20"/>
        </w:rPr>
        <w:t>;</w:t>
      </w:r>
    </w:p>
    <w:p w:rsidR="00AA6110" w:rsidRDefault="0072679C" w:rsidP="00903D9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Wykonywani</w:t>
      </w:r>
      <w:r w:rsidR="00DF60F2" w:rsidRPr="0052069F">
        <w:rPr>
          <w:rFonts w:ascii="Arial" w:hAnsi="Arial" w:cs="Arial"/>
          <w:color w:val="auto"/>
          <w:sz w:val="20"/>
          <w:szCs w:val="20"/>
        </w:rPr>
        <w:t>a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napraw, renowacji i rozbiórki konstrukcji drewnianych.</w:t>
      </w:r>
    </w:p>
    <w:p w:rsidR="00F25018" w:rsidRDefault="00F25018" w:rsidP="00F250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5839E9" w:rsidRPr="00BF392F" w:rsidRDefault="009D5DD4" w:rsidP="00F250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F25018">
        <w:rPr>
          <w:rFonts w:ascii="Arial" w:hAnsi="Arial" w:cs="Arial"/>
          <w:b/>
          <w:color w:val="auto"/>
          <w:sz w:val="20"/>
          <w:szCs w:val="20"/>
        </w:rPr>
        <w:t xml:space="preserve">IV. </w:t>
      </w:r>
      <w:r w:rsidR="005839E9" w:rsidRPr="00485D21">
        <w:rPr>
          <w:rFonts w:ascii="Arial" w:hAnsi="Arial" w:cs="Arial"/>
          <w:b/>
          <w:color w:val="auto"/>
          <w:sz w:val="20"/>
          <w:szCs w:val="20"/>
        </w:rPr>
        <w:t>PROGRAMY</w:t>
      </w:r>
      <w:r w:rsidR="005839E9" w:rsidRPr="00BF392F">
        <w:rPr>
          <w:rFonts w:ascii="Arial" w:hAnsi="Arial" w:cs="Arial"/>
          <w:b/>
          <w:sz w:val="20"/>
          <w:szCs w:val="20"/>
        </w:rPr>
        <w:t xml:space="preserve"> NAUCZANI</w:t>
      </w:r>
      <w:r w:rsidR="005F2117">
        <w:rPr>
          <w:rFonts w:ascii="Arial" w:hAnsi="Arial" w:cs="Arial"/>
          <w:b/>
          <w:sz w:val="20"/>
          <w:szCs w:val="20"/>
        </w:rPr>
        <w:t>A DO POSZCZEGÓLNYCH PRZED</w:t>
      </w:r>
      <w:r w:rsidR="00D077FC">
        <w:rPr>
          <w:rFonts w:ascii="Arial" w:hAnsi="Arial" w:cs="Arial"/>
          <w:b/>
          <w:sz w:val="20"/>
          <w:szCs w:val="20"/>
        </w:rPr>
        <w:t>M</w:t>
      </w:r>
      <w:r w:rsidR="005F2117">
        <w:rPr>
          <w:rFonts w:ascii="Arial" w:hAnsi="Arial" w:cs="Arial"/>
          <w:b/>
          <w:sz w:val="20"/>
          <w:szCs w:val="20"/>
        </w:rPr>
        <w:t>IOTÓW</w:t>
      </w:r>
    </w:p>
    <w:p w:rsidR="00D844F1" w:rsidRPr="0052069F" w:rsidRDefault="00D844F1" w:rsidP="0052069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404A6" w:rsidRPr="0052069F" w:rsidRDefault="005839E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PO</w:t>
      </w:r>
      <w:r w:rsidR="00F25018">
        <w:rPr>
          <w:rFonts w:ascii="Arial" w:hAnsi="Arial" w:cs="Arial"/>
          <w:b/>
          <w:sz w:val="20"/>
          <w:szCs w:val="20"/>
        </w:rPr>
        <w:t>DSTAWY DOKUMENTACJI TECHNICZNEJ</w:t>
      </w:r>
    </w:p>
    <w:p w:rsidR="005404A6" w:rsidRPr="0052069F" w:rsidRDefault="005404A6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04A6" w:rsidRPr="0052069F" w:rsidRDefault="005F211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Poznawanie zasad wykonywania rysunku technicznego.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Poznawanie zasad rozpoznawania elementów i odczytywania danych z rysunku technicznego.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wykonywania rysunków technicznych zgodnie z przepisami bhp i zasadami ergonomii.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sporządzania inwentaryzacji szkiców</w:t>
      </w:r>
      <w:r w:rsidR="00544558">
        <w:rPr>
          <w:rFonts w:ascii="Arial" w:hAnsi="Arial" w:cs="Arial"/>
          <w:color w:val="auto"/>
          <w:sz w:val="20"/>
          <w:szCs w:val="20"/>
        </w:rPr>
        <w:t xml:space="preserve"> i detali obiektów budowlanych.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Rozwijanie wyobraźni przestrzennej.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przedmiarowania robót ciesielskich.</w:t>
      </w:r>
    </w:p>
    <w:p w:rsidR="005404A6" w:rsidRPr="0052069F" w:rsidRDefault="005404A6" w:rsidP="0052069F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korzystania z dokumentacji projektowej, norm i procedur oceny zgodności podczas realizacji zadań zawodowych.</w:t>
      </w:r>
    </w:p>
    <w:p w:rsidR="005404A6" w:rsidRPr="0052069F" w:rsidRDefault="005404A6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B615B" w:rsidRPr="0052069F" w:rsidRDefault="005404A6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46623" w:rsidRPr="0052069F" w:rsidRDefault="009B615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stosować znormalizowane linie rysunkowe,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stosować skale w rysunkach technicznych,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rozróżniać oznaczenia graficzne stosowane w dokumentacji projektowej,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szkice robocze elementów i detali budowlanych,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rzuty i przekroje elementów budowlanych,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rozróżniać poszczególne elementy dokumentacji projektowej,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odczytywać informacje zawarte w dokumentacji projektowej,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przedmiary robót na podstawie dokumentacji projektowej,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rysunki inwentaryzacyjne,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wykonywać zestawienia materiałów,</w:t>
      </w:r>
    </w:p>
    <w:p w:rsidR="005404A6" w:rsidRPr="0052069F" w:rsidRDefault="00246623" w:rsidP="00903D9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stosować programy komputerowe wspomagające wykonywanie zadań zawodowych.</w:t>
      </w:r>
    </w:p>
    <w:p w:rsidR="005404A6" w:rsidRPr="0052069F" w:rsidRDefault="00D47938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MATERIAŁ NAUCZANIA </w:t>
      </w:r>
      <w:r w:rsidRPr="00D9289C">
        <w:rPr>
          <w:rFonts w:ascii="Arial" w:hAnsi="Arial" w:cs="Arial"/>
          <w:b/>
          <w:sz w:val="20"/>
          <w:szCs w:val="20"/>
        </w:rPr>
        <w:t>PODSTAWY DOKUMENTACJI TECHNICZNEJ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848"/>
        <w:gridCol w:w="993"/>
        <w:gridCol w:w="4394"/>
        <w:gridCol w:w="3827"/>
        <w:gridCol w:w="1134"/>
      </w:tblGrid>
      <w:tr w:rsidR="005404A6" w:rsidRPr="003D6237" w:rsidTr="00F25018">
        <w:tc>
          <w:tcPr>
            <w:tcW w:w="1662" w:type="dxa"/>
            <w:vMerge w:val="restart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848" w:type="dxa"/>
            <w:vMerge w:val="restart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5404A6" w:rsidRPr="005404A6" w:rsidRDefault="005404A6" w:rsidP="0004647C">
            <w:pPr>
              <w:rPr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221" w:type="dxa"/>
            <w:gridSpan w:val="2"/>
          </w:tcPr>
          <w:p w:rsidR="005404A6" w:rsidRPr="005404A6" w:rsidRDefault="005404A6" w:rsidP="005404A6">
            <w:pPr>
              <w:jc w:val="center"/>
              <w:rPr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404A6" w:rsidRPr="005404A6" w:rsidRDefault="005404A6" w:rsidP="0004647C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404A6" w:rsidRPr="005404A6" w:rsidRDefault="005404A6" w:rsidP="0004647C">
            <w:pPr>
              <w:rPr>
                <w:b/>
                <w:sz w:val="20"/>
                <w:szCs w:val="20"/>
              </w:rPr>
            </w:pPr>
            <w:r w:rsidRPr="005404A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404A6" w:rsidRPr="005404A6" w:rsidRDefault="005404A6" w:rsidP="0004647C">
            <w:pPr>
              <w:rPr>
                <w:b/>
                <w:sz w:val="20"/>
                <w:szCs w:val="20"/>
              </w:rPr>
            </w:pPr>
            <w:r w:rsidRPr="005404A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404A6" w:rsidRPr="003D6237" w:rsidTr="00F25018">
        <w:tc>
          <w:tcPr>
            <w:tcW w:w="1662" w:type="dxa"/>
            <w:vMerge w:val="restart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I. Podstawy</w:t>
            </w:r>
          </w:p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rysunku technicznego</w:t>
            </w:r>
          </w:p>
          <w:p w:rsidR="00326866" w:rsidRPr="005404A6" w:rsidRDefault="00326866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1. Elementy rysunku technicznego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materiały i przybory kreślarskie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skale stosowane w rysunku technicznym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rodzaje i grubości linii rysunkowych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zastosować pismo techniczne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stosować skale wykorzystywane w rysunku technicznym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normy techniczne i branżowe dotyczące wy</w:t>
            </w:r>
            <w:r w:rsidR="00F25018">
              <w:rPr>
                <w:rFonts w:ascii="Arial" w:hAnsi="Arial" w:cs="Arial"/>
                <w:color w:val="auto"/>
                <w:sz w:val="20"/>
                <w:szCs w:val="20"/>
              </w:rPr>
              <w:t>konywania rysunków technicznych</w:t>
            </w:r>
          </w:p>
        </w:tc>
        <w:tc>
          <w:tcPr>
            <w:tcW w:w="3827" w:type="dxa"/>
          </w:tcPr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="00A33AC2">
              <w:rPr>
                <w:rFonts w:ascii="Arial" w:hAnsi="Arial" w:cs="Arial"/>
                <w:color w:val="auto"/>
                <w:sz w:val="20"/>
                <w:szCs w:val="20"/>
              </w:rPr>
              <w:t>znaczenie pojęcia bezpieczeństwa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A33AC2">
              <w:rPr>
                <w:rFonts w:ascii="Arial" w:hAnsi="Arial" w:cs="Arial"/>
                <w:color w:val="auto"/>
                <w:sz w:val="20"/>
                <w:szCs w:val="20"/>
              </w:rPr>
              <w:t>higieny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pracy, ochrony środowiska i ergonomii</w:t>
            </w:r>
          </w:p>
          <w:p w:rsidR="005404A6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akty normatywne określające wymagania w zakresie bezpieczeństwa i higieny pracy </w:t>
            </w:r>
          </w:p>
          <w:p w:rsidR="000A0173" w:rsidRPr="00F25018" w:rsidRDefault="000A0173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zakres umiejętności i kompetencji niezbędnych do wykonywania zawodu </w:t>
            </w:r>
          </w:p>
          <w:p w:rsidR="005404A6" w:rsidRPr="00F25018" w:rsidRDefault="00991CD9" w:rsidP="0004647C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opisać sposób przeciwdziałania problemom w zespole realizującym zadania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862967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Rzuty i przekroje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rzutowanie elementów budowlanych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przekroje wybranych elementów budowlanych</w:t>
            </w:r>
          </w:p>
          <w:p w:rsidR="005404A6" w:rsidRPr="00F25018" w:rsidRDefault="00486102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rzuty, przekroje i wymiarowanie zgodnie z obowiązującymi normami i zasadami</w:t>
            </w:r>
          </w:p>
        </w:tc>
        <w:tc>
          <w:tcPr>
            <w:tcW w:w="3827" w:type="dxa"/>
          </w:tcPr>
          <w:p w:rsidR="005404A6" w:rsidRPr="00477F09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5404A6" w:rsidRPr="00477F09">
              <w:rPr>
                <w:rFonts w:ascii="Arial" w:hAnsi="Arial" w:cs="Arial"/>
                <w:color w:val="auto"/>
                <w:sz w:val="20"/>
                <w:szCs w:val="20"/>
              </w:rPr>
              <w:t>ać rozwinięcia brył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862967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Oznaczenia stosowane w rysunku technicznym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oznaczenia stosowane w rysunkach technicznych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dobrać oznaczenie graficzne</w:t>
            </w:r>
          </w:p>
          <w:p w:rsidR="00486102" w:rsidRPr="00F25018" w:rsidRDefault="00D405D9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485D21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86102" w:rsidRPr="00F25018">
              <w:rPr>
                <w:rFonts w:ascii="Arial" w:hAnsi="Arial" w:cs="Arial"/>
                <w:color w:val="auto"/>
                <w:sz w:val="20"/>
                <w:szCs w:val="20"/>
              </w:rPr>
              <w:t>informacje zawarte w projekcie budowlanym</w:t>
            </w:r>
          </w:p>
          <w:p w:rsidR="00486102" w:rsidRPr="00F25018" w:rsidRDefault="00C6694C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="00061D8F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 dokumentacji projektowej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 oznaczenia graficzne z rysunku</w:t>
            </w:r>
          </w:p>
        </w:tc>
        <w:tc>
          <w:tcPr>
            <w:tcW w:w="3827" w:type="dxa"/>
          </w:tcPr>
          <w:p w:rsidR="005404A6" w:rsidRP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zastosować oznaczenia w rysunkach technicznych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04A6" w:rsidRPr="003D6237" w:rsidTr="00F25018">
        <w:tc>
          <w:tcPr>
            <w:tcW w:w="1662" w:type="dxa"/>
            <w:vMerge w:val="restart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II. Sporządzanie rysunków budowlanych</w:t>
            </w:r>
          </w:p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477F09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1.Wymiarowanie rysunków i stosowane oznaczenia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wymiarować rysunki zgodnie z zasadami zapisanymi w normach</w:t>
            </w:r>
          </w:p>
          <w:p w:rsidR="000F778E" w:rsidRPr="00477F09" w:rsidRDefault="003E50FA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poda</w:t>
            </w:r>
            <w:r w:rsidR="000F778E" w:rsidRPr="00477F09">
              <w:rPr>
                <w:rFonts w:ascii="Arial" w:hAnsi="Arial" w:cs="Arial"/>
                <w:color w:val="auto"/>
                <w:sz w:val="20"/>
                <w:szCs w:val="20"/>
              </w:rPr>
              <w:t>ć definicje i cechy normy</w:t>
            </w:r>
          </w:p>
          <w:p w:rsidR="000F778E" w:rsidRPr="00477F09" w:rsidRDefault="000F778E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cele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normalizacji krajowej</w:t>
            </w:r>
          </w:p>
          <w:p w:rsidR="000F778E" w:rsidRPr="00477F09" w:rsidRDefault="000F778E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rozróżnić oznaczenie normy międzynarodowej, europejskiej i krajowej</w:t>
            </w:r>
          </w:p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zorganizować stanowisko pracy zgodnie z obowiązującymi wymaganiami ergonomii, przepisami bezpieczeństwa i higieny pracy, ochrony przeciwpożarowej i ochrony środowiska</w:t>
            </w:r>
          </w:p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wykonać rysunki</w:t>
            </w:r>
            <w:r w:rsidR="0086296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skale rysunkowe</w:t>
            </w:r>
          </w:p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wykonać rysunki</w:t>
            </w:r>
            <w:r w:rsidR="0086296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uproszczenia</w:t>
            </w:r>
          </w:p>
        </w:tc>
        <w:tc>
          <w:tcPr>
            <w:tcW w:w="3827" w:type="dxa"/>
          </w:tcPr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rozpoznać normy stosowane w rysunku technicznym</w:t>
            </w:r>
          </w:p>
          <w:p w:rsidR="005404A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określić stopnie uproszczenia stosowane w rysunkach</w:t>
            </w:r>
          </w:p>
          <w:p w:rsidR="008F5EB6" w:rsidRPr="00477F09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wykonać rysunki</w:t>
            </w:r>
            <w:r w:rsidR="0086296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uproszczenia</w:t>
            </w:r>
          </w:p>
          <w:p w:rsidR="008F5EB6" w:rsidRPr="00477F09" w:rsidRDefault="008F5EB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wyjaśnić zasady wykonywania rysunku technicznego</w:t>
            </w:r>
          </w:p>
          <w:p w:rsidR="008F5EB6" w:rsidRPr="00477F09" w:rsidRDefault="008F5EB6" w:rsidP="00903D96">
            <w:pPr>
              <w:pStyle w:val="Akapitzlist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F09">
              <w:rPr>
                <w:rFonts w:ascii="Arial" w:hAnsi="Arial" w:cs="Arial"/>
                <w:color w:val="auto"/>
                <w:sz w:val="20"/>
                <w:szCs w:val="20"/>
              </w:rPr>
              <w:t>wyjaśnić zasady wymiarowania</w:t>
            </w:r>
          </w:p>
          <w:p w:rsidR="005404A6" w:rsidRPr="00477F09" w:rsidRDefault="005404A6" w:rsidP="0004647C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2.</w:t>
            </w:r>
            <w:r w:rsidR="00862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A6">
              <w:rPr>
                <w:rFonts w:ascii="Arial" w:hAnsi="Arial" w:cs="Arial"/>
                <w:sz w:val="20"/>
                <w:szCs w:val="20"/>
              </w:rPr>
              <w:t>Wykonywanie rysunków z zastosowaniem programów komputerowych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rozpoznać programy komputerowe wspomagające wykonywanie zadań zawodowych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zastosować program komputerowy do wykonania zadania zawodowego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wpływu zmiany na różne sytuacje życia społecznego i gospodarczego </w:t>
            </w:r>
          </w:p>
          <w:p w:rsidR="008F5EB6" w:rsidRPr="00F25018" w:rsidRDefault="008F5EB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</w:t>
            </w:r>
            <w:r w:rsidRPr="00F250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program</w:t>
            </w:r>
            <w:r w:rsidR="00A33AC2" w:rsidRPr="00F250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y komputerowe</w:t>
            </w:r>
            <w:r w:rsidRPr="00F25018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wspomagające wykonanie szkiców, rysunków technicznych oraz zadań zawodowych cieśli</w:t>
            </w:r>
          </w:p>
          <w:p w:rsidR="008F5EB6" w:rsidRPr="00F25018" w:rsidRDefault="008F5EB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podać przykłady wykorzystania technik komputerowych do sporządzania prostych rysunków technicznych</w:t>
            </w:r>
          </w:p>
          <w:p w:rsidR="008F5EB6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sporządzi</w:t>
            </w:r>
            <w:r w:rsidR="008F5EB6" w:rsidRPr="00F25018">
              <w:rPr>
                <w:rFonts w:ascii="Arial" w:hAnsi="Arial" w:cs="Arial"/>
                <w:color w:val="auto"/>
                <w:sz w:val="20"/>
                <w:szCs w:val="20"/>
              </w:rPr>
              <w:t>ć rysunki techniczne z wykorzystaniem technik komputerowych</w:t>
            </w:r>
          </w:p>
        </w:tc>
        <w:tc>
          <w:tcPr>
            <w:tcW w:w="3827" w:type="dxa"/>
          </w:tcPr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posłużyć się rysunkami technicznymi wykonanymi z wykorzystaniem technik komputerowych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potrzebę własnego rozwoju 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wskazać przykłady wprowadzenia zmiany i ocenić skutki jej wprowadzenia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podać umiejętności i kompetencje niezbędn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e </w:t>
            </w:r>
            <w:r w:rsidR="00845C1C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środowisku pracy cieśli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wskazać przykłady podkreślające wartość wiedzy dla osiągnięcia sukcesu zawodowego i postępu cywilizacyjnego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omawiać możliwą dalszą ścieżkę rozwoju i awansu zawodowego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być otwartym na odmienne poglądy</w:t>
            </w:r>
          </w:p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wykazać gotowość do kompromisu, polemizować</w:t>
            </w:r>
          </w:p>
          <w:p w:rsidR="005404A6" w:rsidRPr="00CE3ECB" w:rsidRDefault="005404A6" w:rsidP="005404A6">
            <w:pPr>
              <w:pStyle w:val="Akapitzlist"/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404A6" w:rsidRPr="003D6237" w:rsidTr="00F25018">
        <w:tc>
          <w:tcPr>
            <w:tcW w:w="1662" w:type="dxa"/>
            <w:vMerge w:val="restart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III</w:t>
            </w:r>
            <w:r w:rsidR="00862D6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404A6">
              <w:rPr>
                <w:rFonts w:ascii="Arial" w:hAnsi="Arial" w:cs="Arial"/>
                <w:sz w:val="20"/>
                <w:szCs w:val="20"/>
              </w:rPr>
              <w:t>Dokumentacja techniczna</w:t>
            </w:r>
          </w:p>
          <w:p w:rsidR="001D25BB" w:rsidRPr="005404A6" w:rsidRDefault="001D25BB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1. Elementy dokumentacji technicznej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elementy dokumentacji projektowej stosowanej w budownictwie</w:t>
            </w:r>
          </w:p>
          <w:p w:rsidR="006A419D" w:rsidRPr="00F25018" w:rsidRDefault="006A419D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normy techniczne, branżowe oraz instrukcje dotyczące naprawy i rozbiórki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 informacje zawarte w części opisowej dokumentacji projektowej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odczytać informacje zawarte w części rysunkowej dokumentacji projektowej</w:t>
            </w:r>
          </w:p>
          <w:p w:rsidR="005404A6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sporządzi</w:t>
            </w:r>
            <w:r w:rsidR="008F5EB6" w:rsidRPr="00F25018">
              <w:rPr>
                <w:rFonts w:ascii="Arial" w:hAnsi="Arial" w:cs="Arial"/>
                <w:color w:val="auto"/>
                <w:sz w:val="20"/>
                <w:szCs w:val="20"/>
              </w:rPr>
              <w:t>ć szkice elementów budowlanych, szczegółów konstrukcyjnych połączeń ciesielskich i rysunki techniczne zgodnie z obowiązującymi normami</w:t>
            </w:r>
          </w:p>
        </w:tc>
        <w:tc>
          <w:tcPr>
            <w:tcW w:w="3827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wymienić rodzaje dokumentacji projektowej stosowanej w budownictwie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rysunki aksonometryczne elementów budowlanych</w:t>
            </w:r>
          </w:p>
          <w:p w:rsidR="007F710D" w:rsidRPr="00F25018" w:rsidRDefault="007F710D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określić czas realizacji zadań.</w:t>
            </w:r>
          </w:p>
          <w:p w:rsidR="007F710D" w:rsidRPr="00F25018" w:rsidRDefault="007F710D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dokonać samooceny wykonanej pracy</w:t>
            </w:r>
          </w:p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404A6" w:rsidRPr="003D6237" w:rsidTr="00F25018">
        <w:tc>
          <w:tcPr>
            <w:tcW w:w="1662" w:type="dxa"/>
            <w:vMerge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 xml:space="preserve">2. Dokumentacja stosowana w robotach </w:t>
            </w:r>
            <w:r w:rsidR="004D3AB5">
              <w:rPr>
                <w:rFonts w:ascii="Arial" w:hAnsi="Arial" w:cs="Arial"/>
                <w:sz w:val="20"/>
                <w:szCs w:val="20"/>
              </w:rPr>
              <w:t>ciesielskich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486102" w:rsidRPr="00F25018" w:rsidRDefault="00486102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i elementy dokumentacji budowlanej </w:t>
            </w:r>
          </w:p>
          <w:p w:rsidR="004D3AB5" w:rsidRPr="00F25018" w:rsidRDefault="004D3AB5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dokumentację projektową, specyfikację techniczną dotyczącą wykonania deskowań i form elementów betonowych i żelbetowych oraz deskowań systemowych</w:t>
            </w:r>
          </w:p>
          <w:p w:rsidR="006A419D" w:rsidRPr="00F25018" w:rsidRDefault="00845C1C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6A419D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projektową, specyfikację techniczną dotyczącą naprawy i rozbiórki konstrukcji drewnianych</w:t>
            </w:r>
          </w:p>
          <w:p w:rsidR="004D3AB5" w:rsidRPr="00F25018" w:rsidRDefault="004D3AB5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normy techniczne i branżowe oraz instrukcje dotyczące wykonania deskowań i form elementów betonowych, żelbetowych oraz deskowań systemowych</w:t>
            </w:r>
          </w:p>
          <w:p w:rsidR="004D3AB5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odczyta</w:t>
            </w:r>
            <w:r w:rsidR="004D3AB5" w:rsidRPr="00F25018">
              <w:rPr>
                <w:rFonts w:ascii="Arial" w:hAnsi="Arial" w:cs="Arial"/>
                <w:color w:val="auto"/>
                <w:sz w:val="20"/>
                <w:szCs w:val="20"/>
              </w:rPr>
              <w:t>ć informacje zawarte w dokumentacji projektowej, specyfikacji technicznej dotyczącej wykonania deskowań i form elementów betonowych, żelbetowych oraz deskowań systemowych</w:t>
            </w:r>
          </w:p>
          <w:p w:rsidR="006B655B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4D3AB5" w:rsidRPr="00F25018">
              <w:rPr>
                <w:rFonts w:ascii="Arial" w:hAnsi="Arial" w:cs="Arial"/>
                <w:color w:val="auto"/>
                <w:sz w:val="20"/>
                <w:szCs w:val="20"/>
              </w:rPr>
              <w:t>ać informacje znajdujące się w dokumentacji techniczno-ruchowej deskowań systemowych</w:t>
            </w:r>
          </w:p>
          <w:p w:rsidR="006B655B" w:rsidRPr="00F25018" w:rsidRDefault="006B655B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stosować informacje zawarte w dokumentacji projektowej, specyfikacji technicznej dotyczącej wykonania deskowań i form elementów betonowych, żelbetowych oraz deskowań systemowych</w:t>
            </w:r>
          </w:p>
          <w:p w:rsidR="006A419D" w:rsidRPr="00F25018" w:rsidRDefault="006A419D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stosować informacje zawarte w dokumentacji projektowej, specyfikacji technicznej dotyczącej naprawy i rozbiórki konstrukcji drewnianych</w:t>
            </w:r>
          </w:p>
          <w:p w:rsidR="006A419D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845C1C" w:rsidRPr="00F25018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485D21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A419D" w:rsidRPr="00F25018">
              <w:rPr>
                <w:rFonts w:ascii="Arial" w:hAnsi="Arial" w:cs="Arial"/>
                <w:color w:val="auto"/>
                <w:sz w:val="20"/>
                <w:szCs w:val="20"/>
              </w:rPr>
              <w:t>informacje zawarte w dokumentacji projektowej, specyfikacji technicznej dotyczącej naprawy i rozbiórki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zapoznać się z programem komputerowym do sporządza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nia dokumentacji robót ciesielskich</w:t>
            </w:r>
          </w:p>
          <w:p w:rsidR="005404A6" w:rsidRPr="00F25018" w:rsidRDefault="00D230A4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="005404A6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realizować zadania w typowych warunkach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wymienić techniki radzenia sobie ze stresem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wskazać na wybranym przykładzie z wykonywania swoich zadań zawodowych na pozytywne sposoby radzenia sobie z emocjami i stresem</w:t>
            </w:r>
          </w:p>
        </w:tc>
        <w:tc>
          <w:tcPr>
            <w:tcW w:w="3827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wymienić elementy zawarte w dokumentacji projektowej, specyfikacji technicznej wykonania i odbioru robót budowlanych dotyczących wykonania</w:t>
            </w:r>
            <w:r w:rsidR="003E50FA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</w:t>
            </w:r>
            <w:r w:rsidR="00485D21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informacje zawarte w dokumentacji projektowej, specyfikacji technicznej wykonania i odbioru robót budowlanych, normach, katalogach i instrukcjach dotycząc</w:t>
            </w:r>
            <w:r w:rsidR="003E50FA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ych wykonywania, form, deskowań elementów bet</w:t>
            </w:r>
            <w:r w:rsidR="00845C1C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onowych i żelbetowych, remontów i</w:t>
            </w:r>
            <w:r w:rsidR="003E50FA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rozbiórek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zastosować program komputerowy do wykona</w:t>
            </w:r>
            <w:r w:rsidR="003E50FA" w:rsidRPr="00F25018">
              <w:rPr>
                <w:rFonts w:ascii="Arial" w:hAnsi="Arial" w:cs="Arial"/>
                <w:color w:val="auto"/>
                <w:sz w:val="20"/>
                <w:szCs w:val="20"/>
              </w:rPr>
              <w:t>nia dokumentacji robót ciesielskich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dokonać samooceny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przedstawić różne formy zachowań asertywnych jako sposób radzenia sobie ze stresem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wyrazić swoje emocje, uczucia i poglądy z ogólnie przyjętymi normami i zasadami współżycia społecznego</w:t>
            </w:r>
          </w:p>
          <w:p w:rsidR="000A0173" w:rsidRPr="00F25018" w:rsidRDefault="000A017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wyznaczać własne cele rozwoju zawodowego</w:t>
            </w:r>
          </w:p>
          <w:p w:rsidR="00991CD9" w:rsidRPr="00F25018" w:rsidRDefault="00991CD9" w:rsidP="00F2501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rozróżnić techniki rozwiązywania konfliktów</w:t>
            </w:r>
            <w:r w:rsid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związanych </w:t>
            </w:r>
            <w:r w:rsid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z wykonywaniem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zadań</w:t>
            </w:r>
            <w:r w:rsid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zawodowych</w:t>
            </w:r>
          </w:p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404A6" w:rsidRPr="003D6237" w:rsidTr="00F25018">
        <w:tc>
          <w:tcPr>
            <w:tcW w:w="1662" w:type="dxa"/>
            <w:tcBorders>
              <w:bottom w:val="single" w:sz="4" w:space="0" w:color="auto"/>
            </w:tcBorders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IV. Inwentaryzacja</w:t>
            </w: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1</w:t>
            </w:r>
            <w:r w:rsidR="000F778E">
              <w:rPr>
                <w:rFonts w:ascii="Arial" w:hAnsi="Arial" w:cs="Arial"/>
                <w:sz w:val="20"/>
                <w:szCs w:val="20"/>
              </w:rPr>
              <w:t>. Inwentaryzacja robót ciesielskich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zapoznać się z zasadami sporządzania dokumentacji inwentaryzacji robót</w:t>
            </w:r>
          </w:p>
          <w:p w:rsidR="000F778E" w:rsidRPr="00F25018" w:rsidRDefault="000F778E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szkice szczegółów elementów budowlanych i </w:t>
            </w:r>
            <w:r w:rsidR="00E46228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szkice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inwentaryzacyjne konstrukcji drewnianych</w:t>
            </w:r>
          </w:p>
          <w:p w:rsidR="000F778E" w:rsidRPr="00F25018" w:rsidRDefault="000F778E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wymiarować szkice inwetaryzacyjne konstrukcji drewnianych zgodnie z zasadami rysunku technicznego</w:t>
            </w:r>
          </w:p>
          <w:p w:rsidR="000F778E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odczyt</w:t>
            </w:r>
            <w:r w:rsidR="00845C1C" w:rsidRPr="00F2501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ć informacje zawarte w szkicach roboczych szczegółów elementów budowlanych i inwentaryzacyjnych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mierzyć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konstrukcje drewniane</w:t>
            </w:r>
          </w:p>
          <w:p w:rsidR="000F778E" w:rsidRPr="00F25018" w:rsidRDefault="00845C1C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sporządzać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szkice robocze elementów</w:t>
            </w:r>
            <w:r w:rsidR="00485D21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5404A6" w:rsidRPr="00F25018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845C1C" w:rsidRPr="00F25018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5404A6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inwentaryzacyjne robót ciesielskich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rysunki inwentaryzacyjne fragmentu budowli na podstawie szkicu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weryfikować poprawność wykonania prac pomiarowych i dokume</w:t>
            </w:r>
            <w:r w:rsidR="000F778E"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ntacji inwentaryzacyjnej elementów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rysunki inwentaryzacyjne fragmentu budowli na podstawie szkicu</w:t>
            </w:r>
          </w:p>
        </w:tc>
        <w:tc>
          <w:tcPr>
            <w:tcW w:w="3827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opisać zasady wy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konywania inwentaryzacji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monitować realizację zaplanowanych działań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eastAsia="Arial" w:hAnsi="Arial" w:cs="Arial"/>
                <w:color w:val="auto"/>
                <w:sz w:val="20"/>
                <w:szCs w:val="20"/>
              </w:rPr>
              <w:t>dokonać modyfikacji zaplanowanych działań</w:t>
            </w:r>
          </w:p>
          <w:p w:rsidR="005404A6" w:rsidRPr="00F25018" w:rsidRDefault="007F710D" w:rsidP="0004647C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proponować  sposoby rozwiązywania problemów związanych z wykonywaniem zadań zawodowych w nieprzewidywalnych warunkach</w:t>
            </w:r>
          </w:p>
          <w:p w:rsidR="008E6CA5" w:rsidRPr="00F25018" w:rsidRDefault="008E6CA5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4A6" w:rsidRPr="003D6237" w:rsidTr="00F25018">
        <w:tc>
          <w:tcPr>
            <w:tcW w:w="1662" w:type="dxa"/>
            <w:vMerge w:val="restart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IV</w:t>
            </w:r>
            <w:r w:rsidR="00E46228">
              <w:rPr>
                <w:rFonts w:ascii="Arial" w:hAnsi="Arial" w:cs="Arial"/>
                <w:sz w:val="20"/>
                <w:szCs w:val="20"/>
              </w:rPr>
              <w:t>.</w:t>
            </w:r>
            <w:r w:rsidRPr="005404A6">
              <w:rPr>
                <w:rFonts w:ascii="Arial" w:hAnsi="Arial" w:cs="Arial"/>
                <w:sz w:val="20"/>
                <w:szCs w:val="20"/>
              </w:rPr>
              <w:t xml:space="preserve"> Przedmiar robót i kalkulacja kosztów</w:t>
            </w:r>
          </w:p>
          <w:p w:rsidR="001D25BB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1.</w:t>
            </w:r>
            <w:r w:rsidR="000F778E">
              <w:rPr>
                <w:rFonts w:ascii="Arial" w:hAnsi="Arial" w:cs="Arial"/>
                <w:sz w:val="20"/>
                <w:szCs w:val="20"/>
              </w:rPr>
              <w:t xml:space="preserve"> Przedmiarowanie robót ciesielskich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zasady przedmiarowania związane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z wykonaniem i remontem el</w:t>
            </w:r>
            <w:r w:rsidR="00544558" w:rsidRPr="00F25018">
              <w:rPr>
                <w:rFonts w:ascii="Arial" w:hAnsi="Arial" w:cs="Arial"/>
                <w:color w:val="auto"/>
                <w:sz w:val="20"/>
                <w:szCs w:val="20"/>
              </w:rPr>
              <w:t>ementów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wykonać przedmiar robót związanych z wykonani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em, remontem</w:t>
            </w:r>
            <w:r w:rsidR="00485D21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elementów konstrukcji drewnianych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przy sporząd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zaniu przedmiaru robót ciesielskich</w:t>
            </w:r>
          </w:p>
        </w:tc>
        <w:tc>
          <w:tcPr>
            <w:tcW w:w="3827" w:type="dxa"/>
          </w:tcPr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określić rodzaje robót związanych z przedmiarowa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niem wykonania i remontu elementów konstrukcji drewnianych </w:t>
            </w:r>
          </w:p>
          <w:p w:rsidR="005404A6" w:rsidRPr="00F25018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>określić kolejność technologiczną prowadzenia robót związanych z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wykonaniem i </w:t>
            </w:r>
            <w:r w:rsidRPr="00F25018">
              <w:rPr>
                <w:rFonts w:ascii="Arial" w:hAnsi="Arial" w:cs="Arial"/>
                <w:color w:val="auto"/>
                <w:sz w:val="20"/>
                <w:szCs w:val="20"/>
              </w:rPr>
              <w:t xml:space="preserve">remontem </w:t>
            </w:r>
            <w:r w:rsidR="000F778E" w:rsidRPr="00F25018">
              <w:rPr>
                <w:rFonts w:ascii="Arial" w:hAnsi="Arial" w:cs="Arial"/>
                <w:color w:val="auto"/>
                <w:sz w:val="20"/>
                <w:szCs w:val="20"/>
              </w:rPr>
              <w:t>elementów konstrukcji drewnianych</w:t>
            </w:r>
          </w:p>
          <w:p w:rsidR="000C5EDB" w:rsidRPr="00F25018" w:rsidRDefault="002072A2" w:rsidP="00903D9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250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pracować  w zespole ponosząc odpowiedzialność za wspólnie realizowane zadania </w:t>
            </w:r>
          </w:p>
          <w:p w:rsidR="00C72153" w:rsidRPr="00F25018" w:rsidRDefault="00C72153" w:rsidP="00903D96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25018">
              <w:rPr>
                <w:rFonts w:ascii="Calibri" w:hAnsi="Calibri" w:cs="Calibri"/>
                <w:color w:val="auto"/>
                <w:sz w:val="22"/>
                <w:szCs w:val="22"/>
              </w:rPr>
              <w:t>przestrzegać podziału ról, zadań i odpowiedzialności w zespole</w:t>
            </w:r>
          </w:p>
          <w:p w:rsidR="005404A6" w:rsidRPr="00F25018" w:rsidRDefault="005404A6" w:rsidP="000464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404A6" w:rsidRPr="003D6237" w:rsidTr="00F25018">
        <w:trPr>
          <w:trHeight w:val="1292"/>
        </w:trPr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2.</w:t>
            </w:r>
            <w:r w:rsidR="00E95E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4A6">
              <w:rPr>
                <w:rFonts w:ascii="Arial" w:hAnsi="Arial" w:cs="Arial"/>
                <w:sz w:val="20"/>
                <w:szCs w:val="20"/>
              </w:rPr>
              <w:t>Ka</w:t>
            </w:r>
            <w:r w:rsidR="000F778E">
              <w:rPr>
                <w:rFonts w:ascii="Arial" w:hAnsi="Arial" w:cs="Arial"/>
                <w:sz w:val="20"/>
                <w:szCs w:val="20"/>
              </w:rPr>
              <w:t>lkulacja kosztów robót ciesielskich</w:t>
            </w:r>
          </w:p>
          <w:p w:rsidR="001D25BB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1D25BB" w:rsidRPr="00F25018" w:rsidRDefault="001D25BB" w:rsidP="0052069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rozróżnić zas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>ady związane z kalkulacją robót ciesielskich</w:t>
            </w:r>
          </w:p>
          <w:p w:rsidR="001D25BB" w:rsidRPr="00CE3ECB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wykonać kalkulację kosztów związany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ch z wykonaniem i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remontem 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</w:tc>
        <w:tc>
          <w:tcPr>
            <w:tcW w:w="3827" w:type="dxa"/>
          </w:tcPr>
          <w:p w:rsid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opisać zasady związane z kalkulacją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robót </w:t>
            </w:r>
            <w:r w:rsidR="000F778E" w:rsidRPr="00CE3ECB">
              <w:rPr>
                <w:rFonts w:ascii="Arial" w:hAnsi="Arial" w:cs="Arial"/>
                <w:color w:val="auto"/>
                <w:sz w:val="20"/>
                <w:szCs w:val="20"/>
              </w:rPr>
              <w:t>ciesielskich</w:t>
            </w:r>
          </w:p>
          <w:p w:rsidR="001D25BB" w:rsidRPr="00CE3ECB" w:rsidRDefault="001D25BB" w:rsidP="0052069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1D25BB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4A6" w:rsidRPr="003D6237" w:rsidTr="00F25018">
        <w:tc>
          <w:tcPr>
            <w:tcW w:w="1662" w:type="dxa"/>
            <w:tcBorders>
              <w:top w:val="single" w:sz="4" w:space="0" w:color="auto"/>
            </w:tcBorders>
          </w:tcPr>
          <w:p w:rsidR="001D25BB" w:rsidRPr="005404A6" w:rsidRDefault="001D25BB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3. Zestawienie materiałów</w:t>
            </w:r>
          </w:p>
        </w:tc>
        <w:tc>
          <w:tcPr>
            <w:tcW w:w="993" w:type="dxa"/>
          </w:tcPr>
          <w:p w:rsidR="005404A6" w:rsidRPr="00F25018" w:rsidRDefault="005404A6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5404A6" w:rsidRPr="005404A6" w:rsidRDefault="00F02CC3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</w:t>
            </w:r>
            <w:r w:rsidR="005404A6" w:rsidRPr="005404A6">
              <w:rPr>
                <w:rFonts w:ascii="Arial" w:hAnsi="Arial" w:cs="Arial"/>
                <w:sz w:val="20"/>
                <w:szCs w:val="20"/>
              </w:rPr>
              <w:t>ać zestawienia materiałów na podstawie dokumentacji projektowej</w:t>
            </w:r>
          </w:p>
          <w:p w:rsidR="005404A6" w:rsidRP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wykonać rysunki schematyczn</w:t>
            </w:r>
            <w:r w:rsidR="000F778E">
              <w:rPr>
                <w:rFonts w:ascii="Arial" w:hAnsi="Arial" w:cs="Arial"/>
                <w:sz w:val="20"/>
                <w:szCs w:val="20"/>
              </w:rPr>
              <w:t>e stosowane w robotach ciesielskich</w:t>
            </w:r>
          </w:p>
          <w:p w:rsidR="005404A6" w:rsidRPr="00BF392F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stosować programy komputerowe do sporządzania zestawienia materiałów</w:t>
            </w:r>
          </w:p>
        </w:tc>
        <w:tc>
          <w:tcPr>
            <w:tcW w:w="3827" w:type="dxa"/>
          </w:tcPr>
          <w:p w:rsidR="005404A6" w:rsidRP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eastAsia="Arial" w:hAnsi="Arial" w:cs="Arial"/>
                <w:sz w:val="20"/>
                <w:szCs w:val="20"/>
              </w:rPr>
              <w:t>weryfikować poprawność wykonania</w:t>
            </w:r>
            <w:r w:rsidR="000F778E">
              <w:rPr>
                <w:rFonts w:ascii="Arial" w:eastAsia="Arial" w:hAnsi="Arial" w:cs="Arial"/>
                <w:sz w:val="20"/>
                <w:szCs w:val="20"/>
              </w:rPr>
              <w:t xml:space="preserve"> zestawień materiałowych konstrukcji drewnianych</w:t>
            </w:r>
          </w:p>
          <w:p w:rsidR="005404A6" w:rsidRPr="005404A6" w:rsidRDefault="005404A6" w:rsidP="00903D96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eastAsia="Arial" w:hAnsi="Arial" w:cs="Arial"/>
                <w:sz w:val="20"/>
                <w:szCs w:val="20"/>
              </w:rPr>
              <w:t xml:space="preserve">weryfikować poprawność wykonanych rysunków schematycznych z oznaczeniami stosowanymi w robotach </w:t>
            </w:r>
            <w:r w:rsidR="000F778E">
              <w:rPr>
                <w:rFonts w:ascii="Arial" w:eastAsia="Arial" w:hAnsi="Arial" w:cs="Arial"/>
                <w:sz w:val="20"/>
                <w:szCs w:val="20"/>
              </w:rPr>
              <w:t>ciesielskich</w:t>
            </w:r>
          </w:p>
        </w:tc>
        <w:tc>
          <w:tcPr>
            <w:tcW w:w="1134" w:type="dxa"/>
          </w:tcPr>
          <w:p w:rsidR="005404A6" w:rsidRPr="005404A6" w:rsidRDefault="005404A6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D25BB" w:rsidRPr="003D6237" w:rsidTr="00F25018">
        <w:tc>
          <w:tcPr>
            <w:tcW w:w="3510" w:type="dxa"/>
            <w:gridSpan w:val="2"/>
          </w:tcPr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  <w:r w:rsidRPr="005404A6">
              <w:rPr>
                <w:rFonts w:ascii="Arial" w:hAnsi="Arial" w:cs="Arial"/>
                <w:sz w:val="20"/>
                <w:szCs w:val="20"/>
              </w:rPr>
              <w:t>Razem przedmiot</w:t>
            </w:r>
          </w:p>
        </w:tc>
        <w:tc>
          <w:tcPr>
            <w:tcW w:w="993" w:type="dxa"/>
          </w:tcPr>
          <w:p w:rsidR="001D25BB" w:rsidRPr="00F25018" w:rsidRDefault="001D25BB" w:rsidP="005404A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25BB" w:rsidRPr="005404A6" w:rsidRDefault="001D25BB" w:rsidP="000464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65FD" w:rsidRDefault="000565FD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565FD" w:rsidRPr="00BF392F" w:rsidRDefault="000565FD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94629" w:rsidRPr="0052069F" w:rsidRDefault="0099462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94629" w:rsidRPr="0052069F" w:rsidRDefault="00994629" w:rsidP="0052069F">
      <w:pPr>
        <w:pStyle w:val="nag4"/>
        <w:keepNext/>
        <w:spacing w:line="360" w:lineRule="auto"/>
        <w:jc w:val="both"/>
        <w:rPr>
          <w:sz w:val="20"/>
          <w:szCs w:val="20"/>
        </w:rPr>
      </w:pPr>
      <w:bookmarkStart w:id="2" w:name="_Hlk518419678"/>
      <w:r w:rsidRPr="0052069F">
        <w:rPr>
          <w:sz w:val="20"/>
          <w:szCs w:val="20"/>
        </w:rPr>
        <w:t>Metody nauczania</w:t>
      </w:r>
    </w:p>
    <w:bookmarkEnd w:id="2"/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kierowni</w:t>
      </w:r>
      <w:r w:rsidR="009D5DD4">
        <w:rPr>
          <w:rFonts w:ascii="Arial" w:hAnsi="Arial" w:cs="Arial"/>
          <w:sz w:val="20"/>
          <w:szCs w:val="20"/>
        </w:rPr>
        <w:t>ka procesu uczenia się uczniów,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doradcy, który jest do dyspozycji, gdy uczniowie mają problem z rozwiązaniem trudnego zadania lub gdy czegoś nie rozumieją, a także wtedy, gdy są niepewni,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animatora, który inicjuje metody i objaśnia ich znaczenie dla procesu uczenia się, przedstawia cele uczenia się i przygotowuje materiał do pracy,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obserwatora i słuchacza, który obserwuje uczniów przy pracy i dzieli się z nimi obserwacjami,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uczestnika procesu dydaktycznego, który nie musi być doskonały i jest przykładem osoby, k</w:t>
      </w:r>
      <w:r w:rsidR="00544558">
        <w:rPr>
          <w:rFonts w:ascii="Arial" w:hAnsi="Arial" w:cs="Arial"/>
          <w:sz w:val="20"/>
          <w:szCs w:val="20"/>
        </w:rPr>
        <w:t>tóra uczy się przez całe życie,</w:t>
      </w:r>
    </w:p>
    <w:p w:rsidR="00994629" w:rsidRPr="0052069F" w:rsidRDefault="00994629" w:rsidP="00903D9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partnera, który jest gotowy modyfikować przygotowane wcześniej zajęcia w zależności od sytuacji w klasie. 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 w</w:t>
      </w:r>
      <w:r w:rsidR="005B2286">
        <w:rPr>
          <w:rFonts w:ascii="Arial" w:hAnsi="Arial" w:cs="Arial"/>
          <w:sz w:val="20"/>
          <w:szCs w:val="20"/>
        </w:rPr>
        <w:t> </w:t>
      </w:r>
      <w:r w:rsidRPr="0052069F">
        <w:rPr>
          <w:rFonts w:ascii="Arial" w:hAnsi="Arial" w:cs="Arial"/>
          <w:sz w:val="20"/>
          <w:szCs w:val="20"/>
        </w:rPr>
        <w:t>prakt</w:t>
      </w:r>
      <w:r w:rsidR="009D5DD4">
        <w:rPr>
          <w:rFonts w:ascii="Arial" w:hAnsi="Arial" w:cs="Arial"/>
          <w:sz w:val="20"/>
          <w:szCs w:val="20"/>
        </w:rPr>
        <w:t>yce.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Należy zaplanować metody rozwoju i wzmacniania </w:t>
      </w:r>
      <w:r w:rsidR="004067A8" w:rsidRPr="0052069F">
        <w:rPr>
          <w:rFonts w:ascii="Arial" w:hAnsi="Arial" w:cs="Arial"/>
          <w:sz w:val="20"/>
          <w:szCs w:val="20"/>
        </w:rPr>
        <w:t xml:space="preserve">kluczowych </w:t>
      </w:r>
      <w:r w:rsidRPr="0052069F">
        <w:rPr>
          <w:rFonts w:ascii="Arial" w:hAnsi="Arial" w:cs="Arial"/>
          <w:sz w:val="20"/>
          <w:szCs w:val="20"/>
        </w:rPr>
        <w:t>kompetencji uczniów poprzez stosowanie korelacji międzyprzedmiotowych, stwarzania możliwości wszechstronnego rozwoju w o</w:t>
      </w:r>
      <w:r w:rsidR="005B2286">
        <w:rPr>
          <w:rFonts w:ascii="Arial" w:hAnsi="Arial" w:cs="Arial"/>
          <w:sz w:val="20"/>
          <w:szCs w:val="20"/>
        </w:rPr>
        <w:t>bszarze kształcenia zawodowego.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</w:t>
      </w:r>
      <w:r w:rsidR="005B2286">
        <w:rPr>
          <w:rFonts w:ascii="Arial" w:hAnsi="Arial" w:cs="Arial"/>
          <w:sz w:val="20"/>
          <w:szCs w:val="20"/>
        </w:rPr>
        <w:t>ia i efektów kształcenia.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069F">
        <w:rPr>
          <w:rFonts w:ascii="Arial" w:hAnsi="Arial" w:cs="Arial"/>
          <w:bCs/>
          <w:sz w:val="20"/>
          <w:szCs w:val="20"/>
        </w:rPr>
        <w:t>Nauczyciel</w:t>
      </w:r>
      <w:r w:rsidR="004067A8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dobierając metody kształcenia</w:t>
      </w:r>
      <w:r w:rsidR="004067A8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sz w:val="20"/>
          <w:szCs w:val="20"/>
        </w:rPr>
        <w:t>zego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jak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kiedy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sz w:val="20"/>
          <w:szCs w:val="20"/>
        </w:rPr>
        <w:t>Przede wszystkim powinien odpowiedzieć sobie na następujące pytania: jakie chce osiągnąć efekty</w:t>
      </w:r>
      <w:r w:rsidR="0024662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jakie metody będą najbardziej odpowiednie dla danej grupy wiekowej</w:t>
      </w:r>
      <w:r w:rsidR="004067A8" w:rsidRPr="0052069F">
        <w:rPr>
          <w:rFonts w:ascii="Arial" w:hAnsi="Arial" w:cs="Arial"/>
          <w:bCs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sz w:val="20"/>
          <w:szCs w:val="20"/>
        </w:rPr>
        <w:t xml:space="preserve"> możliwości percepcyjnych uczniów</w:t>
      </w:r>
      <w:r w:rsidR="0024662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jakie problemy (o jakim stopniu trudności i złożoności) powinny być przez uczniów rozwiązane</w:t>
      </w:r>
      <w:r w:rsidR="0024662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jak motywować uczniów do wykonywania ćwiczeń?</w:t>
      </w:r>
    </w:p>
    <w:p w:rsidR="00994629" w:rsidRPr="0052069F" w:rsidRDefault="00994629" w:rsidP="005B22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Cs/>
          <w:iCs/>
          <w:sz w:val="20"/>
          <w:szCs w:val="20"/>
        </w:rPr>
        <w:t>Rzeteln</w:t>
      </w:r>
      <w:r w:rsidR="004067A8" w:rsidRPr="0052069F">
        <w:rPr>
          <w:rFonts w:ascii="Arial" w:hAnsi="Arial" w:cs="Arial"/>
          <w:bCs/>
          <w:iCs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odpowied</w:t>
      </w:r>
      <w:r w:rsidR="004067A8" w:rsidRPr="0052069F">
        <w:rPr>
          <w:rFonts w:ascii="Arial" w:hAnsi="Arial" w:cs="Arial"/>
          <w:bCs/>
          <w:iCs/>
          <w:sz w:val="20"/>
          <w:szCs w:val="20"/>
        </w:rPr>
        <w:t>zi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te pytania pozwol</w:t>
      </w:r>
      <w:r w:rsidR="004067A8" w:rsidRPr="0052069F">
        <w:rPr>
          <w:rFonts w:ascii="Arial" w:hAnsi="Arial" w:cs="Arial"/>
          <w:bCs/>
          <w:iCs/>
          <w:sz w:val="20"/>
          <w:szCs w:val="20"/>
        </w:rPr>
        <w:t>ą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trafne dobranie metod, które doprowadzą do osiągnięcia zamierzonych efektów. </w:t>
      </w:r>
      <w:r w:rsidRPr="0052069F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sz w:val="20"/>
          <w:szCs w:val="20"/>
        </w:rPr>
        <w:t>analizowania rysunków, wyszukiwania, selekcjonowania i przetwarzania informacji. Niezbędne jest stosowanie aktywizujących metod kształcenia, które wykorzystają wszystkie zmysły uczniów, umożliwią prowadz</w:t>
      </w:r>
      <w:r w:rsidR="004067A8" w:rsidRPr="0052069F">
        <w:rPr>
          <w:rFonts w:ascii="Arial" w:hAnsi="Arial" w:cs="Arial"/>
          <w:sz w:val="20"/>
          <w:szCs w:val="20"/>
        </w:rPr>
        <w:t>enie</w:t>
      </w:r>
      <w:r w:rsidRPr="0052069F">
        <w:rPr>
          <w:rFonts w:ascii="Arial" w:hAnsi="Arial" w:cs="Arial"/>
          <w:sz w:val="20"/>
          <w:szCs w:val="20"/>
        </w:rPr>
        <w:t xml:space="preserve"> dyskusj</w:t>
      </w:r>
      <w:r w:rsidR="004067A8" w:rsidRPr="0052069F">
        <w:rPr>
          <w:rFonts w:ascii="Arial" w:hAnsi="Arial" w:cs="Arial"/>
          <w:sz w:val="20"/>
          <w:szCs w:val="20"/>
        </w:rPr>
        <w:t>i</w:t>
      </w:r>
      <w:r w:rsidRPr="0052069F">
        <w:rPr>
          <w:rFonts w:ascii="Arial" w:hAnsi="Arial" w:cs="Arial"/>
          <w:sz w:val="20"/>
          <w:szCs w:val="20"/>
        </w:rPr>
        <w:t xml:space="preserve"> i ukierunkowaną wymianę poglądów na określony temat, przećwicz</w:t>
      </w:r>
      <w:r w:rsidR="004067A8" w:rsidRPr="0052069F">
        <w:rPr>
          <w:rFonts w:ascii="Arial" w:hAnsi="Arial" w:cs="Arial"/>
          <w:sz w:val="20"/>
          <w:szCs w:val="20"/>
        </w:rPr>
        <w:t>enie</w:t>
      </w:r>
      <w:r w:rsidRPr="0052069F">
        <w:rPr>
          <w:rFonts w:ascii="Arial" w:hAnsi="Arial" w:cs="Arial"/>
          <w:sz w:val="20"/>
          <w:szCs w:val="20"/>
        </w:rPr>
        <w:t xml:space="preserve"> wykonywani</w:t>
      </w:r>
      <w:r w:rsidR="004067A8" w:rsidRPr="0052069F">
        <w:rPr>
          <w:rFonts w:ascii="Arial" w:hAnsi="Arial" w:cs="Arial"/>
          <w:sz w:val="20"/>
          <w:szCs w:val="20"/>
        </w:rPr>
        <w:t>a</w:t>
      </w:r>
      <w:r w:rsidR="009D5DD4">
        <w:rPr>
          <w:rFonts w:ascii="Arial" w:hAnsi="Arial" w:cs="Arial"/>
          <w:sz w:val="20"/>
          <w:szCs w:val="20"/>
        </w:rPr>
        <w:t xml:space="preserve"> czynności zawodowych.</w:t>
      </w:r>
    </w:p>
    <w:p w:rsidR="00994629" w:rsidRPr="0052069F" w:rsidRDefault="00994629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metody i techniki: wykład informacyjny, prezentacja, pokaz z instruktażem, ćwiczenia, obserwacje, dyskusja dydaktyczna, metoda przewodniego tekstu, metoda projektu. Niektóre elementy zajęć mogą być wspomagane wykładem konwersatoryjnym. Zaleca się wykorzystywanie programów komputerowych do projektowania. Wykonywanie ćwiczeń należy poprze</w:t>
      </w:r>
      <w:r w:rsidR="009D5DD4">
        <w:rPr>
          <w:rFonts w:ascii="Arial" w:hAnsi="Arial" w:cs="Arial"/>
          <w:sz w:val="20"/>
          <w:szCs w:val="20"/>
        </w:rPr>
        <w:t>dzić szczegółowym instruktażem.</w:t>
      </w:r>
    </w:p>
    <w:p w:rsidR="00994629" w:rsidRPr="0052069F" w:rsidRDefault="0099462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4629" w:rsidRPr="0052069F" w:rsidRDefault="00994629" w:rsidP="0052069F">
      <w:pPr>
        <w:pStyle w:val="nag4"/>
        <w:keepNext/>
        <w:spacing w:line="360" w:lineRule="auto"/>
        <w:rPr>
          <w:sz w:val="20"/>
          <w:szCs w:val="20"/>
        </w:rPr>
      </w:pPr>
      <w:r w:rsidRPr="0052069F">
        <w:rPr>
          <w:sz w:val="20"/>
          <w:szCs w:val="20"/>
        </w:rPr>
        <w:t>Środki dydaktyczne</w:t>
      </w:r>
    </w:p>
    <w:p w:rsidR="00994629" w:rsidRPr="0052069F" w:rsidRDefault="00994629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2069F">
        <w:rPr>
          <w:rFonts w:ascii="Arial" w:hAnsi="Arial" w:cs="Arial"/>
          <w:bCs/>
          <w:sz w:val="20"/>
          <w:szCs w:val="20"/>
        </w:rPr>
        <w:t xml:space="preserve">Pracownia </w:t>
      </w:r>
      <w:r w:rsidRPr="0052069F">
        <w:rPr>
          <w:rFonts w:ascii="Arial" w:hAnsi="Arial"/>
          <w:sz w:val="20"/>
          <w:szCs w:val="20"/>
        </w:rPr>
        <w:t xml:space="preserve">rysunku technicznego powinna być </w:t>
      </w:r>
      <w:r w:rsidRPr="0052069F">
        <w:rPr>
          <w:rFonts w:ascii="Arial" w:hAnsi="Arial" w:cs="Arial"/>
          <w:bCs/>
          <w:sz w:val="20"/>
          <w:szCs w:val="20"/>
        </w:rPr>
        <w:t>wyposażona w:</w:t>
      </w:r>
      <w:r w:rsidR="00246623" w:rsidRPr="0052069F">
        <w:rPr>
          <w:rFonts w:ascii="Arial" w:hAnsi="Arial" w:cs="Arial"/>
          <w:bCs/>
          <w:sz w:val="20"/>
          <w:szCs w:val="20"/>
        </w:rPr>
        <w:t xml:space="preserve"> </w:t>
      </w:r>
      <w:r w:rsidRPr="0052069F">
        <w:rPr>
          <w:rFonts w:ascii="Arial" w:eastAsia="Calibri" w:hAnsi="Arial" w:cs="Arial"/>
          <w:bCs/>
          <w:sz w:val="20"/>
          <w:szCs w:val="20"/>
        </w:rPr>
        <w:t xml:space="preserve">stanowiska </w:t>
      </w:r>
      <w:r w:rsidRPr="0052069F">
        <w:rPr>
          <w:rFonts w:ascii="Arial" w:hAnsi="Arial" w:cs="Arial"/>
          <w:sz w:val="20"/>
          <w:szCs w:val="20"/>
        </w:rPr>
        <w:t>rysunkowe (jedno stanowisko dla jednego ucznia) umożliwiające wykonywanie rysunków odręcznych, pomoce dydaktyczne do kształtowania wyobraźni przestrzennej uczniów, normy dotyczące zasad wykonywania rysunków, przy</w:t>
      </w:r>
      <w:r w:rsidR="00246623" w:rsidRPr="0052069F">
        <w:rPr>
          <w:rFonts w:ascii="Arial" w:hAnsi="Arial" w:cs="Arial"/>
          <w:sz w:val="20"/>
          <w:szCs w:val="20"/>
        </w:rPr>
        <w:t>kładowe dokumentacje projektowe,</w:t>
      </w:r>
      <w:r w:rsidRPr="0052069F">
        <w:rPr>
          <w:rFonts w:ascii="Arial" w:hAnsi="Arial" w:cs="Arial"/>
          <w:sz w:val="20"/>
          <w:szCs w:val="20"/>
        </w:rPr>
        <w:t xml:space="preserve"> wzory pisma znormalizowanego, modele brył i figur geometrycznych, rysunki elementów budowlanych, dokumentacje architektoniczno-budowlane, normy dotyc</w:t>
      </w:r>
      <w:r w:rsidR="00246623" w:rsidRPr="0052069F">
        <w:rPr>
          <w:rFonts w:ascii="Arial" w:hAnsi="Arial" w:cs="Arial"/>
          <w:sz w:val="20"/>
          <w:szCs w:val="20"/>
        </w:rPr>
        <w:t>zące zasad wykonywania rysunków,</w:t>
      </w:r>
      <w:r w:rsidRPr="0052069F">
        <w:rPr>
          <w:rFonts w:ascii="Arial" w:hAnsi="Arial" w:cs="Arial"/>
          <w:sz w:val="20"/>
          <w:szCs w:val="20"/>
        </w:rPr>
        <w:t xml:space="preserve"> stanowiska komputerowe dla uczniów (jedno stanowisko dla jednego ucznia), wszystkie komputery podłączone d</w:t>
      </w:r>
      <w:r w:rsidR="00C629E1" w:rsidRPr="0052069F">
        <w:rPr>
          <w:rFonts w:ascii="Arial" w:hAnsi="Arial" w:cs="Arial"/>
          <w:sz w:val="20"/>
          <w:szCs w:val="20"/>
        </w:rPr>
        <w:t>o sieci lokalnej z dostępem do i</w:t>
      </w:r>
      <w:r w:rsidRPr="0052069F">
        <w:rPr>
          <w:rFonts w:ascii="Arial" w:hAnsi="Arial" w:cs="Arial"/>
          <w:sz w:val="20"/>
          <w:szCs w:val="20"/>
        </w:rPr>
        <w:t>nternetu, pakiet programów biurowych, program do wy</w:t>
      </w:r>
      <w:r w:rsidR="00246623" w:rsidRPr="0052069F">
        <w:rPr>
          <w:rFonts w:ascii="Arial" w:hAnsi="Arial" w:cs="Arial"/>
          <w:sz w:val="20"/>
          <w:szCs w:val="20"/>
        </w:rPr>
        <w:t>konywania rysunków technicznych,</w:t>
      </w:r>
      <w:r w:rsidRPr="0052069F">
        <w:rPr>
          <w:rFonts w:ascii="Arial" w:hAnsi="Arial" w:cs="Arial"/>
          <w:sz w:val="20"/>
          <w:szCs w:val="20"/>
        </w:rPr>
        <w:t xml:space="preserve"> stanowi</w:t>
      </w:r>
      <w:r w:rsidR="00246623" w:rsidRPr="0052069F">
        <w:rPr>
          <w:rFonts w:ascii="Arial" w:hAnsi="Arial" w:cs="Arial"/>
          <w:sz w:val="20"/>
          <w:szCs w:val="20"/>
        </w:rPr>
        <w:t>sko komputerowe dla nauczyciela</w:t>
      </w:r>
      <w:r w:rsidRPr="0052069F">
        <w:rPr>
          <w:rFonts w:ascii="Arial" w:hAnsi="Arial" w:cs="Arial"/>
          <w:sz w:val="20"/>
          <w:szCs w:val="20"/>
        </w:rPr>
        <w:t xml:space="preserve"> z urządzeniami wielofunkcyjnymi oraz z projektorem multimedialnym.</w:t>
      </w:r>
    </w:p>
    <w:p w:rsidR="00994629" w:rsidRPr="0052069F" w:rsidRDefault="00994629" w:rsidP="009D5DD4">
      <w:pPr>
        <w:spacing w:line="360" w:lineRule="auto"/>
        <w:rPr>
          <w:rFonts w:ascii="Arial" w:hAnsi="Arial" w:cs="Arial"/>
          <w:sz w:val="20"/>
          <w:szCs w:val="20"/>
        </w:rPr>
      </w:pPr>
    </w:p>
    <w:p w:rsidR="00994629" w:rsidRPr="0052069F" w:rsidRDefault="00994629" w:rsidP="0052069F">
      <w:pPr>
        <w:pStyle w:val="nag3"/>
        <w:keepNext/>
        <w:spacing w:line="360" w:lineRule="auto"/>
        <w:rPr>
          <w:sz w:val="20"/>
          <w:szCs w:val="20"/>
        </w:rPr>
      </w:pPr>
      <w:bookmarkStart w:id="3" w:name="_Hlk518419806"/>
      <w:r w:rsidRPr="0052069F">
        <w:rPr>
          <w:sz w:val="20"/>
          <w:szCs w:val="20"/>
        </w:rPr>
        <w:t>Warunki realizacji efektów kształcenia</w:t>
      </w:r>
    </w:p>
    <w:bookmarkEnd w:id="3"/>
    <w:p w:rsidR="00994629" w:rsidRPr="0052069F" w:rsidRDefault="0099462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Szkoła prowadząca kształcenie w zawodzie cieśla powinna</w:t>
      </w:r>
      <w:r w:rsidRPr="0052069F">
        <w:rPr>
          <w:rFonts w:ascii="Arial" w:eastAsia="Calibri" w:hAnsi="Arial" w:cs="Arial"/>
          <w:sz w:val="20"/>
          <w:szCs w:val="20"/>
          <w:lang w:eastAsia="en-US"/>
        </w:rPr>
        <w:t xml:space="preserve"> posiadać odpowiednią liczbę pomieszczeń dydaktycznych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Program nauczania powinien być opracowywany przez zespół nauczycieli kształcenia zawodowego w konsultacji z pracodawcami lub organizacjami pracodawców współpracującymi ze szkołą. Zakres treści zawartych w programie nauczania powinien odpowiadać potrzebom lokalnego rynku pracy. Pracownia powinna umożliwiać zespołową pracę uczniów w różnych konfiguracjach organizacyjnych oraz uczenie się uczniów ze specjalnymi potrzebami edukacyjnymi.</w:t>
      </w:r>
    </w:p>
    <w:p w:rsidR="00994629" w:rsidRDefault="00994629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Należy także kształtować umiejętności samokształcenia i współpracy w grupie, rozwoju kompetencji kluczowych oraz wszystkich kompetencji społecznych określonych w podstawie programowej kształcenia w zawodzie.</w:t>
      </w:r>
      <w:bookmarkStart w:id="4" w:name="_Hlk518419825"/>
    </w:p>
    <w:p w:rsidR="000565FD" w:rsidRPr="00BF392F" w:rsidRDefault="000565FD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4"/>
    <w:p w:rsidR="00994629" w:rsidRPr="00BF392F" w:rsidRDefault="00994629" w:rsidP="0052069F">
      <w:pPr>
        <w:pStyle w:val="nag4"/>
        <w:keepNext/>
        <w:spacing w:line="360" w:lineRule="auto"/>
        <w:rPr>
          <w:sz w:val="20"/>
          <w:szCs w:val="20"/>
        </w:rPr>
      </w:pPr>
      <w:r w:rsidRPr="00BF392F">
        <w:rPr>
          <w:sz w:val="20"/>
          <w:szCs w:val="20"/>
        </w:rPr>
        <w:t>Formy organizacyjne</w:t>
      </w:r>
    </w:p>
    <w:p w:rsidR="00994629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z wykorzystaniem zróżnicowanych form: zbiorowo podczas analizy nowych treści programowych, indywidualnie oraz zespołowo podczas wykonywania ćwiczeń, zadań, badania osiągnięć edukacyjnych uczniów. Zajęcia należy prowadzić w oddziałach klasowych w systemie klasowo-lekcyjnym.</w:t>
      </w:r>
    </w:p>
    <w:p w:rsidR="000565FD" w:rsidRDefault="000565FD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4629" w:rsidRPr="00BF392F" w:rsidRDefault="00994629" w:rsidP="0052069F">
      <w:pPr>
        <w:pStyle w:val="nag3"/>
        <w:spacing w:line="360" w:lineRule="auto"/>
        <w:jc w:val="both"/>
        <w:rPr>
          <w:sz w:val="20"/>
          <w:szCs w:val="20"/>
        </w:rPr>
      </w:pPr>
      <w:r w:rsidRPr="00BF392F">
        <w:rPr>
          <w:sz w:val="20"/>
          <w:szCs w:val="20"/>
        </w:rPr>
        <w:t>Formy indywidualizacji pracy uczniów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</w:t>
      </w:r>
      <w:r w:rsidR="00544558">
        <w:rPr>
          <w:rFonts w:ascii="Arial" w:hAnsi="Arial" w:cs="Arial"/>
          <w:sz w:val="20"/>
          <w:szCs w:val="20"/>
        </w:rPr>
        <w:t>zacji podstawy programowej.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formy indywidualizacji pracy uczniów:</w:t>
      </w:r>
    </w:p>
    <w:p w:rsidR="00994629" w:rsidRPr="0052069F" w:rsidRDefault="00994629" w:rsidP="00903D9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zastosowanie zindywidualizowanych form pracy z uczniem, </w:t>
      </w:r>
    </w:p>
    <w:p w:rsidR="00994629" w:rsidRPr="0052069F" w:rsidRDefault="00994629" w:rsidP="00903D9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organizowanie wzajemnego uczenia się uczniów w zespołach o zróżnicowanym potencjale intelektualnym bądź w grupach jednorodnych wykonujących zadania o odpowiednim poziomie trudności i złożoności,</w:t>
      </w:r>
    </w:p>
    <w:p w:rsidR="00994629" w:rsidRPr="0052069F" w:rsidRDefault="00994629" w:rsidP="00903D9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zorganizowanie wsparcia przez innych uczestników procesu edukacyjnego, m.in.: rodziców, innych nauczycieli, pracowników poradni psychologiczno-pedagogicznej, specjalistów,</w:t>
      </w:r>
    </w:p>
    <w:p w:rsidR="00994629" w:rsidRPr="0052069F" w:rsidRDefault="00994629" w:rsidP="00903D96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wykorzystanie technologii informacyjnych i form samokształcenia ucznia do odpowiednie</w:t>
      </w:r>
      <w:r w:rsidR="00544558">
        <w:rPr>
          <w:rFonts w:ascii="Arial" w:hAnsi="Arial" w:cs="Arial"/>
          <w:sz w:val="20"/>
          <w:szCs w:val="20"/>
        </w:rPr>
        <w:t>go ukierunkowania jego rozwoju.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uwzględniać zainteresowania ucznia,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udzielać wskazówek, jak wykonać trudne elementy zadań</w:t>
      </w:r>
      <w:r w:rsidR="00EC780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oraz wspomagać w trakcie ich wykonywania,</w:t>
      </w:r>
    </w:p>
    <w:p w:rsidR="00994629" w:rsidRPr="0052069F" w:rsidRDefault="00994629" w:rsidP="0052069F">
      <w:pP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ustalać realne cele dydaktyczne zajęć umożliwiające osiągnięcie przez uczniów z</w:t>
      </w:r>
      <w:r w:rsidR="00544558">
        <w:rPr>
          <w:rFonts w:ascii="Arial" w:hAnsi="Arial" w:cs="Arial"/>
          <w:sz w:val="20"/>
          <w:szCs w:val="20"/>
        </w:rPr>
        <w:t>akładanych efektów kształcenia,</w:t>
      </w:r>
    </w:p>
    <w:p w:rsidR="00994629" w:rsidRPr="0052069F" w:rsidRDefault="00994629" w:rsidP="0052069F">
      <w:pP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994629" w:rsidRPr="0052069F" w:rsidRDefault="00994629" w:rsidP="0052069F">
      <w:pP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AA5992" w:rsidRDefault="00AA5992" w:rsidP="009D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5" w:name="_Hlk518419867"/>
    </w:p>
    <w:p w:rsidR="009D5DD4" w:rsidRPr="0052069F" w:rsidRDefault="009D5DD4" w:rsidP="009D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94629" w:rsidRPr="0052069F" w:rsidRDefault="0099462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bookmarkEnd w:id="5"/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ćwiczenia.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analizę efektów wykonywanych ćwiczeń i zadania praktyczne. Duże znaczenie powinna mieć obserwacja pracy i zachowań ucznia, która dostarcza ważnych informacji umożliwiających wspomaganie procesu jego uczenia się i rozwoju. Zaleca się systematyczne ocenianie postępów ucznia oraz bieżącą analizę i korygowanie nieprawidłowo wykonywanych ćwiczeń.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Kryteria oceniania powinny być czytelnie określone na początku nauki w przedmiocie oraz uszczegółowiane w odniesieniu do bieżących form sprawdzania i kontroli wied</w:t>
      </w:r>
      <w:r w:rsidR="00544558">
        <w:rPr>
          <w:rFonts w:ascii="Arial" w:hAnsi="Arial" w:cs="Arial"/>
          <w:sz w:val="20"/>
          <w:szCs w:val="20"/>
        </w:rPr>
        <w:t>zy i umiejętności.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</w:t>
      </w:r>
      <w:r w:rsidR="00544558">
        <w:rPr>
          <w:rFonts w:ascii="Arial" w:hAnsi="Arial" w:cs="Arial"/>
          <w:sz w:val="20"/>
          <w:szCs w:val="20"/>
        </w:rPr>
        <w:t>wanie oceniania kształtującego.</w:t>
      </w:r>
    </w:p>
    <w:p w:rsidR="00994629" w:rsidRPr="0052069F" w:rsidRDefault="00994629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Oceniając osiągnięcia uczniów</w:t>
      </w:r>
      <w:r w:rsidR="00EC780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zwrócić uwagę na umiejętność korzystania z dokumentacji, materiałów pomocniczych, czytania rysunków, schematów, wykonywania czynności planistycznych, projektowania, dokonywania analizy, przewidywania zagrożeń, wyciągania wniosków, prezentacji wyników, a także na poprawność wykonywania ćwiczeń i zadań w określonych ramach czasowych oraz stosowa</w:t>
      </w:r>
      <w:r w:rsidR="00EF7967" w:rsidRPr="0052069F">
        <w:rPr>
          <w:rFonts w:ascii="Arial" w:hAnsi="Arial" w:cs="Arial"/>
          <w:sz w:val="20"/>
          <w:szCs w:val="20"/>
        </w:rPr>
        <w:t>nie języka zawodu i przedmiotu.</w:t>
      </w:r>
    </w:p>
    <w:p w:rsidR="009D5DD4" w:rsidRPr="0052069F" w:rsidRDefault="009D5DD4" w:rsidP="009D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132C" w:rsidRPr="0052069F" w:rsidRDefault="00E1132C" w:rsidP="009D5D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używanych środków dydaktycznych w odniesieniu do założonych celów i treści ksz</w:t>
      </w:r>
      <w:r w:rsidR="00544558">
        <w:rPr>
          <w:rFonts w:ascii="Arial" w:hAnsi="Arial" w:cs="Arial"/>
          <w:sz w:val="20"/>
          <w:szCs w:val="20"/>
        </w:rPr>
        <w:t>tałcenia – materiału nauczania.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Realizacja programu nauczania w ramach przedmiotu Podstawy dokumentacji technicznej powinna zapewnić osiągnięcie założonych efektów z podstawy programowej. Na tym etapie ewaluacji programu nauczania przedmiotu Podstawy dokumentacji technicznej 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arkusze obserwacji zajęć (lekcji koleżeńskich, nadzoru pedagogicznego), 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wyniki z ćwiczeń w rozwiązywaniu testów egzaminacyjnych z wykorzystaniem technik komputerowych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obserwacje (kompletne, wybiórcze </w:t>
      </w:r>
      <w:r w:rsidR="000740FC" w:rsidRPr="0052069F">
        <w:rPr>
          <w:rFonts w:ascii="Arial" w:eastAsia="Arial" w:hAnsi="Arial" w:cs="Arial"/>
          <w:sz w:val="20"/>
          <w:szCs w:val="20"/>
        </w:rPr>
        <w:t>–</w:t>
      </w:r>
      <w:r w:rsidRPr="0052069F">
        <w:rPr>
          <w:rFonts w:ascii="Arial" w:hAnsi="Arial" w:cs="Arial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Oceniając program nauczania w ramach przedmiotu Podstawy dokumentacji technicznej należy przeanalizować osiągnięcie założonych celów, jakie </w:t>
      </w:r>
      <w:r w:rsidR="00F725AA" w:rsidRPr="0052069F">
        <w:rPr>
          <w:rFonts w:ascii="Arial" w:hAnsi="Arial" w:cs="Arial"/>
          <w:sz w:val="20"/>
          <w:szCs w:val="20"/>
        </w:rPr>
        <w:t xml:space="preserve">stawia </w:t>
      </w:r>
      <w:r w:rsidRPr="0052069F">
        <w:rPr>
          <w:rFonts w:ascii="Arial" w:hAnsi="Arial" w:cs="Arial"/>
          <w:sz w:val="20"/>
          <w:szCs w:val="20"/>
        </w:rPr>
        <w:t>program</w:t>
      </w:r>
      <w:r w:rsidR="00F725AA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i w takim rozumieniu, jakie zostały przyjęte. Zadaniem ewaluacji programu jest między innymi</w:t>
      </w:r>
      <w:r w:rsidR="00F725AA" w:rsidRPr="0052069F">
        <w:rPr>
          <w:rFonts w:ascii="Arial" w:hAnsi="Arial" w:cs="Arial"/>
          <w:sz w:val="20"/>
          <w:szCs w:val="20"/>
        </w:rPr>
        <w:t>:</w:t>
      </w:r>
      <w:r w:rsidRPr="0052069F">
        <w:rPr>
          <w:rFonts w:ascii="Arial" w:hAnsi="Arial" w:cs="Arial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a) mocnych stron pracy ucz</w:t>
      </w:r>
      <w:r w:rsidR="00544558">
        <w:rPr>
          <w:rFonts w:ascii="Arial" w:hAnsi="Arial" w:cs="Arial"/>
          <w:sz w:val="20"/>
          <w:szCs w:val="20"/>
        </w:rPr>
        <w:t>nia (opanowanych umiejętności),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b) słabych stron pracy ucznia</w:t>
      </w:r>
      <w:r w:rsidR="00544558">
        <w:rPr>
          <w:rFonts w:ascii="Arial" w:hAnsi="Arial" w:cs="Arial"/>
          <w:sz w:val="20"/>
          <w:szCs w:val="20"/>
        </w:rPr>
        <w:t xml:space="preserve"> (nieopanowanych umiejętności),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c) sposo</w:t>
      </w:r>
      <w:r w:rsidR="00544558">
        <w:rPr>
          <w:rFonts w:ascii="Arial" w:hAnsi="Arial" w:cs="Arial"/>
          <w:sz w:val="20"/>
          <w:szCs w:val="20"/>
        </w:rPr>
        <w:t>bów poprawy pracy przez ucznia,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d) jak uczeń </w:t>
      </w:r>
      <w:r w:rsidR="00F725AA" w:rsidRPr="0052069F">
        <w:rPr>
          <w:rFonts w:ascii="Arial" w:hAnsi="Arial" w:cs="Arial"/>
          <w:sz w:val="20"/>
          <w:szCs w:val="20"/>
        </w:rPr>
        <w:t xml:space="preserve">ma </w:t>
      </w:r>
      <w:r w:rsidRPr="0052069F">
        <w:rPr>
          <w:rFonts w:ascii="Arial" w:hAnsi="Arial" w:cs="Arial"/>
          <w:sz w:val="20"/>
          <w:szCs w:val="20"/>
        </w:rPr>
        <w:t>dalej pracować, aby przyswoić nieopanowane wiadomości i umiejętności.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efekcie końcowym ewaluacji programu nauczania do przedmiotu Podstawy dokumentacji technicznej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które czynniki nie sprzyjają realizacji programu? 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czynności należy wykonać dla optymalizacji i modernizacji programu?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132C" w:rsidRPr="0052069F" w:rsidRDefault="00D230A4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5839E9" w:rsidRPr="0052069F">
        <w:rPr>
          <w:rFonts w:ascii="Arial" w:hAnsi="Arial" w:cs="Arial"/>
          <w:b/>
          <w:color w:val="auto"/>
          <w:sz w:val="20"/>
          <w:szCs w:val="20"/>
        </w:rPr>
        <w:t xml:space="preserve">PODSTAWY BUDOWNICTWA 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132C" w:rsidRPr="0052069F" w:rsidRDefault="005839E9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E1132C" w:rsidRPr="0052069F" w:rsidRDefault="00E1132C" w:rsidP="00903D96">
      <w:pPr>
        <w:pStyle w:val="Akapitzlist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Poznawanie elementów oraz ko</w:t>
      </w:r>
      <w:r w:rsidR="00544558">
        <w:rPr>
          <w:rFonts w:ascii="Arial" w:hAnsi="Arial" w:cs="Arial"/>
          <w:color w:val="auto"/>
          <w:sz w:val="20"/>
          <w:szCs w:val="20"/>
        </w:rPr>
        <w:t>nstrukcji obiektów budowlanych.</w:t>
      </w:r>
    </w:p>
    <w:p w:rsidR="00E1132C" w:rsidRPr="0052069F" w:rsidRDefault="00E1132C" w:rsidP="00903D96">
      <w:pPr>
        <w:pStyle w:val="Akapitzlist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Poznawanie technologii wykonania obiektów budowlanych.</w:t>
      </w:r>
    </w:p>
    <w:p w:rsidR="00E1132C" w:rsidRPr="0052069F" w:rsidRDefault="00E1132C" w:rsidP="00903D96">
      <w:pPr>
        <w:pStyle w:val="Akapitzlist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rozpoznawania i dobierania materiałów stosowanych do robót budowlanych z uwzględnieniem zasad ochrony środowiska i recyklingu.</w:t>
      </w:r>
    </w:p>
    <w:p w:rsidR="00E1132C" w:rsidRPr="0052069F" w:rsidRDefault="00E1132C" w:rsidP="00903D96">
      <w:pPr>
        <w:pStyle w:val="Akapitzlist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dobierania przyrządów pomiarowych do określonych robót budowlanych.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wymieniać i dokon</w:t>
      </w:r>
      <w:r w:rsidR="00D230A4">
        <w:rPr>
          <w:rFonts w:ascii="Arial" w:hAnsi="Arial" w:cs="Arial"/>
          <w:color w:val="auto"/>
          <w:sz w:val="20"/>
          <w:szCs w:val="20"/>
        </w:rPr>
        <w:t>yw</w:t>
      </w:r>
      <w:r w:rsidRPr="0052069F">
        <w:rPr>
          <w:rFonts w:ascii="Arial" w:hAnsi="Arial" w:cs="Arial"/>
          <w:color w:val="auto"/>
          <w:sz w:val="20"/>
          <w:szCs w:val="20"/>
        </w:rPr>
        <w:t>ać klasyfikacji obiektów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rozpoznawać elementy obiektów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rozpoznawać elementy konstrukcyjne elementów obiektów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rozpoznawać rodzaje gruntów,</w:t>
      </w:r>
    </w:p>
    <w:p w:rsidR="00E1132C" w:rsidRPr="0052069F" w:rsidRDefault="00626B23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określa</w:t>
      </w:r>
      <w:r w:rsidR="00E1132C" w:rsidRPr="0052069F">
        <w:rPr>
          <w:rFonts w:ascii="Arial" w:hAnsi="Arial" w:cs="Arial"/>
          <w:color w:val="auto"/>
          <w:sz w:val="20"/>
          <w:szCs w:val="20"/>
        </w:rPr>
        <w:t>ć zasady organizowania robót ziemnych i budowlanych zgodnie z przepisami bezpieczeństwa i higieny pracy oraz ochrony przeciwpożarowej i ochrony środowiska,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dobierać technologie wykonania do wybranych </w:t>
      </w:r>
      <w:r w:rsidRPr="0052069F">
        <w:rPr>
          <w:rFonts w:ascii="Arial" w:hAnsi="Arial" w:cs="Arial"/>
          <w:sz w:val="20"/>
          <w:szCs w:val="20"/>
        </w:rPr>
        <w:t>konstrukcji obiektu budowlanego,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rodzaje instalacji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rodzaje instalacji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elementy instalacji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rodzaje izolacji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rodzaje rusztowań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przyrządy pomiarowe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przyrządy pomiarowe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materiały stosowane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materiały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rozpoznawać narzędzia i sprzęt do określonych robót budowlanych,</w:t>
      </w:r>
    </w:p>
    <w:p w:rsidR="00E1132C" w:rsidRPr="0052069F" w:rsidRDefault="00E1132C" w:rsidP="00903D9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dobierać narzędzia i sprzęt do określonych robót budowlanych.</w:t>
      </w:r>
    </w:p>
    <w:p w:rsidR="00E1132C" w:rsidRPr="0052069F" w:rsidRDefault="00E1132C" w:rsidP="0052069F">
      <w:pPr>
        <w:pStyle w:val="Default"/>
        <w:spacing w:line="360" w:lineRule="auto"/>
        <w:ind w:left="142"/>
        <w:rPr>
          <w:sz w:val="20"/>
          <w:szCs w:val="20"/>
        </w:rPr>
      </w:pPr>
    </w:p>
    <w:p w:rsidR="00E1132C" w:rsidRPr="0052069F" w:rsidRDefault="00E1132C" w:rsidP="0052069F">
      <w:pPr>
        <w:pStyle w:val="Default"/>
        <w:spacing w:line="360" w:lineRule="auto"/>
        <w:ind w:left="142"/>
        <w:rPr>
          <w:sz w:val="20"/>
          <w:szCs w:val="20"/>
        </w:rPr>
      </w:pP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MATERIAŁ NAUCZANIA PODSTAWY BUDOWNICTWA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478"/>
        <w:gridCol w:w="796"/>
        <w:gridCol w:w="4442"/>
        <w:gridCol w:w="3637"/>
        <w:gridCol w:w="1160"/>
      </w:tblGrid>
      <w:tr w:rsidR="00E1132C" w:rsidRPr="003D6237" w:rsidTr="006C5A42">
        <w:tc>
          <w:tcPr>
            <w:tcW w:w="600" w:type="pct"/>
            <w:vMerge w:val="restart"/>
          </w:tcPr>
          <w:p w:rsidR="00E1132C" w:rsidRPr="0052069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71" w:type="pct"/>
            <w:vMerge w:val="restar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E1132C" w:rsidRPr="0052069F" w:rsidRDefault="00E1132C" w:rsidP="0052069F">
            <w:pPr>
              <w:rPr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40" w:type="pct"/>
            <w:gridSpan w:val="2"/>
          </w:tcPr>
          <w:p w:rsidR="00E1132C" w:rsidRPr="0052069F" w:rsidRDefault="00E1132C" w:rsidP="0052069F">
            <w:pPr>
              <w:jc w:val="center"/>
              <w:rPr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9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E1132C" w:rsidRPr="0052069F" w:rsidRDefault="00E1132C" w:rsidP="0052069F">
            <w:pPr>
              <w:rPr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1132C" w:rsidRPr="0052069F" w:rsidRDefault="00E1132C" w:rsidP="0052069F">
            <w:pPr>
              <w:rPr>
                <w:b/>
                <w:sz w:val="20"/>
                <w:szCs w:val="20"/>
              </w:rPr>
            </w:pPr>
            <w:r w:rsidRPr="0052069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9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1132C" w:rsidRPr="0052069F" w:rsidRDefault="00E1132C" w:rsidP="0052069F">
            <w:pPr>
              <w:rPr>
                <w:b/>
                <w:sz w:val="20"/>
                <w:szCs w:val="20"/>
              </w:rPr>
            </w:pPr>
            <w:r w:rsidRPr="0052069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9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1132C" w:rsidRPr="003D6237" w:rsidTr="006C5A42">
        <w:trPr>
          <w:trHeight w:val="4252"/>
        </w:trPr>
        <w:tc>
          <w:tcPr>
            <w:tcW w:w="600" w:type="pct"/>
            <w:vMerge w:val="restart"/>
          </w:tcPr>
          <w:p w:rsidR="00E1132C" w:rsidRPr="00BF392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I. Bezpieczeństwo i higiena pracy</w:t>
            </w:r>
          </w:p>
          <w:p w:rsidR="0000407C" w:rsidRPr="0052069F" w:rsidRDefault="0000407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00407C" w:rsidRPr="0052069F" w:rsidRDefault="0000407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D230A4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1. Podstawowe pojęcia, zadania i uprawnienia instytucji związane z bezpieczeństwem i higieną pracy</w:t>
            </w:r>
          </w:p>
          <w:p w:rsidR="0000407C" w:rsidRPr="00D230A4" w:rsidRDefault="0000407C" w:rsidP="009D5D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</w:tcPr>
          <w:p w:rsidR="00E1132C" w:rsidRPr="00D230A4" w:rsidRDefault="00E1132C" w:rsidP="0052069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0407C" w:rsidRPr="00D230A4" w:rsidRDefault="0000407C" w:rsidP="009D5DD4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62" w:type="pct"/>
          </w:tcPr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zakres i cel działań ochrony przeciwpożarowej</w:t>
            </w:r>
          </w:p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zakres i cel działań ochrony środowiska w środowisku pracy</w:t>
            </w:r>
          </w:p>
          <w:p w:rsidR="00E1132C" w:rsidRPr="00D230A4" w:rsidRDefault="00E1132C" w:rsidP="00903D96">
            <w:pPr>
              <w:pStyle w:val="tabelalewa"/>
              <w:numPr>
                <w:ilvl w:val="0"/>
                <w:numId w:val="8"/>
              </w:numPr>
              <w:ind w:left="317" w:hanging="21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30A4">
              <w:rPr>
                <w:rFonts w:ascii="Arial" w:hAnsi="Arial" w:cs="Arial"/>
                <w:sz w:val="20"/>
                <w:szCs w:val="20"/>
                <w:lang w:eastAsia="pl-PL"/>
              </w:rPr>
              <w:t>wymienić akty prawa wewnątrzzakładowego związane z</w:t>
            </w:r>
            <w:r w:rsidR="00485D21" w:rsidRPr="00D230A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D230A4">
              <w:rPr>
                <w:rFonts w:ascii="Arial" w:hAnsi="Arial" w:cs="Arial"/>
                <w:sz w:val="20"/>
                <w:szCs w:val="20"/>
                <w:lang w:val="pl-PL" w:eastAsia="pl-PL"/>
              </w:rPr>
              <w:t>bezpieczeństwem</w:t>
            </w:r>
            <w:r w:rsidRPr="00D230A4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higieną pracy, ochroną przeciwpożarową, ochroną środowiska i ergonomią</w:t>
            </w:r>
          </w:p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instytucje oraz służby sprawujące nadzór nad warunkami pracy i bezpiecznym użytkowaniem maszyn i urządzeń w Polsce</w:t>
            </w:r>
          </w:p>
          <w:p w:rsidR="00234C5E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instytucje i służby działające w zakresie ochrony pracy, ochrony przeciwpożarowej oraz ochrony środowiska w</w:t>
            </w:r>
            <w:r w:rsidR="00485D21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Polsce </w:t>
            </w:r>
          </w:p>
          <w:p w:rsidR="00234C5E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zadania i uprawnienia instytucji oraz służb działających w zakresie ochrony pracy i ochrony środowiska w</w:t>
            </w:r>
            <w:r w:rsidR="00485D21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Polsce </w:t>
            </w:r>
          </w:p>
          <w:p w:rsidR="00234C5E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zadania i uprawnienia instytucji oraz służb sprawujących nadzór nad warunkami pracy i bezpiecznym użytkowaniem maszyn i urządzeń w</w:t>
            </w:r>
            <w:r w:rsidR="00485D21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34C5E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pojęcia związane z bezpieczeństwem pracy, ochroną pracy i ochroną przeciwpożarową </w:t>
            </w:r>
          </w:p>
          <w:p w:rsidR="0000407C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wymagania ergonomii pracy dotyczące wyposażenia, oświetlenia, poziomu hałasu, mikroklimatu podczas wykonywania prac w budownictwi</w:t>
            </w:r>
            <w:r w:rsidR="00443109" w:rsidRPr="00D230A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1279" w:type="pct"/>
          </w:tcPr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pacing w:val="-10"/>
                <w:sz w:val="20"/>
                <w:szCs w:val="20"/>
              </w:rPr>
              <w:t>wymienić unijne i krajowe akty prawa związane z ochroną pracy, ochroną przeciwpożarową, ochroną środowiska</w:t>
            </w:r>
          </w:p>
          <w:p w:rsidR="00E1132C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opisać pojęcia związane z wypadkami przy pracy i chorobami zawodowymi</w:t>
            </w:r>
          </w:p>
          <w:p w:rsidR="00AA6110" w:rsidRPr="00D230A4" w:rsidRDefault="00E1132C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opisać zadania i uprawnienia instytucji oraz służb sprawujących nadzór nad warunkami pracy i bezpiecznym użytkowaniem maszyn i urządzeń w Polsce</w:t>
            </w:r>
          </w:p>
          <w:p w:rsidR="00AA6110" w:rsidRPr="00D230A4" w:rsidRDefault="00AA6110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 podstawy prawne bezpieczeństwa i higieny pracy, ochrony przeciwpożarowej, ochrony środowiska powszechnie obowiązujące w</w:t>
            </w:r>
            <w:r w:rsidR="00485D21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Polsce </w:t>
            </w:r>
          </w:p>
          <w:p w:rsidR="0000407C" w:rsidRPr="00D230A4" w:rsidRDefault="00234C5E" w:rsidP="00903D96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18"/>
              <w:rPr>
                <w:color w:val="auto"/>
              </w:rPr>
            </w:pPr>
            <w:r w:rsidRPr="00D230A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AA6110" w:rsidRPr="00D230A4">
              <w:rPr>
                <w:rFonts w:ascii="Arial" w:hAnsi="Arial" w:cs="Arial"/>
                <w:color w:val="auto"/>
                <w:sz w:val="20"/>
                <w:szCs w:val="20"/>
              </w:rPr>
              <w:t xml:space="preserve"> akty wykonawcze i przepisy szczegółowe z zakresu bezpieczeństwa i higieny pracy, ochrony przeciwpożarowej, ergonomii</w:t>
            </w:r>
          </w:p>
        </w:tc>
        <w:tc>
          <w:tcPr>
            <w:tcW w:w="409" w:type="pct"/>
          </w:tcPr>
          <w:p w:rsidR="00E1132C" w:rsidRPr="00BF392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0407C" w:rsidRPr="0052069F" w:rsidRDefault="0000407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2. Prawa i obowiązki pracownika i pracodawcy</w:t>
            </w:r>
          </w:p>
          <w:p w:rsidR="0000407C" w:rsidRPr="0052069F" w:rsidRDefault="0000407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00407C" w:rsidRPr="006C5A42" w:rsidRDefault="0000407C" w:rsidP="00502EC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prawa i obowiązki pracodawcy </w:t>
            </w:r>
            <w:r w:rsidRPr="006C5A42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w zakresie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wymienić prawa i obowiązki pracownika w zakresie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bezpieczeństwa i higieny pracy</w:t>
            </w:r>
          </w:p>
          <w:p w:rsidR="00B80D7B" w:rsidRPr="006C5A42" w:rsidRDefault="00B80D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konsekwencje nieprzestrzegania obowiązków przez pracownika i pracodawcę w zakresie bezpieczeństwa i higieny pracy</w:t>
            </w:r>
          </w:p>
          <w:p w:rsidR="00B80D7B" w:rsidRPr="006C5A42" w:rsidRDefault="00B80D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źródła i czynniki szkodliwe występujące w środowisku pracy w budownictwie </w:t>
            </w:r>
          </w:p>
          <w:p w:rsidR="00B80D7B" w:rsidRPr="006C5A42" w:rsidRDefault="00B80D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zagrożeń związanych z występowaniem szkodliwych czynników w środowisku pracy w budownictwie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sposoby przeciwdziałania zagrożeniom istniejącym na stanowiskach pracy w budownictwie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rodzaje czynników środowiska pracy w budownictwie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i stopnie zagrożenia spowodowane działaniem czynników środowiska pracy w budownictwie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źródła czynników szkodliwych w środowisku pracy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skutki oddziaływania czynników szkodliwych na organizm człowieka w budownictwie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objawy typowych chorób zawodowych mogących wystąpić na stanowiskach pracy w budownictwie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środki prawne możliwe do zastosowania w sytuacji naruszenia przepisów w zakresie bezpieczeństwa i higieny pracy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konsekwencje nieprzestrzegania obowiązków przez pracownika i pracodawcę w zakresie bezpieczeństwa i higieny pracy</w:t>
            </w:r>
          </w:p>
          <w:p w:rsidR="0000407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wskazać rodzaje świadczeń z tytułu wypadku przy pracy</w:t>
            </w:r>
          </w:p>
          <w:p w:rsidR="00C91D21" w:rsidRPr="006C5A42" w:rsidRDefault="00C91D21" w:rsidP="00C91D21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przestrzegać zasad kultury osobistej i etyki zawodowej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wskazać prawa pracownika, który zachorował na chorobę zawodową</w:t>
            </w:r>
          </w:p>
          <w:p w:rsidR="00B80D7B" w:rsidRPr="006C5A42" w:rsidRDefault="00B80D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wskazać rodzaje świadczeń z tytułu wypadku przy pracy</w:t>
            </w:r>
          </w:p>
          <w:p w:rsidR="0000407C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sposoby zapobiegania zagrożeniom zdrowia i życia podczas wykonywania zadań zawodowych w budownictwie </w:t>
            </w:r>
          </w:p>
          <w:p w:rsidR="00C91D21" w:rsidRPr="006C5A42" w:rsidRDefault="00C91D2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kultury osobistej i ogólnie przyjęte normy zachowania w środowisku pracy </w:t>
            </w:r>
          </w:p>
          <w:p w:rsidR="000A0173" w:rsidRPr="006C5A42" w:rsidRDefault="000A0173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wykazać  świadomość odpowiedzialności za wykonywaną pracę </w:t>
            </w:r>
          </w:p>
          <w:p w:rsidR="000A0173" w:rsidRPr="006C5A42" w:rsidRDefault="000A0173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przewidzieć konsekwencje niewłaściwej eksploatacji maszyn i urządzeń w środowisku prac</w:t>
            </w:r>
            <w:r w:rsidR="00C72153" w:rsidRPr="006C5A42">
              <w:rPr>
                <w:rFonts w:ascii="Arial" w:hAnsi="Arial" w:cs="Arial"/>
                <w:bCs/>
                <w:color w:val="auto"/>
                <w:sz w:val="20"/>
                <w:szCs w:val="20"/>
              </w:rPr>
              <w:t>y</w:t>
            </w:r>
          </w:p>
          <w:p w:rsidR="0067037B" w:rsidRPr="006C5A42" w:rsidRDefault="0067037B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przewidywać skutki podejmowanych działań w tym skutki prawne</w:t>
            </w:r>
          </w:p>
          <w:p w:rsidR="00C72153" w:rsidRPr="006C5A42" w:rsidRDefault="00C72153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działania,</w:t>
            </w:r>
          </w:p>
          <w:p w:rsidR="008E6CA5" w:rsidRPr="006C5A42" w:rsidRDefault="008E6CA5" w:rsidP="0067037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E1132C" w:rsidRPr="0052069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0407C" w:rsidRPr="0052069F" w:rsidRDefault="0000407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32C" w:rsidRPr="003D6237" w:rsidTr="006C5A42">
        <w:tc>
          <w:tcPr>
            <w:tcW w:w="600" w:type="pct"/>
            <w:vMerge w:val="restart"/>
          </w:tcPr>
          <w:p w:rsidR="00E1132C" w:rsidRPr="00BF392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II. Wprowadzenie do podstaw budownictwa i robót ziemnych</w:t>
            </w: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Rodzaje i elementy obiektów budowlanych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wymienić obiekty budowlane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rozróżnić 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rodzaje 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obiektów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rozpozn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ać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elementy obiektów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rozróżnić rodzaje budynków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wymienić podstawowe elementy budynku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określić kryteria podziału obiektów budowlanych</w:t>
            </w:r>
          </w:p>
          <w:p w:rsidR="00E1132C" w:rsidRPr="006C5A42" w:rsidRDefault="00E1132C" w:rsidP="0052069F">
            <w:pP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2C619F" w:rsidRDefault="00E1132C" w:rsidP="00520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2. Grunty budowlane i roboty ziemne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 grunty budowlane</w:t>
            </w:r>
          </w:p>
          <w:p w:rsidR="00AC3793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roboty ziemne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rodzaje wykopów</w:t>
            </w:r>
          </w:p>
          <w:p w:rsidR="00F85C91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rodzaje wykopów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rodzaje gruntów budowlanych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metody badania gruntów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właściwości fizyczne, fizykochemiczne i mechaniczne gruntów budowlanych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strefy przemarzania gruntów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rodzaje robót ziemnych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wykopy wąsko przestrzenne </w:t>
            </w:r>
          </w:p>
          <w:p w:rsidR="00E1132C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wykopy szeroko przestrzenne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wskazać cechy przydatności gruntu do posadowienia na nim budynku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rPr>
          <w:trHeight w:val="1275"/>
        </w:trPr>
        <w:tc>
          <w:tcPr>
            <w:tcW w:w="600" w:type="pct"/>
          </w:tcPr>
          <w:p w:rsidR="00E1132C" w:rsidRPr="0052069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I</w:t>
            </w:r>
            <w:r w:rsidR="00644C36" w:rsidRPr="00BF392F">
              <w:rPr>
                <w:rFonts w:ascii="Arial" w:hAnsi="Arial" w:cs="Arial"/>
                <w:sz w:val="20"/>
                <w:szCs w:val="20"/>
              </w:rPr>
              <w:t>I</w:t>
            </w:r>
            <w:r w:rsidRPr="0052069F">
              <w:rPr>
                <w:rFonts w:ascii="Arial" w:hAnsi="Arial" w:cs="Arial"/>
                <w:sz w:val="20"/>
                <w:szCs w:val="20"/>
              </w:rPr>
              <w:t>I. Materiały budowlane</w:t>
            </w: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Rodzaje materiałów budowlanych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właściwości fizyczne, mechaniczne i chemiczne materiałów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materiały budowlane</w:t>
            </w:r>
          </w:p>
          <w:p w:rsidR="00F85C91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zasady składowania i magazynowania materiałów budowlanych</w:t>
            </w:r>
          </w:p>
          <w:p w:rsidR="004B479F" w:rsidRPr="006C5A42" w:rsidRDefault="004B479F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materiałów budowlanych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materiały budowlane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materiałów budowlanych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właściwości fizyczne, chemiczne, mechaniczne materiałów budowlanych 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zastosowanie materiałów budowlanych</w:t>
            </w:r>
          </w:p>
          <w:p w:rsidR="00F85C91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składowania materiałów budowlanych </w:t>
            </w:r>
          </w:p>
          <w:p w:rsidR="00E1132C" w:rsidRPr="006C5A42" w:rsidRDefault="00F85C91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stosować zasady składowania materiałów budowlanych</w:t>
            </w:r>
            <w:r w:rsidR="00485D21"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zastosowanie materiałów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zasady składowania materiałów i wyrobów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2"/>
              </w:tabs>
              <w:suppressAutoHyphens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stanowisko składowania i magazynowania materiałów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opisać metody utylizacji odpadów materiałów i wyrobów budowlanych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 w:val="restart"/>
          </w:tcPr>
          <w:p w:rsidR="00E1132C" w:rsidRPr="00BF392F" w:rsidRDefault="00644C36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IV</w:t>
            </w:r>
            <w:r w:rsidR="00E1132C" w:rsidRPr="00BF392F">
              <w:rPr>
                <w:rFonts w:ascii="Arial" w:hAnsi="Arial" w:cs="Arial"/>
                <w:sz w:val="20"/>
                <w:szCs w:val="20"/>
              </w:rPr>
              <w:t>. Elementy konstrukcyjne i izolacje budynków</w:t>
            </w: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Elementy konstrukcyjne i niekonstrukcyjne budynku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wymienić podstawowe elementy budynku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rozróżnić elementy konstrukcje 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budynku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rozróżnić elementy niekonstrukcyjne budynku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układy konstrukcyjne budynków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etapy wykonania budynku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eastAsia="Arial" w:hAnsi="Arial" w:cs="Arial"/>
                <w:sz w:val="20"/>
                <w:szCs w:val="20"/>
                <w:lang w:eastAsia="pl-PL"/>
              </w:rPr>
              <w:t>rozpoznać technologie wykonania budynków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rozróżni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konstrukcje obiektów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rozpozna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elementy konstrukcyjne i niekonstrukcyjne obiektów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rozróżni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technologię wykonania konstrukcji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wymieni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cechy charakterystyczne technologii wykonania konstrukcji budowlanych</w:t>
            </w:r>
          </w:p>
          <w:p w:rsidR="00E1132C" w:rsidRPr="006C5A42" w:rsidRDefault="00F85C91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opis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ać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technologię wykonania elementów konstrukcyjnych obiektów budowlanych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dokonać charakterystyki technologii wykonania konstrukcji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zależności technologiczne pomiędzy różnymi procesami budowlanymi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dobierać technologie wykonania do wybranych konstrukcji obiektu budowlanego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 xml:space="preserve">2. Izolacje 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rodzaje izolacji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dobrać rodzaje izolacji do określonych elementów budowlanych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zastosowanie izolacji budowlanych</w:t>
            </w:r>
          </w:p>
          <w:p w:rsidR="00E1132C" w:rsidRPr="006C5A42" w:rsidRDefault="00E1132C" w:rsidP="0052069F">
            <w:pPr>
              <w:pStyle w:val="Akapitzlist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 w:val="restart"/>
          </w:tcPr>
          <w:p w:rsidR="00E1132C" w:rsidRPr="00BF392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V. Instalacje i prace wykończeniowe</w:t>
            </w: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Instalacje w obiektach budowlanych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FB36A7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rodzaje instalacji budowlanych</w:t>
            </w:r>
          </w:p>
          <w:p w:rsidR="00FB36A7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rozpoznać elementy instalacji budowlanych</w:t>
            </w:r>
          </w:p>
          <w:p w:rsidR="00FB36A7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elementy składowe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7"/>
              </w:tabs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</w:t>
            </w:r>
            <w:r w:rsidR="00FB36A7"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elementy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sposoby konserwacji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dobrać rodzaje instalacji do określonych robót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rodzaje i elementy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instalację wodociągową, kanalizacyjną, gazową, centralnego ogrzewania, elektryczną i odgromową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zastosowanie instalacji budowlanych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elementy składowe instalacji budowlanych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c>
          <w:tcPr>
            <w:tcW w:w="600" w:type="pct"/>
            <w:vMerge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52069F" w:rsidRDefault="00E11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2. Roboty wykończeniowe</w:t>
            </w: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rodzaje robót wykończeniowych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="00C72153" w:rsidRPr="006C5A42">
              <w:rPr>
                <w:rFonts w:ascii="Arial" w:hAnsi="Arial" w:cs="Arial"/>
                <w:color w:val="auto"/>
                <w:sz w:val="20"/>
                <w:szCs w:val="20"/>
              </w:rPr>
              <w:t>technologie prac wykończeniowych</w:t>
            </w:r>
          </w:p>
          <w:p w:rsidR="00C72153" w:rsidRPr="006C5A42" w:rsidRDefault="00C72153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kryteria podziału robót wykończeniowych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132C" w:rsidRPr="003D6237" w:rsidTr="006C5A42">
        <w:trPr>
          <w:trHeight w:val="1842"/>
        </w:trPr>
        <w:tc>
          <w:tcPr>
            <w:tcW w:w="600" w:type="pct"/>
          </w:tcPr>
          <w:p w:rsidR="00E1132C" w:rsidRPr="0052069F" w:rsidRDefault="00E11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V</w:t>
            </w:r>
            <w:r w:rsidR="00A4232C" w:rsidRPr="00BF392F">
              <w:rPr>
                <w:rFonts w:ascii="Arial" w:hAnsi="Arial" w:cs="Arial"/>
                <w:sz w:val="20"/>
                <w:szCs w:val="20"/>
              </w:rPr>
              <w:t>I</w:t>
            </w:r>
            <w:r w:rsidRPr="0052069F">
              <w:rPr>
                <w:rFonts w:ascii="Arial" w:hAnsi="Arial" w:cs="Arial"/>
                <w:sz w:val="20"/>
                <w:szCs w:val="20"/>
              </w:rPr>
              <w:t>. Prace pomiarowe</w:t>
            </w:r>
          </w:p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E11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E1132C" w:rsidRPr="0052069F">
              <w:rPr>
                <w:rFonts w:ascii="Arial" w:hAnsi="Arial" w:cs="Arial"/>
                <w:sz w:val="20"/>
                <w:szCs w:val="20"/>
              </w:rPr>
              <w:t>Przyrządy pomiarowe i pomiary robót</w:t>
            </w:r>
          </w:p>
          <w:p w:rsidR="00E1132C" w:rsidRPr="0052069F" w:rsidRDefault="00E1132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E1132C" w:rsidRPr="006C5A42" w:rsidRDefault="00E11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E1132C" w:rsidRPr="006C5A42" w:rsidRDefault="00E1132C" w:rsidP="00903D96">
            <w:pPr>
              <w:pStyle w:val="USZCZEGOWIENI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  <w:tab w:val="left" w:pos="502"/>
              </w:tabs>
              <w:spacing w:before="0" w:after="0"/>
              <w:ind w:left="317" w:hanging="284"/>
              <w:rPr>
                <w:rFonts w:cs="Arial"/>
                <w:color w:val="auto"/>
                <w:lang w:val="pl-PL" w:eastAsia="pl-PL"/>
              </w:rPr>
            </w:pPr>
            <w:r w:rsidRPr="006C5A42">
              <w:rPr>
                <w:rFonts w:cs="Arial"/>
                <w:color w:val="auto"/>
                <w:lang w:val="pl-PL" w:eastAsia="pl-PL"/>
              </w:rPr>
              <w:t>rozróżnić przyrządy pomiarowe stosowane w robotach budowlanych</w:t>
            </w:r>
          </w:p>
          <w:p w:rsidR="00E1132C" w:rsidRPr="006C5A42" w:rsidRDefault="00E1132C" w:rsidP="00903D96">
            <w:pPr>
              <w:pStyle w:val="USZCZEGOWIENI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left="317" w:hanging="284"/>
              <w:rPr>
                <w:rFonts w:cs="Arial"/>
                <w:color w:val="auto"/>
                <w:lang w:val="pl-PL" w:eastAsia="pl-PL"/>
              </w:rPr>
            </w:pPr>
            <w:r w:rsidRPr="006C5A42">
              <w:rPr>
                <w:rFonts w:cs="Arial"/>
                <w:color w:val="auto"/>
                <w:lang w:val="pl-PL" w:eastAsia="pl-PL"/>
              </w:rPr>
              <w:t>wykonać pomiary określonych robót budowlanych</w:t>
            </w:r>
          </w:p>
          <w:p w:rsidR="00E1132C" w:rsidRPr="006C5A42" w:rsidRDefault="00E1132C" w:rsidP="00903D96">
            <w:pPr>
              <w:pStyle w:val="tabelalewa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podać wartość odczytanych pomiarów</w:t>
            </w:r>
          </w:p>
          <w:p w:rsidR="00FB36A7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przestrzegać zasad wykonywania pomiarów</w:t>
            </w:r>
          </w:p>
          <w:p w:rsidR="00FB36A7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rozpoznać przyrządy pomiarowe stosowane w robotach budowlanych</w:t>
            </w:r>
          </w:p>
          <w:p w:rsidR="00FB36A7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przyrządy pomiarowe do określonych robót budowlanych </w:t>
            </w:r>
          </w:p>
          <w:p w:rsidR="001A5929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dobierać metody pomiarowe do pomiarów w robotach budowlanych</w:t>
            </w:r>
          </w:p>
          <w:p w:rsidR="001A5929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="001A5929" w:rsidRPr="006C5A4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wykonywania pomiarów związanych z robotami ciesielskimi </w:t>
            </w:r>
          </w:p>
          <w:p w:rsidR="001A5929" w:rsidRPr="006C5A42" w:rsidRDefault="00FB36A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1A5929" w:rsidRPr="006C5A42">
              <w:rPr>
                <w:rFonts w:ascii="Arial" w:hAnsi="Arial" w:cs="Arial"/>
                <w:color w:val="auto"/>
                <w:sz w:val="20"/>
                <w:szCs w:val="20"/>
              </w:rPr>
              <w:t>ć błędy pomiarowe</w:t>
            </w:r>
          </w:p>
          <w:p w:rsidR="00FB36A7" w:rsidRPr="006C5A42" w:rsidRDefault="001A5929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FB36A7"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wartość odczytanych pomiarów </w:t>
            </w:r>
          </w:p>
        </w:tc>
        <w:tc>
          <w:tcPr>
            <w:tcW w:w="1279" w:type="pct"/>
          </w:tcPr>
          <w:p w:rsidR="00E1132C" w:rsidRPr="006C5A42" w:rsidRDefault="00E1132C" w:rsidP="00903D96">
            <w:pPr>
              <w:pStyle w:val="USZCZEGOWIENI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left="317" w:hanging="284"/>
              <w:rPr>
                <w:rFonts w:cs="Arial"/>
                <w:color w:val="auto"/>
                <w:lang w:val="pl-PL" w:eastAsia="pl-PL"/>
              </w:rPr>
            </w:pPr>
            <w:r w:rsidRPr="006C5A42">
              <w:rPr>
                <w:rFonts w:cs="Arial"/>
                <w:color w:val="auto"/>
                <w:lang w:val="pl-PL" w:eastAsia="pl-PL"/>
              </w:rPr>
              <w:t>wyjaśnić zastosowanie poszczególnych przyrządów pomiarowych</w:t>
            </w:r>
          </w:p>
          <w:p w:rsidR="00E1132C" w:rsidRPr="006C5A42" w:rsidRDefault="00E1132C" w:rsidP="00903D96">
            <w:pPr>
              <w:pStyle w:val="USZCZEGOWIENIA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left="317" w:hanging="284"/>
              <w:rPr>
                <w:rFonts w:cs="Arial"/>
                <w:color w:val="auto"/>
                <w:lang w:val="pl-PL" w:eastAsia="pl-PL"/>
              </w:rPr>
            </w:pPr>
            <w:r w:rsidRPr="006C5A42">
              <w:rPr>
                <w:rFonts w:eastAsia="Times New Roman" w:cs="Arial"/>
                <w:color w:val="auto"/>
                <w:lang w:val="pl-PL" w:eastAsia="pl-PL"/>
              </w:rPr>
              <w:t>wyjaśnić zasady użytkowania i przechowywania przyrządów pomiarowych</w:t>
            </w:r>
          </w:p>
          <w:p w:rsidR="00E1132C" w:rsidRPr="006C5A42" w:rsidRDefault="00E11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określić poprawność wykonanych prac pomiarowych</w:t>
            </w:r>
          </w:p>
          <w:p w:rsidR="00FB36A7" w:rsidRPr="006C5A42" w:rsidRDefault="001A5929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interpretować wyniki pomiarów w robotach ciesielskich</w:t>
            </w:r>
          </w:p>
          <w:p w:rsidR="00AA0337" w:rsidRPr="006C5A42" w:rsidRDefault="00AA033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omawiać czynności re</w:t>
            </w:r>
            <w:r w:rsidR="006C5A42">
              <w:rPr>
                <w:rFonts w:ascii="Arial" w:hAnsi="Arial" w:cs="Arial"/>
                <w:color w:val="auto"/>
                <w:sz w:val="20"/>
                <w:szCs w:val="20"/>
              </w:rPr>
              <w:t>alizowane w ramach czasu pracy</w:t>
            </w:r>
          </w:p>
          <w:p w:rsidR="00AA0337" w:rsidRPr="006C5A42" w:rsidRDefault="00AA0337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czas realizacji zadań  </w:t>
            </w:r>
          </w:p>
          <w:p w:rsidR="00AA0337" w:rsidRPr="006C5A42" w:rsidRDefault="00AA0337" w:rsidP="006C5A42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realizować zadania</w:t>
            </w:r>
            <w:r w:rsid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 wyznaczonym czasie</w:t>
            </w:r>
          </w:p>
          <w:p w:rsidR="006C5A42" w:rsidRDefault="00AA0337" w:rsidP="006C5A42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dokonać modyfikacji zaplanowanych  zadań</w:t>
            </w:r>
          </w:p>
          <w:p w:rsidR="00AA0337" w:rsidRPr="006C5A42" w:rsidRDefault="00AA0337" w:rsidP="006C5A42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samooceny wykonanej pracy </w:t>
            </w:r>
          </w:p>
        </w:tc>
        <w:tc>
          <w:tcPr>
            <w:tcW w:w="409" w:type="pct"/>
          </w:tcPr>
          <w:p w:rsidR="00E1132C" w:rsidRPr="006C5A42" w:rsidRDefault="00E11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4232C" w:rsidRPr="003D6237" w:rsidTr="006C5A42">
        <w:tc>
          <w:tcPr>
            <w:tcW w:w="600" w:type="pct"/>
            <w:vMerge w:val="restart"/>
          </w:tcPr>
          <w:p w:rsidR="00A4232C" w:rsidRPr="00BF392F" w:rsidRDefault="00A42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VII. Organizacja placu budowy</w:t>
            </w:r>
          </w:p>
          <w:p w:rsidR="00A4232C" w:rsidRPr="0052069F" w:rsidRDefault="00A4232C" w:rsidP="009D5D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1. Zagospodarowanie placu budowy</w:t>
            </w:r>
          </w:p>
        </w:tc>
        <w:tc>
          <w:tcPr>
            <w:tcW w:w="280" w:type="pct"/>
          </w:tcPr>
          <w:p w:rsidR="00A4232C" w:rsidRPr="006C5A42" w:rsidRDefault="00A42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rozróżnić elementy zagospodarowania placu budowy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wskazać usytuowanie poszczególnych elementów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zagospodarowania placu budowy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zasady 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zagospodarowania placu budowy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elementów zagospodarowania terenu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opisać elementy zagospodarowania terenu</w:t>
            </w:r>
          </w:p>
        </w:tc>
        <w:tc>
          <w:tcPr>
            <w:tcW w:w="1279" w:type="pct"/>
          </w:tcPr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wyjaśnić zasady zagospodarowania placu budowy</w:t>
            </w:r>
          </w:p>
          <w:p w:rsidR="00A4232C" w:rsidRPr="006C5A42" w:rsidRDefault="00A4232C" w:rsidP="00903D96">
            <w:pPr>
              <w:numPr>
                <w:ilvl w:val="0"/>
                <w:numId w:val="9"/>
              </w:numP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rozmieszczenie elementów zagospodarowania terenu budowy </w:t>
            </w:r>
          </w:p>
          <w:p w:rsidR="00A4232C" w:rsidRPr="006C5A42" w:rsidRDefault="00A4232C" w:rsidP="00BF392F">
            <w:pPr>
              <w:pStyle w:val="tabelalewa"/>
              <w:ind w:left="33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</w:tcPr>
          <w:p w:rsidR="00A4232C" w:rsidRPr="006C5A42" w:rsidRDefault="00A42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4232C" w:rsidRPr="003D6237" w:rsidTr="006C5A42">
        <w:tc>
          <w:tcPr>
            <w:tcW w:w="600" w:type="pct"/>
            <w:vMerge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2. Transport</w:t>
            </w:r>
          </w:p>
        </w:tc>
        <w:tc>
          <w:tcPr>
            <w:tcW w:w="280" w:type="pct"/>
          </w:tcPr>
          <w:p w:rsidR="00A4232C" w:rsidRPr="006C5A42" w:rsidRDefault="00A42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dobierać środki transportu do określonych robót budowlanych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zasady organizacji transportu wewnętrznego na budowie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środki transportu stosowane w budownictwie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środków transportu do określonych robót budowlanych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kolejność czynności podczas przygotowania do transportu, składowania materiałów i elementów stosowanych do wykonania drewnianych konstrukcji ciesielskich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wyjaśnić zasady transportu, składowania i magazynowania materiałów i elementów stosowanych do wykonania drewnianych konstrukcji ciesielskich</w:t>
            </w:r>
          </w:p>
        </w:tc>
        <w:tc>
          <w:tcPr>
            <w:tcW w:w="1279" w:type="pct"/>
          </w:tcPr>
          <w:p w:rsidR="00A4232C" w:rsidRPr="0052069F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069F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środki do transportu wewnętrznego i zewnętrznego</w:t>
            </w:r>
          </w:p>
          <w:p w:rsidR="00A4232C" w:rsidRPr="0052069F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069F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urządzenia do transportu pionowego i poziomego</w:t>
            </w:r>
          </w:p>
          <w:p w:rsidR="00A4232C" w:rsidRPr="0052069F" w:rsidRDefault="00A4232C" w:rsidP="00903D96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2069F">
              <w:rPr>
                <w:rFonts w:ascii="Arial" w:hAnsi="Arial" w:cs="Arial"/>
                <w:color w:val="auto"/>
                <w:sz w:val="20"/>
                <w:szCs w:val="20"/>
              </w:rPr>
              <w:t>wyjaśnić zasady transportu poziomego i pionowego w budownictwie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A4232C" w:rsidRPr="0052069F" w:rsidRDefault="00A4232C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A4232C" w:rsidRPr="003D6237" w:rsidTr="006C5A42">
        <w:tc>
          <w:tcPr>
            <w:tcW w:w="600" w:type="pct"/>
            <w:vMerge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A4232C" w:rsidRPr="006C5A42" w:rsidRDefault="00A42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3. Rusztowania</w:t>
            </w:r>
          </w:p>
        </w:tc>
        <w:tc>
          <w:tcPr>
            <w:tcW w:w="280" w:type="pct"/>
          </w:tcPr>
          <w:p w:rsidR="00A4232C" w:rsidRPr="006C5A42" w:rsidRDefault="00A42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wymienić rodzaje rusztowań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rozróżnić elementy rusztowań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rodzaje rusztowań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elementy rusztowań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przestrzegać zasad montażu, użytkowania i demontażu rusztowań zgodnie z obowiązującymi przepisami </w:t>
            </w:r>
          </w:p>
        </w:tc>
        <w:tc>
          <w:tcPr>
            <w:tcW w:w="1279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zasady eksploatacji rusztowań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wyjaśnić zasady użytkowania rusztowa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ń</w:t>
            </w:r>
          </w:p>
          <w:p w:rsidR="004D7BDD" w:rsidRPr="006C5A42" w:rsidRDefault="00A4232C" w:rsidP="00903D96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wyjaśni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przeznaczenie elementów rusztowań</w:t>
            </w:r>
            <w:r w:rsidR="004D7BDD" w:rsidRPr="006C5A4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:rsidR="004D7BDD" w:rsidRPr="006C5A42" w:rsidRDefault="004D7BDD" w:rsidP="00903D96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rozpozna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źródła stresu podczas wykonywania zadań zawodowych </w:t>
            </w:r>
          </w:p>
          <w:p w:rsidR="004D7BDD" w:rsidRPr="006C5A42" w:rsidRDefault="004D7BDD" w:rsidP="004D7BDD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wyb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rać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techniki radzenia sobie ze stresem odpowiednio do sytuacji</w:t>
            </w:r>
          </w:p>
          <w:p w:rsidR="004D7BDD" w:rsidRPr="006C5A42" w:rsidRDefault="004D7BDD" w:rsidP="004D7BDD">
            <w:pPr>
              <w:pStyle w:val="tabelalewa"/>
              <w:numPr>
                <w:ilvl w:val="0"/>
                <w:numId w:val="10"/>
              </w:numPr>
              <w:ind w:left="317" w:hanging="284"/>
              <w:rPr>
                <w:rFonts w:ascii="Arial" w:hAnsi="Arial" w:cs="Arial"/>
                <w:strike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wskaz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ać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najczęstsze przyczyny 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sytuacji stresowych w pracy zawodowej</w:t>
            </w:r>
          </w:p>
          <w:p w:rsidR="00A4232C" w:rsidRPr="006C5A42" w:rsidRDefault="00A4232C" w:rsidP="006C5A42">
            <w:pPr>
              <w:pStyle w:val="tabelalewa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9" w:type="pct"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A4232C" w:rsidRPr="00595FF7" w:rsidTr="006C5A42">
        <w:tc>
          <w:tcPr>
            <w:tcW w:w="600" w:type="pct"/>
            <w:vMerge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</w:tcPr>
          <w:p w:rsidR="00A4232C" w:rsidRPr="006C5A42" w:rsidRDefault="00A4232C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4. Normy i procedury oceny zgodności</w:t>
            </w:r>
          </w:p>
        </w:tc>
        <w:tc>
          <w:tcPr>
            <w:tcW w:w="280" w:type="pct"/>
          </w:tcPr>
          <w:p w:rsidR="00A4232C" w:rsidRPr="006C5A42" w:rsidRDefault="00A4232C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cele normalizacji krajowej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rozróżnić oznaczenie normy międzynarodowej, europejskiej i krajowej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korzyst</w:t>
            </w:r>
            <w:r w:rsidRPr="006C5A42">
              <w:rPr>
                <w:rFonts w:ascii="Arial" w:hAnsi="Arial" w:cs="Arial"/>
                <w:sz w:val="20"/>
                <w:szCs w:val="20"/>
                <w:lang w:val="pl-PL" w:eastAsia="pl-PL"/>
              </w:rPr>
              <w:t>a</w:t>
            </w:r>
            <w:r w:rsidRPr="006C5A42">
              <w:rPr>
                <w:rFonts w:ascii="Arial" w:hAnsi="Arial" w:cs="Arial"/>
                <w:sz w:val="20"/>
                <w:szCs w:val="20"/>
                <w:lang w:eastAsia="pl-PL"/>
              </w:rPr>
              <w:t>ć ze źródeł informacji dotyczących norm i procedur oceny zgodności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rozróżni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dokumentację projektową, specyfikację techniczną dotyczącą wykonania drewnianych konstrukcji ciesielskich</w:t>
            </w:r>
          </w:p>
          <w:p w:rsidR="00A4232C" w:rsidRPr="006C5A42" w:rsidRDefault="00A4232C" w:rsidP="00903D96">
            <w:pPr>
              <w:pStyle w:val="tabelalewa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C5A42">
              <w:rPr>
                <w:rFonts w:ascii="Arial" w:hAnsi="Arial" w:cs="Arial"/>
                <w:sz w:val="20"/>
                <w:szCs w:val="20"/>
              </w:rPr>
              <w:t>rozróżni</w:t>
            </w:r>
            <w:r w:rsidRPr="006C5A42">
              <w:rPr>
                <w:rFonts w:ascii="Arial" w:hAnsi="Arial" w:cs="Arial"/>
                <w:sz w:val="20"/>
                <w:szCs w:val="20"/>
                <w:lang w:val="pl-PL"/>
              </w:rPr>
              <w:t>ć</w:t>
            </w:r>
            <w:r w:rsidRPr="006C5A42">
              <w:rPr>
                <w:rFonts w:ascii="Arial" w:hAnsi="Arial" w:cs="Arial"/>
                <w:sz w:val="20"/>
                <w:szCs w:val="20"/>
              </w:rPr>
              <w:t xml:space="preserve"> normy techniczne i branżowe oraz instrukcje dotyczące wykonania drewnianych konstrukcji ciesielskich</w:t>
            </w:r>
            <w:r w:rsidR="00485D21" w:rsidRPr="006C5A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232C" w:rsidRPr="006C5A42" w:rsidRDefault="00EF6317" w:rsidP="00EF6317">
            <w:pPr>
              <w:pStyle w:val="tabelalewa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="00A4232C" w:rsidRPr="006C5A42">
              <w:rPr>
                <w:rFonts w:ascii="Arial" w:hAnsi="Arial" w:cs="Arial"/>
                <w:sz w:val="20"/>
                <w:szCs w:val="20"/>
              </w:rPr>
              <w:t>interpret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ować</w:t>
            </w:r>
            <w:r w:rsidR="00A4232C" w:rsidRPr="006C5A42">
              <w:rPr>
                <w:rFonts w:ascii="Arial" w:hAnsi="Arial" w:cs="Arial"/>
                <w:sz w:val="20"/>
                <w:szCs w:val="20"/>
              </w:rPr>
              <w:t xml:space="preserve"> oznaczenia na rysunku technicznym</w:t>
            </w:r>
          </w:p>
        </w:tc>
        <w:tc>
          <w:tcPr>
            <w:tcW w:w="1279" w:type="pct"/>
          </w:tcPr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interpretować rysunki szczegółowe drewnianych konstrukcji ciesielskich</w:t>
            </w:r>
            <w:r w:rsidR="00485D21"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podać definicje i cechy normy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wymienić uniwersalne zasady etyki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wyjaśnić, czym jest zasada (norma, reguła) moralna i podaje przykłady zasad (norm, reguł) moralnych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planować dalszą edukację</w:t>
            </w:r>
            <w:r w:rsidR="00815D13" w:rsidRPr="006C5A4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własne zainteresowania i zdolności oraz sytuację</w:t>
            </w:r>
          </w:p>
          <w:p w:rsidR="00A4232C" w:rsidRPr="006C5A42" w:rsidRDefault="00A4232C" w:rsidP="00903D96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E30718" w:rsidRPr="006C5A42" w:rsidRDefault="00E30718" w:rsidP="00E30718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odpowiedzialność  za powierzone informacje zawodowe </w:t>
            </w:r>
          </w:p>
          <w:p w:rsidR="00E30718" w:rsidRPr="006C5A42" w:rsidRDefault="00E30718" w:rsidP="006C5A42">
            <w:pPr>
              <w:pStyle w:val="Akapitzlist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5A42">
              <w:rPr>
                <w:rFonts w:ascii="Arial" w:hAnsi="Arial" w:cs="Arial"/>
                <w:color w:val="auto"/>
                <w:sz w:val="20"/>
                <w:szCs w:val="20"/>
              </w:rPr>
              <w:t>wyznaczać własne cele</w:t>
            </w:r>
            <w:r w:rsidR="006C5A42">
              <w:rPr>
                <w:rFonts w:ascii="Arial" w:hAnsi="Arial" w:cs="Arial"/>
                <w:color w:val="auto"/>
                <w:sz w:val="20"/>
                <w:szCs w:val="20"/>
              </w:rPr>
              <w:t xml:space="preserve"> rozwoju zawodowego</w:t>
            </w:r>
          </w:p>
          <w:p w:rsidR="00A4232C" w:rsidRPr="006C5A42" w:rsidRDefault="00A4232C" w:rsidP="0052069F">
            <w:pPr>
              <w:pStyle w:val="Akapitzlist"/>
              <w:ind w:left="3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A4232C" w:rsidRPr="0052069F" w:rsidRDefault="00A4232C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351AF" w:rsidRPr="00595FF7" w:rsidTr="006C5A42">
        <w:tc>
          <w:tcPr>
            <w:tcW w:w="1471" w:type="pct"/>
            <w:gridSpan w:val="2"/>
          </w:tcPr>
          <w:p w:rsidR="006351AF" w:rsidRPr="00BF392F" w:rsidRDefault="006351AF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BF392F">
              <w:rPr>
                <w:rFonts w:ascii="Arial" w:hAnsi="Arial" w:cs="Arial"/>
                <w:sz w:val="20"/>
                <w:szCs w:val="20"/>
              </w:rPr>
              <w:t>Razem przedmiot</w:t>
            </w:r>
          </w:p>
        </w:tc>
        <w:tc>
          <w:tcPr>
            <w:tcW w:w="280" w:type="pct"/>
          </w:tcPr>
          <w:p w:rsidR="006351AF" w:rsidRPr="006C5A42" w:rsidRDefault="006351AF" w:rsidP="0052069F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62" w:type="pct"/>
          </w:tcPr>
          <w:p w:rsidR="006351AF" w:rsidRPr="006C5A42" w:rsidRDefault="006351AF" w:rsidP="0052069F">
            <w:pPr>
              <w:pStyle w:val="Akapitzlist"/>
              <w:tabs>
                <w:tab w:val="left" w:pos="502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9" w:type="pct"/>
          </w:tcPr>
          <w:p w:rsidR="006351AF" w:rsidRPr="0052069F" w:rsidRDefault="006351AF" w:rsidP="0052069F">
            <w:pPr>
              <w:pStyle w:val="Akapitzlist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351AF" w:rsidRPr="0052069F" w:rsidRDefault="006351AF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132C" w:rsidRPr="00BF392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E1132C" w:rsidRPr="0052069F" w:rsidRDefault="00E1132C" w:rsidP="0052069F">
      <w:pPr>
        <w:pStyle w:val="nag4"/>
        <w:keepNext/>
        <w:spacing w:line="360" w:lineRule="auto"/>
        <w:ind w:firstLine="284"/>
        <w:rPr>
          <w:rFonts w:cs="Arial"/>
          <w:sz w:val="20"/>
          <w:szCs w:val="20"/>
        </w:rPr>
      </w:pPr>
    </w:p>
    <w:p w:rsidR="00E1132C" w:rsidRPr="0052069F" w:rsidRDefault="00E1132C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Metody nauczania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kierownika procesu uczenia się uczniów, 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doradcy, który jest do dyspozycji, gdy uczniowie mają problem z rozwiązaniem trudnego zadania lub gdy czegoś nie rozumieją, a także wtedy, gdy są niepewni,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animatora, który inicjuje metody i objaśnia ich znaczenie dla procesu uczenia się, przedstawia cele uczenia się i przygotowuje materiał do pracy,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obserwatora i słuchacza, który obserwuje uczniów przy pracy i dzieli się z nimi obserwacjami,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uczestnika procesu dydaktycznego, który nie musi być doskonały i jest przykładem osoby, k</w:t>
      </w:r>
      <w:r w:rsidR="009D5DD4">
        <w:rPr>
          <w:rFonts w:ascii="Arial" w:hAnsi="Arial" w:cs="Arial"/>
          <w:sz w:val="20"/>
          <w:szCs w:val="20"/>
        </w:rPr>
        <w:t>tóra uczy się przez całe życie,</w:t>
      </w:r>
    </w:p>
    <w:p w:rsidR="00E1132C" w:rsidRPr="0052069F" w:rsidRDefault="00E1132C" w:rsidP="00903D96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partnera, który jest gotowy modyfikować przygotowane wcześniej zajęcia w z</w:t>
      </w:r>
      <w:r w:rsidR="009D5DD4">
        <w:rPr>
          <w:rFonts w:ascii="Arial" w:hAnsi="Arial" w:cs="Arial"/>
          <w:sz w:val="20"/>
          <w:szCs w:val="20"/>
        </w:rPr>
        <w:t>ależności od sytuacji w klasie.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</w:t>
      </w:r>
      <w:r w:rsidR="009D5DD4">
        <w:rPr>
          <w:rFonts w:ascii="Arial" w:hAnsi="Arial" w:cs="Arial"/>
          <w:sz w:val="20"/>
          <w:szCs w:val="20"/>
        </w:rPr>
        <w:t>ania nabytej wiedzy w praktyce.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Należy zaplanować metody rozwoju i wzmacniania </w:t>
      </w:r>
      <w:r w:rsidR="00815D13" w:rsidRPr="0052069F">
        <w:rPr>
          <w:rFonts w:ascii="Arial" w:hAnsi="Arial" w:cs="Arial"/>
          <w:sz w:val="20"/>
          <w:szCs w:val="20"/>
        </w:rPr>
        <w:t xml:space="preserve">kluczowych </w:t>
      </w:r>
      <w:r w:rsidRPr="0052069F">
        <w:rPr>
          <w:rFonts w:ascii="Arial" w:hAnsi="Arial" w:cs="Arial"/>
          <w:sz w:val="20"/>
          <w:szCs w:val="20"/>
        </w:rPr>
        <w:t>kompetencji uczniów poprzez stosowanie korelacji międzyprzedmiotowych, stwarzani</w:t>
      </w:r>
      <w:r w:rsidR="00815D13" w:rsidRPr="0052069F">
        <w:rPr>
          <w:rFonts w:ascii="Arial" w:hAnsi="Arial" w:cs="Arial"/>
          <w:sz w:val="20"/>
          <w:szCs w:val="20"/>
        </w:rPr>
        <w:t>e</w:t>
      </w:r>
      <w:r w:rsidRPr="0052069F">
        <w:rPr>
          <w:rFonts w:ascii="Arial" w:hAnsi="Arial" w:cs="Arial"/>
          <w:sz w:val="20"/>
          <w:szCs w:val="20"/>
        </w:rPr>
        <w:t xml:space="preserve"> możliwości wszechstronnego rozwoju w o</w:t>
      </w:r>
      <w:r w:rsidR="009D5DD4">
        <w:rPr>
          <w:rFonts w:ascii="Arial" w:hAnsi="Arial" w:cs="Arial"/>
          <w:sz w:val="20"/>
          <w:szCs w:val="20"/>
        </w:rPr>
        <w:t>bszarze kształcenia zawodowego.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</w:t>
      </w:r>
      <w:r w:rsidR="009D5DD4">
        <w:rPr>
          <w:rFonts w:ascii="Arial" w:hAnsi="Arial" w:cs="Arial"/>
          <w:sz w:val="20"/>
          <w:szCs w:val="20"/>
        </w:rPr>
        <w:t>auczania i efektów kształcenia.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069F">
        <w:rPr>
          <w:rFonts w:ascii="Arial" w:hAnsi="Arial" w:cs="Arial"/>
          <w:bCs/>
          <w:sz w:val="20"/>
          <w:szCs w:val="20"/>
        </w:rPr>
        <w:t>Nauczyciel</w:t>
      </w:r>
      <w:r w:rsidR="00815D1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dobierając metody kształcenia</w:t>
      </w:r>
      <w:r w:rsidR="00815D13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sz w:val="20"/>
          <w:szCs w:val="20"/>
        </w:rPr>
        <w:t>zego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jak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kiedy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="00A4232C" w:rsidRPr="0052069F">
        <w:rPr>
          <w:rFonts w:ascii="Arial" w:hAnsi="Arial" w:cs="Arial"/>
          <w:bCs/>
          <w:sz w:val="20"/>
          <w:szCs w:val="20"/>
        </w:rPr>
        <w:t xml:space="preserve"> </w:t>
      </w:r>
      <w:r w:rsidRPr="0052069F">
        <w:rPr>
          <w:rFonts w:ascii="Arial" w:hAnsi="Arial" w:cs="Arial"/>
          <w:bCs/>
          <w:sz w:val="20"/>
          <w:szCs w:val="20"/>
        </w:rPr>
        <w:t>jakie chce osiągnąć efekty</w:t>
      </w:r>
      <w:r w:rsidR="00A4232C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metody będą najbardziej odpowiednie dla danej grupy wiekowej</w:t>
      </w:r>
      <w:r w:rsidR="00815D13" w:rsidRPr="0052069F">
        <w:rPr>
          <w:rFonts w:ascii="Arial" w:hAnsi="Arial" w:cs="Arial"/>
          <w:bCs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sz w:val="20"/>
          <w:szCs w:val="20"/>
        </w:rPr>
        <w:t xml:space="preserve"> możliwości percepcyjnych uczniów</w:t>
      </w:r>
      <w:r w:rsidR="00A4232C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</w:t>
      </w:r>
      <w:r w:rsidR="00A4232C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 motywować uczniów do wykonywania ćwiczeń?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Cs/>
          <w:iCs/>
          <w:sz w:val="20"/>
          <w:szCs w:val="20"/>
        </w:rPr>
        <w:t>Rzeteln</w:t>
      </w:r>
      <w:r w:rsidR="00815D13" w:rsidRPr="0052069F">
        <w:rPr>
          <w:rFonts w:ascii="Arial" w:hAnsi="Arial" w:cs="Arial"/>
          <w:bCs/>
          <w:iCs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odpowied</w:t>
      </w:r>
      <w:r w:rsidR="00815D13" w:rsidRPr="0052069F">
        <w:rPr>
          <w:rFonts w:ascii="Arial" w:hAnsi="Arial" w:cs="Arial"/>
          <w:bCs/>
          <w:iCs/>
          <w:sz w:val="20"/>
          <w:szCs w:val="20"/>
        </w:rPr>
        <w:t>zi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te pytania pozwol</w:t>
      </w:r>
      <w:r w:rsidR="00815D13" w:rsidRPr="0052069F">
        <w:rPr>
          <w:rFonts w:ascii="Arial" w:hAnsi="Arial" w:cs="Arial"/>
          <w:bCs/>
          <w:iCs/>
          <w:sz w:val="20"/>
          <w:szCs w:val="20"/>
        </w:rPr>
        <w:t>ą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trafne dobranie metod, które doprowadzą do osiągnięcia zamierzonych efektów. </w:t>
      </w:r>
      <w:r w:rsidRPr="0052069F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sz w:val="20"/>
          <w:szCs w:val="20"/>
        </w:rPr>
        <w:t xml:space="preserve">analizowania rysunków, wyszukiwania, selekcjonowania i przetwarzania informacji. Niezbędne jest stosowanie aktywizujących metod kształcenia, które </w:t>
      </w:r>
      <w:r w:rsidR="00A61BA1" w:rsidRPr="0052069F">
        <w:rPr>
          <w:rFonts w:ascii="Arial" w:hAnsi="Arial" w:cs="Arial"/>
          <w:sz w:val="20"/>
          <w:szCs w:val="20"/>
        </w:rPr>
        <w:t xml:space="preserve">zaangażują </w:t>
      </w:r>
      <w:r w:rsidRPr="0052069F">
        <w:rPr>
          <w:rFonts w:ascii="Arial" w:hAnsi="Arial" w:cs="Arial"/>
          <w:sz w:val="20"/>
          <w:szCs w:val="20"/>
        </w:rPr>
        <w:t xml:space="preserve">wszystkie zmysły uczniów, umożliwią </w:t>
      </w:r>
      <w:r w:rsidR="00A61BA1" w:rsidRPr="0052069F">
        <w:rPr>
          <w:rFonts w:ascii="Arial" w:hAnsi="Arial" w:cs="Arial"/>
          <w:sz w:val="20"/>
          <w:szCs w:val="20"/>
        </w:rPr>
        <w:t xml:space="preserve">prowadzenie </w:t>
      </w:r>
      <w:r w:rsidRPr="0052069F">
        <w:rPr>
          <w:rFonts w:ascii="Arial" w:hAnsi="Arial" w:cs="Arial"/>
          <w:sz w:val="20"/>
          <w:szCs w:val="20"/>
        </w:rPr>
        <w:t>dyskusj</w:t>
      </w:r>
      <w:r w:rsidR="00A61BA1" w:rsidRPr="0052069F">
        <w:rPr>
          <w:rFonts w:ascii="Arial" w:hAnsi="Arial" w:cs="Arial"/>
          <w:sz w:val="20"/>
          <w:szCs w:val="20"/>
        </w:rPr>
        <w:t>i</w:t>
      </w:r>
      <w:r w:rsidRPr="0052069F">
        <w:rPr>
          <w:rFonts w:ascii="Arial" w:hAnsi="Arial" w:cs="Arial"/>
          <w:sz w:val="20"/>
          <w:szCs w:val="20"/>
        </w:rPr>
        <w:t xml:space="preserve"> i ukierunkowan</w:t>
      </w:r>
      <w:r w:rsidR="00A61BA1" w:rsidRPr="0052069F">
        <w:rPr>
          <w:rFonts w:ascii="Arial" w:hAnsi="Arial" w:cs="Arial"/>
          <w:sz w:val="20"/>
          <w:szCs w:val="20"/>
        </w:rPr>
        <w:t>ej</w:t>
      </w:r>
      <w:r w:rsidRPr="0052069F">
        <w:rPr>
          <w:rFonts w:ascii="Arial" w:hAnsi="Arial" w:cs="Arial"/>
          <w:sz w:val="20"/>
          <w:szCs w:val="20"/>
        </w:rPr>
        <w:t xml:space="preserve"> wymian</w:t>
      </w:r>
      <w:r w:rsidR="00A61BA1" w:rsidRPr="0052069F">
        <w:rPr>
          <w:rFonts w:ascii="Arial" w:hAnsi="Arial" w:cs="Arial"/>
          <w:sz w:val="20"/>
          <w:szCs w:val="20"/>
        </w:rPr>
        <w:t>y</w:t>
      </w:r>
      <w:r w:rsidRPr="0052069F">
        <w:rPr>
          <w:rFonts w:ascii="Arial" w:hAnsi="Arial" w:cs="Arial"/>
          <w:sz w:val="20"/>
          <w:szCs w:val="20"/>
        </w:rPr>
        <w:t xml:space="preserve"> poglądów na określony temat, przećwicz</w:t>
      </w:r>
      <w:r w:rsidR="00A61BA1" w:rsidRPr="0052069F">
        <w:rPr>
          <w:rFonts w:ascii="Arial" w:hAnsi="Arial" w:cs="Arial"/>
          <w:sz w:val="20"/>
          <w:szCs w:val="20"/>
        </w:rPr>
        <w:t>enie</w:t>
      </w:r>
      <w:r w:rsidRPr="0052069F">
        <w:rPr>
          <w:rFonts w:ascii="Arial" w:hAnsi="Arial" w:cs="Arial"/>
          <w:sz w:val="20"/>
          <w:szCs w:val="20"/>
        </w:rPr>
        <w:t xml:space="preserve"> wykonywan</w:t>
      </w:r>
      <w:r w:rsidR="00A61BA1" w:rsidRPr="0052069F">
        <w:rPr>
          <w:rFonts w:ascii="Arial" w:hAnsi="Arial" w:cs="Arial"/>
          <w:sz w:val="20"/>
          <w:szCs w:val="20"/>
        </w:rPr>
        <w:t>ych</w:t>
      </w:r>
      <w:r w:rsidRPr="0052069F">
        <w:rPr>
          <w:rFonts w:ascii="Arial" w:hAnsi="Arial" w:cs="Arial"/>
          <w:sz w:val="20"/>
          <w:szCs w:val="20"/>
        </w:rPr>
        <w:t xml:space="preserve"> czynności zawodowych. </w:t>
      </w:r>
    </w:p>
    <w:p w:rsidR="00E1132C" w:rsidRPr="0052069F" w:rsidRDefault="00E1132C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Przykładowe metody i techniki: wykład informacyjny, prezentacja, pokaz z instruktażem, ćwiczenia, obserwacje, dyskusja dydaktyczna, metoda przewodniego tekstu, metoda projektu. Niektóre elementy zajęć mogą być wspomagane wykładem konwersatoryjnym. Wykonywanie ćwiczeń należy poprzedzić szczegółowym instruktażem. 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132C" w:rsidRPr="0052069F" w:rsidRDefault="00E1132C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Środki dydaktyczne</w:t>
      </w:r>
    </w:p>
    <w:p w:rsidR="00E1132C" w:rsidRPr="0052069F" w:rsidRDefault="00E1132C" w:rsidP="0052069F">
      <w:pPr>
        <w:pStyle w:val="tabelalewa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2069F">
        <w:rPr>
          <w:rFonts w:ascii="Arial" w:hAnsi="Arial" w:cs="Arial"/>
          <w:bCs w:val="0"/>
          <w:sz w:val="20"/>
          <w:szCs w:val="20"/>
        </w:rPr>
        <w:t>Pracownia</w:t>
      </w:r>
      <w:r w:rsidRPr="0052069F">
        <w:rPr>
          <w:rFonts w:ascii="Arial" w:hAnsi="Arial" w:cs="Arial"/>
          <w:sz w:val="20"/>
          <w:szCs w:val="20"/>
        </w:rPr>
        <w:t xml:space="preserve"> podstaw budownictwa powinna być </w:t>
      </w:r>
      <w:r w:rsidRPr="0052069F">
        <w:rPr>
          <w:rFonts w:ascii="Arial" w:hAnsi="Arial" w:cs="Arial"/>
          <w:bCs w:val="0"/>
          <w:sz w:val="20"/>
          <w:szCs w:val="20"/>
        </w:rPr>
        <w:t xml:space="preserve">wyposażona w: </w:t>
      </w:r>
      <w:r w:rsidRPr="0052069F">
        <w:rPr>
          <w:rFonts w:ascii="Arial" w:hAnsi="Arial" w:cs="Arial"/>
          <w:sz w:val="20"/>
          <w:szCs w:val="20"/>
        </w:rPr>
        <w:t>stanowisko komputerowe</w:t>
      </w:r>
      <w:r w:rsidR="00C629E1" w:rsidRPr="0052069F">
        <w:rPr>
          <w:rFonts w:ascii="Arial" w:hAnsi="Arial" w:cs="Arial"/>
          <w:sz w:val="20"/>
          <w:szCs w:val="20"/>
        </w:rPr>
        <w:t xml:space="preserve"> dla nauczyciela z dostępem do </w:t>
      </w:r>
      <w:r w:rsidR="00C629E1" w:rsidRPr="0052069F">
        <w:rPr>
          <w:rFonts w:ascii="Arial" w:hAnsi="Arial" w:cs="Arial"/>
          <w:sz w:val="20"/>
          <w:szCs w:val="20"/>
          <w:lang w:val="pl-PL"/>
        </w:rPr>
        <w:t>i</w:t>
      </w:r>
      <w:r w:rsidRPr="0052069F">
        <w:rPr>
          <w:rFonts w:ascii="Arial" w:hAnsi="Arial" w:cs="Arial"/>
          <w:sz w:val="20"/>
          <w:szCs w:val="20"/>
        </w:rPr>
        <w:t>nternetu, z drukarką, ze skanerem i</w:t>
      </w:r>
      <w:r w:rsidRPr="0052069F">
        <w:rPr>
          <w:rFonts w:ascii="Arial" w:hAnsi="Arial" w:cs="Arial"/>
          <w:sz w:val="20"/>
          <w:szCs w:val="20"/>
          <w:lang w:val="pl-PL"/>
        </w:rPr>
        <w:t> </w:t>
      </w:r>
      <w:r w:rsidRPr="0052069F">
        <w:rPr>
          <w:rFonts w:ascii="Arial" w:hAnsi="Arial" w:cs="Arial"/>
          <w:sz w:val="20"/>
          <w:szCs w:val="20"/>
        </w:rPr>
        <w:t>z</w:t>
      </w:r>
      <w:r w:rsidRPr="0052069F">
        <w:rPr>
          <w:rFonts w:ascii="Arial" w:hAnsi="Arial" w:cs="Arial"/>
          <w:sz w:val="20"/>
          <w:szCs w:val="20"/>
          <w:lang w:val="pl-PL"/>
        </w:rPr>
        <w:t> </w:t>
      </w:r>
      <w:r w:rsidRPr="0052069F">
        <w:rPr>
          <w:rFonts w:ascii="Arial" w:hAnsi="Arial" w:cs="Arial"/>
          <w:sz w:val="20"/>
          <w:szCs w:val="20"/>
        </w:rPr>
        <w:t>projektorem multimedialnym oraz z pakietem programów biurowych, programem do tworzenia prezentacji i grafiki.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 Ponadto w pracowni powinny znajdować się: </w:t>
      </w:r>
      <w:r w:rsidRPr="0052069F">
        <w:rPr>
          <w:rFonts w:ascii="Arial" w:hAnsi="Arial" w:cs="Arial"/>
          <w:sz w:val="20"/>
          <w:szCs w:val="20"/>
        </w:rPr>
        <w:t>modele i rysunki konstrukcji budowlanych i ich elementów,</w:t>
      </w:r>
      <w:r w:rsidR="00AC3793" w:rsidRPr="0052069F">
        <w:rPr>
          <w:rFonts w:ascii="Arial" w:hAnsi="Arial" w:cs="Arial"/>
          <w:sz w:val="20"/>
          <w:szCs w:val="20"/>
          <w:lang w:val="pl-PL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 xml:space="preserve">przykładowe dokumentacje projektowe, makiety lub plansze obrazujące instalacje budowlane, modele i rysunki </w:t>
      </w:r>
      <w:r w:rsidR="00AC3793" w:rsidRPr="0052069F">
        <w:rPr>
          <w:rFonts w:ascii="Arial" w:hAnsi="Arial" w:cs="Arial"/>
          <w:sz w:val="20"/>
          <w:szCs w:val="20"/>
        </w:rPr>
        <w:t xml:space="preserve">konstrukcji </w:t>
      </w:r>
      <w:r w:rsidR="00AC3793" w:rsidRPr="0052069F">
        <w:rPr>
          <w:rFonts w:ascii="Arial" w:hAnsi="Arial" w:cs="Arial"/>
          <w:sz w:val="20"/>
          <w:szCs w:val="20"/>
          <w:lang w:val="pl-PL"/>
        </w:rPr>
        <w:t>drewnianych</w:t>
      </w:r>
      <w:r w:rsidRPr="0052069F">
        <w:rPr>
          <w:rFonts w:ascii="Arial" w:hAnsi="Arial" w:cs="Arial"/>
          <w:sz w:val="20"/>
          <w:szCs w:val="20"/>
        </w:rPr>
        <w:t>, próbki i karty katalogowe materiałów budowlanych, normy, aprobaty techniczne i certyfikaty jakości materiałów budowlanych, plansze ze schematami terenu budowy, składowisk materiałów budowlanych,</w:t>
      </w:r>
      <w:r w:rsidR="00AC3793" w:rsidRPr="0052069F">
        <w:rPr>
          <w:rFonts w:ascii="Arial" w:hAnsi="Arial" w:cs="Arial"/>
          <w:sz w:val="20"/>
          <w:szCs w:val="20"/>
          <w:lang w:val="pl-PL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czasopisma branżowe, katalogi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 branżowe</w:t>
      </w:r>
      <w:r w:rsidRPr="0052069F">
        <w:rPr>
          <w:rFonts w:ascii="Arial" w:hAnsi="Arial" w:cs="Arial"/>
          <w:sz w:val="20"/>
          <w:szCs w:val="20"/>
        </w:rPr>
        <w:t>,</w:t>
      </w:r>
      <w:r w:rsidR="00A61BA1" w:rsidRPr="0052069F">
        <w:rPr>
          <w:rFonts w:ascii="Arial" w:hAnsi="Arial" w:cs="Arial"/>
          <w:sz w:val="20"/>
          <w:szCs w:val="20"/>
          <w:lang w:val="pl-PL"/>
        </w:rPr>
        <w:t xml:space="preserve"> </w:t>
      </w:r>
      <w:r w:rsidRPr="0052069F">
        <w:rPr>
          <w:rFonts w:ascii="Arial" w:hAnsi="Arial" w:cs="Arial"/>
          <w:sz w:val="20"/>
          <w:szCs w:val="20"/>
          <w:lang w:val="pl-PL"/>
        </w:rPr>
        <w:t>m</w:t>
      </w:r>
      <w:r w:rsidR="00A61BA1" w:rsidRPr="0052069F">
        <w:rPr>
          <w:rFonts w:ascii="Arial" w:hAnsi="Arial" w:cs="Arial"/>
          <w:sz w:val="20"/>
          <w:szCs w:val="20"/>
          <w:lang w:val="pl-PL"/>
        </w:rPr>
        <w:t>.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in.: </w:t>
      </w:r>
      <w:r w:rsidRPr="0052069F">
        <w:rPr>
          <w:rFonts w:ascii="Arial" w:hAnsi="Arial" w:cs="Arial"/>
          <w:sz w:val="20"/>
          <w:szCs w:val="20"/>
        </w:rPr>
        <w:t>katalogi – środki transportu wewnętrznego na placu budowy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przyrządy pomiarowe i kontrolno-pomiarowe, katalogi z przyrządami pomiarowymi, normy dotyczące badań w budownictwie, filmy dydaktyczne i prezentacje multimedialne dotyczące 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budownictwa, materiałów budowlanych, </w:t>
      </w:r>
      <w:r w:rsidRPr="0052069F">
        <w:rPr>
          <w:rFonts w:ascii="Arial" w:hAnsi="Arial" w:cs="Arial"/>
          <w:sz w:val="20"/>
          <w:szCs w:val="20"/>
        </w:rPr>
        <w:t>pomiarów w budownictwie</w:t>
      </w:r>
      <w:r w:rsidRPr="0052069F">
        <w:rPr>
          <w:rFonts w:ascii="Arial" w:hAnsi="Arial" w:cs="Arial"/>
          <w:sz w:val="20"/>
          <w:szCs w:val="20"/>
          <w:lang w:val="pl-PL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prezentacje multimedialne o tematyce postępowania powypadkowego i udzielania pomocy.</w:t>
      </w:r>
    </w:p>
    <w:p w:rsidR="00E1132C" w:rsidRPr="0052069F" w:rsidRDefault="00E1132C" w:rsidP="0052069F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  <w:highlight w:val="yellow"/>
        </w:rPr>
      </w:pPr>
    </w:p>
    <w:p w:rsidR="00E1132C" w:rsidRPr="0052069F" w:rsidRDefault="00E1132C" w:rsidP="0052069F">
      <w:pPr>
        <w:pStyle w:val="nag3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Warunki realizacji efektów kształcenia</w:t>
      </w: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Szkoła prowad</w:t>
      </w:r>
      <w:r w:rsidR="002B1837"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>ząca kształcenie w zawodzie cieśla</w:t>
      </w:r>
      <w:r w:rsidRPr="0052069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powinna posiadać odpowiednią liczbę pomieszczeń dydaktycznych z wyposażeniem odpowiadającym najnowszej technologii i technice stosowanej w zawodzie, aby zapewniać uzyskanie wszystkich efektów kształcenia wymienionych w podstawie programowej </w:t>
      </w:r>
      <w:r w:rsidRPr="0052069F">
        <w:rPr>
          <w:rFonts w:ascii="Arial" w:eastAsia="Calibri" w:hAnsi="Arial" w:cs="Arial"/>
          <w:sz w:val="20"/>
          <w:szCs w:val="20"/>
          <w:lang w:eastAsia="en-US"/>
        </w:rPr>
        <w:t>kształcenia w zawodzie oraz umożliwiać przygotowanie absolwenta do realizowania wymienionych zadań zawodowych.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Program nauczania powinien być opracowywany przez zespół nauczycieli kształcenia zawodowego w konsultacji z pracodawcami lub organizacjami pracodawców,</w:t>
      </w:r>
      <w:r w:rsidR="009B615B" w:rsidRPr="0052069F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współpracującymi ze szkołą. Zakres treści zawartych w programie nauczania powinien odpowiadać potrzebom lokalnego rynku pracy.</w:t>
      </w:r>
      <w:r w:rsidR="00A4232C" w:rsidRPr="0052069F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Pracownia powinna umożliwiać zespołową pracę uczniów w różnych konfiguracjach organizacyjnych oraz uczenie się uczniów ze specjalnymi potrzebami edukacyjnymi.</w:t>
      </w:r>
    </w:p>
    <w:p w:rsidR="00E1132C" w:rsidRPr="0052069F" w:rsidRDefault="00E1132C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Należy także kształtować umiejętności samokształcenia i współpracy w grupie, rozwoju kompetencji kluczowych oraz wszystkich kompetencji społecznych określonych w podstawie programowej kształcenia w zawodzie.</w:t>
      </w:r>
    </w:p>
    <w:p w:rsidR="00CA346C" w:rsidRDefault="00CA346C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  <w:lang w:val="pl-PL"/>
        </w:rPr>
      </w:pPr>
    </w:p>
    <w:p w:rsidR="00E1132C" w:rsidRPr="00BF392F" w:rsidRDefault="00E1132C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BF392F">
        <w:rPr>
          <w:rFonts w:cs="Arial"/>
          <w:sz w:val="20"/>
          <w:szCs w:val="20"/>
        </w:rPr>
        <w:t>Formy organizacyjne</w:t>
      </w:r>
    </w:p>
    <w:p w:rsidR="00E1132C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z wykorzystaniem zróżnicowanych form: zbiorowo podczas analizy nowych treści programowych, indywidualnie oraz zespołowo podczas wykonywania ćwiczeń, zadań, badania osiągnięć edukacyjnych uczniów. Zajęcia należy prowadzić w oddziałach klasowych w systemie klasowo-lekcyjnym.</w:t>
      </w:r>
    </w:p>
    <w:p w:rsidR="00CA346C" w:rsidRPr="00BF392F" w:rsidRDefault="00CA346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132C" w:rsidRPr="0052069F" w:rsidRDefault="00E1132C" w:rsidP="0052069F">
      <w:pPr>
        <w:pStyle w:val="nag3"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Formy indywidualizacji pracy uczniów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Każdy uczeń posiadający szczególne potrzeby i możliwości powinien mieć określone właściwe dla siebie tempo i zakres pracy w obszarze przedmiotu nauczania z zachowaniem realizacji podstawy programowej.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formy indywidualizacji pracy uczniów:</w:t>
      </w:r>
    </w:p>
    <w:p w:rsidR="00E1132C" w:rsidRPr="0052069F" w:rsidRDefault="00E1132C" w:rsidP="00903D96">
      <w:pPr>
        <w:numPr>
          <w:ilvl w:val="0"/>
          <w:numId w:val="7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zastosowanie zindywidualizowanych form pracy z uczniem, </w:t>
      </w:r>
    </w:p>
    <w:p w:rsidR="00E1132C" w:rsidRPr="0052069F" w:rsidRDefault="00E1132C" w:rsidP="00903D96">
      <w:pPr>
        <w:numPr>
          <w:ilvl w:val="0"/>
          <w:numId w:val="7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organizowanie wzajemnego uczenia się uczniów w zespołach o zróżnicowanym potencjale intelektualnym bądź w grupach jednorodnych wykonujących zadania o odpowiednim poziomie trudności i złożoności,</w:t>
      </w:r>
    </w:p>
    <w:p w:rsidR="00E1132C" w:rsidRPr="0052069F" w:rsidRDefault="00E1132C" w:rsidP="00903D96">
      <w:pPr>
        <w:numPr>
          <w:ilvl w:val="0"/>
          <w:numId w:val="7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zorganizowanie wsparcia przez innych uczestników procesu edukacyjnego, m.in.: rodziców, innych nauczycieli, pracowników poradni psychologiczno-pedagogicznej, specjalistów,</w:t>
      </w:r>
    </w:p>
    <w:p w:rsidR="00E1132C" w:rsidRPr="0052069F" w:rsidRDefault="00E1132C" w:rsidP="00903D96">
      <w:pPr>
        <w:numPr>
          <w:ilvl w:val="0"/>
          <w:numId w:val="7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wykorzystanie technologii informacyjnych i form samokształcenia ucznia do odpowiedniego ukierunkowania jego rozwoju.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uwzględniać zainteresowania ucznia,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– ustalać realne cele dydaktyczne zajęć umożliwiające osiągnięcie przez uczniów zakładanych efektów kształcenia,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CA346C" w:rsidRDefault="00CA346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346C" w:rsidRPr="00BF392F" w:rsidRDefault="00CA346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132C" w:rsidRPr="0052069F" w:rsidRDefault="00E11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ćwiczenia.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analizę efektów wykonywanych ćwiczeń i zadania praktyczne. Duże znaczenie powinna mieć obserwacja pracy i zachowań ucznia, która dostarcza ważnych informacji umożliwiających wspomaganie procesu jego uczenia się i rozwoju. Zaleca się systematyczne ocenianie postępów ucznia oraz bieżącą analizę i korygowanie nieprawidłowo wykonywanych ćwiczeń.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Kryteria oceniania powinny być czytelnie określone na początku nauki w przedmiocie oraz uszczegółowiane w odniesieniu do bieżących form sprawdzania i kontroli wiedzy i umiejętności.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 procesie oceniania należy uwzględnić wartość osiąganych efektów kształcenia w kategorii od najniższej do najwyższej: wiedza, umiejętności, kompetencje. Wskazane jest stosowanie oceniania kształtującego. </w:t>
      </w:r>
    </w:p>
    <w:p w:rsidR="00E1132C" w:rsidRPr="0052069F" w:rsidRDefault="00E1132C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Oceniając osiągnięcia uczniów</w:t>
      </w:r>
      <w:r w:rsidR="00FD30D1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zwrócić uwagę na umiejętność korzystania z dokumentacji, materiałów pomocniczych, czytania rysunków, schematów, wykonywania czynności planistycznych, projektowania, dokonywania analizy, przewidywania zagrożeń, wyciągania wniosków, prezentacji wyników, a także na poprawność wykonywania ćwiczeń i zadań w określonych ramach czasowych oraz stosowanie języka zawodu i przedmiotu.</w:t>
      </w:r>
    </w:p>
    <w:p w:rsidR="00E1132C" w:rsidRDefault="00E1132C" w:rsidP="0052069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A346C" w:rsidRPr="00BF392F" w:rsidRDefault="00CA346C" w:rsidP="0052069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392F">
        <w:rPr>
          <w:rFonts w:ascii="Arial" w:hAnsi="Arial" w:cs="Arial"/>
          <w:b/>
          <w:sz w:val="20"/>
          <w:szCs w:val="20"/>
        </w:rPr>
        <w:t>PRO</w:t>
      </w:r>
      <w:r w:rsidRPr="0052069F">
        <w:rPr>
          <w:rFonts w:ascii="Arial" w:hAnsi="Arial" w:cs="Arial"/>
          <w:b/>
          <w:sz w:val="20"/>
          <w:szCs w:val="20"/>
        </w:rPr>
        <w:t>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używanych środków dydaktycznych w odniesieniu do założonych celów i treści kształcenia – materiału nauczania.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Realizacja programu nauczania w ramach przedmiotu </w:t>
      </w:r>
      <w:r w:rsidR="00334102" w:rsidRPr="0052069F">
        <w:rPr>
          <w:rFonts w:ascii="Arial" w:hAnsi="Arial" w:cs="Arial"/>
          <w:sz w:val="20"/>
          <w:szCs w:val="20"/>
        </w:rPr>
        <w:t>Podstawy budownictwa</w:t>
      </w:r>
      <w:r w:rsidRPr="0052069F">
        <w:rPr>
          <w:rFonts w:ascii="Arial" w:hAnsi="Arial" w:cs="Arial"/>
          <w:sz w:val="20"/>
          <w:szCs w:val="20"/>
        </w:rPr>
        <w:t xml:space="preserve"> powinna zapewnić osiągnięcie założonych efektów z podstawy programowej. Na tym etapie ewaluacji programu nauczania przedmiotu P</w:t>
      </w:r>
      <w:r w:rsidR="00334102" w:rsidRPr="0052069F">
        <w:rPr>
          <w:rFonts w:ascii="Arial" w:hAnsi="Arial" w:cs="Arial"/>
          <w:sz w:val="20"/>
          <w:szCs w:val="20"/>
        </w:rPr>
        <w:t>odstawy budownictwa</w:t>
      </w:r>
      <w:r w:rsidRPr="0052069F">
        <w:rPr>
          <w:rFonts w:ascii="Arial" w:hAnsi="Arial" w:cs="Arial"/>
          <w:sz w:val="20"/>
          <w:szCs w:val="20"/>
        </w:rPr>
        <w:t xml:space="preserve"> 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arkusze obserwacji zajęć (lekcji koleżeńskich, nadzoru pedagogicznego), 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wyniki z ćwiczeń w rozwiązywaniu testów egzaminacyjnych z wykorzystaniem technik komputerowych</w:t>
      </w:r>
      <w:r w:rsidR="00FD30D1" w:rsidRPr="0052069F">
        <w:rPr>
          <w:rFonts w:ascii="Arial" w:hAnsi="Arial" w:cs="Arial"/>
          <w:sz w:val="20"/>
          <w:szCs w:val="20"/>
        </w:rPr>
        <w:t>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obserwacje (kompletne, wybiórcze </w:t>
      </w:r>
      <w:r w:rsidR="000740FC" w:rsidRPr="0052069F">
        <w:rPr>
          <w:rFonts w:ascii="Arial" w:eastAsia="Arial" w:hAnsi="Arial" w:cs="Arial"/>
          <w:sz w:val="20"/>
          <w:szCs w:val="20"/>
        </w:rPr>
        <w:t>–</w:t>
      </w:r>
      <w:r w:rsidRPr="0052069F">
        <w:rPr>
          <w:rFonts w:ascii="Arial" w:hAnsi="Arial" w:cs="Arial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Oceniając program nauczania w ramach przedmiotu P</w:t>
      </w:r>
      <w:r w:rsidR="006351AF" w:rsidRPr="0052069F">
        <w:rPr>
          <w:rFonts w:ascii="Arial" w:hAnsi="Arial" w:cs="Arial"/>
          <w:sz w:val="20"/>
          <w:szCs w:val="20"/>
        </w:rPr>
        <w:t>odstawy budownictwa</w:t>
      </w:r>
      <w:r w:rsidR="00FD30D1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przeanalizować osiągnięcie założonych celów, jakie stawia</w:t>
      </w:r>
      <w:r w:rsidR="00FD30D1" w:rsidRPr="0052069F">
        <w:rPr>
          <w:rFonts w:ascii="Arial" w:hAnsi="Arial" w:cs="Arial"/>
          <w:sz w:val="20"/>
          <w:szCs w:val="20"/>
        </w:rPr>
        <w:t xml:space="preserve"> program,</w:t>
      </w:r>
      <w:r w:rsidRPr="0052069F">
        <w:rPr>
          <w:rFonts w:ascii="Arial" w:hAnsi="Arial" w:cs="Arial"/>
          <w:sz w:val="20"/>
          <w:szCs w:val="20"/>
        </w:rPr>
        <w:t xml:space="preserve"> i w takim rozumieniu, jakie zostały przyjęte. Zadaniem ewaluacji programu jest między innymi</w:t>
      </w:r>
      <w:r w:rsidR="00FD30D1" w:rsidRPr="0052069F">
        <w:rPr>
          <w:rFonts w:ascii="Arial" w:hAnsi="Arial" w:cs="Arial"/>
          <w:sz w:val="20"/>
          <w:szCs w:val="20"/>
        </w:rPr>
        <w:t>:</w:t>
      </w:r>
      <w:r w:rsidRPr="0052069F">
        <w:rPr>
          <w:rFonts w:ascii="Arial" w:hAnsi="Arial" w:cs="Arial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a) mocnych stron pracy ucznia (opanowanych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b) słabych stron pracy ucznia (nieopanowanych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c) sposo</w:t>
      </w:r>
      <w:r w:rsidR="009D5DD4">
        <w:rPr>
          <w:rFonts w:ascii="Arial" w:hAnsi="Arial" w:cs="Arial"/>
          <w:sz w:val="20"/>
          <w:szCs w:val="20"/>
        </w:rPr>
        <w:t>bów poprawy pracy przez ucznia,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d) jak uczeń </w:t>
      </w:r>
      <w:r w:rsidR="00FD30D1" w:rsidRPr="0052069F">
        <w:rPr>
          <w:rFonts w:ascii="Arial" w:hAnsi="Arial" w:cs="Arial"/>
          <w:sz w:val="20"/>
          <w:szCs w:val="20"/>
        </w:rPr>
        <w:t xml:space="preserve">ma </w:t>
      </w:r>
      <w:r w:rsidRPr="0052069F">
        <w:rPr>
          <w:rFonts w:ascii="Arial" w:hAnsi="Arial" w:cs="Arial"/>
          <w:sz w:val="20"/>
          <w:szCs w:val="20"/>
        </w:rPr>
        <w:t>dalej pracować, aby przyswoić nieopanowane wiadomości i umiejętności.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efekcie końcowym ewaluacji programu nauczania do przedmiotu P</w:t>
      </w:r>
      <w:r w:rsidR="00334102" w:rsidRPr="0052069F">
        <w:rPr>
          <w:rFonts w:ascii="Arial" w:hAnsi="Arial" w:cs="Arial"/>
          <w:sz w:val="20"/>
          <w:szCs w:val="20"/>
        </w:rPr>
        <w:t>odstawy budownictwa</w:t>
      </w:r>
      <w:r w:rsidRPr="0052069F">
        <w:rPr>
          <w:rFonts w:ascii="Arial" w:hAnsi="Arial" w:cs="Arial"/>
          <w:sz w:val="20"/>
          <w:szCs w:val="20"/>
        </w:rPr>
        <w:t xml:space="preserve">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które czynniki nie sprzyjają realizacji programu? 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czynności należy wykonać dla optymalizacji i modernizacji programu?</w:t>
      </w:r>
    </w:p>
    <w:p w:rsidR="00392F6F" w:rsidRPr="0052069F" w:rsidRDefault="00CA346C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046FDB" w:rsidRPr="0052069F">
        <w:rPr>
          <w:rFonts w:ascii="Arial" w:hAnsi="Arial" w:cs="Arial"/>
          <w:b/>
          <w:color w:val="auto"/>
          <w:sz w:val="20"/>
          <w:szCs w:val="20"/>
        </w:rPr>
        <w:t xml:space="preserve">TECHNOLOGIA ROBÓT CIESIELSKICH 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392F6F" w:rsidRPr="0052069F" w:rsidRDefault="00392F6F" w:rsidP="00903D9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</w:t>
      </w:r>
      <w:r w:rsidR="00FE7ABD" w:rsidRPr="0052069F">
        <w:rPr>
          <w:rFonts w:ascii="Arial" w:hAnsi="Arial" w:cs="Arial"/>
          <w:color w:val="auto"/>
          <w:sz w:val="20"/>
          <w:szCs w:val="20"/>
        </w:rPr>
        <w:t>nanie rodzajów konstrukcji drewnianych</w:t>
      </w:r>
      <w:r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392F6F" w:rsidRPr="0052069F" w:rsidRDefault="00046FDB" w:rsidP="00903D9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</w:t>
      </w:r>
      <w:r w:rsidR="00FE7ABD" w:rsidRPr="0052069F">
        <w:rPr>
          <w:rFonts w:ascii="Arial" w:hAnsi="Arial" w:cs="Arial"/>
          <w:color w:val="auto"/>
          <w:sz w:val="20"/>
          <w:szCs w:val="20"/>
        </w:rPr>
        <w:t>ykon</w:t>
      </w:r>
      <w:r w:rsidRPr="0052069F">
        <w:rPr>
          <w:rFonts w:ascii="Arial" w:hAnsi="Arial" w:cs="Arial"/>
          <w:color w:val="auto"/>
          <w:sz w:val="20"/>
          <w:szCs w:val="20"/>
        </w:rPr>
        <w:t>ywanie</w:t>
      </w:r>
      <w:r w:rsidR="00FE7ABD" w:rsidRPr="0052069F">
        <w:rPr>
          <w:rFonts w:ascii="Arial" w:hAnsi="Arial" w:cs="Arial"/>
          <w:color w:val="auto"/>
          <w:sz w:val="20"/>
          <w:szCs w:val="20"/>
        </w:rPr>
        <w:t xml:space="preserve"> elementów konstrukcji drewnianych</w:t>
      </w:r>
      <w:r w:rsidR="00392F6F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392F6F" w:rsidRPr="0052069F" w:rsidRDefault="00046FDB" w:rsidP="00903D9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</w:t>
      </w:r>
      <w:r w:rsidR="00FE7ABD" w:rsidRPr="0052069F">
        <w:rPr>
          <w:rFonts w:ascii="Arial" w:hAnsi="Arial" w:cs="Arial"/>
          <w:color w:val="auto"/>
          <w:sz w:val="20"/>
          <w:szCs w:val="20"/>
        </w:rPr>
        <w:t>ykon</w:t>
      </w:r>
      <w:r w:rsidRPr="0052069F">
        <w:rPr>
          <w:rFonts w:ascii="Arial" w:hAnsi="Arial" w:cs="Arial"/>
          <w:color w:val="auto"/>
          <w:sz w:val="20"/>
          <w:szCs w:val="20"/>
        </w:rPr>
        <w:t>ywanie</w:t>
      </w:r>
      <w:r w:rsidR="00FE7ABD" w:rsidRPr="0052069F">
        <w:rPr>
          <w:rFonts w:ascii="Arial" w:hAnsi="Arial" w:cs="Arial"/>
          <w:color w:val="auto"/>
          <w:sz w:val="20"/>
          <w:szCs w:val="20"/>
        </w:rPr>
        <w:t xml:space="preserve"> rozbiórki i naprawy konstrukcji drewnianych</w:t>
      </w:r>
      <w:r w:rsidR="00392F6F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392F6F" w:rsidRPr="0052069F" w:rsidRDefault="00392F6F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rozróżn</w:t>
      </w:r>
      <w:r w:rsidR="00FE7ABD" w:rsidRPr="0052069F">
        <w:rPr>
          <w:rFonts w:ascii="Arial" w:hAnsi="Arial" w:cs="Arial"/>
          <w:color w:val="auto"/>
          <w:sz w:val="20"/>
          <w:szCs w:val="20"/>
        </w:rPr>
        <w:t>iać rodzaje konstrukcji drewnianych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 zależności </w:t>
      </w:r>
      <w:r w:rsidR="00FE7ABD" w:rsidRPr="0052069F">
        <w:rPr>
          <w:rFonts w:ascii="Arial" w:hAnsi="Arial" w:cs="Arial"/>
          <w:color w:val="auto"/>
          <w:sz w:val="20"/>
          <w:szCs w:val="20"/>
        </w:rPr>
        <w:t>od przeznaczenia</w:t>
      </w:r>
      <w:r w:rsidR="005F2117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określić zasady organizacji stanowiska roboczego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392F6F" w:rsidRPr="0052069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dob</w:t>
      </w:r>
      <w:r w:rsidR="00046FDB" w:rsidRPr="00BF392F">
        <w:rPr>
          <w:rFonts w:ascii="Arial" w:hAnsi="Arial" w:cs="Arial"/>
          <w:color w:val="auto"/>
          <w:sz w:val="20"/>
          <w:szCs w:val="20"/>
        </w:rPr>
        <w:t>ierać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</w:t>
      </w:r>
      <w:r w:rsidR="00392F6F" w:rsidRPr="0052069F">
        <w:rPr>
          <w:rFonts w:ascii="Arial" w:hAnsi="Arial" w:cs="Arial"/>
          <w:color w:val="auto"/>
          <w:sz w:val="20"/>
          <w:szCs w:val="20"/>
        </w:rPr>
        <w:t xml:space="preserve">narzędzia i sprzęt do robót </w:t>
      </w:r>
      <w:r w:rsidR="00FE7ABD" w:rsidRPr="0052069F">
        <w:rPr>
          <w:rFonts w:ascii="Arial" w:hAnsi="Arial" w:cs="Arial"/>
          <w:color w:val="auto"/>
          <w:sz w:val="20"/>
          <w:szCs w:val="20"/>
        </w:rPr>
        <w:t xml:space="preserve">związanych z wykonaniem, </w:t>
      </w:r>
      <w:r w:rsidR="00392F6F" w:rsidRPr="0052069F">
        <w:rPr>
          <w:rFonts w:ascii="Arial" w:hAnsi="Arial" w:cs="Arial"/>
          <w:color w:val="auto"/>
          <w:sz w:val="20"/>
          <w:szCs w:val="20"/>
        </w:rPr>
        <w:t xml:space="preserve">rozbiórką </w:t>
      </w:r>
      <w:r w:rsidR="00FE7ABD" w:rsidRPr="0052069F">
        <w:rPr>
          <w:rFonts w:ascii="Arial" w:hAnsi="Arial" w:cs="Arial"/>
          <w:color w:val="auto"/>
          <w:sz w:val="20"/>
          <w:szCs w:val="20"/>
        </w:rPr>
        <w:t>i naprawą elementów konstrukcji drewnianych</w:t>
      </w:r>
      <w:r w:rsidR="00392F6F" w:rsidRPr="0052069F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046FDB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dobierać</w:t>
      </w:r>
      <w:r w:rsidR="00C106F1" w:rsidRPr="0052069F">
        <w:rPr>
          <w:rFonts w:ascii="Arial" w:hAnsi="Arial" w:cs="Arial"/>
          <w:color w:val="auto"/>
          <w:sz w:val="20"/>
          <w:szCs w:val="20"/>
        </w:rPr>
        <w:t xml:space="preserve"> i dokonać selekcji materiałów budowlanych niezbędnych do wykonania robót ciesielskich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ustalić zasady transportu materiałów i elementów konstrukcji ciesielskich oraz sprzętu budowlanego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dokonać klasyfikacji złączy elementów konstrukcji ciesielskiej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konstrukcje ścian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zasady wykonywania warstwy ochronnej elementu drewnianego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scharakteryzować deskowania elementów konstrukcyjnych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dobrać sposób konserwacji elementów konstrukcji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określić zasady demontażu konstrukcji ciesielskich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C106F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zasady ręcznej i mechanicznej obróbki drewna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C106F1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zasady montażu elementów konstrukcyjnych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określić zastosowanie łączników ciesielskich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określić zasady wymiany uszkodzonych elementów konstrukcji drewnianych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dobrać sprzęt pomiarowy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wykonać przedmiar i obmiar robót ciesielskich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723E2D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rozróżnić zasady prawidłowej gospodarki odpadami</w:t>
      </w:r>
      <w:r w:rsidR="00CA346C">
        <w:rPr>
          <w:rFonts w:ascii="Arial" w:hAnsi="Arial" w:cs="Arial"/>
          <w:color w:val="auto"/>
          <w:sz w:val="20"/>
          <w:szCs w:val="20"/>
        </w:rPr>
        <w:t>,</w:t>
      </w:r>
    </w:p>
    <w:p w:rsidR="00723E2D" w:rsidRPr="00BF392F" w:rsidRDefault="00C629E1" w:rsidP="00903D96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wykazać związek mię</w:t>
      </w:r>
      <w:r w:rsidR="00723E2D" w:rsidRPr="00BF392F">
        <w:rPr>
          <w:rFonts w:ascii="Arial" w:hAnsi="Arial" w:cs="Arial"/>
          <w:color w:val="auto"/>
          <w:sz w:val="20"/>
          <w:szCs w:val="20"/>
        </w:rPr>
        <w:t>dzy jakością materiałów a ich zastosowaniem</w:t>
      </w:r>
      <w:r w:rsidR="00CA346C">
        <w:rPr>
          <w:rFonts w:ascii="Arial" w:hAnsi="Arial" w:cs="Arial"/>
          <w:color w:val="auto"/>
          <w:sz w:val="20"/>
          <w:szCs w:val="20"/>
        </w:rPr>
        <w:t>.</w:t>
      </w:r>
    </w:p>
    <w:p w:rsidR="00A4232C" w:rsidRPr="00BF392F" w:rsidRDefault="00A42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4232C" w:rsidRPr="0052069F" w:rsidRDefault="00A4232C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 xml:space="preserve">MATERIAŁ NAUCZANIA TECHNOLOGIA ROBÓT </w:t>
      </w:r>
      <w:r w:rsidR="000114F3" w:rsidRPr="0052069F">
        <w:rPr>
          <w:rFonts w:ascii="Arial" w:hAnsi="Arial" w:cs="Arial"/>
          <w:b/>
          <w:sz w:val="20"/>
          <w:szCs w:val="20"/>
        </w:rPr>
        <w:t>CIESIELSKICH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365"/>
        <w:gridCol w:w="851"/>
        <w:gridCol w:w="3685"/>
        <w:gridCol w:w="3544"/>
        <w:gridCol w:w="1134"/>
      </w:tblGrid>
      <w:tr w:rsidR="00CD1C50" w:rsidRPr="00622B70" w:rsidTr="00EF6317">
        <w:tc>
          <w:tcPr>
            <w:tcW w:w="2279" w:type="dxa"/>
            <w:vMerge w:val="restart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365" w:type="dxa"/>
            <w:vMerge w:val="restart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392F6F" w:rsidRPr="00392F6F" w:rsidRDefault="00392F6F" w:rsidP="00392F6F">
            <w:pPr>
              <w:rPr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229" w:type="dxa"/>
            <w:gridSpan w:val="2"/>
          </w:tcPr>
          <w:p w:rsidR="00392F6F" w:rsidRPr="00392F6F" w:rsidRDefault="00392F6F" w:rsidP="00392F6F">
            <w:pPr>
              <w:jc w:val="center"/>
              <w:rPr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13AF0" w:rsidRPr="00622B70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2F6F" w:rsidRPr="00392F6F" w:rsidRDefault="00392F6F" w:rsidP="00392F6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92F6F" w:rsidRPr="00392F6F" w:rsidRDefault="00392F6F" w:rsidP="00392F6F">
            <w:pPr>
              <w:rPr>
                <w:b/>
                <w:sz w:val="20"/>
                <w:szCs w:val="20"/>
              </w:rPr>
            </w:pPr>
            <w:r w:rsidRPr="00392F6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92F6F" w:rsidRPr="00392F6F" w:rsidRDefault="00392F6F" w:rsidP="00392F6F">
            <w:pPr>
              <w:rPr>
                <w:b/>
                <w:sz w:val="20"/>
                <w:szCs w:val="20"/>
              </w:rPr>
            </w:pPr>
            <w:r w:rsidRPr="00392F6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I. BHP w </w:t>
            </w:r>
            <w:r w:rsidR="000114F3">
              <w:rPr>
                <w:rFonts w:ascii="Arial" w:hAnsi="Arial" w:cs="Arial"/>
                <w:sz w:val="20"/>
                <w:szCs w:val="20"/>
              </w:rPr>
              <w:t>ciesielstwie</w:t>
            </w:r>
          </w:p>
          <w:p w:rsidR="001A4381" w:rsidRPr="00392F6F" w:rsidRDefault="001A4381" w:rsidP="005F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1. Organizacja stanowiska pracy</w:t>
            </w:r>
          </w:p>
        </w:tc>
        <w:tc>
          <w:tcPr>
            <w:tcW w:w="851" w:type="dxa"/>
          </w:tcPr>
          <w:p w:rsidR="00392F6F" w:rsidRPr="00EF6317" w:rsidRDefault="00392F6F" w:rsidP="00392F6F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3685" w:type="dxa"/>
          </w:tcPr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wymienić zasady i przepisy bezpieczeństwa i higieny pracy oraz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środowiska obowi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ązujące przy robotach ciesielskich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środki ochrony indywidualnej stosowane podczas wykonywania 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zadań zawodowych cieśli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środki ochrony zbiorowej stosowane podczas wy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konywania zadań zawodowych cieśli</w:t>
            </w:r>
          </w:p>
          <w:p w:rsidR="00551618" w:rsidRPr="00EF6317" w:rsidRDefault="00551618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 środki ochrony indywidualnej i zbiorowej niezbędne do wykonania zadań zawodowych cieśli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zasady zachowania się w przypadk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u pożaru przy robotach ciesielskich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</w:t>
            </w:r>
            <w:r w:rsidRPr="00EF631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zróżnić środki gaśnicze ze względu na zakres stosowania</w:t>
            </w:r>
            <w:r w:rsidR="00485D21" w:rsidRPr="00EF631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</w:t>
            </w:r>
            <w:r w:rsidR="003777BA" w:rsidRPr="00EF631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w budownictwie </w:t>
            </w:r>
            <w:r w:rsidRPr="00EF6317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przy </w:t>
            </w:r>
            <w:r w:rsidR="003777BA" w:rsidRPr="00EF6317">
              <w:rPr>
                <w:rFonts w:ascii="Arial" w:hAnsi="Arial" w:cs="Arial"/>
                <w:color w:val="auto"/>
                <w:sz w:val="20"/>
                <w:szCs w:val="20"/>
              </w:rPr>
              <w:t>robotach ciesielskich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omówić czynności w ramach czasu pracy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określić czas realizacji zadań</w:t>
            </w:r>
          </w:p>
          <w:p w:rsidR="00392F6F" w:rsidRPr="00EF6317" w:rsidRDefault="00392F6F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planować pracę zespołu w celu wykonania przydzielonych zadań</w:t>
            </w:r>
          </w:p>
          <w:p w:rsidR="00D31AB8" w:rsidRPr="00EF6317" w:rsidRDefault="00D31AB8" w:rsidP="00903D9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uniwersalne zasady etyki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przykłady zachowań etycznych w zawodzie cieśli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planować dalszą edukację</w:t>
            </w:r>
            <w:r w:rsidR="00662541" w:rsidRPr="00EF631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własne zainteresowania i zdolności oraz sytuację na rynku pracy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podejmować działania mające na celu podnoszenie kwalifikacji zawodowych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korzystać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z różnych źródeł informacji w celu doskonalenia umiejętności zawodowych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informacje podlegające tajemnicy zawodowej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odpowiedzialność prawną za złamanie tajemnicy zawodowej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zasady nieuczciwej konkurencji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przestrzegania tajemnicy zawodowej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przestrzegać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tajemnicy zawodowe</w:t>
            </w:r>
            <w:r w:rsidR="00662541" w:rsidRPr="00EF6317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ogólne zasady komunikacji interpersonalnej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czynniki powodujące bariery komunikacyjne </w:t>
            </w:r>
          </w:p>
        </w:tc>
        <w:tc>
          <w:tcPr>
            <w:tcW w:w="3544" w:type="dxa"/>
          </w:tcPr>
          <w:p w:rsidR="00392F6F" w:rsidRPr="00EF6317" w:rsidRDefault="00392F6F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zasady or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ganizacji stanowiska pracy cieśli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 obowiązującymi wymaganiami ergonomii, przepisami bezpieczeństwa i higieny pracy, ochrony przeciwpożarowej i ochrony środowiska</w:t>
            </w:r>
          </w:p>
          <w:p w:rsidR="00392F6F" w:rsidRPr="00EF6317" w:rsidRDefault="00392F6F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informacje</w:t>
            </w:r>
            <w:r w:rsidR="00F800B0" w:rsidRPr="00EF631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niosą znaki bezpieczeństwa i alarmy stosowane w zawodzie </w:t>
            </w:r>
            <w:r w:rsidR="00E12CF9" w:rsidRPr="00EF6317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  <w:p w:rsidR="003777BA" w:rsidRPr="00EF6317" w:rsidRDefault="003777BA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 zasady bezpieczeństwa i higieny pracy oraz przepisów prawa dotyczących ochrony przeciwpożarowej i ochrony środowiska w budownictwie</w:t>
            </w:r>
          </w:p>
          <w:p w:rsidR="00D31AB8" w:rsidRPr="00EF6317" w:rsidRDefault="003777BA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zasady organizacji stanowiska pracy cieśli</w:t>
            </w:r>
          </w:p>
          <w:p w:rsidR="00D31AB8" w:rsidRPr="00EF6317" w:rsidRDefault="00D31AB8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wyjaśnić, czym jest zasada (norma, reguła) moralna i poda</w:t>
            </w:r>
            <w:r w:rsidR="00F800B0" w:rsidRPr="00EF63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zasad (norm, reguł) moralnych </w:t>
            </w:r>
          </w:p>
          <w:p w:rsidR="00E13AF0" w:rsidRPr="00EF6317" w:rsidRDefault="00D31AB8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F800B0" w:rsidRPr="00EF631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zachowanie etyczne w wybranym zawodzie cieśli</w:t>
            </w:r>
          </w:p>
          <w:p w:rsidR="00D31AB8" w:rsidRPr="00EF6317" w:rsidRDefault="00D31AB8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obszary odpowiedzialności prawnej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za podejmowane działania </w:t>
            </w:r>
          </w:p>
          <w:p w:rsidR="00E13AF0" w:rsidRPr="00EF6317" w:rsidRDefault="00D31AB8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określać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konsekwencje niewłaściwego posługiwania się sprzętem na stanowisku pracy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uzasadnić</w:t>
            </w:r>
            <w:r w:rsidR="00D31AB8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własnego rozwoju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D31AB8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przykłady wpływu zmiany na różne sytuacje życia społecznego i gospodarczego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przykłady wpływu zmiany na różne sytuacje życia społecznego i gospodarczego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wprowadzenie zmian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wyrażać własne zdanie wraz z jego uzasadnieniem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wykazywać się otwartością na wprowadzane zmiany w zakresie wykonywania zadań zawodowych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techniki negocjacyjne </w:t>
            </w:r>
          </w:p>
          <w:p w:rsidR="00E13AF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działania negocjacyjne </w:t>
            </w:r>
          </w:p>
          <w:p w:rsidR="00CD1C50" w:rsidRPr="00EF6317" w:rsidRDefault="00E13AF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negocjować prostą umowę lub porozumienie</w:t>
            </w:r>
          </w:p>
          <w:p w:rsidR="00CD1C50" w:rsidRPr="00EF6317" w:rsidRDefault="00CD1C5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omawiać czynności w ramach czasu pracy </w:t>
            </w:r>
          </w:p>
          <w:p w:rsidR="00CD1C50" w:rsidRPr="00EF6317" w:rsidRDefault="00CD1C5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czas realizacji zadań </w:t>
            </w:r>
          </w:p>
          <w:p w:rsidR="00E13AF0" w:rsidRPr="00EF6317" w:rsidRDefault="00EF6317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planować pracę w zespole</w:t>
            </w:r>
          </w:p>
          <w:p w:rsidR="00CD1C50" w:rsidRPr="00EF6317" w:rsidRDefault="00CD1C5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wskazywać przykłady wprowadzenia zmiany i oceni</w:t>
            </w:r>
            <w:r w:rsidR="00F800B0" w:rsidRPr="00EF63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jej wprowadzenia </w:t>
            </w:r>
          </w:p>
          <w:p w:rsidR="007F710D" w:rsidRPr="00EF6317" w:rsidRDefault="00CD1C50" w:rsidP="00903D9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przejawiać gotowość do ciągłego uczenia się i doskonalenia zawodowego</w:t>
            </w:r>
          </w:p>
          <w:p w:rsidR="00CD1C50" w:rsidRPr="00EF6317" w:rsidRDefault="007F710D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przyjmować odpowiedzialność za powierzone informacje zawodowe</w:t>
            </w:r>
          </w:p>
          <w:p w:rsidR="007F710D" w:rsidRPr="00EF6317" w:rsidRDefault="00EF6317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modyfikacji </w:t>
            </w:r>
            <w:r w:rsidR="007F710D" w:rsidRPr="00EF6317">
              <w:rPr>
                <w:rFonts w:ascii="Arial" w:hAnsi="Arial" w:cs="Arial"/>
                <w:color w:val="auto"/>
                <w:sz w:val="20"/>
                <w:szCs w:val="20"/>
              </w:rPr>
              <w:t>zaplanowanych działań</w:t>
            </w:r>
          </w:p>
          <w:p w:rsidR="007F710D" w:rsidRPr="00EF6317" w:rsidRDefault="007F710D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dokonać samooceny wykonanej pracy</w:t>
            </w:r>
          </w:p>
          <w:p w:rsidR="007F710D" w:rsidRPr="00EF6317" w:rsidRDefault="007F710D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angażować się w realizację wspólnych działań zespołu</w:t>
            </w:r>
          </w:p>
          <w:p w:rsidR="00064024" w:rsidRPr="00EF6317" w:rsidRDefault="00064024" w:rsidP="00EF6317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2. Zagrożenia związane wykonywaniem zadań zawodowych</w:t>
            </w:r>
          </w:p>
        </w:tc>
        <w:tc>
          <w:tcPr>
            <w:tcW w:w="851" w:type="dxa"/>
          </w:tcPr>
          <w:p w:rsidR="00392F6F" w:rsidRPr="00EF6317" w:rsidRDefault="00392F6F" w:rsidP="00392F6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51618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procedury pierwszej pomocy w sytuacji wypadku przy pracy</w:t>
            </w:r>
          </w:p>
          <w:p w:rsidR="00551618" w:rsidRPr="00EF6317" w:rsidRDefault="00551618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zagrożenia dla zdrowia i życia człowieka związane z wykonywaniem zadań zawodowych cieśli </w:t>
            </w:r>
          </w:p>
          <w:p w:rsidR="00551618" w:rsidRPr="00EF6317" w:rsidRDefault="00551618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zagrożenia dla mienia i środowiska związane z wykonywaniem zadań zawodowych cieśli</w:t>
            </w:r>
          </w:p>
          <w:p w:rsidR="003777BA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sposoby przeciwdziałania zagrożeniom istniejącym na stanowiskach pracy </w:t>
            </w:r>
            <w:r w:rsidR="003777BA" w:rsidRPr="00EF6317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  <w:p w:rsidR="00723E2D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rodzaje czynników materialnych tworzących środowisko pracy</w:t>
            </w:r>
          </w:p>
          <w:p w:rsidR="00392F6F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wyjaśnić, na czym polega zachowanie etyczne w wybranym zawodzie </w:t>
            </w:r>
            <w:r w:rsidR="003777BA" w:rsidRPr="00EF6317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  <w:p w:rsidR="00392F6F" w:rsidRPr="00EF6317" w:rsidRDefault="00392F6F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przykłady zachowań etycznych w zawodzie </w:t>
            </w:r>
            <w:r w:rsidR="003777BA" w:rsidRPr="00EF6317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</w:tc>
        <w:tc>
          <w:tcPr>
            <w:tcW w:w="3544" w:type="dxa"/>
          </w:tcPr>
          <w:p w:rsidR="00392F6F" w:rsidRPr="00CE3ECB" w:rsidRDefault="00392F6F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rozpoznać rodzaje i stopnie zagrożenia spowodowane działaniem czynników środowiska pracy</w:t>
            </w:r>
          </w:p>
          <w:p w:rsidR="00392F6F" w:rsidRPr="00CE3ECB" w:rsidRDefault="00392F6F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rozróżnić źródła czynników szkodliwych w środowisku pracy</w:t>
            </w:r>
          </w:p>
          <w:p w:rsidR="00392F6F" w:rsidRPr="00CE3ECB" w:rsidRDefault="00392F6F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skutki oddziaływania czynników środowiska pracy </w:t>
            </w:r>
            <w:r w:rsidR="00F800B0">
              <w:rPr>
                <w:rFonts w:ascii="Arial" w:hAnsi="Arial" w:cs="Arial"/>
                <w:color w:val="auto"/>
                <w:sz w:val="20"/>
                <w:szCs w:val="20"/>
              </w:rPr>
              <w:t xml:space="preserve">na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organizm człowieka;</w:t>
            </w:r>
          </w:p>
          <w:p w:rsidR="00392F6F" w:rsidRPr="00CE3ECB" w:rsidRDefault="00392F6F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opisać objawy typowych c</w:t>
            </w:r>
            <w:r w:rsidR="003777BA" w:rsidRPr="00CE3ECB">
              <w:rPr>
                <w:rFonts w:ascii="Arial" w:hAnsi="Arial" w:cs="Arial"/>
                <w:color w:val="auto"/>
                <w:sz w:val="20"/>
                <w:szCs w:val="20"/>
              </w:rPr>
              <w:t>horób zawodowych w zawodzie cieśla</w:t>
            </w:r>
          </w:p>
          <w:p w:rsidR="003777BA" w:rsidRPr="00CE3ECB" w:rsidRDefault="003777BA" w:rsidP="00903D9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06"/>
              </w:tabs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zasady udzielania pierwszej pomocy przedmedycznej poszkodowanym w wypadkach przy pracy oraz w stanach zagrożenia zdrowia i życia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551618" w:rsidRPr="00392F6F" w:rsidRDefault="00551618" w:rsidP="0055161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Materiałoznawstwo drzewne</w:t>
            </w:r>
          </w:p>
        </w:tc>
        <w:tc>
          <w:tcPr>
            <w:tcW w:w="2365" w:type="dxa"/>
          </w:tcPr>
          <w:p w:rsidR="00392F6F" w:rsidRDefault="00392F6F" w:rsidP="00392F6F">
            <w:pPr>
              <w:ind w:left="2"/>
              <w:rPr>
                <w:rFonts w:ascii="Arial" w:hAnsi="Arial" w:cs="Arial"/>
                <w:strike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1</w:t>
            </w:r>
            <w:r w:rsidR="0000390C" w:rsidRPr="0000390C">
              <w:rPr>
                <w:rFonts w:ascii="Arial" w:hAnsi="Arial" w:cs="Arial"/>
                <w:sz w:val="20"/>
                <w:szCs w:val="20"/>
              </w:rPr>
              <w:t>.</w:t>
            </w:r>
            <w:r w:rsidR="007443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618" w:rsidRPr="00551618">
              <w:rPr>
                <w:rFonts w:ascii="Arial" w:hAnsi="Arial" w:cs="Arial"/>
                <w:sz w:val="20"/>
                <w:szCs w:val="20"/>
              </w:rPr>
              <w:t>Drewno i jego właściwości</w:t>
            </w:r>
          </w:p>
          <w:p w:rsidR="00551618" w:rsidRPr="00392F6F" w:rsidRDefault="00551618" w:rsidP="00392F6F">
            <w:pPr>
              <w:ind w:lef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92F6F" w:rsidRPr="00EF6317" w:rsidRDefault="00392F6F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mikroskopową i makroskopową budowę drewna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gatunki drewna, materiały drzewne i tworzywa drzewne niezbędne w pracach ciesielskich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właściwości fizyczne i mechaniczne drewna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właściwości fizyczne i mechaniczne tworzyw drzewnych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właściwości technologicznych drewna i tworzyw drzewnych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nazewnictwo i pojęcia używane w przemyśle drzewnym </w:t>
            </w:r>
          </w:p>
          <w:p w:rsidR="007C658D" w:rsidRPr="00EF6317" w:rsidRDefault="007C658D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nazewnictwo i pojęcia używane w ciesielstwie </w:t>
            </w:r>
          </w:p>
          <w:p w:rsidR="00265FB0" w:rsidRPr="00EF6317" w:rsidRDefault="00857601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rozpoznać materiały pomocnicze stosowane w ciesielstwie</w:t>
            </w:r>
          </w:p>
          <w:p w:rsidR="00265FB0" w:rsidRPr="00EF6317" w:rsidRDefault="00265FB0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sortymenty drewna jako materiału tartego </w:t>
            </w:r>
          </w:p>
          <w:p w:rsidR="00C37624" w:rsidRPr="00EF6317" w:rsidRDefault="00265FB0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materiały drewnopochodne</w:t>
            </w:r>
          </w:p>
          <w:p w:rsidR="00265FB0" w:rsidRPr="00EF6317" w:rsidRDefault="00265FB0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165462" w:rsidRPr="00EF63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wykonania elementów drewnianych konstrukcji ciesielskich </w:t>
            </w:r>
          </w:p>
          <w:p w:rsidR="00C37624" w:rsidRPr="00EF6317" w:rsidRDefault="00165462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</w:t>
            </w:r>
            <w:r w:rsidR="00265FB0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wykonania i montażu elementów drewnianych konstrukcji ciesielskic</w:t>
            </w:r>
            <w:r w:rsidR="00C37624" w:rsidRPr="00EF6317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C37624" w:rsidRPr="00EF6317" w:rsidRDefault="00C37624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najważniejsze wyroby przemysłu drzewnego </w:t>
            </w:r>
          </w:p>
          <w:p w:rsidR="00C37624" w:rsidRPr="00EF6317" w:rsidRDefault="00C37624" w:rsidP="00903D9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cechy charakterystyczne wyrobów przemysłu drzewnego</w:t>
            </w:r>
          </w:p>
        </w:tc>
        <w:tc>
          <w:tcPr>
            <w:tcW w:w="3544" w:type="dxa"/>
          </w:tcPr>
          <w:p w:rsidR="00392F6F" w:rsidRPr="00CE3ECB" w:rsidRDefault="00392F6F" w:rsidP="00903D9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opisać właściwości fizycz</w:t>
            </w:r>
            <w:r w:rsidR="007C658D"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ne poszczególnych gatunków drzew</w:t>
            </w:r>
          </w:p>
          <w:p w:rsidR="007C658D" w:rsidRPr="00CE3ECB" w:rsidRDefault="007C658D" w:rsidP="00903D9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</w:t>
            </w:r>
            <w:r w:rsidR="00485D21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zastosowanie poszczególnych gatunków drzewa</w:t>
            </w:r>
          </w:p>
          <w:p w:rsidR="00E420B4" w:rsidRPr="00CE3ECB" w:rsidRDefault="00E420B4" w:rsidP="00903D9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właściwości fizyczne, chemiczne, mechaniczne, technologiczne drewna i tworzyw drzewnych</w:t>
            </w:r>
          </w:p>
          <w:p w:rsidR="00392F6F" w:rsidRPr="00CE3ECB" w:rsidRDefault="00392F6F" w:rsidP="00096B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EF6317" w:rsidRDefault="00392F6F" w:rsidP="0000390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F631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95082" w:rsidRPr="00EF6317">
              <w:rPr>
                <w:rFonts w:ascii="Arial" w:hAnsi="Arial" w:cs="Arial"/>
                <w:sz w:val="20"/>
                <w:szCs w:val="20"/>
              </w:rPr>
              <w:t>Wady drewna</w:t>
            </w:r>
          </w:p>
        </w:tc>
        <w:tc>
          <w:tcPr>
            <w:tcW w:w="851" w:type="dxa"/>
          </w:tcPr>
          <w:p w:rsidR="00392F6F" w:rsidRPr="00EF6317" w:rsidRDefault="00392F6F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wady drewna okrągłego </w:t>
            </w:r>
          </w:p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wady materiałów tartych </w:t>
            </w:r>
          </w:p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cechy charakterystyczne korozji biologicznej, chemicznej materiałów drzewnych </w:t>
            </w:r>
          </w:p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wskazywać wady i uszkodzenia materiałów drzewnych </w:t>
            </w:r>
          </w:p>
          <w:p w:rsidR="00E420B4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skutki korozji biologicznej, chemicznej materiałów drzewnych </w:t>
            </w:r>
          </w:p>
          <w:p w:rsidR="00392F6F" w:rsidRPr="00EF6317" w:rsidRDefault="00E420B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zakres dopuszczalności wad drewna w materiałach drzewnych </w:t>
            </w:r>
          </w:p>
        </w:tc>
        <w:tc>
          <w:tcPr>
            <w:tcW w:w="3544" w:type="dxa"/>
          </w:tcPr>
          <w:p w:rsidR="00E420B4" w:rsidRPr="00EF6317" w:rsidRDefault="00E420B4" w:rsidP="00903D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wyjaśniać przyczyny powstawania wad drewna</w:t>
            </w:r>
          </w:p>
          <w:p w:rsidR="00392F6F" w:rsidRPr="00EF6317" w:rsidRDefault="00392F6F" w:rsidP="00723E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A13152" w:rsidRDefault="00392F6F" w:rsidP="00392F6F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095082" w:rsidRPr="00392F6F" w:rsidRDefault="00095082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095082" w:rsidRPr="00EF6317" w:rsidRDefault="00095082" w:rsidP="00392F6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F6317">
              <w:rPr>
                <w:rFonts w:ascii="Arial" w:hAnsi="Arial" w:cs="Arial"/>
                <w:sz w:val="20"/>
                <w:szCs w:val="20"/>
              </w:rPr>
              <w:t>3. Suszenie i konserwacja drewna</w:t>
            </w:r>
          </w:p>
        </w:tc>
        <w:tc>
          <w:tcPr>
            <w:tcW w:w="851" w:type="dxa"/>
          </w:tcPr>
          <w:p w:rsidR="00095082" w:rsidRPr="00EF6317" w:rsidRDefault="00095082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095082" w:rsidRPr="00EF6317" w:rsidRDefault="006F4499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zasady suszenia naturalnego drewna</w:t>
            </w:r>
          </w:p>
          <w:p w:rsidR="006F4499" w:rsidRPr="00EF6317" w:rsidRDefault="006F4499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zasady suszenia sztucznego drewna</w:t>
            </w:r>
          </w:p>
          <w:p w:rsidR="006F4499" w:rsidRPr="00EF6317" w:rsidRDefault="00112628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 sposoby zabezpieczania konstrukcji drewnianych w zależności od czynników zewnętrznych</w:t>
            </w:r>
          </w:p>
          <w:p w:rsidR="00112628" w:rsidRPr="00EF6317" w:rsidRDefault="00112628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impregnację drewna</w:t>
            </w:r>
          </w:p>
          <w:p w:rsidR="00112628" w:rsidRPr="00EF6317" w:rsidRDefault="00112628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wskazać metody odgrzybiania drewna</w:t>
            </w:r>
          </w:p>
          <w:p w:rsidR="00C37624" w:rsidRPr="00EF6317" w:rsidRDefault="00165462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środki i metody do zabezpieczania konstrukcji drewnianych przed działaniem czynników zewnętrznych: biologicznych, chemicznych, wody i ognia </w:t>
            </w:r>
          </w:p>
          <w:p w:rsidR="00C94F04" w:rsidRPr="00EF6317" w:rsidRDefault="00C3762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 środki i metody stosowane do zabezpieczania konstrukcji drewnianych przed działaniem czynników zewnętrznych: biologicznych, chemicznych, wody i ognia</w:t>
            </w:r>
          </w:p>
          <w:p w:rsidR="00C94F04" w:rsidRPr="00EF6317" w:rsidRDefault="00C94F0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środki do zabezpieczania konstrukcji drewnianych przed działaniem czynników zewnętrznych: biologicznych, chemicznych, wody i ognia </w:t>
            </w:r>
          </w:p>
          <w:p w:rsidR="00C94F04" w:rsidRPr="00EF6317" w:rsidRDefault="00C94F0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zabezpieczania konstrukcji drewnianych przed działaniem czynników zewnętrznych: biologicznych, chemicznych, wody i ognia </w:t>
            </w:r>
          </w:p>
          <w:p w:rsidR="00C94F04" w:rsidRPr="00EF6317" w:rsidRDefault="00C94F0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kolejność czynności podczas zabezpieczania konstrukcji drewnianych przed działaniem czynników zewnętrznych: biologicznych, chemicznych, wody i ognia </w:t>
            </w:r>
          </w:p>
        </w:tc>
        <w:tc>
          <w:tcPr>
            <w:tcW w:w="3544" w:type="dxa"/>
          </w:tcPr>
          <w:p w:rsidR="00095082" w:rsidRPr="00EF6317" w:rsidRDefault="006F4499" w:rsidP="00903D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trwałość drewna</w:t>
            </w:r>
          </w:p>
          <w:p w:rsidR="00112628" w:rsidRPr="00EF6317" w:rsidRDefault="00112628" w:rsidP="00903D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metody impregnacji drewna</w:t>
            </w:r>
          </w:p>
          <w:p w:rsidR="00112628" w:rsidRPr="00EF6317" w:rsidRDefault="00112628" w:rsidP="00903D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dobierać środek do ochrony drewna</w:t>
            </w:r>
          </w:p>
        </w:tc>
        <w:tc>
          <w:tcPr>
            <w:tcW w:w="1134" w:type="dxa"/>
          </w:tcPr>
          <w:p w:rsidR="00112628" w:rsidRPr="00AD4E75" w:rsidRDefault="00AD4E75" w:rsidP="00112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095082" w:rsidRPr="00392F6F" w:rsidRDefault="00095082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6F4499" w:rsidRDefault="006F4499" w:rsidP="00C4652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DFF">
              <w:rPr>
                <w:rFonts w:ascii="Arial" w:hAnsi="Arial" w:cs="Arial"/>
                <w:sz w:val="20"/>
                <w:szCs w:val="20"/>
              </w:rPr>
              <w:t xml:space="preserve">Wykonywanie </w:t>
            </w:r>
            <w:r>
              <w:rPr>
                <w:rFonts w:ascii="Arial" w:hAnsi="Arial" w:cs="Arial"/>
                <w:sz w:val="20"/>
                <w:szCs w:val="20"/>
              </w:rPr>
              <w:t>konstrukcji drewnianych</w:t>
            </w:r>
          </w:p>
          <w:p w:rsidR="00504816" w:rsidRPr="006F4499" w:rsidRDefault="00504816" w:rsidP="005F21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65" w:type="dxa"/>
          </w:tcPr>
          <w:p w:rsidR="00112628" w:rsidRPr="00EF6317" w:rsidRDefault="00112628" w:rsidP="00D86586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D86586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D7EA8" w:rsidRPr="00EF6317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F224BF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aszyny i urządzenia, narzędzia i sprzęt </w:t>
            </w:r>
            <w:r w:rsidR="00DC26D6" w:rsidRPr="00EF6317">
              <w:rPr>
                <w:rFonts w:ascii="Arial" w:hAnsi="Arial" w:cs="Arial"/>
                <w:color w:val="auto"/>
                <w:sz w:val="20"/>
                <w:szCs w:val="20"/>
              </w:rPr>
              <w:t>stosowane w ciesielstwie</w:t>
            </w:r>
          </w:p>
        </w:tc>
        <w:tc>
          <w:tcPr>
            <w:tcW w:w="851" w:type="dxa"/>
          </w:tcPr>
          <w:p w:rsidR="00392F6F" w:rsidRPr="00EF6317" w:rsidRDefault="00392F6F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165462" w:rsidRPr="00EF6317" w:rsidRDefault="00165462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narzędzia, sprzęt, maszyny i urządzenia stosowane do wykonywania elementów drewnianych konstrukcji ciesielskich </w:t>
            </w:r>
          </w:p>
          <w:p w:rsidR="004A3352" w:rsidRPr="00EF6317" w:rsidRDefault="00165462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narzędzia, sprzęt, maszyny i urządzenia do wykonywania i montażu elementów drewnianych konstrukcji ciesielskich </w:t>
            </w:r>
          </w:p>
          <w:p w:rsidR="00C37624" w:rsidRPr="00EF6317" w:rsidRDefault="004A3352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odczytywać informacje znajdujące się w dokumentacji techniczno-ruchowej maszyn i urządzeń stosowanych w ciesielstwie </w:t>
            </w:r>
          </w:p>
          <w:p w:rsidR="00C37624" w:rsidRPr="00EF6317" w:rsidRDefault="00C3762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narzędzia, sprzęt, maszyny i urządzenia stosowane do wykonywania elementów drewnianych konstrukcji ciesielskich </w:t>
            </w:r>
          </w:p>
          <w:p w:rsidR="00C37624" w:rsidRPr="00EF6317" w:rsidRDefault="00C3762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 kolejność czynności podczas przygotowania narzędzi, sprzętu do montażu elementów drewnianych konstrukcji ciesielskich</w:t>
            </w:r>
          </w:p>
          <w:p w:rsidR="00C37624" w:rsidRPr="00EF6317" w:rsidRDefault="00C37624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narzędzia, sprzęt, maszyny i urządzenia do wykonywania i montażu elementów drewnianych konstrukcji ciesielskich </w:t>
            </w:r>
          </w:p>
        </w:tc>
        <w:tc>
          <w:tcPr>
            <w:tcW w:w="3544" w:type="dxa"/>
          </w:tcPr>
          <w:p w:rsidR="00392F6F" w:rsidRPr="00CE3ECB" w:rsidRDefault="00FF12BD" w:rsidP="00903D96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przeznaczenie narzędzi maszyn i sprzętu do wykonywania elementów drewnianych konstrukcji ciesielskich</w:t>
            </w:r>
          </w:p>
        </w:tc>
        <w:tc>
          <w:tcPr>
            <w:tcW w:w="1134" w:type="dxa"/>
          </w:tcPr>
          <w:p w:rsidR="00392F6F" w:rsidRPr="00AD4E75" w:rsidRDefault="00A13152" w:rsidP="00392F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4E7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tabs>
                <w:tab w:val="left" w:pos="402"/>
              </w:tabs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224BF">
              <w:rPr>
                <w:rFonts w:ascii="Arial" w:hAnsi="Arial" w:cs="Arial"/>
                <w:sz w:val="20"/>
                <w:szCs w:val="20"/>
              </w:rPr>
              <w:t>Wykon</w:t>
            </w:r>
            <w:r w:rsidR="00265FB0">
              <w:rPr>
                <w:rFonts w:ascii="Arial" w:hAnsi="Arial" w:cs="Arial"/>
                <w:sz w:val="20"/>
                <w:szCs w:val="20"/>
              </w:rPr>
              <w:t>ywanie</w:t>
            </w:r>
            <w:r w:rsidR="00F224BF">
              <w:rPr>
                <w:rFonts w:ascii="Arial" w:hAnsi="Arial" w:cs="Arial"/>
                <w:sz w:val="20"/>
                <w:szCs w:val="20"/>
              </w:rPr>
              <w:t xml:space="preserve"> elementów drewnianych konstrukcji oraz ich montaż</w:t>
            </w:r>
          </w:p>
        </w:tc>
        <w:tc>
          <w:tcPr>
            <w:tcW w:w="851" w:type="dxa"/>
          </w:tcPr>
          <w:p w:rsidR="00392F6F" w:rsidRPr="00EF6317" w:rsidRDefault="00392F6F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4803A1" w:rsidRPr="00CE3ECB" w:rsidRDefault="004803A1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rozróżnić rodzaje złączy elementów drewnianych konstrukcji ciesielskich</w:t>
            </w:r>
          </w:p>
          <w:p w:rsidR="004803A1" w:rsidRPr="00CE3ECB" w:rsidRDefault="004803A1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rodzaje łączników do połączenia elementów drewnianych konstrukcji ciesielskich </w:t>
            </w:r>
          </w:p>
          <w:p w:rsidR="0000390C" w:rsidRPr="00CE3ECB" w:rsidRDefault="004803A1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operacje technologiczne podczas ręcznej i mechanicznej obróbki drewna do konstrukcji drewnianych ścian, stropów wiązarów i dźwigarów dachowych</w:t>
            </w:r>
          </w:p>
          <w:p w:rsidR="0000390C" w:rsidRPr="00CE3ECB" w:rsidRDefault="0000390C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właściwości fizyczno-mechaniczne materiałów pomocniczych stosowanych w ciesielstwie </w:t>
            </w:r>
          </w:p>
          <w:p w:rsidR="0000390C" w:rsidRPr="00CE3ECB" w:rsidRDefault="0000390C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cechy charakterystyczne materiałów pomocniczych stosowanych w ciesielstwie </w:t>
            </w:r>
          </w:p>
          <w:p w:rsidR="00165462" w:rsidRPr="00CE3ECB" w:rsidRDefault="0000390C" w:rsidP="00903D9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opisać zastosowanie materiałów pomocniczych do produkcji elementów konstrukcyjnych i wyrobów ciesielskich</w:t>
            </w:r>
          </w:p>
        </w:tc>
        <w:tc>
          <w:tcPr>
            <w:tcW w:w="3544" w:type="dxa"/>
          </w:tcPr>
          <w:p w:rsidR="00392F6F" w:rsidRPr="00CE3ECB" w:rsidRDefault="004803A1" w:rsidP="00903D96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wykonywania złączy elementów drewnianych konstrukcji ciesielskich </w:t>
            </w:r>
          </w:p>
        </w:tc>
        <w:tc>
          <w:tcPr>
            <w:tcW w:w="1134" w:type="dxa"/>
          </w:tcPr>
          <w:p w:rsidR="00392F6F" w:rsidRPr="00392F6F" w:rsidRDefault="00AD4E75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392F6F" w:rsidRPr="00AD4E75" w:rsidRDefault="00A13152" w:rsidP="00392F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4E75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AD4E75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265FB0">
              <w:rPr>
                <w:rFonts w:ascii="Arial" w:hAnsi="Arial" w:cs="Arial"/>
                <w:sz w:val="20"/>
                <w:szCs w:val="20"/>
              </w:rPr>
              <w:t>Wykonywanie stemplowania stropów i stropodachów</w:t>
            </w:r>
            <w:r w:rsidRPr="00D86586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92F6F" w:rsidRPr="00EF6317" w:rsidRDefault="00392F6F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4803A1" w:rsidRPr="00EF6317" w:rsidRDefault="004803A1" w:rsidP="00903D9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sposoby stemplowania stropu w zależności od rodzaju konstrukcji stropu</w:t>
            </w:r>
          </w:p>
          <w:p w:rsidR="004803A1" w:rsidRPr="00EF6317" w:rsidRDefault="004803A1" w:rsidP="00903D9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stemplowania stropów i stropodachów </w:t>
            </w:r>
          </w:p>
          <w:p w:rsidR="00392F6F" w:rsidRPr="00EF6317" w:rsidRDefault="004803A1" w:rsidP="00903D96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kolejność czynności podczas stemplowania stropów i stropodachów </w:t>
            </w:r>
          </w:p>
        </w:tc>
        <w:tc>
          <w:tcPr>
            <w:tcW w:w="3544" w:type="dxa"/>
          </w:tcPr>
          <w:p w:rsidR="00392F6F" w:rsidRPr="00CE3ECB" w:rsidRDefault="004803A1" w:rsidP="00903D96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montażu drewnianych ścian i stropów, wiązarów i dźwigarów dachowych </w:t>
            </w: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265FB0">
              <w:rPr>
                <w:rFonts w:ascii="Arial" w:hAnsi="Arial" w:cs="Arial"/>
                <w:sz w:val="20"/>
                <w:szCs w:val="20"/>
              </w:rPr>
              <w:t>Wykonywanie konstrukcji rozporowych i podporowych ścian</w:t>
            </w:r>
            <w:r w:rsidR="00C46523">
              <w:rPr>
                <w:rFonts w:ascii="Arial" w:hAnsi="Arial" w:cs="Arial"/>
                <w:sz w:val="20"/>
                <w:szCs w:val="20"/>
              </w:rPr>
              <w:t>, rusztowań, pomostów roboczych i daszków ochronnych</w:t>
            </w:r>
          </w:p>
        </w:tc>
        <w:tc>
          <w:tcPr>
            <w:tcW w:w="851" w:type="dxa"/>
          </w:tcPr>
          <w:p w:rsidR="00392F6F" w:rsidRPr="00EF6317" w:rsidRDefault="00392F6F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4803A1" w:rsidRPr="00EF6317" w:rsidRDefault="004803A1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5638D6" w:rsidRPr="00EF6317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czynności podczas wykonywania konstrukcji rozporowych i podporowych ścian w wykopach i na powierzchni </w:t>
            </w:r>
          </w:p>
          <w:p w:rsidR="00C46523" w:rsidRPr="00EF6317" w:rsidRDefault="004803A1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konstrukcje rozporowe i podporowe ścian w wykopach i na powierzchni </w:t>
            </w:r>
          </w:p>
          <w:p w:rsidR="00C46523" w:rsidRPr="00EF6317" w:rsidRDefault="00C46523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rusztowania drewniane niewymagające dopuszczenia przez urząd dozoru technicznego</w:t>
            </w:r>
          </w:p>
          <w:p w:rsidR="00C46523" w:rsidRPr="00EF6317" w:rsidRDefault="00C46523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objaśnić zasady montowania rusztowań drewnianych niewymagających dopuszczenia przez urząd dozoru technicznego </w:t>
            </w:r>
          </w:p>
          <w:p w:rsidR="004803A1" w:rsidRPr="00EF6317" w:rsidRDefault="00C46523" w:rsidP="00903D96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kolejność czynności podczas montowania rusztowań drewnianych niewymagających dopuszczenia przez urząd dozoru technicznego </w:t>
            </w:r>
          </w:p>
        </w:tc>
        <w:tc>
          <w:tcPr>
            <w:tcW w:w="3544" w:type="dxa"/>
          </w:tcPr>
          <w:p w:rsidR="00392F6F" w:rsidRPr="00CE3ECB" w:rsidRDefault="004803A1" w:rsidP="00903D96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zasady wykonywania konstrukcji rozporowych i podporowych ścian w wykopach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 na powierzchni </w:t>
            </w:r>
          </w:p>
          <w:p w:rsidR="00392F6F" w:rsidRPr="00CE3ECB" w:rsidRDefault="00392F6F" w:rsidP="00392F6F">
            <w:pPr>
              <w:spacing w:before="20" w:after="20"/>
              <w:ind w:left="385" w:hanging="360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392F6F" w:rsidRDefault="00392F6F" w:rsidP="00165462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5.</w:t>
            </w:r>
            <w:r w:rsidR="00165462">
              <w:rPr>
                <w:rFonts w:ascii="Arial" w:hAnsi="Arial" w:cs="Arial"/>
                <w:sz w:val="20"/>
                <w:szCs w:val="20"/>
              </w:rPr>
              <w:t xml:space="preserve"> Kontrola jakości wykonania drewnianych konstrukcji ciesielskich</w:t>
            </w:r>
          </w:p>
        </w:tc>
        <w:tc>
          <w:tcPr>
            <w:tcW w:w="851" w:type="dxa"/>
          </w:tcPr>
          <w:p w:rsidR="00392F6F" w:rsidRPr="00EF6317" w:rsidRDefault="00392F6F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A33CA6" w:rsidRPr="00EF6317" w:rsidRDefault="00A33CA6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kontrolować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poprawność wykonanych elementów drewnianych konstrukcji ciesielskich: ścian, stropów, stropodachów, dachów zgodnie z dokumentacją projektową, warunkami technicznymi wykonania i odbioru robót budowlano-montażowych </w:t>
            </w:r>
          </w:p>
          <w:p w:rsidR="00A33CA6" w:rsidRPr="00EF6317" w:rsidRDefault="00A33CA6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poprawność wykonanych połączeń elementów drewnianych konstrukcji ciesielskich: ścian, stropów, stropodachów, dachów zgodnie z dokumentacją projektową, warunkami technicznymi wykonania i odbioru robót budowlano-montażowych </w:t>
            </w:r>
          </w:p>
          <w:p w:rsidR="00392F6F" w:rsidRPr="00EF6317" w:rsidRDefault="00A33CA6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kontrolować poprawność wykonywanych drewnianych konstrukcji ciesielskich zgodnie z dokumentacją projektową, warunkami technicznymi wykonania i odbioru robót budowlano-montażowych</w:t>
            </w:r>
          </w:p>
        </w:tc>
        <w:tc>
          <w:tcPr>
            <w:tcW w:w="3544" w:type="dxa"/>
          </w:tcPr>
          <w:p w:rsidR="00392F6F" w:rsidRPr="00CE3ECB" w:rsidRDefault="00846C85" w:rsidP="00903D96">
            <w:pPr>
              <w:numPr>
                <w:ilvl w:val="1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48" w:hanging="248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zasady dokonywania bieżącej kontroli jakości wykonanych drewnianych konstrukcji ciesielskich</w:t>
            </w:r>
          </w:p>
        </w:tc>
        <w:tc>
          <w:tcPr>
            <w:tcW w:w="1134" w:type="dxa"/>
          </w:tcPr>
          <w:p w:rsidR="00392F6F" w:rsidRPr="00392F6F" w:rsidRDefault="00AD4E75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Pr="00EF6317" w:rsidRDefault="00392F6F" w:rsidP="001654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165462" w:rsidRPr="00EF6317">
              <w:rPr>
                <w:rFonts w:ascii="Arial" w:hAnsi="Arial" w:cs="Arial"/>
                <w:color w:val="auto"/>
                <w:sz w:val="20"/>
                <w:szCs w:val="20"/>
              </w:rPr>
              <w:t>Przedmiar i obmiar robót związanych z obróbką i montażem drewnianych konstrukcji ciesielskich</w:t>
            </w:r>
          </w:p>
        </w:tc>
        <w:tc>
          <w:tcPr>
            <w:tcW w:w="851" w:type="dxa"/>
          </w:tcPr>
          <w:p w:rsidR="00392F6F" w:rsidRPr="00EF6317" w:rsidRDefault="00392F6F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BD6E15" w:rsidRPr="00EF6317" w:rsidRDefault="00BD6E15" w:rsidP="00903D9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przedmiar i obmiar robót związanych z obróbką i montażem drewnianych konstrukcji ciesielskich </w:t>
            </w:r>
          </w:p>
          <w:p w:rsidR="00BD6E15" w:rsidRPr="00EF6317" w:rsidRDefault="00BD6E15" w:rsidP="00903D9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wartości z wykonanych przedmiarów i obmiarów drewnianych konstrukcji ciesielskich </w:t>
            </w:r>
          </w:p>
        </w:tc>
        <w:tc>
          <w:tcPr>
            <w:tcW w:w="3544" w:type="dxa"/>
          </w:tcPr>
          <w:p w:rsidR="00392F6F" w:rsidRPr="00CE3ECB" w:rsidRDefault="00846C85" w:rsidP="00903D9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38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przedmiaru i obmiaru robót związanych z obróbką i montażem drewnianych konstrukcji ciesielskich </w:t>
            </w:r>
          </w:p>
        </w:tc>
        <w:tc>
          <w:tcPr>
            <w:tcW w:w="1134" w:type="dxa"/>
          </w:tcPr>
          <w:p w:rsidR="00392F6F" w:rsidRPr="00392F6F" w:rsidRDefault="00AD4E75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rPr>
          <w:trHeight w:val="2551"/>
        </w:trPr>
        <w:tc>
          <w:tcPr>
            <w:tcW w:w="2279" w:type="dxa"/>
            <w:vMerge/>
          </w:tcPr>
          <w:p w:rsidR="00392F6F" w:rsidRP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4A3352">
              <w:rPr>
                <w:rFonts w:ascii="Arial" w:hAnsi="Arial" w:cs="Arial"/>
                <w:sz w:val="20"/>
                <w:szCs w:val="20"/>
              </w:rPr>
              <w:t>Pro</w:t>
            </w:r>
            <w:r w:rsidR="00C37624">
              <w:rPr>
                <w:rFonts w:ascii="Arial" w:hAnsi="Arial" w:cs="Arial"/>
                <w:sz w:val="20"/>
                <w:szCs w:val="20"/>
              </w:rPr>
              <w:t xml:space="preserve">gramy komputerowe wspomagające </w:t>
            </w:r>
            <w:r w:rsidR="004A3352">
              <w:rPr>
                <w:rFonts w:ascii="Arial" w:hAnsi="Arial" w:cs="Arial"/>
                <w:sz w:val="20"/>
                <w:szCs w:val="20"/>
              </w:rPr>
              <w:t>wykonywanie zadań zawodowych</w:t>
            </w:r>
          </w:p>
          <w:p w:rsidR="00504816" w:rsidRPr="00392F6F" w:rsidRDefault="00504816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816" w:rsidRPr="00EF6317" w:rsidRDefault="00504816" w:rsidP="00B1381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A33CA6" w:rsidRPr="00EF6317" w:rsidRDefault="00A33CA6" w:rsidP="00903D9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programy komputerowe wspomagające wykonywanie zadań zawodowych cieśli </w:t>
            </w:r>
          </w:p>
          <w:p w:rsidR="0000390C" w:rsidRPr="00EF6317" w:rsidRDefault="0000390C" w:rsidP="00903D9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programy komputerowe wspomagające wykonanie zadań zawodowych </w:t>
            </w:r>
          </w:p>
          <w:p w:rsidR="00504816" w:rsidRPr="00EF6317" w:rsidRDefault="0000390C" w:rsidP="00903D9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programy komputerowe wspomagające wykonanie zadań zawodowych </w:t>
            </w:r>
          </w:p>
        </w:tc>
        <w:tc>
          <w:tcPr>
            <w:tcW w:w="3544" w:type="dxa"/>
          </w:tcPr>
          <w:p w:rsidR="00392F6F" w:rsidRPr="00CE3ECB" w:rsidRDefault="00A33CA6" w:rsidP="00903D9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zastosowanie programów komputerowych do określonych zadań zawodowych</w:t>
            </w:r>
          </w:p>
          <w:p w:rsidR="00504816" w:rsidRPr="00CE3ECB" w:rsidRDefault="00504816" w:rsidP="00504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</w:t>
            </w:r>
            <w:r w:rsidR="00AD4E75">
              <w:rPr>
                <w:rFonts w:ascii="Arial" w:hAnsi="Arial" w:cs="Arial"/>
                <w:sz w:val="20"/>
                <w:szCs w:val="20"/>
              </w:rPr>
              <w:t>asa II</w:t>
            </w:r>
          </w:p>
          <w:p w:rsidR="00AD4E75" w:rsidRPr="00392F6F" w:rsidRDefault="00AD4E75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392F6F" w:rsidRDefault="00392F6F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04816" w:rsidRPr="00392F6F" w:rsidRDefault="00504816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486AAC" w:rsidRDefault="00486AAC" w:rsidP="00C4652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form i deskowań elementów betonowych i żelbetowych</w:t>
            </w: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Pr="00392F6F" w:rsidRDefault="00486AAC" w:rsidP="0052069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Przygotowanie materiałów, narzędzi i sprzętu do wykonania deskowań i form</w:t>
            </w: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86AAC" w:rsidRPr="00392F6F" w:rsidRDefault="00486AAC" w:rsidP="00392F6F">
            <w:pPr>
              <w:tabs>
                <w:tab w:val="left" w:pos="40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86AAC" w:rsidRPr="00EF6317" w:rsidRDefault="00486AAC" w:rsidP="00392F6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486AAC" w:rsidRPr="00EF6317" w:rsidRDefault="00486AA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wskazywać czynności podczas przygotowania materiałów do wykonania deskowań i form elementów betonowych, żelbetowych oraz deskowań systemowych</w:t>
            </w:r>
          </w:p>
          <w:p w:rsidR="00486AAC" w:rsidRPr="00EF6317" w:rsidRDefault="00486AA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27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 narzędzia i sprzęt stosowane do wykonania deskowań i form elementów betonowych, żelbetowych oraz deskowań systemowych</w:t>
            </w:r>
          </w:p>
          <w:p w:rsidR="00486AAC" w:rsidRPr="00EF6317" w:rsidRDefault="00486AA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27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kolejność czynności podczas przygotowania do transportu materiałów i elementów stosowanych do wykonania deskowań i form elementów betonowych, żelbetowych oraz deskowań systemowych </w:t>
            </w:r>
          </w:p>
        </w:tc>
        <w:tc>
          <w:tcPr>
            <w:tcW w:w="3544" w:type="dxa"/>
          </w:tcPr>
          <w:p w:rsidR="00486AAC" w:rsidRPr="00CE3ECB" w:rsidRDefault="00486AAC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transportu materiałów stosowanych do wykonania deskowań i form elementów betonowych, żelbetowych oraz deskowań systemowych </w:t>
            </w:r>
          </w:p>
          <w:p w:rsidR="00486AAC" w:rsidRPr="00CE3ECB" w:rsidRDefault="00486AAC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zasady składowania i</w:t>
            </w:r>
            <w:r w:rsidR="006F4A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magazynowania materiałów stosowanych do wykonania deskowań i form elementów betonowych, żelbetowych oraz deskowań systemowych </w:t>
            </w:r>
          </w:p>
          <w:p w:rsidR="00486AAC" w:rsidRPr="00CE3ECB" w:rsidRDefault="00486AAC" w:rsidP="00BD6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AAC" w:rsidRPr="00392F6F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  <w:r w:rsidR="00AD4E75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AAC" w:rsidRPr="00392F6F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rPr>
          <w:trHeight w:val="1688"/>
        </w:trPr>
        <w:tc>
          <w:tcPr>
            <w:tcW w:w="2279" w:type="dxa"/>
            <w:vMerge/>
          </w:tcPr>
          <w:p w:rsidR="00486AAC" w:rsidRPr="00392F6F" w:rsidRDefault="00486AAC" w:rsidP="00C46523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486AAC" w:rsidRPr="00392F6F" w:rsidRDefault="00486AAC" w:rsidP="00392F6F">
            <w:pPr>
              <w:tabs>
                <w:tab w:val="left" w:pos="402"/>
              </w:tabs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Wykonywanie oraz montaż deskowania i form elementów</w:t>
            </w:r>
          </w:p>
        </w:tc>
        <w:tc>
          <w:tcPr>
            <w:tcW w:w="851" w:type="dxa"/>
          </w:tcPr>
          <w:p w:rsidR="00486AAC" w:rsidRPr="00EF6317" w:rsidRDefault="00486AAC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841E5C" w:rsidRPr="00EF6317" w:rsidRDefault="00486AA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 informacje zawarte w dokumentacji projektowej, specyfikacji technicznej dotyczącej wykonania deskowań i form elementów betonowych, żelbetowych oraz deskowań systemowych</w:t>
            </w:r>
          </w:p>
          <w:p w:rsidR="00841E5C" w:rsidRPr="00EF6317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rozróżnić</w:t>
            </w:r>
            <w:r w:rsidR="00486AAC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deskowania i formy elementów betonowych, żelbetowych </w:t>
            </w:r>
          </w:p>
          <w:p w:rsidR="00841E5C" w:rsidRPr="00EF6317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86AAC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prac podczas wykonywania deskowań i form elementów betonowych i żelbetowych </w:t>
            </w:r>
          </w:p>
          <w:p w:rsidR="00841E5C" w:rsidRPr="00EF6317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486AAC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prac podczas rozbiórki deskowań i form elementów betonowych i żelbetowych</w:t>
            </w:r>
          </w:p>
          <w:p w:rsidR="00841E5C" w:rsidRPr="00EF6317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cechy charakterystyczne preparatów antyadhezyjnych do deskowań i form elementów betonowych, żelbetowych oraz deskowań systemowych </w:t>
            </w:r>
          </w:p>
        </w:tc>
        <w:tc>
          <w:tcPr>
            <w:tcW w:w="3544" w:type="dxa"/>
          </w:tcPr>
          <w:p w:rsidR="00841E5C" w:rsidRPr="00CE3ECB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montażu deskowań i form elementów betonowych i żelbetowych </w:t>
            </w:r>
          </w:p>
          <w:p w:rsidR="00841E5C" w:rsidRPr="00CE3ECB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montażu deskowań systemowych elementów betonowych i żelbetowych </w:t>
            </w:r>
          </w:p>
          <w:p w:rsidR="00841E5C" w:rsidRPr="00CE3ECB" w:rsidRDefault="00841E5C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5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demontażu deskowań i form elementów betonowych i żelbetowych </w:t>
            </w:r>
          </w:p>
          <w:p w:rsidR="00486AAC" w:rsidRPr="00CE3ECB" w:rsidRDefault="00841E5C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6F4A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demontażu deskowań systemowych elementów betonowych i żelbetowych</w:t>
            </w:r>
          </w:p>
          <w:p w:rsidR="00841E5C" w:rsidRPr="00CE3ECB" w:rsidRDefault="00841E5C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 sposoby konserwacji preparatami antyadhezyjnymi deskowań i form elementów betonowych, żelbetowych oraz deskowań systemowych</w:t>
            </w:r>
          </w:p>
        </w:tc>
        <w:tc>
          <w:tcPr>
            <w:tcW w:w="1134" w:type="dxa"/>
          </w:tcPr>
          <w:p w:rsidR="00486AAC" w:rsidRPr="00392F6F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  <w:r w:rsidR="00AD4E75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86AAC" w:rsidRPr="00392F6F" w:rsidRDefault="00486AAC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2E1716" w:rsidRPr="00392F6F" w:rsidRDefault="002E1716" w:rsidP="00C46523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3.Kontrola jakości wykonywanych deskowań i form</w:t>
            </w:r>
          </w:p>
        </w:tc>
        <w:tc>
          <w:tcPr>
            <w:tcW w:w="851" w:type="dxa"/>
          </w:tcPr>
          <w:p w:rsidR="002E1716" w:rsidRPr="00EF6317" w:rsidRDefault="002E1716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4AAE" w:rsidRPr="00EF6317" w:rsidRDefault="00CE4AAE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kontrolować poprawność wykonywanych deskowań i form elementów betonowych, żelbetowych zgodnie z warunkami technicznymi wykonania i odbioru robót budowlan</w:t>
            </w:r>
            <w:r w:rsidR="006F4A84" w:rsidRPr="00EF6317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-montażowych, dokumentacją techniczną wykonania deskowania</w:t>
            </w:r>
          </w:p>
          <w:p w:rsidR="00CE4AAE" w:rsidRPr="00EF6317" w:rsidRDefault="00CE4AAE" w:rsidP="00903D9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wykonywanych deskowań systemowych zgodnie z dokumentacją techniczną wykonania deskowania, instrukcją montażową producenta deskowania </w:t>
            </w:r>
          </w:p>
          <w:p w:rsidR="002E1716" w:rsidRPr="00EF6317" w:rsidRDefault="00CE4AAE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wskazywać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błędy wynikające z braku poprawności wykonania deskowań i form elementów betonowych i żelbetowych oraz deskowań systemowych</w:t>
            </w:r>
          </w:p>
        </w:tc>
        <w:tc>
          <w:tcPr>
            <w:tcW w:w="3544" w:type="dxa"/>
          </w:tcPr>
          <w:p w:rsidR="002E1716" w:rsidRPr="00EF6317" w:rsidRDefault="002E1716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D31404"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zasady dokonywania bieżącej kontroli jakości wykonywanych robót</w:t>
            </w:r>
            <w:r w:rsidR="006F4A84" w:rsidRPr="00EF631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D31404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wykonywanych deskowań i form zgodnie z warunkami technicznymi wykonania i odbioru robót budowlano-montażowych</w:t>
            </w:r>
          </w:p>
          <w:p w:rsidR="008E6CA5" w:rsidRPr="00EF6317" w:rsidRDefault="008E6CA5" w:rsidP="00903D9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przewidzieć skutki podejmowanych działań, w tym skutki prawne</w:t>
            </w:r>
          </w:p>
        </w:tc>
        <w:tc>
          <w:tcPr>
            <w:tcW w:w="1134" w:type="dxa"/>
          </w:tcPr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</w:t>
            </w:r>
            <w:r w:rsidR="00AD4E75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/>
          </w:tcPr>
          <w:p w:rsidR="002E1716" w:rsidRPr="00392F6F" w:rsidRDefault="002E1716" w:rsidP="00C46523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2E1716" w:rsidRPr="00392F6F" w:rsidRDefault="002E1716" w:rsidP="00575999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Przedmiar i obmiar robót związanych z wykonaniem deskowań i form</w:t>
            </w:r>
          </w:p>
        </w:tc>
        <w:tc>
          <w:tcPr>
            <w:tcW w:w="851" w:type="dxa"/>
          </w:tcPr>
          <w:p w:rsidR="002E1716" w:rsidRPr="00EF6317" w:rsidRDefault="002E1716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841E5C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przedmiaru i obmiaru robót związanych z wykonaniem deskowań i form elementów betonowych, żelbetowych oraz deskowań systemowych </w:t>
            </w:r>
          </w:p>
          <w:p w:rsidR="00841E5C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przedmiar i obmiar robót związanych z wykonaniem deskowań i form elementów betonowych, żelbetowych oraz deskowań systemowych </w:t>
            </w:r>
          </w:p>
          <w:p w:rsidR="002E1716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wartości wykonanych przedmiarów i obmiarów </w:t>
            </w:r>
          </w:p>
        </w:tc>
        <w:tc>
          <w:tcPr>
            <w:tcW w:w="3544" w:type="dxa"/>
          </w:tcPr>
          <w:p w:rsidR="00841E5C" w:rsidRPr="00CE3ECB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przedmiaru i obmiaru robót związanych z wykonaniem deskowań i form elementów betonowych, żelbetowych oraz deskowań systemowych </w:t>
            </w:r>
          </w:p>
          <w:p w:rsidR="002E1716" w:rsidRPr="00CE3ECB" w:rsidRDefault="002E1716" w:rsidP="00A33C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2E1716" w:rsidRPr="00392F6F" w:rsidRDefault="002E1716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F0" w:rsidRPr="001B2A9D" w:rsidTr="00EF6317">
        <w:tc>
          <w:tcPr>
            <w:tcW w:w="2279" w:type="dxa"/>
            <w:vMerge w:val="restart"/>
          </w:tcPr>
          <w:p w:rsidR="00846C85" w:rsidRDefault="00846C85" w:rsidP="002E171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napraw i rozbiórek konstrukcji drewnianych</w:t>
            </w:r>
          </w:p>
          <w:p w:rsidR="00846C85" w:rsidRDefault="00846C85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504816" w:rsidRDefault="00504816" w:rsidP="00C46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77F09" w:rsidRPr="00392F6F" w:rsidRDefault="00477F09" w:rsidP="00477F0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846C85" w:rsidRPr="00EF6317" w:rsidRDefault="00846C85" w:rsidP="002E171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583E57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Rodzaj i zakres napraw i rozbiórek</w:t>
            </w:r>
          </w:p>
        </w:tc>
        <w:tc>
          <w:tcPr>
            <w:tcW w:w="851" w:type="dxa"/>
          </w:tcPr>
          <w:p w:rsidR="00846C85" w:rsidRPr="00EF6317" w:rsidRDefault="00846C85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841E5C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rozpoznać rodzaj uszkodzeń i prac związanych z naprawą konstrukcji drewnianych</w:t>
            </w:r>
          </w:p>
          <w:p w:rsidR="00841E5C" w:rsidRPr="00EF6317" w:rsidRDefault="00841E5C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zakres uszkodzeń konstrukcji drewnianych </w:t>
            </w:r>
          </w:p>
        </w:tc>
        <w:tc>
          <w:tcPr>
            <w:tcW w:w="3544" w:type="dxa"/>
          </w:tcPr>
          <w:p w:rsidR="00755891" w:rsidRPr="00EF6317" w:rsidRDefault="00755891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zakres napraw</w:t>
            </w:r>
          </w:p>
          <w:p w:rsidR="004702B0" w:rsidRPr="00EF6317" w:rsidRDefault="00755891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zakres rozbiórek</w:t>
            </w:r>
          </w:p>
          <w:p w:rsidR="004702B0" w:rsidRPr="00EF6317" w:rsidRDefault="004702B0" w:rsidP="00755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6C85" w:rsidRPr="00392F6F" w:rsidRDefault="00846C85" w:rsidP="00392F6F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846C85" w:rsidRPr="00392F6F" w:rsidRDefault="00846C85" w:rsidP="00392F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64" w:rsidRPr="001B2A9D" w:rsidTr="00EF6317">
        <w:tc>
          <w:tcPr>
            <w:tcW w:w="2279" w:type="dxa"/>
            <w:vMerge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584D64" w:rsidRPr="00EF6317" w:rsidRDefault="00584D64" w:rsidP="00BA38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2. Przygotowanie materiałów,</w:t>
            </w:r>
            <w:r w:rsidR="00BA382A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narzędzi i sprzętu do wykonania napraw i rozbiórek</w:t>
            </w:r>
          </w:p>
        </w:tc>
        <w:tc>
          <w:tcPr>
            <w:tcW w:w="851" w:type="dxa"/>
          </w:tcPr>
          <w:p w:rsidR="00584D64" w:rsidRPr="00EF6317" w:rsidRDefault="00584D64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wybrać materiały do wykonania robót związanych z naprawą i rozbiórką konstrukcji drewnianych </w:t>
            </w:r>
          </w:p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materiały do wykonania robót związanych z naprawą i rozbiórką konstrukcji drewnianych </w:t>
            </w:r>
          </w:p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narzędzia i sprzęt stosowany do wykonania robót związanych z naprawą i rozbiórką konstrukcji drewnianych </w:t>
            </w:r>
          </w:p>
        </w:tc>
        <w:tc>
          <w:tcPr>
            <w:tcW w:w="3544" w:type="dxa"/>
          </w:tcPr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sposób</w:t>
            </w:r>
            <w:r w:rsidR="00755891"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doboru materiałów do napraw</w:t>
            </w:r>
            <w:r w:rsidR="00485D21"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755891"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zależności od kosztów</w:t>
            </w:r>
          </w:p>
        </w:tc>
        <w:tc>
          <w:tcPr>
            <w:tcW w:w="1134" w:type="dxa"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64" w:rsidRPr="001B2A9D" w:rsidTr="00EF6317">
        <w:tc>
          <w:tcPr>
            <w:tcW w:w="2279" w:type="dxa"/>
            <w:vMerge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583E57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Wykonanie napraw i rozbiórek</w:t>
            </w:r>
          </w:p>
        </w:tc>
        <w:tc>
          <w:tcPr>
            <w:tcW w:w="851" w:type="dxa"/>
          </w:tcPr>
          <w:p w:rsidR="00584D64" w:rsidRPr="00EF6317" w:rsidRDefault="00584D64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zasady demontażu pomocniczych drewnianych konstrukcji ciesielskich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wymienić kolejność czynności podczas demontażu pomocniczych drewnianych konstrukcji ciesielskich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różnicować materiały rozbiórkowe pod kątem wykorzystania części materiałów w dalszych pracach remontowych i rozbiórkowych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recyklingu materiałów nienadających się do dalszych prac remontowych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wyjaśnić zasady transportu na terenie budowy materiałów pochodzących z rozbiórki konstrukcji drewnianych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kolejność czynności podczas przygotowania do transportu materiałów pochodzących z rozbiórki konstrukcji drewnianych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wskazywać czynności technologiczne związane z naprawą elementów konstrukcji drewnianych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techniki rozbiórki konstrukcji drewnianych 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wskazać kolejność rozbiórki elementów konstrukcji drewnianych </w:t>
            </w:r>
          </w:p>
        </w:tc>
        <w:tc>
          <w:tcPr>
            <w:tcW w:w="3544" w:type="dxa"/>
          </w:tcPr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sposoby naprawy uszkodzonych elementów konstrukcji drewnianych </w:t>
            </w:r>
          </w:p>
          <w:p w:rsidR="00584D64" w:rsidRPr="00EF6317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  <w:r w:rsidRPr="00392F6F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64" w:rsidRPr="001B2A9D" w:rsidTr="00EF6317">
        <w:tc>
          <w:tcPr>
            <w:tcW w:w="2279" w:type="dxa"/>
            <w:vMerge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583E57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Kontrola jakości wykonanych robót</w:t>
            </w:r>
          </w:p>
        </w:tc>
        <w:tc>
          <w:tcPr>
            <w:tcW w:w="851" w:type="dxa"/>
          </w:tcPr>
          <w:p w:rsidR="00584D64" w:rsidRPr="00EF6317" w:rsidRDefault="00584D64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kontrolować na bieżąco poprawność wykonywanych robót remontowych i rozbiórkowych konstrukcji drewnianych zgodnie z warunkami technicznymi wykonania i odbioru robót budowlano-montażowych</w:t>
            </w:r>
          </w:p>
        </w:tc>
        <w:tc>
          <w:tcPr>
            <w:tcW w:w="3544" w:type="dxa"/>
          </w:tcPr>
          <w:p w:rsidR="00584D64" w:rsidRPr="00CE3ECB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dokonywania bieżącej kontroli jakości wykonywanych robót remontowych konstrukcji drewnianych zgodnie z warunkami technicznymi wykonania i odbioru robót budowlano-montażowych </w:t>
            </w:r>
          </w:p>
        </w:tc>
        <w:tc>
          <w:tcPr>
            <w:tcW w:w="1134" w:type="dxa"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84D64" w:rsidRPr="001B2A9D" w:rsidTr="00EF6317">
        <w:tc>
          <w:tcPr>
            <w:tcW w:w="2279" w:type="dxa"/>
            <w:vMerge/>
          </w:tcPr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583E57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Obmiar robót związanych z naprawą i rozbiórką konstrukcji drewnianych</w:t>
            </w:r>
          </w:p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584D64" w:rsidRPr="00EF6317" w:rsidRDefault="00584D64" w:rsidP="005E5E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stosować zasady przedmiaru i obmiaru robót związanych z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naprawą i rozbiórką konstrukcji drewnianych</w:t>
            </w:r>
          </w:p>
          <w:p w:rsidR="00584D64" w:rsidRPr="00EF6317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 w:hanging="27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wykonać przedmiar i obmiar robót związanych z</w:t>
            </w:r>
            <w:r w:rsidR="00485D21"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naprawą i rozbiórką konstrukcji drewnianych</w:t>
            </w:r>
          </w:p>
          <w:p w:rsidR="00584D64" w:rsidRPr="00EF6317" w:rsidRDefault="00584D64" w:rsidP="00903D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obliczyć wartości wykonanych przedmiarów i obmiarów</w:t>
            </w:r>
          </w:p>
        </w:tc>
        <w:tc>
          <w:tcPr>
            <w:tcW w:w="3544" w:type="dxa"/>
          </w:tcPr>
          <w:p w:rsidR="00584D64" w:rsidRPr="00CE3ECB" w:rsidRDefault="00584D64" w:rsidP="00903D9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obmiaru robót związanych z naprawą i rozbiórką konstrukcji drewnianych </w:t>
            </w:r>
          </w:p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D64" w:rsidRPr="00392F6F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D64" w:rsidRPr="001B2A9D" w:rsidTr="00EF6317">
        <w:tc>
          <w:tcPr>
            <w:tcW w:w="4644" w:type="dxa"/>
            <w:gridSpan w:val="2"/>
          </w:tcPr>
          <w:p w:rsidR="00584D64" w:rsidRPr="00EF6317" w:rsidRDefault="00584D64" w:rsidP="00584D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Razem przedmiot</w:t>
            </w:r>
          </w:p>
        </w:tc>
        <w:tc>
          <w:tcPr>
            <w:tcW w:w="851" w:type="dxa"/>
          </w:tcPr>
          <w:p w:rsidR="00584D64" w:rsidRPr="00EF6317" w:rsidRDefault="00584D64" w:rsidP="00EF631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584D64" w:rsidRPr="00EF6317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584D64" w:rsidRPr="00CE3ECB" w:rsidRDefault="00584D64" w:rsidP="00584D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8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D64" w:rsidRDefault="00584D64" w:rsidP="00584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2F6F" w:rsidRPr="005F2117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92F6F" w:rsidRPr="00BF392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92F6F" w:rsidRPr="0052069F" w:rsidRDefault="00392F6F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Metody nauczania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procesie nauczania nauczyciel powinien przyjąć postawę: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kierownika procesu uczenia się uczniów, 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doradcy, który jest do dyspozycji, gdy uczniowie mają problem z rozwiązaniem trudnego zadania lub gdy czegoś nie rozumieją, a także wtedy, gdy są niepewni,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animatora, który inicjuje metody i objaśnia ich znaczenie dla procesu uczenia się, przedstawia cele uczenia się i przygotowuje materiał do pracy,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obserwatora i słuchacza, który obserwuje uczniów przy pracy i dzieli się z nimi obserwacjami,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uczestnika procesu dydaktycznego, który nie musi być doskonały i jest przykładem osoby, która uczy się przez całe życie, </w:t>
      </w:r>
    </w:p>
    <w:p w:rsidR="00392F6F" w:rsidRPr="0052069F" w:rsidRDefault="00392F6F" w:rsidP="00903D96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partnera, który jest gotowy modyfikować przygotowane wcześniej zajęcia w zależności od sytuacji w klasie.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Metody i techniki dydaktyczne powinny umożliwiać uczniom rozwijanie umiejętności: poszukiwania, doświadczania, odkrywania i stosowania nabytej wiedzy w prakty</w:t>
      </w:r>
      <w:r w:rsidR="005F2117">
        <w:rPr>
          <w:rFonts w:ascii="Arial" w:hAnsi="Arial" w:cs="Arial"/>
          <w:color w:val="auto"/>
          <w:sz w:val="20"/>
          <w:szCs w:val="20"/>
        </w:rPr>
        <w:t>ce.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Należy zaplanować metody rozwoju i wzmacniania </w:t>
      </w:r>
      <w:r w:rsidR="00EA4730" w:rsidRPr="0052069F">
        <w:rPr>
          <w:rFonts w:ascii="Arial" w:hAnsi="Arial" w:cs="Arial"/>
          <w:color w:val="auto"/>
          <w:sz w:val="20"/>
          <w:szCs w:val="20"/>
        </w:rPr>
        <w:t xml:space="preserve">kluczowych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kompetencji uczniów poprzez stosowanie korelacji międzyprzedmiotowych, stwarzania możliwości wszechstronnego rozwoju w obszarze kształcenia zawodowego.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2069F">
        <w:rPr>
          <w:rFonts w:ascii="Arial" w:hAnsi="Arial" w:cs="Arial"/>
          <w:bCs/>
          <w:color w:val="auto"/>
          <w:sz w:val="20"/>
          <w:szCs w:val="20"/>
        </w:rPr>
        <w:t>Nauczyciel</w:t>
      </w:r>
      <w:r w:rsidR="00EA4730" w:rsidRPr="0052069F">
        <w:rPr>
          <w:rFonts w:ascii="Arial" w:hAnsi="Arial" w:cs="Arial"/>
          <w:bCs/>
          <w:color w:val="auto"/>
          <w:sz w:val="20"/>
          <w:szCs w:val="20"/>
        </w:rPr>
        <w:t>,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 dobierając metody kształcenia</w:t>
      </w:r>
      <w:r w:rsidR="00EA4730" w:rsidRPr="0052069F">
        <w:rPr>
          <w:rFonts w:ascii="Arial" w:hAnsi="Arial" w:cs="Arial"/>
          <w:bCs/>
          <w:color w:val="auto"/>
          <w:sz w:val="20"/>
          <w:szCs w:val="20"/>
        </w:rPr>
        <w:t>,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color w:val="auto"/>
          <w:sz w:val="20"/>
          <w:szCs w:val="20"/>
        </w:rPr>
        <w:t>zego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color w:val="auto"/>
          <w:sz w:val="20"/>
          <w:szCs w:val="20"/>
        </w:rPr>
        <w:t>jak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color w:val="auto"/>
          <w:sz w:val="20"/>
          <w:szCs w:val="20"/>
        </w:rPr>
        <w:t>kiedy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Przede wszystkim powinien odpowiedzieć sobie na następujące pytania:</w:t>
      </w:r>
      <w:r w:rsidR="00873900" w:rsidRPr="0052069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jakie chce osiągnąć efekty</w:t>
      </w:r>
      <w:r w:rsidR="00873900"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jakie metody będą najbardziej odpowiednie dla danej grupy wiekowej</w:t>
      </w:r>
      <w:r w:rsidR="00EA4730" w:rsidRPr="0052069F">
        <w:rPr>
          <w:rFonts w:ascii="Arial" w:hAnsi="Arial" w:cs="Arial"/>
          <w:bCs/>
          <w:color w:val="auto"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 możliwości percepcyjnych uczniów</w:t>
      </w:r>
      <w:r w:rsidR="00873900"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jakie problemy (o jakim stopniu trudności i złożoności) powinny być przez uczniów rozwiązane</w:t>
      </w:r>
      <w:r w:rsidR="00873900" w:rsidRPr="0052069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color w:val="auto"/>
          <w:sz w:val="20"/>
          <w:szCs w:val="20"/>
        </w:rPr>
        <w:t>jak motywować uczniów do wykonywania ćwiczeń?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Cs/>
          <w:iCs/>
          <w:color w:val="auto"/>
          <w:sz w:val="20"/>
          <w:szCs w:val="20"/>
        </w:rPr>
        <w:t>Rzeteln</w:t>
      </w:r>
      <w:r w:rsidR="00EA4730" w:rsidRPr="0052069F">
        <w:rPr>
          <w:rFonts w:ascii="Arial" w:hAnsi="Arial" w:cs="Arial"/>
          <w:bCs/>
          <w:iCs/>
          <w:color w:val="auto"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color w:val="auto"/>
          <w:sz w:val="20"/>
          <w:szCs w:val="20"/>
        </w:rPr>
        <w:t xml:space="preserve"> odpowied</w:t>
      </w:r>
      <w:r w:rsidR="00EA4730" w:rsidRPr="0052069F">
        <w:rPr>
          <w:rFonts w:ascii="Arial" w:hAnsi="Arial" w:cs="Arial"/>
          <w:bCs/>
          <w:iCs/>
          <w:color w:val="auto"/>
          <w:sz w:val="20"/>
          <w:szCs w:val="20"/>
        </w:rPr>
        <w:t xml:space="preserve">zi </w:t>
      </w:r>
      <w:r w:rsidRPr="0052069F">
        <w:rPr>
          <w:rFonts w:ascii="Arial" w:hAnsi="Arial" w:cs="Arial"/>
          <w:bCs/>
          <w:iCs/>
          <w:color w:val="auto"/>
          <w:sz w:val="20"/>
          <w:szCs w:val="20"/>
        </w:rPr>
        <w:t>na te pytania pozwol</w:t>
      </w:r>
      <w:r w:rsidR="00EA4730" w:rsidRPr="0052069F">
        <w:rPr>
          <w:rFonts w:ascii="Arial" w:hAnsi="Arial" w:cs="Arial"/>
          <w:bCs/>
          <w:iCs/>
          <w:color w:val="auto"/>
          <w:sz w:val="20"/>
          <w:szCs w:val="20"/>
        </w:rPr>
        <w:t xml:space="preserve">ą </w:t>
      </w:r>
      <w:r w:rsidRPr="0052069F">
        <w:rPr>
          <w:rFonts w:ascii="Arial" w:hAnsi="Arial" w:cs="Arial"/>
          <w:bCs/>
          <w:iCs/>
          <w:color w:val="auto"/>
          <w:sz w:val="20"/>
          <w:szCs w:val="20"/>
        </w:rPr>
        <w:t xml:space="preserve">na trafne dobranie metod, które doprowadzą do osiągnięcia zamierzonych efektów.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analizowania zjawisk, wyszukiwania, selekcjonowania i przetwarzania informacji. Niezbędne jest stosowanie aktywizujących metod kształcenia, które </w:t>
      </w:r>
      <w:r w:rsidR="00EA4730" w:rsidRPr="0052069F">
        <w:rPr>
          <w:rFonts w:ascii="Arial" w:hAnsi="Arial" w:cs="Arial"/>
          <w:color w:val="auto"/>
          <w:sz w:val="20"/>
          <w:szCs w:val="20"/>
        </w:rPr>
        <w:t xml:space="preserve">zaangażują </w:t>
      </w:r>
      <w:r w:rsidRPr="0052069F">
        <w:rPr>
          <w:rFonts w:ascii="Arial" w:hAnsi="Arial" w:cs="Arial"/>
          <w:color w:val="auto"/>
          <w:sz w:val="20"/>
          <w:szCs w:val="20"/>
        </w:rPr>
        <w:t>wszystkie zmysły uczniów, umożliwią prowadz</w:t>
      </w:r>
      <w:r w:rsidR="00EA4730" w:rsidRPr="0052069F">
        <w:rPr>
          <w:rFonts w:ascii="Arial" w:hAnsi="Arial" w:cs="Arial"/>
          <w:color w:val="auto"/>
          <w:sz w:val="20"/>
          <w:szCs w:val="20"/>
        </w:rPr>
        <w:t>enie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dyskusj</w:t>
      </w:r>
      <w:r w:rsidR="00EA4730" w:rsidRPr="0052069F">
        <w:rPr>
          <w:rFonts w:ascii="Arial" w:hAnsi="Arial" w:cs="Arial"/>
          <w:color w:val="auto"/>
          <w:sz w:val="20"/>
          <w:szCs w:val="20"/>
        </w:rPr>
        <w:t>i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i ukierunkowaną wymianę poglądów na określony temat, przećwicz</w:t>
      </w:r>
      <w:r w:rsidR="00EA4730" w:rsidRPr="0052069F">
        <w:rPr>
          <w:rFonts w:ascii="Arial" w:hAnsi="Arial" w:cs="Arial"/>
          <w:color w:val="auto"/>
          <w:sz w:val="20"/>
          <w:szCs w:val="20"/>
        </w:rPr>
        <w:t>enie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wykonywani</w:t>
      </w:r>
      <w:r w:rsidR="00EA4730" w:rsidRPr="0052069F">
        <w:rPr>
          <w:rFonts w:ascii="Arial" w:hAnsi="Arial" w:cs="Arial"/>
          <w:color w:val="auto"/>
          <w:sz w:val="20"/>
          <w:szCs w:val="20"/>
        </w:rPr>
        <w:t>a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czynności zawodowych. </w:t>
      </w:r>
    </w:p>
    <w:p w:rsidR="00392F6F" w:rsidRPr="0052069F" w:rsidRDefault="00392F6F" w:rsidP="0052069F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Przykładowe metody i techniki: wykład informacyjny, prezentacja, pokaz z instruktażem, ćwiczenia, obserwacje, dyskusja dydaktyczna, metoda przewodniego tekstu, metoda projektu. Niektóre elementy zajęć mogą być wspomagane wykładem konwersatoryjnym. Zaleca się wykorzystywanie filmów dydaktycznych oraz prezentacji multimedialnych obr</w:t>
      </w:r>
      <w:r w:rsidR="00EB04A3" w:rsidRPr="0052069F">
        <w:rPr>
          <w:rFonts w:ascii="Arial" w:hAnsi="Arial" w:cs="Arial"/>
          <w:color w:val="auto"/>
          <w:sz w:val="20"/>
          <w:szCs w:val="20"/>
        </w:rPr>
        <w:t>azujących środowisko pracy cieśli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. Wykonywanie ćwiczeń należy poprzedzić szczegółowym instruktażem. 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92F6F" w:rsidRPr="0052069F" w:rsidRDefault="00392F6F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Środki dydaktyczne</w:t>
      </w:r>
    </w:p>
    <w:p w:rsidR="00392F6F" w:rsidRPr="0052069F" w:rsidRDefault="00873900" w:rsidP="0052069F">
      <w:pPr>
        <w:spacing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52069F">
        <w:rPr>
          <w:rFonts w:ascii="Arial" w:hAnsi="Arial" w:cs="Arial"/>
          <w:bCs/>
          <w:color w:val="auto"/>
          <w:sz w:val="20"/>
          <w:szCs w:val="20"/>
        </w:rPr>
        <w:t xml:space="preserve">Pracownia ciesielska </w:t>
      </w:r>
      <w:r w:rsidR="00392F6F" w:rsidRPr="0052069F">
        <w:rPr>
          <w:rFonts w:ascii="Arial" w:hAnsi="Arial" w:cs="Arial"/>
          <w:bCs/>
          <w:color w:val="auto"/>
          <w:sz w:val="20"/>
          <w:szCs w:val="20"/>
        </w:rPr>
        <w:t xml:space="preserve">powinna być wyposażona w: </w:t>
      </w:r>
      <w:r w:rsidR="00392F6F" w:rsidRPr="0052069F">
        <w:rPr>
          <w:rFonts w:ascii="Arial" w:hAnsi="Arial" w:cs="Arial"/>
          <w:color w:val="auto"/>
          <w:sz w:val="20"/>
          <w:szCs w:val="20"/>
        </w:rPr>
        <w:t>stanowisko komputerowe</w:t>
      </w:r>
      <w:r w:rsidR="00C629E1" w:rsidRPr="0052069F">
        <w:rPr>
          <w:rFonts w:ascii="Arial" w:hAnsi="Arial" w:cs="Arial"/>
          <w:color w:val="auto"/>
          <w:sz w:val="20"/>
          <w:szCs w:val="20"/>
        </w:rPr>
        <w:t xml:space="preserve"> dla nauczyciela z dostępem do i</w:t>
      </w:r>
      <w:r w:rsidR="00392F6F" w:rsidRPr="0052069F">
        <w:rPr>
          <w:rFonts w:ascii="Arial" w:hAnsi="Arial" w:cs="Arial"/>
          <w:color w:val="auto"/>
          <w:sz w:val="20"/>
          <w:szCs w:val="20"/>
        </w:rPr>
        <w:t xml:space="preserve">nternetu, urządzenie wielofunkcyjne, projektor multimedialny, pakiet programów biurowych, program do tworzenia prezentacji i grafiki, </w:t>
      </w:r>
      <w:r w:rsidR="00392F6F" w:rsidRPr="0052069F">
        <w:rPr>
          <w:rFonts w:ascii="Arial" w:hAnsi="Arial"/>
          <w:color w:val="auto"/>
          <w:sz w:val="20"/>
          <w:szCs w:val="20"/>
        </w:rPr>
        <w:t>dokumenta</w:t>
      </w:r>
      <w:r w:rsidRPr="0052069F">
        <w:rPr>
          <w:rFonts w:ascii="Arial" w:hAnsi="Arial"/>
          <w:color w:val="auto"/>
          <w:sz w:val="20"/>
          <w:szCs w:val="20"/>
        </w:rPr>
        <w:t>cje architektoniczno-budowlane,</w:t>
      </w:r>
      <w:r w:rsidR="00392F6F" w:rsidRPr="0052069F">
        <w:rPr>
          <w:rFonts w:ascii="Arial" w:hAnsi="Arial"/>
          <w:color w:val="auto"/>
          <w:sz w:val="20"/>
          <w:szCs w:val="20"/>
        </w:rPr>
        <w:t xml:space="preserve"> normy dotyc</w:t>
      </w:r>
      <w:r w:rsidRPr="0052069F">
        <w:rPr>
          <w:rFonts w:ascii="Arial" w:hAnsi="Arial"/>
          <w:color w:val="auto"/>
          <w:sz w:val="20"/>
          <w:szCs w:val="20"/>
        </w:rPr>
        <w:t>zące prowadzenia robót ciesielskich</w:t>
      </w:r>
      <w:r w:rsidR="00392F6F" w:rsidRPr="0052069F">
        <w:rPr>
          <w:rFonts w:ascii="Arial" w:hAnsi="Arial"/>
          <w:color w:val="auto"/>
          <w:sz w:val="20"/>
          <w:szCs w:val="20"/>
        </w:rPr>
        <w:t>, aprobaty techniczne, certyfikaty jakości materiałów budowlanych, modele i rysunki konstrukcji budowlanych</w:t>
      </w:r>
      <w:r w:rsidRPr="0052069F">
        <w:rPr>
          <w:rFonts w:ascii="Arial" w:hAnsi="Arial"/>
          <w:color w:val="auto"/>
          <w:sz w:val="20"/>
          <w:szCs w:val="20"/>
        </w:rPr>
        <w:t xml:space="preserve"> i ich elementów oraz urządzeń ciesielskich</w:t>
      </w:r>
      <w:r w:rsidR="00392F6F" w:rsidRPr="0052069F">
        <w:rPr>
          <w:rFonts w:ascii="Arial" w:hAnsi="Arial"/>
          <w:color w:val="auto"/>
          <w:sz w:val="20"/>
          <w:szCs w:val="20"/>
        </w:rPr>
        <w:t>, próbki i katalogi materiałów budowlanych, plansze, filmy instruktażowe i instrukcje technolo</w:t>
      </w:r>
      <w:r w:rsidRPr="0052069F">
        <w:rPr>
          <w:rFonts w:ascii="Arial" w:hAnsi="Arial"/>
          <w:color w:val="auto"/>
          <w:sz w:val="20"/>
          <w:szCs w:val="20"/>
        </w:rPr>
        <w:t>giczne dotyczące robót ciesielskich</w:t>
      </w:r>
      <w:r w:rsidR="00392F6F" w:rsidRPr="0052069F">
        <w:rPr>
          <w:rFonts w:ascii="Arial" w:hAnsi="Arial"/>
          <w:color w:val="auto"/>
          <w:sz w:val="20"/>
          <w:szCs w:val="20"/>
        </w:rPr>
        <w:t>, narzędzia i sprz</w:t>
      </w:r>
      <w:r w:rsidRPr="0052069F">
        <w:rPr>
          <w:rFonts w:ascii="Arial" w:hAnsi="Arial"/>
          <w:color w:val="auto"/>
          <w:sz w:val="20"/>
          <w:szCs w:val="20"/>
        </w:rPr>
        <w:t>ęt do wykonywana robót ciesielskich</w:t>
      </w:r>
      <w:r w:rsidR="00392F6F" w:rsidRPr="0052069F">
        <w:rPr>
          <w:rFonts w:ascii="Arial" w:hAnsi="Arial"/>
          <w:color w:val="auto"/>
          <w:sz w:val="20"/>
          <w:szCs w:val="20"/>
        </w:rPr>
        <w:t>, zestaw przepisów p</w:t>
      </w:r>
      <w:r w:rsidRPr="0052069F">
        <w:rPr>
          <w:rFonts w:ascii="Arial" w:hAnsi="Arial"/>
          <w:color w:val="auto"/>
          <w:sz w:val="20"/>
          <w:szCs w:val="20"/>
        </w:rPr>
        <w:t>rawa dotyczących robót ciesielskich</w:t>
      </w:r>
      <w:r w:rsidR="00392F6F" w:rsidRPr="0052069F">
        <w:rPr>
          <w:rFonts w:ascii="Arial" w:hAnsi="Arial"/>
          <w:color w:val="auto"/>
          <w:sz w:val="20"/>
          <w:szCs w:val="20"/>
        </w:rPr>
        <w:t>.</w:t>
      </w:r>
    </w:p>
    <w:p w:rsidR="00392F6F" w:rsidRPr="0052069F" w:rsidRDefault="00392F6F" w:rsidP="00EF631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92F6F" w:rsidRPr="0052069F" w:rsidRDefault="00392F6F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Warunki realizacji efektów kształcenia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Zajęcia edukacyjne powinny b</w:t>
      </w:r>
      <w:r w:rsidR="00873900" w:rsidRPr="0052069F">
        <w:rPr>
          <w:rFonts w:ascii="Arial" w:hAnsi="Arial" w:cs="Arial"/>
          <w:color w:val="auto"/>
          <w:sz w:val="20"/>
          <w:szCs w:val="20"/>
        </w:rPr>
        <w:t>yć prowadzone</w:t>
      </w:r>
      <w:r w:rsidR="00620D08" w:rsidRPr="0052069F">
        <w:rPr>
          <w:rFonts w:ascii="Arial" w:hAnsi="Arial" w:cs="Arial"/>
          <w:color w:val="auto"/>
          <w:sz w:val="20"/>
          <w:szCs w:val="20"/>
        </w:rPr>
        <w:t xml:space="preserve"> w</w:t>
      </w:r>
      <w:r w:rsidR="00873900" w:rsidRPr="0052069F">
        <w:rPr>
          <w:rFonts w:ascii="Arial" w:hAnsi="Arial" w:cs="Arial"/>
          <w:color w:val="auto"/>
          <w:sz w:val="20"/>
          <w:szCs w:val="20"/>
        </w:rPr>
        <w:t xml:space="preserve"> pracowni ciesielskiej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posiadającej stały dostęp do pomocy i środków dydakt</w:t>
      </w:r>
      <w:r w:rsidR="00873900" w:rsidRPr="0052069F">
        <w:rPr>
          <w:rFonts w:ascii="Arial" w:hAnsi="Arial" w:cs="Arial"/>
          <w:color w:val="auto"/>
          <w:sz w:val="20"/>
          <w:szCs w:val="20"/>
        </w:rPr>
        <w:t>ycznych z zakresu prac ciesielskich</w:t>
      </w:r>
      <w:r w:rsidRPr="0052069F">
        <w:rPr>
          <w:rFonts w:ascii="Arial" w:hAnsi="Arial" w:cs="Arial"/>
          <w:color w:val="auto"/>
          <w:sz w:val="20"/>
          <w:szCs w:val="20"/>
        </w:rPr>
        <w:t>. Niezbędne wyposażenie: stanowisko komputerowe dla nauczyciela z dostępem do internetu, urządzeniem wielofunkcyjnym oraz z projektorem multimedialnym, a także pakiet programów biurowych oraz do tworzenia prezentacji i grafiki. Pracownia powinna umożliwiać zespołową pracę uczniów w różnych konfiguracjach organizacyjnych oraz uczenie się uczniów ze specjalnymi potrzebami edukacyjnymi.</w:t>
      </w:r>
    </w:p>
    <w:p w:rsidR="00392F6F" w:rsidRPr="0052069F" w:rsidRDefault="00392F6F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Przedm</w:t>
      </w:r>
      <w:r w:rsidR="00EB04A3" w:rsidRPr="0052069F">
        <w:rPr>
          <w:rFonts w:ascii="Arial" w:hAnsi="Arial" w:cs="Arial"/>
          <w:color w:val="auto"/>
          <w:sz w:val="20"/>
          <w:szCs w:val="20"/>
        </w:rPr>
        <w:t xml:space="preserve">iot </w:t>
      </w:r>
      <w:r w:rsidR="00873900" w:rsidRPr="0052069F">
        <w:rPr>
          <w:rFonts w:ascii="Arial" w:hAnsi="Arial" w:cs="Arial"/>
          <w:color w:val="auto"/>
          <w:sz w:val="20"/>
          <w:szCs w:val="20"/>
        </w:rPr>
        <w:t>Technologia robót ciesielskich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wymaga stosowania aktywizujących metod kształcenia. Zaplanowane do osiągnięcia efekty kształcenia przygotowują ucznia do dalszej edukacji. Powinny być kształtowane umiejętności poszukiwania, pozyskiwania, analizowa</w:t>
      </w:r>
      <w:r w:rsidRPr="0052069F">
        <w:rPr>
          <w:rFonts w:ascii="Arial" w:hAnsi="Arial" w:cs="Arial"/>
          <w:sz w:val="20"/>
          <w:szCs w:val="20"/>
        </w:rPr>
        <w:t>nia, selekcjonowania, przetwarzania i prezentacji najnowszych inf</w:t>
      </w:r>
      <w:r w:rsidR="00873900" w:rsidRPr="0052069F">
        <w:rPr>
          <w:rFonts w:ascii="Arial" w:hAnsi="Arial" w:cs="Arial"/>
          <w:sz w:val="20"/>
          <w:szCs w:val="20"/>
        </w:rPr>
        <w:t>ormacji z zakresu prac ciesielskich</w:t>
      </w:r>
      <w:r w:rsidRPr="0052069F">
        <w:rPr>
          <w:rFonts w:ascii="Arial" w:hAnsi="Arial" w:cs="Arial"/>
          <w:sz w:val="20"/>
          <w:szCs w:val="20"/>
        </w:rPr>
        <w:t>. Należy także kształtować umiejętności samokształcenia i współpracy w grupie, rozwoju kompetencji kluczowych oraz wszystkich kompetencji społecznych określonych w podstawie programowej kształcenia w zawodzie.</w:t>
      </w:r>
    </w:p>
    <w:p w:rsidR="00392F6F" w:rsidRPr="0052069F" w:rsidRDefault="00392F6F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92F6F" w:rsidRPr="0052069F" w:rsidRDefault="00392F6F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Formy organizacyjne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z wykorzystaniem zróżnicowanych form: zbiorowo podczas analizy nowych treści programowych, indywidualnie oraz zespołowo podczas wykonywania ćwiczeń, zadań, badania osiągnięć edukacyjnych uczniów. Zajęcia należy prowadzić w oddziałach klasowych w systemie klasowo-lekcyjnym.</w:t>
      </w:r>
    </w:p>
    <w:p w:rsidR="00DD0BC3" w:rsidRDefault="00DD0BC3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392F6F" w:rsidRPr="00BF392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BF392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Formy indywidualizacji pracy uczniów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Każdy uczeń posiadający szczególne potrzeby i możliwości powinien mieć określone właściwe dla siebie tempo i zakres pracy w obszarze przedmiotu nauczania z zachowaniem realizacji podstawy programowej.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formy indywidualizacji pracy uczniów:</w:t>
      </w:r>
    </w:p>
    <w:p w:rsidR="00392F6F" w:rsidRPr="0052069F" w:rsidRDefault="00392F6F" w:rsidP="00903D96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zastosowanie zindywidualizowanych form pracy z uczniem, </w:t>
      </w:r>
    </w:p>
    <w:p w:rsidR="00392F6F" w:rsidRPr="0052069F" w:rsidRDefault="00392F6F" w:rsidP="00903D96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organizowanie wzajemnego uczenia się uczniów w zespołach o zróżnicowanym potencjale intelektualnym bądź w grupach jednorodnych wykonujących zadania o odpowiednim poziomie trudności i złożoności,</w:t>
      </w:r>
    </w:p>
    <w:p w:rsidR="00392F6F" w:rsidRPr="0052069F" w:rsidRDefault="00392F6F" w:rsidP="00903D96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zorganizowanie wsparcia przez innych uczestników procesu edukacyjnego, m.in.: rodziców, innych nauczycieli, pracowników poradni psychologiczno-pedagogicznej, specjalistów,</w:t>
      </w:r>
    </w:p>
    <w:p w:rsidR="00392F6F" w:rsidRPr="0052069F" w:rsidRDefault="00392F6F" w:rsidP="00903D96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wykorzystanie technologii informacyjnych i form samokształcenia ucznia do odpowiednie</w:t>
      </w:r>
      <w:r w:rsidR="005F2117">
        <w:rPr>
          <w:rFonts w:ascii="Arial" w:hAnsi="Arial" w:cs="Arial"/>
          <w:sz w:val="20"/>
          <w:szCs w:val="20"/>
        </w:rPr>
        <w:t>go ukierunkowania jego rozwoju.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uwzględniać zainteresowania ucznia,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– ustalać realne cele dydaktyczne zajęć umożliwiające osiągnięcie przez uczniów zakładanych efektów kształcenia,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procesie oceniania osiągnięć edukacyjnych uczniów należy uwzględnić wyniki wszystkich form i metod sprawdzania efektów kształcenia oraz ocenę za wykonane ćwiczenia</w:t>
      </w:r>
      <w:r w:rsidR="00620D08" w:rsidRPr="0052069F">
        <w:rPr>
          <w:rFonts w:ascii="Arial" w:hAnsi="Arial" w:cs="Arial"/>
          <w:color w:val="auto"/>
          <w:sz w:val="20"/>
          <w:szCs w:val="20"/>
        </w:rPr>
        <w:t>.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 Zaleca się systematyczne ocenianie postępów ucznia oraz bieżącą analizę i korygowanie nieprawidłowo wykonywanych ćwiczeń.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Kryteria oceniania powinny być czytelnie określone na początku nauki w przedmiocie oraz uszczegółowiane w odniesieniu do bieżących form sprawdzania i kontroli wiedzy i umiejętności.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W procesie oceniania należy uwzględnić wartość osiąganych efektów kształcenia w kategorii od najniższej do najwyższej: wiedza, umiejętności, kompetencje. Wskazane jest stosowanie oceniania kształtującego. </w:t>
      </w:r>
    </w:p>
    <w:p w:rsidR="00392F6F" w:rsidRPr="0052069F" w:rsidRDefault="00392F6F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Oceniając osiągnięcia uczniów</w:t>
      </w:r>
      <w:r w:rsidR="00633854" w:rsidRPr="0052069F">
        <w:rPr>
          <w:rFonts w:ascii="Arial" w:hAnsi="Arial" w:cs="Arial"/>
          <w:color w:val="auto"/>
          <w:sz w:val="20"/>
          <w:szCs w:val="20"/>
        </w:rPr>
        <w:t>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należy zwrócić uwagę na umiejętność korzystania z dokumentacji, materiałów pomocniczych, czytania rysunków, schematów, wykonywania czynności planistycznych, projektowania, dokonywania analizy, przewidywania zagrożeń, wyciągania wniosków, prezentacji wyników, a także na poprawność wykonywania ćwiczeń i zadań w określonych ramach czasowych oraz stosowanie języka zawodu i przedmiotu. </w:t>
      </w:r>
    </w:p>
    <w:p w:rsidR="00392F6F" w:rsidRPr="0052069F" w:rsidRDefault="00392F6F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używanych środków dydaktycznych w odniesieniu do założonych celów i treści kształcenia – materiału nauczania.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Realizacja programu</w:t>
      </w:r>
      <w:r w:rsidR="00873900" w:rsidRPr="0052069F">
        <w:rPr>
          <w:rFonts w:ascii="Arial" w:hAnsi="Arial" w:cs="Arial"/>
          <w:sz w:val="20"/>
          <w:szCs w:val="20"/>
        </w:rPr>
        <w:t xml:space="preserve"> nauczania w ramach przedmiotu Technologia robót ciesielskich</w:t>
      </w:r>
      <w:r w:rsidRPr="0052069F">
        <w:rPr>
          <w:rFonts w:ascii="Arial" w:hAnsi="Arial" w:cs="Arial"/>
          <w:sz w:val="20"/>
          <w:szCs w:val="20"/>
        </w:rPr>
        <w:t xml:space="preserve"> powinna zapewnić osiągnięcie założonych efektów z podstawy programowej. Na tym etapie ewaluacji programu nauczania przedmiotu </w:t>
      </w:r>
      <w:r w:rsidR="00873900" w:rsidRPr="0052069F">
        <w:rPr>
          <w:rFonts w:ascii="Arial" w:hAnsi="Arial" w:cs="Arial"/>
          <w:sz w:val="20"/>
          <w:szCs w:val="20"/>
        </w:rPr>
        <w:t xml:space="preserve">Technologia robót ciesielskich </w:t>
      </w:r>
      <w:r w:rsidRPr="0052069F">
        <w:rPr>
          <w:rFonts w:ascii="Arial" w:hAnsi="Arial" w:cs="Arial"/>
          <w:sz w:val="20"/>
          <w:szCs w:val="20"/>
        </w:rPr>
        <w:t>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arkusze obserwacji zajęć (lekcji koleżeńskich, nadzoru pedagogicznego), 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wyniki z ćwiczeń w rozwiązywaniu testów egzaminacyjnych z wykorzystaniem technik komputerowych</w:t>
      </w:r>
      <w:r w:rsidR="00633854" w:rsidRPr="0052069F">
        <w:rPr>
          <w:rFonts w:ascii="Arial" w:hAnsi="Arial" w:cs="Arial"/>
          <w:sz w:val="20"/>
          <w:szCs w:val="20"/>
        </w:rPr>
        <w:t>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obserwacje (kompletne, wybiórcze </w:t>
      </w:r>
      <w:r w:rsidR="00C054E0" w:rsidRPr="0052069F">
        <w:rPr>
          <w:rFonts w:ascii="Arial" w:eastAsia="Arial" w:hAnsi="Arial" w:cs="Arial"/>
          <w:sz w:val="20"/>
          <w:szCs w:val="20"/>
        </w:rPr>
        <w:t>–</w:t>
      </w:r>
      <w:r w:rsidRPr="0052069F">
        <w:rPr>
          <w:rFonts w:ascii="Arial" w:hAnsi="Arial" w:cs="Arial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046FDB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 xml:space="preserve">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Oceniając program nauczania w ramach przedmiotu </w:t>
      </w:r>
      <w:r w:rsidR="006351AF" w:rsidRPr="0052069F">
        <w:rPr>
          <w:rFonts w:ascii="Arial" w:hAnsi="Arial" w:cs="Arial"/>
          <w:sz w:val="20"/>
          <w:szCs w:val="20"/>
        </w:rPr>
        <w:t>Technologia robót ciesielskich</w:t>
      </w:r>
      <w:r w:rsidR="00633854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przeanalizować osiągnięcie założonych celów, jakie </w:t>
      </w:r>
      <w:r w:rsidR="00633854" w:rsidRPr="0052069F">
        <w:rPr>
          <w:rFonts w:ascii="Arial" w:hAnsi="Arial" w:cs="Arial"/>
          <w:sz w:val="20"/>
          <w:szCs w:val="20"/>
        </w:rPr>
        <w:t xml:space="preserve">stawia </w:t>
      </w:r>
      <w:r w:rsidRPr="0052069F">
        <w:rPr>
          <w:rFonts w:ascii="Arial" w:hAnsi="Arial" w:cs="Arial"/>
          <w:sz w:val="20"/>
          <w:szCs w:val="20"/>
        </w:rPr>
        <w:t>program</w:t>
      </w:r>
      <w:r w:rsidR="00633854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w takim rozumieniu, jakie zostały przyjęte. Zadaniem ewaluacji programu jest między innymi</w:t>
      </w:r>
      <w:r w:rsidR="00633854" w:rsidRPr="0052069F">
        <w:rPr>
          <w:rFonts w:ascii="Arial" w:hAnsi="Arial" w:cs="Arial"/>
          <w:sz w:val="20"/>
          <w:szCs w:val="20"/>
        </w:rPr>
        <w:t>:</w:t>
      </w:r>
      <w:r w:rsidRPr="0052069F">
        <w:rPr>
          <w:rFonts w:ascii="Arial" w:hAnsi="Arial" w:cs="Arial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a) mocnych stron pracy ucznia (opanowanych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b) słabych stron pracy ucznia (nieopanowanych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c) sposobów poprawy pracy przez ucznia,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d) jak uczeń ma </w:t>
      </w:r>
      <w:r w:rsidR="00633854" w:rsidRPr="0052069F">
        <w:rPr>
          <w:rFonts w:ascii="Arial" w:hAnsi="Arial" w:cs="Arial"/>
          <w:sz w:val="20"/>
          <w:szCs w:val="20"/>
        </w:rPr>
        <w:t xml:space="preserve">dalej </w:t>
      </w:r>
      <w:r w:rsidRPr="0052069F">
        <w:rPr>
          <w:rFonts w:ascii="Arial" w:hAnsi="Arial" w:cs="Arial"/>
          <w:sz w:val="20"/>
          <w:szCs w:val="20"/>
        </w:rPr>
        <w:t>pracować, aby przyswoić nieopanowane wiadomości i umiejętności.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efekcie końcowym ewaluacji pr</w:t>
      </w:r>
      <w:r w:rsidR="00873900" w:rsidRPr="0052069F">
        <w:rPr>
          <w:rFonts w:ascii="Arial" w:hAnsi="Arial" w:cs="Arial"/>
          <w:sz w:val="20"/>
          <w:szCs w:val="20"/>
        </w:rPr>
        <w:t>ogramu nauczania do przedmiotu Technologia robót ciesielskich</w:t>
      </w:r>
      <w:r w:rsidRPr="0052069F">
        <w:rPr>
          <w:rFonts w:ascii="Arial" w:hAnsi="Arial" w:cs="Arial"/>
          <w:sz w:val="20"/>
          <w:szCs w:val="20"/>
        </w:rPr>
        <w:t xml:space="preserve">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które czynniki nie sprzyjają realizacji programu? 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czynności należy wykonać dla optymalizacji i modernizacji programu?</w:t>
      </w:r>
    </w:p>
    <w:p w:rsidR="002270FB" w:rsidRPr="0052069F" w:rsidRDefault="00DD0BC3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02EC0">
        <w:rPr>
          <w:rFonts w:ascii="Arial" w:hAnsi="Arial" w:cs="Arial"/>
          <w:b/>
          <w:color w:val="auto"/>
          <w:sz w:val="20"/>
          <w:szCs w:val="20"/>
        </w:rPr>
        <w:t>JĘZYK OBCY ZAWODOWY</w:t>
      </w:r>
    </w:p>
    <w:p w:rsidR="002270FB" w:rsidRPr="0052069F" w:rsidRDefault="002270FB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270FB" w:rsidRPr="0052069F" w:rsidRDefault="005F211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2270FB" w:rsidRPr="0052069F" w:rsidRDefault="002270FB" w:rsidP="00903D9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porozumiewania się w języku obcym ukierunkowanym zawodowo.</w:t>
      </w:r>
    </w:p>
    <w:p w:rsidR="002270FB" w:rsidRPr="0052069F" w:rsidRDefault="002270FB" w:rsidP="00903D9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korzystania z dokumentacji obcojęzycznej.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posługiwać się podstawowym zasobem środków językowych w języku obcym nowożytnym umożliwiającym realizację czynności zawodowych,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rozumieć proste wypowiedzi ustne artykułowane wyraźnie, w standardowej odmianie języka obcego nowożytnego, a także proste wypowiedzi pisemne w języku obcym nowożytnym,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samodzielnie tworzyć krótkie, proste, spójne i logiczne wypowiedzi ustne i pisemne w języku obcym nowożytnym w zakresie umożliwiającym realizację zadań zawodowych,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uczestniczyć w rozmowie w typowych sytuacjach związanych z realizacją zadań zawodowych – reagować w języku obcym nowożytnym w sposób zrozumiały, adekwatnie do sytuacji komunikacyjnej, ustnie lub w formie prostego tekstu,</w:t>
      </w:r>
    </w:p>
    <w:p w:rsidR="002270FB" w:rsidRPr="0052069F" w:rsidRDefault="002270FB" w:rsidP="00903D96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wykorzystywać strategie służące doskonaleniu własnych umiejętności językowych oraz podnoszące świadomość językową.</w:t>
      </w:r>
    </w:p>
    <w:p w:rsidR="002270FB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Cs/>
          <w:sz w:val="20"/>
          <w:szCs w:val="20"/>
        </w:rPr>
      </w:pPr>
    </w:p>
    <w:p w:rsidR="00DD0BC3" w:rsidRPr="00BF392F" w:rsidRDefault="00DD0BC3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Cs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MATERIAŁ NAUCZANIA JĘZYK OBCY ZAWODOWY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993"/>
        <w:gridCol w:w="3969"/>
        <w:gridCol w:w="3969"/>
        <w:gridCol w:w="1275"/>
      </w:tblGrid>
      <w:tr w:rsidR="002270FB" w:rsidRPr="00004FEC" w:rsidTr="002270FB">
        <w:tc>
          <w:tcPr>
            <w:tcW w:w="1980" w:type="dxa"/>
            <w:vMerge w:val="restart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1984" w:type="dxa"/>
            <w:vMerge w:val="restart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7938" w:type="dxa"/>
            <w:gridSpan w:val="2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2270FB" w:rsidRPr="00004FEC" w:rsidTr="002270FB">
        <w:tc>
          <w:tcPr>
            <w:tcW w:w="1980" w:type="dxa"/>
            <w:vMerge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2270FB" w:rsidRPr="002270FB" w:rsidRDefault="002270FB" w:rsidP="00227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270FB" w:rsidRPr="00004FEC" w:rsidTr="002270FB">
        <w:tc>
          <w:tcPr>
            <w:tcW w:w="1980" w:type="dxa"/>
            <w:vMerge w:val="restart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  <w:r w:rsidRPr="0052069F">
              <w:rPr>
                <w:rFonts w:ascii="Arial" w:hAnsi="Arial" w:cs="Arial"/>
                <w:sz w:val="20"/>
                <w:szCs w:val="20"/>
              </w:rPr>
              <w:t>I</w:t>
            </w:r>
            <w:r w:rsidR="00DD0BC3" w:rsidRPr="005206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270FB">
              <w:rPr>
                <w:rFonts w:ascii="Arial" w:hAnsi="Arial" w:cs="Arial"/>
                <w:sz w:val="20"/>
                <w:szCs w:val="20"/>
              </w:rPr>
              <w:t>Język obcy zawodowy</w:t>
            </w:r>
          </w:p>
          <w:p w:rsidR="002270FB" w:rsidRPr="002270FB" w:rsidRDefault="002270FB" w:rsidP="00B75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70FB" w:rsidRPr="00EF6317" w:rsidRDefault="002270FB" w:rsidP="00B755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1. Komunikacja w języku obcym</w:t>
            </w:r>
          </w:p>
        </w:tc>
        <w:tc>
          <w:tcPr>
            <w:tcW w:w="993" w:type="dxa"/>
          </w:tcPr>
          <w:p w:rsidR="002270FB" w:rsidRPr="00EF6317" w:rsidRDefault="002270FB" w:rsidP="002270F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oraz stosować środki językowe umożliwiające realizację czynności zawodowych 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określić główną myśl wypowiedzi/tekstu lub fragmentu wypowiedzi/tekstu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znaleźć w wypowiedzi/tekście określone informacje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przekazać w języku obcym nowożytnym informacje zawarte w materiałach wizualnych (np. wykresach, symbolach, piktogramach, schematach) oraz audiowizualnych (np. filmach instruktażowych)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przekazać w języku polskim informacje sformułowane w języku obcym nowożytnym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przekazać w języku obcym nowożytnym informacje sformułowane w języku polskim lub tym języku obcym nowożytnym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opisać przedmioty, działania i zjawiska związane z czynnościami zawodowymi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rozpocząć, prowadzić i zakończyć rozmowę 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uzyskać i przekazać informacje i wyjaśnienia</w:t>
            </w:r>
          </w:p>
          <w:p w:rsidR="002270FB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zastosować zwroty i formy grzecznościowe</w:t>
            </w:r>
          </w:p>
          <w:p w:rsidR="00363F95" w:rsidRPr="00EF6317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6317">
              <w:rPr>
                <w:rFonts w:ascii="Arial" w:hAnsi="Arial" w:cs="Arial"/>
                <w:color w:val="auto"/>
                <w:sz w:val="20"/>
                <w:szCs w:val="20"/>
              </w:rPr>
              <w:t>wyrazić określone emocje i komunikaty, wykorzystując komunikację niewerbalną</w:t>
            </w:r>
          </w:p>
          <w:p w:rsidR="00363F95" w:rsidRPr="00EF6317" w:rsidRDefault="000111CA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363F95" w:rsidRPr="00EF63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pytać o upodobania i intencje innych osób </w:t>
            </w:r>
          </w:p>
        </w:tc>
        <w:tc>
          <w:tcPr>
            <w:tcW w:w="3969" w:type="dxa"/>
          </w:tcPr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rozpoznać związki między poszczególnymi częściami tekstu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ułożyć informacje w określonym porządku 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przedstawić publicznie w języku obcym nowożytnym wcześniej opracowany materiał, np. prezentację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przedstawić sposób postępowania w różnych sytuacjach zawodowych (np. udziela instrukcji, wskazówek, określa zasady</w:t>
            </w:r>
            <w:r w:rsidR="00531524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wyrazić i uzasadnić swoje stanowisko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zastosować zasady konstruowania tekstów o różnych charakterze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zastosować formalny lub nieformalny styl wypowiedzi adekwatnie do sytuacji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wyrazić swoje opinie i uzasadnić je, pytać o opinie, zgadzać się lub nie zgadzać z opiniami innych osób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prowadzić proste negocjacje związane z czynnościami zawodowymi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dostosować styl wypowiedzi do sytuacji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uprościć (jeżeli to konieczne) wypowiedź, zastąpić nieznane słowa innymi, wykorzystać opis, środki niewerbalne</w:t>
            </w:r>
          </w:p>
          <w:p w:rsidR="00363F95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omówić, jak rozpoznać emocje innych ludzi wyrażone gestem, mimiką, postawą ciała</w:t>
            </w:r>
          </w:p>
          <w:p w:rsidR="00363F95" w:rsidRPr="00CE3ECB" w:rsidRDefault="000111CA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za</w:t>
            </w:r>
            <w:r w:rsidR="00363F95"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proponować, zachęcać</w:t>
            </w:r>
          </w:p>
          <w:p w:rsidR="00363F95" w:rsidRPr="00CE3ECB" w:rsidRDefault="00363F95" w:rsidP="00755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70FB" w:rsidRPr="00CE3ECB" w:rsidRDefault="002270FB" w:rsidP="00B755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270FB" w:rsidRPr="00004FEC" w:rsidTr="002270FB">
        <w:tc>
          <w:tcPr>
            <w:tcW w:w="1980" w:type="dxa"/>
            <w:vMerge/>
          </w:tcPr>
          <w:p w:rsidR="002270FB" w:rsidRPr="002270FB" w:rsidRDefault="002270FB" w:rsidP="00B75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2. Dokumentacja w języku obcy</w:t>
            </w:r>
            <w:r w:rsidR="00502E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2270FB" w:rsidRPr="000111CA" w:rsidRDefault="002270FB" w:rsidP="002270F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rozpoznać oraz stosować środki językowe umożliwiające realizację czynności zawodowych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skorzystać ze słownika dwujęzycznego i jednojęzycznego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współdziałać z innymi osobami, realizując zadania językowe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skorzystać z tekstów w języku obcym, również za pomocą technologii informacyjno-komunikacyjnych</w:t>
            </w:r>
          </w:p>
        </w:tc>
        <w:tc>
          <w:tcPr>
            <w:tcW w:w="3969" w:type="dxa"/>
          </w:tcPr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zidentyfikować słowa klucze, internacjonalizmy</w:t>
            </w:r>
          </w:p>
          <w:p w:rsidR="002270FB" w:rsidRPr="00CE3ECB" w:rsidRDefault="002270FB" w:rsidP="00903D96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wykorzystać kontekst (tam, gdzie to możliwe), aby w przybliżeniu określić znaczenie słowa</w:t>
            </w:r>
          </w:p>
        </w:tc>
        <w:tc>
          <w:tcPr>
            <w:tcW w:w="1275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270FB" w:rsidRPr="00004FEC" w:rsidTr="002270FB">
        <w:tc>
          <w:tcPr>
            <w:tcW w:w="1980" w:type="dxa"/>
            <w:vMerge/>
          </w:tcPr>
          <w:p w:rsidR="002270FB" w:rsidRPr="002270FB" w:rsidRDefault="002270FB" w:rsidP="00B755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270FB" w:rsidRPr="002270FB" w:rsidRDefault="002270FB" w:rsidP="00B755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Razem przedmiot</w:t>
            </w:r>
          </w:p>
        </w:tc>
        <w:tc>
          <w:tcPr>
            <w:tcW w:w="993" w:type="dxa"/>
          </w:tcPr>
          <w:p w:rsidR="002270FB" w:rsidRPr="000111CA" w:rsidRDefault="002270FB" w:rsidP="002270F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70FB" w:rsidRPr="002270FB" w:rsidRDefault="002270FB" w:rsidP="00B755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0FB" w:rsidRPr="00BF392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F392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Metody nauczania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Metody i techniki dydaktyczne powinny umożliwiać uczniom rozwijanie umiejętności: poszukiwania, doświadczania, odkrywania i stosowania nabytej wiedzy w praktyce.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Należy zaplanować metody rozwoju i wzmacniania </w:t>
      </w:r>
      <w:r w:rsidR="00611282" w:rsidRPr="0052069F">
        <w:rPr>
          <w:rFonts w:ascii="Arial" w:hAnsi="Arial" w:cs="Arial"/>
          <w:sz w:val="20"/>
          <w:szCs w:val="20"/>
        </w:rPr>
        <w:t xml:space="preserve">kluczowych </w:t>
      </w:r>
      <w:r w:rsidRPr="0052069F">
        <w:rPr>
          <w:rFonts w:ascii="Arial" w:hAnsi="Arial" w:cs="Arial"/>
          <w:sz w:val="20"/>
          <w:szCs w:val="20"/>
        </w:rPr>
        <w:t xml:space="preserve">kompetencji uczniów poprzez stosowanie korelacji międzyprzedmiotowych, w szczególności z przedmiotami kształcenia zawodowego.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069F">
        <w:rPr>
          <w:rFonts w:ascii="Arial" w:hAnsi="Arial" w:cs="Arial"/>
          <w:bCs/>
          <w:sz w:val="20"/>
          <w:szCs w:val="20"/>
        </w:rPr>
        <w:t>Nauczyciel</w:t>
      </w:r>
      <w:r w:rsidR="005E20F2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dobierając metody kształcenia</w:t>
      </w:r>
      <w:r w:rsidR="005E20F2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sz w:val="20"/>
          <w:szCs w:val="20"/>
        </w:rPr>
        <w:t>zego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jak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kiedy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 </w:t>
      </w:r>
      <w:r w:rsidRPr="0052069F">
        <w:rPr>
          <w:rFonts w:ascii="Arial" w:hAnsi="Arial" w:cs="Arial"/>
          <w:bCs/>
          <w:sz w:val="20"/>
          <w:szCs w:val="20"/>
        </w:rPr>
        <w:t>jakie chce osiągnąć efekty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metody będą najbardziej odpowiednie dla danej grupy wiekowej</w:t>
      </w:r>
      <w:r w:rsidR="005E20F2" w:rsidRPr="0052069F">
        <w:rPr>
          <w:rFonts w:ascii="Arial" w:hAnsi="Arial" w:cs="Arial"/>
          <w:bCs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sz w:val="20"/>
          <w:szCs w:val="20"/>
        </w:rPr>
        <w:t xml:space="preserve"> możliwości percepcyjnych uczniów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 motywować uczniów do wykonywania ćwiczeń?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Cs/>
          <w:iCs/>
          <w:sz w:val="20"/>
          <w:szCs w:val="20"/>
        </w:rPr>
        <w:t>Rzeteln</w:t>
      </w:r>
      <w:r w:rsidR="005E20F2" w:rsidRPr="0052069F">
        <w:rPr>
          <w:rFonts w:ascii="Arial" w:hAnsi="Arial" w:cs="Arial"/>
          <w:bCs/>
          <w:iCs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odpowied</w:t>
      </w:r>
      <w:r w:rsidR="005E20F2" w:rsidRPr="0052069F">
        <w:rPr>
          <w:rFonts w:ascii="Arial" w:hAnsi="Arial" w:cs="Arial"/>
          <w:bCs/>
          <w:iCs/>
          <w:sz w:val="20"/>
          <w:szCs w:val="20"/>
        </w:rPr>
        <w:t>zi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te pytania pozwol</w:t>
      </w:r>
      <w:r w:rsidR="005E20F2" w:rsidRPr="0052069F">
        <w:rPr>
          <w:rFonts w:ascii="Arial" w:hAnsi="Arial" w:cs="Arial"/>
          <w:bCs/>
          <w:iCs/>
          <w:sz w:val="20"/>
          <w:szCs w:val="20"/>
        </w:rPr>
        <w:t>ą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na trafne dobranie metod, które doprowadzą do osiągnięcia zamierzonych efektów</w:t>
      </w:r>
      <w:r w:rsidR="005E20F2" w:rsidRPr="0052069F">
        <w:rPr>
          <w:rFonts w:ascii="Arial" w:hAnsi="Arial" w:cs="Arial"/>
          <w:bCs/>
          <w:iCs/>
          <w:sz w:val="20"/>
          <w:szCs w:val="20"/>
        </w:rPr>
        <w:t>.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sz w:val="20"/>
          <w:szCs w:val="20"/>
        </w:rPr>
        <w:t xml:space="preserve">analizowania, wyszukiwania, selekcjonowania i przetwarzania informacji. Niezbędne jest stosowanie aktywizujących metod kształcenia, które zaangażują wszystkie zmysły i umożliwią uczniom prowadzenie dyskusji i ukierunkowanej wymiany poglądów na tematy z branży budowlanej.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Język obcy zawodowy wymaga stosowania aktywizujących metod nauczania ze szczególnym uwzględnieniem dyskusji dydaktycznej w różnych odmianach. Konieczne jest ćwiczenie czytania, pisania, pisemnych i ustnych form wypowiedzi, w tym – prowadzenie konwersacji.</w:t>
      </w:r>
    </w:p>
    <w:p w:rsidR="002270FB" w:rsidRPr="0052069F" w:rsidRDefault="002270FB" w:rsidP="0052069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Dominującą techniką powinny być ćwiczenia indywidualne i w parach.</w:t>
      </w:r>
    </w:p>
    <w:p w:rsidR="002270FB" w:rsidRPr="0052069F" w:rsidRDefault="002270FB" w:rsidP="0052069F">
      <w:pPr>
        <w:spacing w:line="360" w:lineRule="auto"/>
        <w:ind w:firstLine="284"/>
        <w:contextualSpacing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Środki dydaktyczne</w:t>
      </w:r>
    </w:p>
    <w:p w:rsidR="002270FB" w:rsidRPr="00BF392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Uczniowie powinni korzystać z podręczników do języka obcego zawodowego dla zawodów budowlanych. Niezbędne są: czasopisma branżowe, katalogi i instrukcje obsługi maszyn w języku obcym, słowniki techniczne w języku obcym, urządzenia multimedialne, płyty stereo, filmy i prezentacje multimedialne o tematyce</w:t>
      </w:r>
      <w:r w:rsidR="00BF392F">
        <w:rPr>
          <w:rFonts w:ascii="Arial" w:hAnsi="Arial" w:cs="Arial"/>
          <w:sz w:val="20"/>
          <w:szCs w:val="20"/>
        </w:rPr>
        <w:t xml:space="preserve"> ciesielskiej</w:t>
      </w:r>
      <w:r w:rsidRPr="00BF392F">
        <w:rPr>
          <w:rFonts w:ascii="Arial" w:hAnsi="Arial" w:cs="Arial"/>
          <w:sz w:val="20"/>
          <w:szCs w:val="20"/>
        </w:rPr>
        <w:t xml:space="preserve">, zestawy kart pracy, testów i ćwiczeń. </w:t>
      </w:r>
    </w:p>
    <w:p w:rsidR="002270FB" w:rsidRPr="00BF392F" w:rsidRDefault="002270FB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BF392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Warunki realizacji efektów kształcenia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Zajęcia edukacyjne powinny być prowadzone w pracowni języków obcych lub laboratorium językowym wyposażonym w pomoce dydaktyczne do nauki języka. Ważne jest umożliwienie korzystania ze stanowi</w:t>
      </w:r>
      <w:r w:rsidR="00C629E1" w:rsidRPr="0052069F">
        <w:rPr>
          <w:rFonts w:ascii="Arial" w:hAnsi="Arial" w:cs="Arial"/>
          <w:sz w:val="20"/>
          <w:szCs w:val="20"/>
        </w:rPr>
        <w:t>sk komputerowych z dostępem do i</w:t>
      </w:r>
      <w:r w:rsidRPr="0052069F">
        <w:rPr>
          <w:rFonts w:ascii="Arial" w:hAnsi="Arial" w:cs="Arial"/>
          <w:sz w:val="20"/>
          <w:szCs w:val="20"/>
        </w:rPr>
        <w:t>nternetu (1 stanowisko dla dwóch uczniów).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Język obcy zawodowy wymaga od nauczyciela znajomości specyfiki zawodu, specjalistycznego nazewnictwa charakterystycznego dla zawodu obejmującego zag</w:t>
      </w:r>
      <w:r w:rsidR="005F2117">
        <w:rPr>
          <w:rFonts w:ascii="Arial" w:hAnsi="Arial" w:cs="Arial"/>
          <w:sz w:val="20"/>
          <w:szCs w:val="20"/>
        </w:rPr>
        <w:t>adnienia z zakresu budownictwa.</w:t>
      </w:r>
    </w:p>
    <w:p w:rsidR="002270FB" w:rsidRPr="0052069F" w:rsidRDefault="002270FB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Formy organizacyjne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z wykorzystaniem zróżnicowanych form: indywidualnie lub grupowo. Zajęcia należy prowadzić w oddziałach klasowych w grupach do 15 osób.</w:t>
      </w:r>
    </w:p>
    <w:p w:rsidR="002270FB" w:rsidRPr="0052069F" w:rsidRDefault="002270FB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52069F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Formy indywidualizacji pracy uczniów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</w:t>
      </w:r>
      <w:r w:rsidR="005F2117">
        <w:rPr>
          <w:rFonts w:ascii="Arial" w:hAnsi="Arial" w:cs="Arial"/>
          <w:sz w:val="20"/>
          <w:szCs w:val="20"/>
        </w:rPr>
        <w:t>ealizacji podstawy programowej.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Przykładowe formy indywidualizacji pracy uczniów:</w:t>
      </w:r>
    </w:p>
    <w:p w:rsidR="002270FB" w:rsidRPr="0052069F" w:rsidRDefault="002270FB" w:rsidP="00903D96">
      <w:pPr>
        <w:pStyle w:val="Akapitzlist"/>
        <w:numPr>
          <w:ilvl w:val="0"/>
          <w:numId w:val="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zastosowanie zindywidualizowanych form pracy z uczniem, </w:t>
      </w:r>
    </w:p>
    <w:p w:rsidR="002270FB" w:rsidRPr="0052069F" w:rsidRDefault="002270FB" w:rsidP="00903D96">
      <w:pPr>
        <w:pStyle w:val="Akapitzlist"/>
        <w:numPr>
          <w:ilvl w:val="0"/>
          <w:numId w:val="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organizowanie wzajemnego uczenia się uczniów w zespołach o zróżnicowanym potencjale intelektualnym bądź w grupach jednorodnych wykonujących zadania o odpowiednim poziomie trudności i złożoności,</w:t>
      </w:r>
    </w:p>
    <w:p w:rsidR="002270FB" w:rsidRPr="0052069F" w:rsidRDefault="002270FB" w:rsidP="00903D96">
      <w:pPr>
        <w:pStyle w:val="Akapitzlist"/>
        <w:numPr>
          <w:ilvl w:val="0"/>
          <w:numId w:val="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zorganizowanie wsparcia przez innych uczestników procesu edukacyjnego, m.in.: rodziców, innych nauczycieli, pracowników poradni psychologiczno-pedagogicznej, specjalistów,</w:t>
      </w:r>
    </w:p>
    <w:p w:rsidR="002270FB" w:rsidRPr="0052069F" w:rsidRDefault="002270FB" w:rsidP="00903D96">
      <w:pPr>
        <w:pStyle w:val="Akapitzlist"/>
        <w:numPr>
          <w:ilvl w:val="0"/>
          <w:numId w:val="4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wykorzystanie technologii informacyjnych i form samokształcenia ucznia do odpowiedniego ukierunkowania jego rozwoju.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zainteresować ucznia przedmiotem nauczania i kształceniem w zawodzie,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motywować ucznia do systematycznego uczenia się,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dostosowywać stopień trudności planowanych ćwiczeń do możliwości ucznia,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uwzględniać zainteresowania ucznia,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zachęcać ucznia do korzystania z różnych źródeł informacji,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udzielać wskazówek, jak wykonać trudne elementy zadań oraz wspomagać w trakcie ich wykonywania,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ustalać realne cele dydaktyczne zajęć umożliwiające osiągnięcie przez uczniów zakładanych efektów kształcenia, </w:t>
      </w:r>
    </w:p>
    <w:p w:rsidR="002270FB" w:rsidRPr="0052069F" w:rsidRDefault="002270FB" w:rsidP="00903D96">
      <w:pPr>
        <w:pStyle w:val="Akapitzlist"/>
        <w:numPr>
          <w:ilvl w:val="0"/>
          <w:numId w:val="42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 bieżąco monitorować i oceniać postępy uczniów.</w:t>
      </w:r>
    </w:p>
    <w:p w:rsidR="002270FB" w:rsidRPr="0052069F" w:rsidRDefault="002270FB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5992" w:rsidRPr="0052069F" w:rsidRDefault="00AA5992" w:rsidP="005F21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</w:t>
      </w:r>
      <w:r w:rsidR="008E1F22" w:rsidRPr="0052069F">
        <w:rPr>
          <w:rFonts w:ascii="Arial" w:hAnsi="Arial" w:cs="Arial"/>
          <w:sz w:val="20"/>
          <w:szCs w:val="20"/>
        </w:rPr>
        <w:t>.</w:t>
      </w:r>
      <w:r w:rsidRPr="0052069F">
        <w:rPr>
          <w:rFonts w:ascii="Arial" w:hAnsi="Arial" w:cs="Arial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celu dokonania oceny praktycznych osiągnięć edukacyjnych ucznia proponuje się prowadzenie bieżącej obserwacji podczas wykonywania ćwiczeń. Na ocenę poziomu opanowania zagadnień teoretycznych powinny wpływać wyniki wypowiedzi ustnych, pisemnych, zadań i testów dydaktycznych (np. wielokrotnego wyboru).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Kryteria oceniania powinny być czytelnie określone na początku nauki w przedmiocie oraz uszczegółowiane w odniesieniu do bieżących form sprawdzania i </w:t>
      </w:r>
      <w:r w:rsidR="005F2117">
        <w:rPr>
          <w:rFonts w:ascii="Arial" w:hAnsi="Arial" w:cs="Arial"/>
          <w:sz w:val="20"/>
          <w:szCs w:val="20"/>
        </w:rPr>
        <w:t>kontroli wiedzy i umiejętności.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stosowanie oceniania kształtującego</w:t>
      </w:r>
      <w:r w:rsidR="008E1F22" w:rsidRPr="0052069F">
        <w:rPr>
          <w:rFonts w:ascii="Arial" w:hAnsi="Arial" w:cs="Arial"/>
          <w:sz w:val="20"/>
          <w:szCs w:val="20"/>
        </w:rPr>
        <w:t>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Oceniając osiągnięcia uczniów</w:t>
      </w:r>
      <w:r w:rsidR="008E1F2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zwrócić uwagę na umiejętność posługiwania się językiem obcym zawodowych oraz poprawno</w:t>
      </w:r>
      <w:r w:rsidR="005F2117">
        <w:rPr>
          <w:rFonts w:ascii="Arial" w:hAnsi="Arial" w:cs="Arial"/>
          <w:sz w:val="20"/>
          <w:szCs w:val="20"/>
        </w:rPr>
        <w:t>ść wykonywania ćwiczeń i zadań.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70FB" w:rsidRPr="0052069F" w:rsidRDefault="002270FB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 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 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 używanych środków dydaktycznych w odniesieniu do założonych celów i treści kształcenia – materiału nauczania.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Realizacja programu</w:t>
      </w:r>
      <w:r w:rsidR="00E2670D" w:rsidRPr="0052069F">
        <w:rPr>
          <w:rFonts w:ascii="Arial" w:hAnsi="Arial" w:cs="Arial"/>
          <w:sz w:val="20"/>
          <w:szCs w:val="20"/>
        </w:rPr>
        <w:t xml:space="preserve"> nauczania w ramach przedmiotu Język obcy zawodowy</w:t>
      </w:r>
      <w:r w:rsidRPr="0052069F">
        <w:rPr>
          <w:rFonts w:ascii="Arial" w:hAnsi="Arial" w:cs="Arial"/>
          <w:sz w:val="20"/>
          <w:szCs w:val="20"/>
        </w:rPr>
        <w:t xml:space="preserve"> powinna zapewnić osiągnięcie założonych efektów z podstawy programowej. Na tym etapie ewaluacji</w:t>
      </w:r>
      <w:r w:rsidR="00E2670D" w:rsidRPr="0052069F">
        <w:rPr>
          <w:rFonts w:ascii="Arial" w:hAnsi="Arial" w:cs="Arial"/>
          <w:sz w:val="20"/>
          <w:szCs w:val="20"/>
        </w:rPr>
        <w:t xml:space="preserve"> programu nauczania przedmiotu Język obcy zawodowy</w:t>
      </w:r>
      <w:r w:rsidRPr="0052069F">
        <w:rPr>
          <w:rFonts w:ascii="Arial" w:hAnsi="Arial" w:cs="Arial"/>
          <w:sz w:val="20"/>
          <w:szCs w:val="20"/>
        </w:rPr>
        <w:t xml:space="preserve"> 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arkusze obserwacji zajęć (lekcji koleżeńskich, nadzoru pedagogicznego), 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wyniki z ćwiczeń w rozwiązywaniu testów egzaminacyjnych z wykorzystaniem technik komputerowych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obserwacje (kompletne, wybiórcze </w:t>
      </w:r>
      <w:r w:rsidR="008E1F22" w:rsidRPr="0052069F">
        <w:rPr>
          <w:rFonts w:ascii="Arial" w:hAnsi="Arial" w:cs="Arial"/>
          <w:sz w:val="20"/>
          <w:szCs w:val="20"/>
        </w:rPr>
        <w:t>−</w:t>
      </w:r>
      <w:r w:rsidRPr="0052069F">
        <w:rPr>
          <w:rFonts w:ascii="Arial" w:hAnsi="Arial" w:cs="Arial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Oceniając program nauczania w ramach przedmiotu </w:t>
      </w:r>
      <w:r w:rsidR="006351AF" w:rsidRPr="0052069F">
        <w:rPr>
          <w:rFonts w:ascii="Arial" w:hAnsi="Arial" w:cs="Arial"/>
          <w:sz w:val="20"/>
          <w:szCs w:val="20"/>
        </w:rPr>
        <w:t>Język obcy zawodowy</w:t>
      </w:r>
      <w:r w:rsidR="008E1F2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należy przeanalizować osiągnięcie założonych celów, jakie </w:t>
      </w:r>
      <w:r w:rsidR="008E1F22" w:rsidRPr="0052069F">
        <w:rPr>
          <w:rFonts w:ascii="Arial" w:hAnsi="Arial" w:cs="Arial"/>
          <w:sz w:val="20"/>
          <w:szCs w:val="20"/>
        </w:rPr>
        <w:t xml:space="preserve">stawia </w:t>
      </w:r>
      <w:r w:rsidRPr="0052069F">
        <w:rPr>
          <w:rFonts w:ascii="Arial" w:hAnsi="Arial" w:cs="Arial"/>
          <w:sz w:val="20"/>
          <w:szCs w:val="20"/>
        </w:rPr>
        <w:t>program</w:t>
      </w:r>
      <w:r w:rsidR="008E1F2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w takim rozumieniu, jakie zostały przyjęte. Zadaniem ewaluacji programu jest między innymi</w:t>
      </w:r>
      <w:r w:rsidR="008E1F22" w:rsidRPr="0052069F">
        <w:rPr>
          <w:rFonts w:ascii="Arial" w:hAnsi="Arial" w:cs="Arial"/>
          <w:sz w:val="20"/>
          <w:szCs w:val="20"/>
        </w:rPr>
        <w:t>:</w:t>
      </w:r>
      <w:r w:rsidRPr="0052069F">
        <w:rPr>
          <w:rFonts w:ascii="Arial" w:hAnsi="Arial" w:cs="Arial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a) mocnych stron pracy ucznia (opanowanych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b) słabych stron pracy ucznia (nieopanowanych umiejętności),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c) sposobów poprawy pracy przez ucznia,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d) jak uczeń </w:t>
      </w:r>
      <w:r w:rsidR="008E1F22" w:rsidRPr="0052069F">
        <w:rPr>
          <w:rFonts w:ascii="Arial" w:hAnsi="Arial" w:cs="Arial"/>
          <w:sz w:val="20"/>
          <w:szCs w:val="20"/>
        </w:rPr>
        <w:t xml:space="preserve">ma </w:t>
      </w:r>
      <w:r w:rsidRPr="0052069F">
        <w:rPr>
          <w:rFonts w:ascii="Arial" w:hAnsi="Arial" w:cs="Arial"/>
          <w:sz w:val="20"/>
          <w:szCs w:val="20"/>
        </w:rPr>
        <w:t>dalej pracować, aby przyswoić nieopanowane wiadomości i umiejętności.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efekcie końcowym ewaluacji programu nauczania do przedmiotu Podstawy dokumentacji technicznej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które czynniki nie sprzyjają realizacji programu? 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jakie czynności należy wykonać dla optymalizacji i modernizacji programu?</w:t>
      </w:r>
    </w:p>
    <w:p w:rsidR="002270FB" w:rsidRPr="0052069F" w:rsidRDefault="00DD0BC3" w:rsidP="005206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6C5DD7">
        <w:rPr>
          <w:rFonts w:ascii="Arial" w:hAnsi="Arial" w:cs="Arial"/>
          <w:b/>
          <w:color w:val="auto"/>
          <w:sz w:val="20"/>
          <w:szCs w:val="20"/>
        </w:rPr>
        <w:t>ZAJĘCIA PRAKTYCZNE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270FB" w:rsidRPr="0052069F" w:rsidRDefault="00046FD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Nabywanie umiejętności organizowania </w:t>
      </w:r>
      <w:r w:rsidRPr="0052069F">
        <w:rPr>
          <w:rFonts w:ascii="Arial" w:hAnsi="Arial" w:cs="Arial"/>
          <w:sz w:val="20"/>
          <w:szCs w:val="20"/>
        </w:rPr>
        <w:t>pracy i stanowiska pracy zgodnie z zasadami bezpieczeństwa i higieny pracy, przepisami prawa dotyczącymi ochrony przeciwpożarowej, ochrony środowiska w budownictwie i ergonomii.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Udzielanie pierwszej pomocy przedmedycznej poszkodowanym w wypadkach przy pracy oraz w stanach zagrożenia zdrowia i życia.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Nabywanie um</w:t>
      </w:r>
      <w:r w:rsidR="00062126" w:rsidRPr="0052069F">
        <w:rPr>
          <w:rFonts w:ascii="Arial" w:hAnsi="Arial" w:cs="Arial"/>
          <w:sz w:val="20"/>
          <w:szCs w:val="20"/>
        </w:rPr>
        <w:t>iejętności dobierania</w:t>
      </w:r>
      <w:r w:rsidR="00485D21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>i posługiwania się narzędziami i sprzętem do robót związanych z wykonani</w:t>
      </w:r>
      <w:r w:rsidR="00CE4AAE" w:rsidRPr="0052069F">
        <w:rPr>
          <w:rFonts w:ascii="Arial" w:hAnsi="Arial" w:cs="Arial"/>
          <w:sz w:val="20"/>
          <w:szCs w:val="20"/>
        </w:rPr>
        <w:t>em, remontem i rozbiórką konstrukcji drewnianych</w:t>
      </w:r>
      <w:r w:rsidRPr="0052069F">
        <w:rPr>
          <w:rFonts w:ascii="Arial" w:hAnsi="Arial" w:cs="Arial"/>
          <w:sz w:val="20"/>
          <w:szCs w:val="20"/>
        </w:rPr>
        <w:t>.</w:t>
      </w:r>
    </w:p>
    <w:p w:rsidR="00062126" w:rsidRPr="0052069F" w:rsidRDefault="00062126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Dobieranie do wyrobu drewna i tworzyw drzewnych o określonych właściwościach fizycznych, mechanicznych i technologicznych</w:t>
      </w:r>
      <w:r w:rsidR="00A06752" w:rsidRPr="0052069F">
        <w:rPr>
          <w:rFonts w:ascii="Arial" w:hAnsi="Arial" w:cs="Arial"/>
          <w:sz w:val="20"/>
          <w:szCs w:val="20"/>
        </w:rPr>
        <w:t>.</w:t>
      </w:r>
    </w:p>
    <w:p w:rsidR="00062126" w:rsidRPr="0052069F" w:rsidRDefault="00062126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Poznanie rodzajów konstrukcji</w:t>
      </w:r>
      <w:r w:rsidR="00485D21">
        <w:rPr>
          <w:rFonts w:ascii="Arial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hAnsi="Arial" w:cs="Arial"/>
          <w:color w:val="auto"/>
          <w:sz w:val="20"/>
          <w:szCs w:val="20"/>
        </w:rPr>
        <w:t>drewnianych.</w:t>
      </w:r>
    </w:p>
    <w:p w:rsidR="00062126" w:rsidRPr="0052069F" w:rsidRDefault="00062126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 umiejętności wykonania elementów konstrukcji drewnianych</w:t>
      </w:r>
      <w:r w:rsidR="00A06752"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062126" w:rsidRPr="0052069F" w:rsidRDefault="00062126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Nabywanie</w:t>
      </w:r>
      <w:r w:rsidR="00485D21">
        <w:rPr>
          <w:rFonts w:ascii="Arial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hAnsi="Arial" w:cs="Arial"/>
          <w:color w:val="auto"/>
          <w:sz w:val="20"/>
          <w:szCs w:val="20"/>
        </w:rPr>
        <w:t>umiejętności wykonania rozbiórki i naprawy konstrukcji drewnianych.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Nabywanie umiejętności oceniania jakości wykonanych robót związanych z wykonaniem</w:t>
      </w:r>
      <w:r w:rsidR="00A06752" w:rsidRPr="0052069F">
        <w:rPr>
          <w:rFonts w:ascii="Arial" w:hAnsi="Arial" w:cs="Arial"/>
          <w:sz w:val="20"/>
          <w:szCs w:val="20"/>
        </w:rPr>
        <w:t>,</w:t>
      </w:r>
      <w:r w:rsidRPr="0052069F">
        <w:rPr>
          <w:rFonts w:ascii="Arial" w:hAnsi="Arial" w:cs="Arial"/>
          <w:sz w:val="20"/>
          <w:szCs w:val="20"/>
        </w:rPr>
        <w:t xml:space="preserve"> remontem</w:t>
      </w:r>
      <w:r w:rsidR="00CE4AAE" w:rsidRPr="0052069F">
        <w:rPr>
          <w:rFonts w:ascii="Arial" w:hAnsi="Arial" w:cs="Arial"/>
          <w:sz w:val="20"/>
          <w:szCs w:val="20"/>
        </w:rPr>
        <w:t xml:space="preserve"> i rozbiórką konstrukcji drewnianych</w:t>
      </w:r>
      <w:r w:rsidRPr="0052069F">
        <w:rPr>
          <w:rFonts w:ascii="Arial" w:hAnsi="Arial" w:cs="Arial"/>
          <w:sz w:val="20"/>
          <w:szCs w:val="20"/>
        </w:rPr>
        <w:t>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Sporządzanie obmiaru i rozliczeń robót związanych z wykonaniem, remontem i rozbiórką </w:t>
      </w:r>
      <w:r w:rsidR="00CE4AAE" w:rsidRPr="0052069F">
        <w:rPr>
          <w:rFonts w:ascii="Arial" w:hAnsi="Arial" w:cs="Arial"/>
          <w:sz w:val="20"/>
          <w:szCs w:val="20"/>
        </w:rPr>
        <w:t>konstrukcji drewnianych.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Postępowanie zgodnie z zasadami etyki.</w:t>
      </w:r>
    </w:p>
    <w:p w:rsidR="002270FB" w:rsidRPr="0052069F" w:rsidRDefault="002270FB" w:rsidP="00903D96">
      <w:pPr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Doskonalenie umiejętności zawodowych.</w:t>
      </w: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AA5992" w:rsidRPr="0052069F" w:rsidRDefault="00AA5992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posłużyć się dokumentacją projektową, specyfikacją</w:t>
      </w:r>
      <w:r w:rsidR="00485D2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techniczną wykonania i odbioru robót budowlanych, normami, katalogami i instrukcjami do wykonania, remontu i rozbió</w:t>
      </w:r>
      <w:r w:rsidR="00062126" w:rsidRPr="0052069F">
        <w:rPr>
          <w:rFonts w:ascii="Arial" w:eastAsia="Calibri" w:hAnsi="Arial" w:cs="Arial"/>
          <w:color w:val="auto"/>
          <w:sz w:val="20"/>
          <w:szCs w:val="20"/>
        </w:rPr>
        <w:t>rki konstrukcji drewnianych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dobierać materiały do wykonania remontu i rozbió</w:t>
      </w:r>
      <w:r w:rsidR="00062126" w:rsidRPr="0052069F">
        <w:rPr>
          <w:rFonts w:ascii="Arial" w:eastAsia="Calibri" w:hAnsi="Arial" w:cs="Arial"/>
          <w:color w:val="auto"/>
          <w:sz w:val="20"/>
          <w:szCs w:val="20"/>
        </w:rPr>
        <w:t>rki konstrukcji drewnianych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stosować materiały do wykonania remontu i rozbiórki</w:t>
      </w:r>
      <w:r w:rsidR="00062126" w:rsidRPr="0052069F">
        <w:rPr>
          <w:rFonts w:ascii="Arial" w:eastAsia="Calibri" w:hAnsi="Arial" w:cs="Arial"/>
          <w:color w:val="auto"/>
          <w:sz w:val="20"/>
          <w:szCs w:val="20"/>
        </w:rPr>
        <w:t xml:space="preserve"> konstrukcji drewnianych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D07876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 xml:space="preserve">dobierać i posługiwać się narzędziami oraz sprzętem do wykonywania, remontu i rozbiórki </w:t>
      </w:r>
      <w:r w:rsidR="009B2D67" w:rsidRPr="0052069F">
        <w:rPr>
          <w:rFonts w:ascii="Arial" w:eastAsia="Calibri" w:hAnsi="Arial" w:cs="Arial"/>
          <w:color w:val="auto"/>
          <w:sz w:val="20"/>
          <w:szCs w:val="20"/>
        </w:rPr>
        <w:t>konstrukcji drewnianych</w:t>
      </w:r>
      <w:r w:rsidR="00A06752"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9B2D67" w:rsidRPr="0052069F" w:rsidRDefault="009B2D67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 złącza ciesielskie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07876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transportować i składować materiały do wykonywania ciesielskich konstrukcji drewnianych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 xml:space="preserve">wykonać i montować 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>elementy ciesielskich konstrukcji drewnianych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 xml:space="preserve"> stemplowania stropów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B692C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 konstrukcje rozporowe i podporowe ścian w wykopach i na powierzchni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B692C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 xml:space="preserve"> rusztowania i pomosty robocze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eastAsia="Arial" w:hAnsi="Arial" w:cs="Arial"/>
          <w:color w:val="auto"/>
          <w:sz w:val="20"/>
          <w:szCs w:val="20"/>
        </w:rPr>
        <w:t>i montować</w:t>
      </w:r>
      <w:r w:rsidR="00D07876" w:rsidRPr="0052069F">
        <w:rPr>
          <w:rFonts w:ascii="Arial" w:eastAsia="Arial" w:hAnsi="Arial" w:cs="Arial"/>
          <w:color w:val="auto"/>
          <w:sz w:val="20"/>
          <w:szCs w:val="20"/>
        </w:rPr>
        <w:t xml:space="preserve"> formy i deskowania elementów betonowych i żelbetowych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DB692C" w:rsidP="00903D96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zabezpieczać formy i deskowania elementów betonowych i żelbetowych przed szkodliwym działaniem czynników </w:t>
      </w:r>
      <w:r w:rsidR="00046FDB" w:rsidRPr="0052069F">
        <w:rPr>
          <w:rFonts w:ascii="Arial" w:hAnsi="Arial" w:cs="Arial"/>
          <w:color w:val="auto"/>
          <w:sz w:val="20"/>
          <w:szCs w:val="20"/>
        </w:rPr>
        <w:t>zewnętrznych</w:t>
      </w:r>
      <w:r w:rsidR="00A06752" w:rsidRPr="0052069F">
        <w:rPr>
          <w:rFonts w:ascii="Arial" w:hAnsi="Arial" w:cs="Arial"/>
          <w:color w:val="auto"/>
          <w:sz w:val="20"/>
          <w:szCs w:val="20"/>
        </w:rPr>
        <w:t>,</w:t>
      </w:r>
    </w:p>
    <w:p w:rsidR="009B2D67" w:rsidRPr="0052069F" w:rsidRDefault="00DB692C" w:rsidP="00903D96">
      <w:pPr>
        <w:pStyle w:val="Akapitzlist"/>
        <w:numPr>
          <w:ilvl w:val="0"/>
          <w:numId w:val="50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 roboty związane z naprawą i remontem</w:t>
      </w:r>
      <w:r w:rsidR="002E2646" w:rsidRPr="0052069F">
        <w:rPr>
          <w:rFonts w:ascii="Arial" w:eastAsia="Arial" w:hAnsi="Arial" w:cs="Arial"/>
          <w:color w:val="auto"/>
          <w:sz w:val="20"/>
          <w:szCs w:val="20"/>
        </w:rPr>
        <w:t xml:space="preserve"> elementów konstrukcji drewnianych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D07876" w:rsidRPr="0052069F" w:rsidRDefault="002E2646" w:rsidP="00903D96">
      <w:pPr>
        <w:pStyle w:val="Akapitzlist"/>
        <w:numPr>
          <w:ilvl w:val="0"/>
          <w:numId w:val="50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wykonać roboty związane</w:t>
      </w:r>
      <w:r w:rsidR="00485D2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52069F">
        <w:rPr>
          <w:rFonts w:ascii="Arial" w:eastAsia="Arial" w:hAnsi="Arial" w:cs="Arial"/>
          <w:color w:val="auto"/>
          <w:sz w:val="20"/>
          <w:szCs w:val="20"/>
        </w:rPr>
        <w:t>z rozbiórką</w:t>
      </w:r>
      <w:r w:rsidR="009B2D67" w:rsidRPr="0052069F">
        <w:rPr>
          <w:rFonts w:ascii="Arial" w:eastAsia="Arial" w:hAnsi="Arial" w:cs="Arial"/>
          <w:color w:val="auto"/>
          <w:sz w:val="20"/>
          <w:szCs w:val="20"/>
        </w:rPr>
        <w:t xml:space="preserve"> konstrukcji drewnianych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B021B0" w:rsidRPr="0052069F" w:rsidRDefault="00B021B0" w:rsidP="00903D96">
      <w:pPr>
        <w:pStyle w:val="Akapitzlist"/>
        <w:numPr>
          <w:ilvl w:val="0"/>
          <w:numId w:val="50"/>
        </w:numPr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52069F">
        <w:rPr>
          <w:rFonts w:ascii="Arial" w:eastAsia="Arial" w:hAnsi="Arial" w:cs="Arial"/>
          <w:color w:val="auto"/>
          <w:sz w:val="20"/>
          <w:szCs w:val="20"/>
        </w:rPr>
        <w:t>dokonać napraw i renowacji typowych konstrukcji ciesielskich</w:t>
      </w:r>
      <w:r w:rsidR="00A06752" w:rsidRPr="0052069F">
        <w:rPr>
          <w:rFonts w:ascii="Arial" w:eastAsia="Arial" w:hAnsi="Arial" w:cs="Arial"/>
          <w:color w:val="auto"/>
          <w:sz w:val="20"/>
          <w:szCs w:val="20"/>
        </w:rPr>
        <w:t>,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ocenić j</w:t>
      </w:r>
      <w:r w:rsidR="00B021B0" w:rsidRPr="0052069F">
        <w:rPr>
          <w:rFonts w:ascii="Arial" w:eastAsia="Calibri" w:hAnsi="Arial" w:cs="Arial"/>
          <w:color w:val="auto"/>
          <w:sz w:val="20"/>
          <w:szCs w:val="20"/>
        </w:rPr>
        <w:t>akość wykonanych robót ciesielskich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,</w:t>
      </w:r>
    </w:p>
    <w:p w:rsidR="002270FB" w:rsidRPr="0052069F" w:rsidRDefault="002270FB" w:rsidP="00903D9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52069F">
        <w:rPr>
          <w:rFonts w:ascii="Arial" w:eastAsia="Calibri" w:hAnsi="Arial" w:cs="Arial"/>
          <w:color w:val="auto"/>
          <w:sz w:val="20"/>
          <w:szCs w:val="20"/>
        </w:rPr>
        <w:t>wykonać inwentaryzację, przedmiar, obmiar, kalkulację kosztó</w:t>
      </w:r>
      <w:r w:rsidR="00B021B0" w:rsidRPr="0052069F">
        <w:rPr>
          <w:rFonts w:ascii="Arial" w:eastAsia="Calibri" w:hAnsi="Arial" w:cs="Arial"/>
          <w:color w:val="auto"/>
          <w:sz w:val="20"/>
          <w:szCs w:val="20"/>
        </w:rPr>
        <w:t>w i rozliczenie robót ciesielskich</w:t>
      </w:r>
      <w:r w:rsidRPr="0052069F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2270FB" w:rsidRPr="0052069F" w:rsidRDefault="00DD0BC3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br w:type="page"/>
      </w:r>
      <w:r w:rsidR="002270FB" w:rsidRPr="0052069F">
        <w:rPr>
          <w:rFonts w:ascii="Arial" w:hAnsi="Arial" w:cs="Arial"/>
          <w:b/>
          <w:sz w:val="20"/>
          <w:szCs w:val="20"/>
        </w:rPr>
        <w:t>MATERIAŁ NAUCZANIA ZAJĘCIA PRAKTYCZNE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326"/>
        <w:gridCol w:w="873"/>
        <w:gridCol w:w="4414"/>
        <w:gridCol w:w="3728"/>
        <w:gridCol w:w="1021"/>
      </w:tblGrid>
      <w:tr w:rsidR="005C1B84" w:rsidRPr="00622B70" w:rsidTr="000111CA">
        <w:tc>
          <w:tcPr>
            <w:tcW w:w="653" w:type="pct"/>
            <w:vMerge w:val="restar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18" w:type="pct"/>
            <w:vMerge w:val="restar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2270FB" w:rsidRPr="002270FB" w:rsidRDefault="002270FB" w:rsidP="00BF392F">
            <w:pPr>
              <w:rPr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63" w:type="pct"/>
            <w:gridSpan w:val="2"/>
          </w:tcPr>
          <w:p w:rsidR="002270FB" w:rsidRPr="002270FB" w:rsidRDefault="002270FB" w:rsidP="0052069F">
            <w:pPr>
              <w:jc w:val="center"/>
              <w:rPr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2270FB" w:rsidRPr="002270FB" w:rsidRDefault="002270FB" w:rsidP="0052069F">
            <w:pPr>
              <w:rPr>
                <w:sz w:val="20"/>
                <w:szCs w:val="20"/>
              </w:rPr>
            </w:pPr>
          </w:p>
        </w:tc>
        <w:tc>
          <w:tcPr>
            <w:tcW w:w="1552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270FB" w:rsidRPr="002270FB" w:rsidRDefault="002270FB" w:rsidP="0052069F">
            <w:pPr>
              <w:rPr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11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270FB" w:rsidRPr="002270FB" w:rsidRDefault="002270FB" w:rsidP="0052069F">
            <w:pPr>
              <w:rPr>
                <w:b/>
                <w:sz w:val="20"/>
                <w:szCs w:val="20"/>
              </w:rPr>
            </w:pPr>
            <w:r w:rsidRPr="002270FB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86034" w:rsidRPr="00622B70" w:rsidTr="000111CA">
        <w:trPr>
          <w:trHeight w:val="3969"/>
        </w:trPr>
        <w:tc>
          <w:tcPr>
            <w:tcW w:w="653" w:type="pct"/>
            <w:vMerge w:val="restar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I. Bezpieczeństwo i higiena pracy oraz pierwsza pomoc</w:t>
            </w:r>
          </w:p>
        </w:tc>
        <w:tc>
          <w:tcPr>
            <w:tcW w:w="818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1. Organizacja stanowiska pracy</w:t>
            </w:r>
          </w:p>
        </w:tc>
        <w:tc>
          <w:tcPr>
            <w:tcW w:w="307" w:type="pct"/>
          </w:tcPr>
          <w:p w:rsidR="002270FB" w:rsidRPr="000111CA" w:rsidRDefault="002270FB" w:rsidP="00BF39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dobierać wyposażenie i sprzęt d</w:t>
            </w:r>
            <w:r w:rsidR="00B008B6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 danego stanowiska pracy cieśli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zgodnie z obowiązującymi wymaganiami ergonomii, przepisami bezpieczeństwa i higieny pracy, ochrony przeciwpożarowej i ochrony środowiska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 zbiorowej do wykonywania zadań zawodowych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cieśli</w:t>
            </w:r>
          </w:p>
          <w:p w:rsidR="00983F28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na stanowisku pracy zgodnie z przeznaczeniem</w:t>
            </w:r>
          </w:p>
          <w:p w:rsidR="00983F28" w:rsidRPr="00CE3ECB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bezpieczeństwa i higieny pracy przy obsłudze sprzętu, maszyn i urządzeń stosowanych w budownictwie </w:t>
            </w:r>
          </w:p>
          <w:p w:rsidR="00031815" w:rsidRPr="00CE3ECB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maszyny i urządzenia na stanowiskach pracy w budownictwie zgodnie z zasadami i przepisami</w:t>
            </w:r>
            <w:r w:rsidRPr="000111CA">
              <w:rPr>
                <w:b/>
              </w:rPr>
              <w:t xml:space="preserve"> </w:t>
            </w:r>
            <w:r w:rsidRPr="000111CA">
              <w:t>bezpieczeństwa i higieny pracy,</w:t>
            </w:r>
            <w:r w:rsidRPr="000111CA">
              <w:rPr>
                <w:b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ochrony przeciwpożarowej i ochrony środowiska</w:t>
            </w:r>
          </w:p>
          <w:p w:rsidR="00031815" w:rsidRPr="00CE3ECB" w:rsidRDefault="0003181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środków ochrony osobistej i zbiorowej do wykonania zadań zawodowych cieśli </w:t>
            </w:r>
          </w:p>
          <w:p w:rsidR="00031815" w:rsidRPr="00CE3ECB" w:rsidRDefault="0003181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odczytywać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informacje zawarte w znakach bezpieczeństwa w budownictwie </w:t>
            </w:r>
          </w:p>
          <w:p w:rsidR="00031815" w:rsidRPr="00CE3ECB" w:rsidRDefault="0003181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się do informacji ze znaków zakazu, nakazu, ostrzegawczych, ewakuacyjnych, ochrony przeciwpożarowej oraz sygnałów alarmowych stosowanych w budownictwie</w:t>
            </w:r>
          </w:p>
          <w:p w:rsidR="002270FB" w:rsidRPr="00CE3ECB" w:rsidRDefault="0003181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wać </w:t>
            </w:r>
            <w:r w:rsidR="002270FB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i przepisy bezpieczeństwa i higieny pracy, </w:t>
            </w:r>
            <w:r w:rsidR="002270FB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przeciwpożarowej i ochrony środowiska obowiązujące przy robotach 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>ciesielskich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obsługiwać maszyny i urządzenia na stanow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>iskach pracy</w:t>
            </w:r>
            <w:r w:rsidR="00BF4631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robotach ciesielskich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zgodnie z zasadami i przepisami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higieny pracy,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ochrony przeciwpożarowej i ochrony środowiska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przeciwdziałać zagrożeniom dla zdrowia i życia człowieka oraz mienia i środowiska związan</w:t>
            </w:r>
            <w:r w:rsidR="00BF4631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z wykonywaniem zadań zawodowych 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>cieśli</w:t>
            </w:r>
          </w:p>
          <w:p w:rsidR="00983F28" w:rsidRPr="00CE3ECB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korzystać z przepisów prawa dotyczących bezpieczeństwa i higieny pracy, ochrony przeciwpożarowej oraz ochrony środowiska</w:t>
            </w:r>
          </w:p>
          <w:p w:rsidR="004E177D" w:rsidRPr="00CE3ECB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przestrzegać procedur w sytuacji zagrożeń na stanowisku pracy w budownictwie</w:t>
            </w:r>
          </w:p>
          <w:p w:rsidR="004E177D" w:rsidRPr="00CE3ECB" w:rsidRDefault="004E177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organizować</w:t>
            </w:r>
            <w:r w:rsidR="00983F2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do konserwacji drewna zgodnie z obowiązującymi wymaganiami ergonomii, przepisami bezpieczeństwa i higieny pracy, ochrony przeciwpożarowej i ochrony środowiska w zawodzie cieśla</w:t>
            </w:r>
          </w:p>
          <w:p w:rsidR="004E177D" w:rsidRPr="00CE3ECB" w:rsidRDefault="004E177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983F2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do obróbki ręcznej i mechanicznej drewna zgodnie z obowiązującymi wymaganiami ergonomii, przepisami bezpieczeństwa i higieny pracy, ochrony przeciwpożarowej i ochrony środowiska w zawodzie cieśla</w:t>
            </w:r>
          </w:p>
          <w:p w:rsidR="00983F28" w:rsidRPr="00CE3ECB" w:rsidRDefault="004E177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983F2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stanowisko pracy cieśli do wykonywania ścian, stropów, dachów, deskowań i rusztowań zgodnie z obowiązującymi wymaganiami ergonomii, przepisami bezpieczeństwa i higieny pracy, ochrony przeciwpożarowej i ochrony środowiska w zawodzie cieśla </w:t>
            </w:r>
          </w:p>
          <w:p w:rsidR="00983F28" w:rsidRPr="00CE3ECB" w:rsidRDefault="004E177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utrzymywać</w:t>
            </w:r>
            <w:r w:rsidR="00983F2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ład i porządek na stanowisku pracy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okazywać szacunek innym osobom oraz szacunek dla ich pracy</w:t>
            </w:r>
          </w:p>
          <w:p w:rsidR="008B71F5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określać przyczyny powstawania problemów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charakteryzować metody i techniki rozwiązywania problemów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przyczyny konfliktów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sposoby rozwiązywania konfliktów </w:t>
            </w:r>
          </w:p>
          <w:p w:rsidR="002270FB" w:rsidRPr="00CE3ECB" w:rsidRDefault="00702BF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1"/>
              </w:tabs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realizować</w:t>
            </w:r>
            <w:r w:rsidR="002270FB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w typowych warunkach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podawać umiejętności i kompetencje niezbędne 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>w swoim środowisku pracy cieśli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być otwartym na odmienne poglądy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wykazywać gotowość do kompromisu, polemiz</w:t>
            </w:r>
            <w:r w:rsidR="00214FC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>sposób wykonania czynności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>celu uniknięcia wystąpienia niepożądanych zdarzeń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>modyfik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wykonywania czynności</w:t>
            </w:r>
            <w:r w:rsidR="00214FC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E3ECB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stanowisko wypracowane wspólnie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z innymi członkami zespołu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dyskutować, przyjmować poglądy innych lub polemizować z nimi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wykorzystywać opinie i pomysły innych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członków zespołu w celu usprawnienia pracy zespołu</w:t>
            </w:r>
          </w:p>
          <w:p w:rsidR="008B71F5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komunikować się ze współpracownikami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przyczyny sytuacji stresowych w pracy zawodowej 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techniki radzenia sobie ze stresem 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różne formy zachowań asertywnych jako sposoby radzenia sobie ze stresem 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współuczestniczyć w kształtowaniu pozytywnego wizerunku swojego środowiska</w:t>
            </w:r>
          </w:p>
          <w:p w:rsidR="00ED1647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ponosić odpowiedzialność za skutki swoich decyzji i działań na stanowisku pracy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 sposoby rozwiązywania problemów związanych z wykonywaniem zadań zawodowych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różnych źródeł informacji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samodzielnie planować, realizować proste działania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w życiu demokratyczne zasady i procedury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realizować zadania w typowych warunkach </w:t>
            </w:r>
          </w:p>
          <w:p w:rsidR="005C1B8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kultury osobistej i ogólnie przyjęte normy zachowania </w:t>
            </w:r>
          </w:p>
          <w:p w:rsidR="00F86034" w:rsidRPr="000111CA" w:rsidRDefault="005C1B8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przestrzegać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tajemnicy zawodowej</w:t>
            </w:r>
          </w:p>
          <w:p w:rsidR="00F86034" w:rsidRPr="000111CA" w:rsidRDefault="00F8603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przewidywać czas realizacji zadań </w:t>
            </w:r>
          </w:p>
          <w:p w:rsidR="002E2646" w:rsidRPr="000111CA" w:rsidRDefault="00F8603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planować pracę w zespol</w:t>
            </w:r>
            <w:r w:rsidR="002E2646" w:rsidRPr="00CE3EC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:rsidR="00F86034" w:rsidRPr="000111CA" w:rsidRDefault="002E2646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monitorować</w:t>
            </w:r>
            <w:r w:rsidR="00F86034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ację zaplanowanych działań </w:t>
            </w:r>
          </w:p>
          <w:p w:rsidR="00755891" w:rsidRPr="000111CA" w:rsidRDefault="002E2646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dokonać</w:t>
            </w:r>
            <w:r w:rsidR="00F86034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modyfikacji zaplanowanych działań </w:t>
            </w:r>
          </w:p>
          <w:p w:rsidR="00DA2F1D" w:rsidRPr="000111CA" w:rsidRDefault="00DA2F1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wskazać, na wybranym przykładzie, metody i techniki rozwiązywania problemu</w:t>
            </w:r>
          </w:p>
        </w:tc>
        <w:tc>
          <w:tcPr>
            <w:tcW w:w="1311" w:type="pct"/>
          </w:tcPr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dostosowywać stanowisko pracy</w:t>
            </w:r>
            <w:r w:rsidR="00702BF8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cieśli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zgodnie z obowiązującymi wymaganiami ergonomii, przepisami bezpieczeństwa i higieny pracy, ochrony przeciwpożarowej i ochrony środowiska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monitorować realizację zaplanowanych działań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dokonywać modyfikacji zaplanowanych działań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dokonywać samooceny</w:t>
            </w:r>
          </w:p>
          <w:p w:rsidR="002270FB" w:rsidRPr="00CE3ECB" w:rsidRDefault="00ED1647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inicjować</w:t>
            </w:r>
            <w:r w:rsidR="002270FB"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nowe zadania zawodowe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dobierać osoby do wykonania przydzielonych zadań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kierować wykonaniem przydzielonych zadań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oceniać jakość wykonania przydzielonych zadań</w:t>
            </w:r>
          </w:p>
          <w:p w:rsidR="002270FB" w:rsidRPr="00CE3ECB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wprowadzać rozwiązania techniczne i organizacyjne wpływające na poprawę warunków i jakość pracy</w:t>
            </w:r>
          </w:p>
          <w:p w:rsidR="00F86034" w:rsidRPr="00CE3ECB" w:rsidRDefault="00F8603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realizację zaplanowanych działań </w:t>
            </w:r>
          </w:p>
          <w:p w:rsidR="00ED1647" w:rsidRPr="00CE3ECB" w:rsidRDefault="00F86034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dokonać modyfikacji zaplanowanych działa</w:t>
            </w:r>
            <w:r w:rsidR="00ED1647" w:rsidRPr="00CE3ECB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</w:p>
          <w:p w:rsidR="00ED1647" w:rsidRPr="00CE3ECB" w:rsidRDefault="00ED1647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podejmowane działania </w:t>
            </w:r>
          </w:p>
          <w:p w:rsidR="00ED1647" w:rsidRPr="00CE3ECB" w:rsidRDefault="00ED1647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przewidywać skutki wykonania niewłaściwych działań na stanowisku pracy </w:t>
            </w:r>
          </w:p>
          <w:p w:rsidR="00ED1647" w:rsidRPr="00CE3ECB" w:rsidRDefault="00ED1647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 ocenić podejmowane działania</w:t>
            </w:r>
          </w:p>
          <w:p w:rsidR="00ED1647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działania wpływające pozytywnie na zachowania własne i współpracowników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stosować werbalne i niewerbalne metody komunikacji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pracę zespołu w celu wykonania przydzielonych zadań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8B71F5" w:rsidRPr="00CE3ECB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współpracy w zespole </w:t>
            </w:r>
          </w:p>
          <w:p w:rsidR="008B71F5" w:rsidRPr="000111CA" w:rsidRDefault="008B71F5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decyzje zespołowe </w:t>
            </w:r>
          </w:p>
          <w:p w:rsidR="00DA2F1D" w:rsidRPr="000111CA" w:rsidRDefault="00DA2F1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ról, zadań i odpowiedzialności w zespole</w:t>
            </w:r>
          </w:p>
          <w:p w:rsidR="00DA2F1D" w:rsidRPr="000111CA" w:rsidRDefault="00DA2F1D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0111CA" w:rsidDel="00450479">
              <w:rPr>
                <w:rFonts w:ascii="Arial" w:hAnsi="Arial" w:cs="Arial"/>
                <w:color w:val="auto"/>
                <w:sz w:val="20"/>
                <w:szCs w:val="20"/>
              </w:rPr>
              <w:t>odyfik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0111CA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zachowania,</w:t>
            </w:r>
            <w:r w:rsidRPr="000111CA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stanowisko wypracowane wspólnie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z innymi członkami zespołu</w:t>
            </w:r>
          </w:p>
        </w:tc>
        <w:tc>
          <w:tcPr>
            <w:tcW w:w="359" w:type="pct"/>
          </w:tcPr>
          <w:p w:rsidR="002270FB" w:rsidRPr="000111CA" w:rsidRDefault="002270FB" w:rsidP="000111CA">
            <w:pPr>
              <w:numPr>
                <w:ilvl w:val="1"/>
                <w:numId w:val="4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2. Pierwsza pomoc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przestrzegać procedur w sytuacji zagrożeń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zabezpieczać miejsce wypadku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powiadamiać przełożonych o zagrożeniu zdrowia i życia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udzielić pomocy przedmedycznej poszkodowanemu podczas wykonywania prac </w:t>
            </w:r>
            <w:r w:rsidR="00702BF8" w:rsidRPr="000111CA">
              <w:rPr>
                <w:rFonts w:ascii="Arial" w:hAnsi="Arial" w:cs="Arial"/>
                <w:color w:val="auto"/>
                <w:sz w:val="20"/>
                <w:szCs w:val="20"/>
              </w:rPr>
              <w:t>zawodowych cieśli</w:t>
            </w:r>
          </w:p>
          <w:p w:rsidR="00983F28" w:rsidRPr="000111CA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udzielić pierwszej pomocy przedmedycznej poszkodowanym w wypadkach przy pracy oraz w stanach zagrożenia zdrowia i życia </w:t>
            </w:r>
          </w:p>
          <w:p w:rsidR="002270FB" w:rsidRPr="000111CA" w:rsidRDefault="00983F28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procedury postępowania powypadkowego </w:t>
            </w:r>
          </w:p>
        </w:tc>
        <w:tc>
          <w:tcPr>
            <w:tcW w:w="1311" w:type="pct"/>
          </w:tcPr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wymienić przyczyny sytuacji stresowych w pracy zawodowej</w:t>
            </w:r>
          </w:p>
          <w:p w:rsidR="002270FB" w:rsidRPr="000111CA" w:rsidRDefault="002270FB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opisać sytuacje wywołujące stres</w:t>
            </w:r>
          </w:p>
          <w:p w:rsidR="006D5B3C" w:rsidRPr="000111CA" w:rsidRDefault="006D5B3C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rozpoznać  źródła stresu podczas wykonywania zadań zawodowych</w:t>
            </w:r>
          </w:p>
          <w:p w:rsidR="006D5B3C" w:rsidRPr="000111CA" w:rsidRDefault="006D5B3C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wybrać techniki radzenia sobie ze stresem odpowiednio do sytuacji </w:t>
            </w:r>
          </w:p>
          <w:p w:rsidR="006D5B3C" w:rsidRPr="000111CA" w:rsidRDefault="006D5B3C" w:rsidP="000111CA">
            <w:pPr>
              <w:numPr>
                <w:ilvl w:val="1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wskazać najczęstsze przyczyny sytuacji stresowych w pracy zawodowej</w:t>
            </w:r>
          </w:p>
        </w:tc>
        <w:tc>
          <w:tcPr>
            <w:tcW w:w="359" w:type="pct"/>
          </w:tcPr>
          <w:p w:rsidR="002270FB" w:rsidRPr="000111CA" w:rsidRDefault="00AD4E75" w:rsidP="000111CA">
            <w:pPr>
              <w:numPr>
                <w:ilvl w:val="1"/>
                <w:numId w:val="4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  <w:p w:rsidR="00AD4E75" w:rsidRPr="000111CA" w:rsidRDefault="00AD4E75" w:rsidP="000111CA">
            <w:pPr>
              <w:numPr>
                <w:ilvl w:val="1"/>
                <w:numId w:val="4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 w:val="restart"/>
          </w:tcPr>
          <w:p w:rsidR="00C22F69" w:rsidRPr="002270FB" w:rsidRDefault="00C22F69" w:rsidP="00903D96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Wykonywanie konstrukcji drewnianych</w:t>
            </w:r>
          </w:p>
          <w:p w:rsidR="00C22F69" w:rsidRPr="002270FB" w:rsidRDefault="00C22F69" w:rsidP="0052069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2270FB" w:rsidRDefault="00AF399D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Dokumentacja techniczna, specyfikacje techniczne wykonania i odbioru robót budowlanych, normy oraz instrukcje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dotyczące wykonania</w:t>
            </w:r>
            <w:r w:rsidR="00C22F69">
              <w:rPr>
                <w:rFonts w:ascii="Arial" w:hAnsi="Arial" w:cs="Arial"/>
                <w:sz w:val="20"/>
                <w:szCs w:val="20"/>
              </w:rPr>
              <w:t xml:space="preserve"> drewnianych konstrukcji ciesielskich</w:t>
            </w:r>
          </w:p>
        </w:tc>
        <w:tc>
          <w:tcPr>
            <w:tcW w:w="307" w:type="pct"/>
          </w:tcPr>
          <w:p w:rsidR="00C22F69" w:rsidRPr="000111CA" w:rsidRDefault="00C22F69" w:rsidP="00BF39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031815" w:rsidRPr="00CE3ECB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031815" w:rsidRPr="00CE3ECB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>odczytywać informacje zawarte w dokumentacji projektowej, specyfikacji technicznej dotyczącej wykonania drewnianych konstrukcji ciesielskich</w:t>
            </w:r>
          </w:p>
          <w:p w:rsidR="00031815" w:rsidRPr="00CE3ECB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informacje zawarte w dokumentacji projektowej, specyfikacji technicznej dotyczącej wykonania drewnianych konstrukcji ciesielskich </w:t>
            </w:r>
          </w:p>
          <w:p w:rsidR="00C22F69" w:rsidRPr="00CE3ECB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informacje zawarte w normach technicznych i branżowych oraz instrukcjach dotyczących wykonania drewnianych konstrukcji ciesielskich </w:t>
            </w:r>
          </w:p>
        </w:tc>
        <w:tc>
          <w:tcPr>
            <w:tcW w:w="1311" w:type="pct"/>
          </w:tcPr>
          <w:p w:rsidR="00C22F69" w:rsidRPr="002C4A7C" w:rsidRDefault="00755891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="002E2646">
              <w:rPr>
                <w:rFonts w:ascii="Arial" w:hAnsi="Arial" w:cs="Arial"/>
                <w:sz w:val="20"/>
                <w:szCs w:val="20"/>
              </w:rPr>
              <w:t>ć instrukcje dotyczące wykonania drewnianych konstrukcji ciesielskich</w:t>
            </w:r>
          </w:p>
          <w:p w:rsidR="00C22F69" w:rsidRPr="002270FB" w:rsidRDefault="00C22F69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I,</w:t>
            </w:r>
            <w:r w:rsidR="00214F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214F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Dobór materiałów, narzędzi i sprzętu do wykonania konstrukcji drewnianych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C22F69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materiały do</w:t>
            </w:r>
            <w:r w:rsidR="00031815"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robót związanych z wykonaniem 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560E2B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dobierać materiały do robót związanych z wykonaniem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konstrukcji drewnianyc</w:t>
            </w:r>
            <w:r w:rsidR="00560E2B" w:rsidRPr="000111CA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informacje znajdujące się w dokumentacji techniczno-ruchowej maszyn i urządzeń stosowanych w ciesielstwie 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przepisy zwiększające bezpieczeństwo pracy zawarte w instrukcjach obsługi i dokumentacji techniczno-ruchowej maszyn i urządzeń stosowanych w ciesielstwie 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systemy zwiększające bezpieczeństwo pracy zawarte w instrukcjach</w:t>
            </w:r>
            <w:r w:rsidR="002E264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maszyny i urządzenia do pracy zgodnie z instrukcjami obsługi </w:t>
            </w:r>
          </w:p>
          <w:p w:rsidR="00C22F69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przygotować materiały do wykonania i montażu elementów drewnianych konstrukcji ciesielskich</w:t>
            </w:r>
          </w:p>
        </w:tc>
        <w:tc>
          <w:tcPr>
            <w:tcW w:w="1311" w:type="pct"/>
          </w:tcPr>
          <w:p w:rsidR="00C22F69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materiały do</w:t>
            </w:r>
            <w:r w:rsidR="00031815"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robót związanych z wykonaniem 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C22F69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narzędzia i sprzęt do robót związanych </w:t>
            </w: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z wykonaniem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konstrukcji drewnianych</w:t>
            </w:r>
            <w:r w:rsidR="00031815"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C22F69" w:rsidRPr="002270FB" w:rsidRDefault="00D174A2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Wykonanie elementów drewnianych konstrukcji ciesielskich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materiały pomocnicze do łączenia elementów konstrukcyjnych i drewnianych konstrukcji ciesielskich </w:t>
            </w:r>
          </w:p>
          <w:p w:rsidR="00560E2B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przygotować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 transportu, składowania materiały i elementy stosowane w drewnianych konstrukcjach ciesielskich</w:t>
            </w:r>
          </w:p>
          <w:p w:rsidR="003A00D0" w:rsidRPr="000111CA" w:rsidRDefault="00560E2B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operacje składowania i magazynowania materiałów i elementów stosowanych do wykonywania drewnianych konstrukcji ciesielskich</w:t>
            </w:r>
          </w:p>
          <w:p w:rsidR="003A00D0" w:rsidRPr="000111CA" w:rsidRDefault="003A00D0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operacje technologiczne ręcznej i mechanicznej obróbki drewna </w:t>
            </w:r>
          </w:p>
          <w:p w:rsidR="003A00D0" w:rsidRPr="000111CA" w:rsidRDefault="003A00D0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złącza elementów drewnianych konstrukcji ciesielskich </w:t>
            </w:r>
          </w:p>
        </w:tc>
        <w:tc>
          <w:tcPr>
            <w:tcW w:w="1311" w:type="pct"/>
          </w:tcPr>
          <w:p w:rsidR="00C22F69" w:rsidRPr="000111CA" w:rsidRDefault="002E2646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wyjaśnić sposoby wykonania elementów drewnianych konstrukcji ciesielskich</w:t>
            </w:r>
          </w:p>
        </w:tc>
        <w:tc>
          <w:tcPr>
            <w:tcW w:w="359" w:type="pct"/>
          </w:tcPr>
          <w:p w:rsidR="00C22F69" w:rsidRPr="002270FB" w:rsidRDefault="00C22F69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I,</w:t>
            </w:r>
            <w:r w:rsidR="008148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8148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Montaż drewnianych elementów konstrukcji ciesielskich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 zasady montażu drewnianych ścian, stropów, wiązarów i dźwigarów dachowych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montować elementy drewnianych konstrukcji ciesielskich ścian i stropów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elementy drewnianych konstrukcji ciesielskich wiązarów i dźwigarów dachowych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montować drewniane konstrukcje ciesielskie</w:t>
            </w:r>
          </w:p>
        </w:tc>
        <w:tc>
          <w:tcPr>
            <w:tcW w:w="1311" w:type="pct"/>
          </w:tcPr>
          <w:p w:rsidR="00C22F69" w:rsidRPr="000111CA" w:rsidRDefault="002E2646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wyjaśnić sposoby montażu elementów konstrukcji ciesielskich</w:t>
            </w:r>
          </w:p>
        </w:tc>
        <w:tc>
          <w:tcPr>
            <w:tcW w:w="359" w:type="pct"/>
          </w:tcPr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II,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Wykonywanie stemplowania stropów i stropodachów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elementy stemplowania stropów i stropodachów </w:t>
            </w:r>
          </w:p>
          <w:p w:rsidR="00031815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czynności związane ze stemplowaniem stropów i stropodachów </w:t>
            </w:r>
          </w:p>
        </w:tc>
        <w:tc>
          <w:tcPr>
            <w:tcW w:w="1311" w:type="pct"/>
          </w:tcPr>
          <w:p w:rsidR="00031815" w:rsidRPr="000111CA" w:rsidRDefault="00755891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2E2646" w:rsidRPr="000111CA">
              <w:rPr>
                <w:rFonts w:ascii="Arial" w:hAnsi="Arial" w:cs="Arial"/>
                <w:color w:val="auto"/>
                <w:sz w:val="20"/>
                <w:szCs w:val="20"/>
              </w:rPr>
              <w:t>ć sposoby stemplowania stropów</w:t>
            </w:r>
          </w:p>
          <w:p w:rsidR="00C22F69" w:rsidRPr="000111CA" w:rsidRDefault="00C22F69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II,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Wykonywanie konstrukcji rozporowych i podporowych ścian, rusztowań, pomostów roboczych i daszków ochronnych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czynności związane z montażem konstrukcji rozporowych i podporowych ścian w wykopach i na powierzchni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rusztowania drewniane niewymagające dopuszczenia przez urząd dozoru technicznego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rusztowania drewniane niewymagające dopuszczenia przez urząd dozoru technicznego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czynności związane z montażem pomostów roboczych i daszków ochronnych </w:t>
            </w:r>
          </w:p>
        </w:tc>
        <w:tc>
          <w:tcPr>
            <w:tcW w:w="1311" w:type="pct"/>
          </w:tcPr>
          <w:p w:rsidR="00C22F69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objaśnić zasady montowania pomostów roboczych i daszków ochronnych</w:t>
            </w:r>
          </w:p>
        </w:tc>
        <w:tc>
          <w:tcPr>
            <w:tcW w:w="359" w:type="pct"/>
          </w:tcPr>
          <w:p w:rsidR="005D5F07" w:rsidRPr="000111CA" w:rsidRDefault="005D5F07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 II, III</w:t>
            </w:r>
          </w:p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86034" w:rsidRPr="00622B70" w:rsidTr="000111CA">
        <w:trPr>
          <w:trHeight w:val="4252"/>
        </w:trPr>
        <w:tc>
          <w:tcPr>
            <w:tcW w:w="653" w:type="pct"/>
            <w:vMerge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0111CA" w:rsidRDefault="00C22F69" w:rsidP="00903D96">
            <w:pPr>
              <w:numPr>
                <w:ilvl w:val="0"/>
                <w:numId w:val="4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Kontrola jakości wykonania drewnianych konstrukcji ciesielskich</w:t>
            </w:r>
          </w:p>
          <w:p w:rsidR="00C22F69" w:rsidRPr="000111CA" w:rsidRDefault="00C22F69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52" w:type="pct"/>
          </w:tcPr>
          <w:p w:rsidR="00577710" w:rsidRPr="000111CA" w:rsidRDefault="00C22F69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48D6" w:rsidRPr="000111C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obierać przyrządy pomiarowe do określonych robót budowlanych</w:t>
            </w:r>
          </w:p>
          <w:p w:rsidR="00031815" w:rsidRPr="000111CA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dobierać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metody pomiarowe do pomiarów w robotach budowlanych</w:t>
            </w:r>
          </w:p>
          <w:p w:rsidR="00031815" w:rsidRPr="000111CA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wykonywania pomiarów związanych z robotami ciesielskimi </w:t>
            </w:r>
          </w:p>
          <w:p w:rsidR="00031815" w:rsidRPr="000111CA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rozróżnić błędy pomiarowe </w:t>
            </w:r>
          </w:p>
          <w:p w:rsidR="008B3892" w:rsidRPr="000111CA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podać wartość odczytanych pomiarów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wykonanych elementów drewnianych konstrukcji ciesielskich: ścian, stropów, stropodachów, dachów zgodnie z dokumentacją projektową, warunkami technicznymi wykonania i odbioru robót budowlano-montażowych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wykonanych połączeń elementów drewnianych konstrukcji ciesielskich: ścian, stropów, stropodachów, dachów zgodnie z dokumentacją projektową, warunkami technicznymi wykonania i odbioru robót budowlano-montażowych </w:t>
            </w:r>
          </w:p>
          <w:p w:rsidR="008B3892" w:rsidRPr="000111CA" w:rsidRDefault="008B38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wykonywanych drewnianych konstrukcji ciesielskich zgodnie z dokumentacją projektową, warunkami technicznymi wykonania i odbioru robót budowlano-montażowych </w:t>
            </w:r>
          </w:p>
        </w:tc>
        <w:tc>
          <w:tcPr>
            <w:tcW w:w="1311" w:type="pct"/>
          </w:tcPr>
          <w:p w:rsidR="00C22F69" w:rsidRPr="000111CA" w:rsidRDefault="008148D6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nterpretować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31815" w:rsidRPr="000111CA">
              <w:rPr>
                <w:rFonts w:ascii="Arial" w:hAnsi="Arial" w:cs="Arial"/>
                <w:color w:val="auto"/>
                <w:sz w:val="20"/>
                <w:szCs w:val="20"/>
              </w:rPr>
              <w:t>wyniki pomiarów w robotach ciesielskich</w:t>
            </w:r>
          </w:p>
          <w:p w:rsidR="00C22F69" w:rsidRPr="000111CA" w:rsidRDefault="00C22F69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5D5F07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C22F69" w:rsidRPr="002270FB" w:rsidRDefault="00C22F69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Default="00C22F69" w:rsidP="00903D96">
            <w:pPr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Przedmiar i obmiar robót związanych z obróbką i montażem drewnianych konstrukcji ciesielskich</w:t>
            </w:r>
          </w:p>
          <w:p w:rsidR="00C22F69" w:rsidRPr="002270FB" w:rsidRDefault="00C22F69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3D5342" w:rsidRPr="007D5876" w:rsidRDefault="003D534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wykonyw</w:t>
            </w:r>
            <w:r w:rsidR="005D5F0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ć przedmiar i obmiar robót związanych z obróbką i montażem drewnianych konstrukcji ciesielskich </w:t>
            </w:r>
          </w:p>
          <w:p w:rsidR="00C22F69" w:rsidRPr="007D5876" w:rsidRDefault="003D534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wartości z wykonanych przedmiarów i obmiarów drewnianych konstrukcji ciesielskich </w:t>
            </w:r>
          </w:p>
        </w:tc>
        <w:tc>
          <w:tcPr>
            <w:tcW w:w="1311" w:type="pct"/>
          </w:tcPr>
          <w:p w:rsidR="00786F9E" w:rsidRPr="007D5876" w:rsidRDefault="00786F9E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zasady związane z rozliczeniem wykonania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 obróbki i montażu drewnianych konstrukcji ciesielskich</w:t>
            </w:r>
          </w:p>
          <w:p w:rsidR="00786F9E" w:rsidRPr="007D5876" w:rsidRDefault="00786F9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22F69" w:rsidRPr="007D5876" w:rsidRDefault="00C22F69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5D5F07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C22F69" w:rsidRPr="002270FB" w:rsidRDefault="00C22F69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C22F69" w:rsidRPr="002270FB" w:rsidRDefault="00C22F69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C22F69" w:rsidRPr="002270FB" w:rsidRDefault="00C22F69" w:rsidP="00903D96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 w:hanging="24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Programy komputerowe wspomagające wykonywanie zadań zawodowych</w:t>
            </w:r>
          </w:p>
        </w:tc>
        <w:tc>
          <w:tcPr>
            <w:tcW w:w="307" w:type="pct"/>
          </w:tcPr>
          <w:p w:rsidR="00C22F69" w:rsidRPr="000111CA" w:rsidRDefault="00C22F69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C22F69" w:rsidRPr="007D5876" w:rsidRDefault="0003181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obsługiwać</w:t>
            </w:r>
            <w:r w:rsidR="00485D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programy komputerowe wspomagające wykonanie zadań zawodowych </w:t>
            </w:r>
          </w:p>
        </w:tc>
        <w:tc>
          <w:tcPr>
            <w:tcW w:w="1311" w:type="pct"/>
          </w:tcPr>
          <w:p w:rsidR="00C22F69" w:rsidRPr="00BF392F" w:rsidRDefault="00C3217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3ECB">
              <w:rPr>
                <w:rFonts w:ascii="Arial" w:eastAsia="Arial" w:hAnsi="Arial" w:cs="Arial"/>
                <w:color w:val="auto"/>
                <w:sz w:val="20"/>
                <w:szCs w:val="20"/>
              </w:rPr>
              <w:t>wyjaśnić zastosowanie programów komputerowych do określonych zadań zawodowych</w:t>
            </w:r>
          </w:p>
        </w:tc>
        <w:tc>
          <w:tcPr>
            <w:tcW w:w="359" w:type="pct"/>
          </w:tcPr>
          <w:p w:rsidR="005D5F07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C22F69" w:rsidRPr="002270FB" w:rsidRDefault="00C22F69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 w:val="restart"/>
          </w:tcPr>
          <w:p w:rsidR="003D448E" w:rsidRDefault="003D448E" w:rsidP="00903D96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2F69">
              <w:rPr>
                <w:rFonts w:ascii="Arial" w:hAnsi="Arial" w:cs="Arial"/>
                <w:sz w:val="20"/>
                <w:szCs w:val="20"/>
              </w:rPr>
              <w:t>Wykonywanie form i deskowań elementów betonowych i żelbetowych</w:t>
            </w:r>
          </w:p>
          <w:p w:rsidR="003D448E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1. Dokumentacja techniczna, specyfikacje techniczne wykonania i odbioru robót budowlanych, normy oraz instrukcje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dotyczące wykonania form i deskowań elementów betonowych</w:t>
            </w:r>
            <w:r w:rsidR="008556F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 żelbetowych oraz deskowań systemowych</w:t>
            </w:r>
          </w:p>
        </w:tc>
        <w:tc>
          <w:tcPr>
            <w:tcW w:w="307" w:type="pct"/>
          </w:tcPr>
          <w:p w:rsidR="003D448E" w:rsidRPr="000111CA" w:rsidRDefault="003D448E" w:rsidP="001D794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3D448E" w:rsidRPr="000111CA" w:rsidRDefault="003D534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informacje zawarte w dokumentacji projektowej, specyfikacji technicznej dotyczącej wykonania deskowań i form elementów betonowych, żelbetowych oraz deskowań systemowych </w:t>
            </w:r>
          </w:p>
        </w:tc>
        <w:tc>
          <w:tcPr>
            <w:tcW w:w="1311" w:type="pct"/>
          </w:tcPr>
          <w:p w:rsidR="00AE1AA5" w:rsidRPr="000111CA" w:rsidRDefault="00AE1AA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15492" w:rsidRPr="000111CA">
              <w:rPr>
                <w:rFonts w:ascii="Arial" w:hAnsi="Arial" w:cs="Arial"/>
                <w:color w:val="auto"/>
                <w:sz w:val="20"/>
                <w:szCs w:val="20"/>
              </w:rPr>
              <w:t>yjaśnić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</w:t>
            </w:r>
            <w:r w:rsidR="008556F1" w:rsidRPr="000111CA">
              <w:rPr>
                <w:rFonts w:ascii="Arial" w:hAnsi="Arial" w:cs="Arial"/>
                <w:color w:val="auto"/>
                <w:sz w:val="20"/>
                <w:szCs w:val="20"/>
              </w:rPr>
              <w:t>e dotyczące wykonania form i deskowań elementów betonowych i żelbetowych oraz deskowań systemowych</w:t>
            </w: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3D448E" w:rsidRPr="002270FB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I, II,</w:t>
            </w:r>
            <w:r w:rsidR="005777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2. Dobór materiałów, narzędzi i sprzętu do wykonania form i deskowań elementów betonowych i żelbetowych oraz deskowań systemowych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6103AD" w:rsidRPr="000111CA" w:rsidRDefault="006103AD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przygotować materiały do wykonania deskowań i form elementów betonowych, żelbetowych oraz deskowań systemowych </w:t>
            </w:r>
          </w:p>
          <w:p w:rsidR="006103AD" w:rsidRPr="000111CA" w:rsidRDefault="006103AD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poddawać obróbce ręcznej i mechanicznej materiały do wykonania deskowań i form elementów betonowych, żelbetowych oraz deskowań systemowych</w:t>
            </w:r>
          </w:p>
          <w:p w:rsidR="003D448E" w:rsidRPr="000111CA" w:rsidRDefault="006103AD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materiały do wykonania deskowań i form elementów betonowych, żelbetowych oraz deskowań systemowych </w:t>
            </w:r>
          </w:p>
          <w:p w:rsidR="006103AD" w:rsidRPr="000111CA" w:rsidRDefault="006103AD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 narzędzia i sprzęt do wykonania deskowań i form elementów betonowych, żelbetowych oraz deskowań systemowych (kpp)</w:t>
            </w:r>
          </w:p>
        </w:tc>
        <w:tc>
          <w:tcPr>
            <w:tcW w:w="1311" w:type="pct"/>
          </w:tcPr>
          <w:p w:rsidR="00215492" w:rsidRPr="000111CA" w:rsidRDefault="002154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materiały do robót związanych z wykonaniem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215492" w:rsidRPr="000111CA" w:rsidRDefault="002154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narzędzia i sprzęt do robót związanych z wykonaniem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konstrukcji drewnianych</w:t>
            </w: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5D5F07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Wykonywanie deskowań i form elementów betonowych, żelbetowych</w:t>
            </w:r>
          </w:p>
          <w:p w:rsidR="003D448E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7F45CF" w:rsidRPr="000111CA" w:rsidRDefault="006103A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składować zgodnie z zasadami magazynowania, składowania materiały do wykonania deskowań i form elementów betonowych, żelbetowych oraz deskowań systemowych </w:t>
            </w:r>
          </w:p>
          <w:p w:rsidR="007F45CF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deskowania i formy elementów betonowych i żelbetowych</w:t>
            </w:r>
          </w:p>
          <w:p w:rsidR="003D448E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rozbiórkę deskowań i form elementów betonowych i żelbetowych </w:t>
            </w:r>
          </w:p>
        </w:tc>
        <w:tc>
          <w:tcPr>
            <w:tcW w:w="1311" w:type="pct"/>
          </w:tcPr>
          <w:p w:rsidR="003D448E" w:rsidRPr="007D5876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objaśnić zasady wykonania deskowań i form elementów betonowych i żelbetowych</w:t>
            </w: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:rsidR="003D448E" w:rsidRPr="007D5876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F07" w:rsidRDefault="005D5F07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I, II, III</w:t>
            </w: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5D5F07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4. Montaż</w:t>
            </w:r>
            <w:r w:rsidR="003D448E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deskowań i form elementów betonowych, żelbetowych oraz deskowań systemowych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E71B5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7F45CF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demontować deskowania i formy elementów betonowych i żelbetowych oraz deskowania systemów</w:t>
            </w:r>
          </w:p>
          <w:p w:rsidR="007F45CF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deskowań i form elementów betonowych, żelbetowych oraz deskowań systemowych </w:t>
            </w:r>
          </w:p>
          <w:p w:rsidR="006103AD" w:rsidRPr="000111CA" w:rsidRDefault="007F45CF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czynności związane z montażem deskowań i form elementów betonowych, żelbetowych oraz deskowań systemowych </w:t>
            </w:r>
          </w:p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czynności związane z nanoszeniem preparatów antyadhezyjnych na formy, deskowania i deskowania systemowe (kpp)</w:t>
            </w:r>
          </w:p>
        </w:tc>
        <w:tc>
          <w:tcPr>
            <w:tcW w:w="1311" w:type="pct"/>
          </w:tcPr>
          <w:p w:rsidR="003D448E" w:rsidRPr="000111CA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objaśnić zasadę montażu deskowań i form elementów betonowych, żelbetowych </w:t>
            </w:r>
          </w:p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</w:t>
            </w:r>
            <w:r w:rsidR="00577710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II,</w:t>
            </w:r>
            <w:r w:rsidR="00577710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5. Kontrola jakości wykonywanych deskowań i form elementów betonowych, żelbetowych oraz deskowań systemowych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kontrolować na bieżąco poprawność wykonywanych deskowań i form elementów betonowych, żelbetowych zgodnie z warunkami technicznymi wykonania i odbioru robót budowlan</w:t>
            </w:r>
            <w:r w:rsidR="0019269F" w:rsidRPr="000111C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-montażowych, dokumentacją techniczną wykonania deskowania </w:t>
            </w:r>
          </w:p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wykonywanych deskowań systemowych zgodnie z dokumentacją techniczną wykonania deskowania, instrukcją montażową producenta deskowania </w:t>
            </w:r>
          </w:p>
          <w:p w:rsidR="006103AD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błędy wynikające z braku poprawności wykonania deskowań i form elementów betonowych i żelbetowych oraz deskowań systemowych </w:t>
            </w:r>
          </w:p>
        </w:tc>
        <w:tc>
          <w:tcPr>
            <w:tcW w:w="1311" w:type="pct"/>
          </w:tcPr>
          <w:p w:rsidR="003D448E" w:rsidRPr="000111CA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zasady oceny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jakości wykonanych deskowań i form elementów betonowych, żelbetowych 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Klasa I,</w:t>
            </w:r>
            <w:r w:rsidR="0019269F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II,</w:t>
            </w:r>
            <w:r w:rsidR="0019269F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/>
          </w:tcPr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6. Przedmiar i obmiar robót związanych z wykonaniem deskowań i form</w:t>
            </w: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D448E" w:rsidRPr="000111CA" w:rsidRDefault="003D448E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3D448E" w:rsidRPr="000111CA" w:rsidRDefault="003D448E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215492" w:rsidRPr="000111CA">
              <w:rPr>
                <w:rFonts w:ascii="Arial" w:hAnsi="Arial" w:cs="Arial"/>
                <w:color w:val="auto"/>
                <w:sz w:val="20"/>
                <w:szCs w:val="20"/>
              </w:rPr>
              <w:t>zasa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dy przedmiaru i obmiaru robót związanych z wykonaniem deskowań i form elementów betonowych, żelbetowych oraz deskowań systemowych </w:t>
            </w:r>
          </w:p>
          <w:p w:rsidR="00BD04E6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przedmiar i obmiar robót związanych z wykonaniem deskowań i form elementów betonowych, żelbetowych oraz deskowań systemowych </w:t>
            </w:r>
          </w:p>
          <w:p w:rsidR="003D448E" w:rsidRPr="000111CA" w:rsidRDefault="00BD04E6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obliczyć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wartości wykonanych przedmiarów i obmiarów</w:t>
            </w:r>
          </w:p>
        </w:tc>
        <w:tc>
          <w:tcPr>
            <w:tcW w:w="1311" w:type="pct"/>
          </w:tcPr>
          <w:p w:rsidR="00215492" w:rsidRPr="000111CA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zasady związane z rozliczeniem wykonania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deskowań i form</w:t>
            </w:r>
          </w:p>
          <w:p w:rsidR="003D448E" w:rsidRPr="000111CA" w:rsidRDefault="00215492" w:rsidP="00903D96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4" w:hanging="284"/>
              <w:rPr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zasady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obmiarowania związane z wykonaniem deskowań i form</w:t>
            </w:r>
          </w:p>
        </w:tc>
        <w:tc>
          <w:tcPr>
            <w:tcW w:w="359" w:type="pct"/>
          </w:tcPr>
          <w:p w:rsidR="003D448E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3D448E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3D448E" w:rsidRPr="002270FB" w:rsidRDefault="003D448E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34" w:rsidRPr="00622B70" w:rsidTr="000111CA">
        <w:tc>
          <w:tcPr>
            <w:tcW w:w="653" w:type="pct"/>
            <w:vMerge w:val="restart"/>
          </w:tcPr>
          <w:p w:rsidR="00C32172" w:rsidRPr="005F2117" w:rsidRDefault="00614823" w:rsidP="00BF392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14823">
              <w:rPr>
                <w:rFonts w:ascii="Arial" w:hAnsi="Arial" w:cs="Arial"/>
                <w:sz w:val="20"/>
                <w:szCs w:val="20"/>
              </w:rPr>
              <w:t>Wykonywanie napraw i rozbiórek konstrukcji drewnianych</w:t>
            </w:r>
          </w:p>
        </w:tc>
        <w:tc>
          <w:tcPr>
            <w:tcW w:w="818" w:type="pct"/>
          </w:tcPr>
          <w:p w:rsidR="002270FB" w:rsidRPr="000111CA" w:rsidRDefault="00614823" w:rsidP="00BF39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1. Dokumentacja techniczna, specyfikacje techniczne wykonania i odbioru robót budowlanych, normy oraz instrukcje dotyczące wykonania </w:t>
            </w:r>
            <w:r w:rsidR="00A8101B" w:rsidRPr="000111CA">
              <w:rPr>
                <w:rFonts w:ascii="Arial" w:hAnsi="Arial" w:cs="Arial"/>
                <w:color w:val="auto"/>
                <w:sz w:val="20"/>
                <w:szCs w:val="20"/>
              </w:rPr>
              <w:t>napraw i rozbiórek konstrukcji drewnianych</w:t>
            </w:r>
          </w:p>
        </w:tc>
        <w:tc>
          <w:tcPr>
            <w:tcW w:w="307" w:type="pct"/>
          </w:tcPr>
          <w:p w:rsidR="002270FB" w:rsidRPr="000111CA" w:rsidRDefault="002270FB" w:rsidP="00BF392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215492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 informacje zawarte w dokumentacji projektowej, specyfikacji technicznej dotyczącej naprawy i rozbiórki konstrukcji drewnianych</w:t>
            </w:r>
          </w:p>
          <w:p w:rsidR="002270FB" w:rsidRPr="000111CA" w:rsidRDefault="00215492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informacje zawarte w dokumentacji projektowej, specyfikacji technicznej dotyczącej naprawy i rozbiórki konstrukcji drewnianych </w:t>
            </w:r>
          </w:p>
        </w:tc>
        <w:tc>
          <w:tcPr>
            <w:tcW w:w="1311" w:type="pct"/>
          </w:tcPr>
          <w:p w:rsidR="00215492" w:rsidRPr="007D5876" w:rsidRDefault="00215492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wyjaśnić instrukcje dotyczące wykonania form i deskowań elementów betonowych</w:t>
            </w:r>
          </w:p>
          <w:p w:rsidR="002270FB" w:rsidRPr="007D5876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2270FB"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0FB"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0111CA" w:rsidRDefault="00614823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2. Rod</w:t>
            </w:r>
            <w:r w:rsidR="005F2117" w:rsidRPr="000111CA">
              <w:rPr>
                <w:rFonts w:ascii="Arial" w:hAnsi="Arial" w:cs="Arial"/>
                <w:color w:val="auto"/>
                <w:sz w:val="20"/>
                <w:szCs w:val="20"/>
              </w:rPr>
              <w:t>zaj i zakres napraw i rozbiórek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dobierać techniki rozbiórki konstrukcji drewnianych</w:t>
            </w:r>
          </w:p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zgodnie z zasadami bezpieczeństwa i higieny pracy prace poprzedzające wykonanie robót związanych z rozbiórką konstrukcji drewnianych </w:t>
            </w:r>
          </w:p>
          <w:p w:rsidR="002270FB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rozbiórkę konstrukcji drewnianych</w:t>
            </w:r>
          </w:p>
        </w:tc>
        <w:tc>
          <w:tcPr>
            <w:tcW w:w="1311" w:type="pct"/>
          </w:tcPr>
          <w:p w:rsidR="00AC7A45" w:rsidRPr="007D5876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wskazać kolejność rozbiórki elementów konstrukcji drewnianych</w:t>
            </w:r>
          </w:p>
          <w:p w:rsidR="002270FB" w:rsidRPr="007D5876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0111CA" w:rsidRDefault="00614823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3. Dobór materiałów, narzędzi i sprzętu do wykonania robót związanych z naprawą </w:t>
            </w:r>
            <w:r w:rsidR="00E732AF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i rozbiórką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przygotować materiały do wykonania robót związanych z naprawą i rozbiór</w:t>
            </w:r>
            <w:r w:rsidR="00E732AF" w:rsidRPr="000111CA">
              <w:rPr>
                <w:rFonts w:ascii="Arial" w:hAnsi="Arial" w:cs="Arial"/>
                <w:color w:val="auto"/>
                <w:sz w:val="20"/>
                <w:szCs w:val="20"/>
              </w:rPr>
              <w:t>ką konstrukcji drewnianych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materiały do wykonania robót związanych z naprawą i rozbiórką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narzędzia i sprzęt do wykonania robót związanych z naprawą i rozbiórką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narzędzia i sprzęt do wykonania robót związanych z naprawą i rozbiórką konstrukcji drewnianych</w:t>
            </w:r>
          </w:p>
        </w:tc>
        <w:tc>
          <w:tcPr>
            <w:tcW w:w="1311" w:type="pct"/>
          </w:tcPr>
          <w:p w:rsidR="00AC7A45" w:rsidRPr="007D5876" w:rsidRDefault="00AC7A4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materiały do robót związanych z naprawą 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  <w:p w:rsidR="00AC7A45" w:rsidRPr="007D5876" w:rsidRDefault="00AC7A45" w:rsidP="00903D96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narzędzia i sprzęt do robót związanych z naprawą 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270FB" w:rsidRPr="007D5876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0111CA" w:rsidRDefault="00614823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19269F" w:rsidRPr="000111C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Wykonywanie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rozbiórek konstrukcji drewnianych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przepisy bezpieczeństwa i higieny pracy podczas zabezpieczania konstrukcji drewnianych środkami chemicznymi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do zabezpieczania konstrukcji drewnianych przed działaniem czynników zewnętrznych: biologicznych, chemicznych, wody i ognia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stosować metody zabezpieczania konstrukcji drewnianych przed działaniem czynników zewnętrznych: biologicznych, chemicznych, wody i ognia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wybierać materiały rozbiórkowe pod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kątem wykorzystania części materiałów w dalszych pracach remontowych i rozbiórkowych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różnicować materiały rozbiórkowe pod kątem wykorzystania części materiałów w dalszych pracach remontowych i rozbiórkowych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sposoby przygotowania i zabezpieczania materiałów pochodzących z rozbiórki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składować materiały pochodzące z rozbiórki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zabezpieczać na terenie budowy materiały pochodzące z rozbiórki konstrukcji drewnianych przed zniszczeniem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zgodnie z zasadami bezpieczeństwa i higieny pracy prace poprzedzające wykonanie robót związanych z rozbiórką konstrukcji drewnianych </w:t>
            </w:r>
          </w:p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rozbiórkę konstrukcji drewnianych</w:t>
            </w:r>
          </w:p>
        </w:tc>
        <w:tc>
          <w:tcPr>
            <w:tcW w:w="1311" w:type="pct"/>
          </w:tcPr>
          <w:p w:rsidR="002270FB" w:rsidRDefault="001D25BB" w:rsidP="000111CA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wskazywać kolejność rozbiórki elementów konstrukcji drewnianych</w:t>
            </w:r>
          </w:p>
          <w:p w:rsidR="001D25BB" w:rsidRPr="007D5876" w:rsidRDefault="001D25BB" w:rsidP="000111CA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wyjaśnić sposoby rozbiórki konstrukcji </w:t>
            </w:r>
            <w:r w:rsidRPr="000111CA">
              <w:rPr>
                <w:rFonts w:ascii="Arial" w:eastAsia="Arial" w:hAnsi="Arial" w:cs="Arial"/>
                <w:color w:val="auto"/>
                <w:sz w:val="18"/>
                <w:szCs w:val="20"/>
              </w:rPr>
              <w:t>drewnianych</w:t>
            </w:r>
          </w:p>
        </w:tc>
        <w:tc>
          <w:tcPr>
            <w:tcW w:w="359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2270FB" w:rsidRPr="000111CA" w:rsidRDefault="00614823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051C3D" w:rsidRPr="000111CA">
              <w:rPr>
                <w:rFonts w:ascii="Arial" w:hAnsi="Arial" w:cs="Arial"/>
                <w:color w:val="auto"/>
                <w:sz w:val="20"/>
                <w:szCs w:val="20"/>
              </w:rPr>
              <w:t>Wykonywanie</w:t>
            </w:r>
            <w:r w:rsidR="00485D21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51C3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napraw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0F5BB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wykonać prace poprzedzające wykonanie robót związanych z naprawą elementów konstrukcji drewnianych </w:t>
            </w:r>
          </w:p>
          <w:p w:rsidR="006103A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wykonać naprawę elementów konstrukcji drewnianych</w:t>
            </w:r>
          </w:p>
        </w:tc>
        <w:tc>
          <w:tcPr>
            <w:tcW w:w="1311" w:type="pct"/>
          </w:tcPr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wyjaśnić sposoby naprawy uszkodzonych elementów konstrukcji drewnianych</w:t>
            </w:r>
          </w:p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czynności technologiczne związane z naprawą elementów konstrukcji drewnianych </w:t>
            </w:r>
          </w:p>
          <w:p w:rsidR="002270FB" w:rsidRPr="000111CA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051C3D" w:rsidRPr="000111CA" w:rsidRDefault="00051C3D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6.Kontrola jakości wykonanych robót</w:t>
            </w:r>
          </w:p>
          <w:p w:rsidR="002270FB" w:rsidRPr="000111CA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2270FB" w:rsidRPr="000111CA" w:rsidRDefault="002270FB" w:rsidP="0052069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6103AD" w:rsidRPr="000111CA" w:rsidRDefault="000F5BBD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na bieżąco poprawność wykonywanych robót remontowych i rozbiórkowych konstrukcji drewnianych zgodnie z warunkami technicznymi wykonania i odbioru robót budowlano-montażowych </w:t>
            </w:r>
          </w:p>
        </w:tc>
        <w:tc>
          <w:tcPr>
            <w:tcW w:w="1311" w:type="pct"/>
          </w:tcPr>
          <w:p w:rsidR="00AC7A45" w:rsidRPr="000111CA" w:rsidRDefault="00AC7A45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zasady dokonywania bieżącej kontroli jakości wykonywanych robót remontowych konstrukcji drewnianych zgodnie z warunkami technicznymi wykonania i odbioru robót budowlano-montażowych </w:t>
            </w:r>
          </w:p>
          <w:p w:rsidR="00AC7A45" w:rsidRPr="000111CA" w:rsidRDefault="00AC7A45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2270FB" w:rsidRPr="002270FB" w:rsidRDefault="005D5F07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2270FB" w:rsidRPr="002270FB">
              <w:rPr>
                <w:rFonts w:ascii="Arial" w:hAnsi="Arial" w:cs="Arial"/>
                <w:sz w:val="20"/>
                <w:szCs w:val="20"/>
              </w:rPr>
              <w:t>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0FB"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F86034" w:rsidRPr="00622B70" w:rsidTr="000111CA">
        <w:tc>
          <w:tcPr>
            <w:tcW w:w="653" w:type="pct"/>
            <w:vMerge/>
          </w:tcPr>
          <w:p w:rsidR="002270FB" w:rsidRPr="002270FB" w:rsidRDefault="002270FB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</w:tcPr>
          <w:p w:rsidR="00051C3D" w:rsidRPr="000111CA" w:rsidRDefault="00051C3D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7. Obmiar robót związanych z naprawą i rozbiórką konstrukcji drewnianych</w:t>
            </w:r>
          </w:p>
          <w:p w:rsidR="002270FB" w:rsidRPr="000111CA" w:rsidRDefault="002270FB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32172" w:rsidRPr="000111CA" w:rsidRDefault="00C32172" w:rsidP="00520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C32172" w:rsidRPr="000111CA" w:rsidRDefault="00C32172" w:rsidP="00502EC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</w:tcPr>
          <w:p w:rsidR="002270FB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pojęcia obmiaru i rozliczenia robót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związanych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z wykonaniem napraw i rozbiórek konstrukcji drewnianych</w:t>
            </w:r>
          </w:p>
          <w:p w:rsidR="002270FB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obmiar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robót związanych z wykonaniem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drewnianych</w:t>
            </w:r>
          </w:p>
          <w:p w:rsidR="002270FB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sporządzać </w:t>
            </w: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zestawienia materiałów, narzędzi i sprzętu związanych z wykonaniem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drewnianych</w:t>
            </w:r>
          </w:p>
          <w:p w:rsidR="002270FB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obliczać koszty zużycia materiałów, narzędzi i sprzętu związanych z wykonaniem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drewnianych</w:t>
            </w:r>
          </w:p>
          <w:p w:rsidR="005C1B84" w:rsidRPr="000111CA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wykonywać rozliczenie robót związanych z wykonaniem</w:t>
            </w:r>
            <w:r w:rsidR="006103AD"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</w:t>
            </w:r>
            <w:r w:rsidR="005C1B84" w:rsidRPr="000111CA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  <w:p w:rsidR="005C1B84" w:rsidRPr="000111CA" w:rsidRDefault="005C1B84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obmiaru robót związanych z naprawą i rozbiórką konstrukcji drewnianych </w:t>
            </w:r>
          </w:p>
          <w:p w:rsidR="005C1B84" w:rsidRPr="000111CA" w:rsidRDefault="005C1B84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 xml:space="preserve">obliczać wartości wykonanych obmiarów </w:t>
            </w:r>
          </w:p>
        </w:tc>
        <w:tc>
          <w:tcPr>
            <w:tcW w:w="1311" w:type="pct"/>
          </w:tcPr>
          <w:p w:rsidR="002270FB" w:rsidRPr="007D5876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zasady związan</w:t>
            </w:r>
            <w:r w:rsidR="00AC7A45"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e z </w:t>
            </w:r>
            <w:r w:rsidR="006103AD" w:rsidRPr="007D5876">
              <w:rPr>
                <w:rFonts w:ascii="Arial" w:hAnsi="Arial" w:cs="Arial"/>
                <w:color w:val="auto"/>
                <w:sz w:val="20"/>
                <w:szCs w:val="20"/>
              </w:rPr>
              <w:t>napraw</w:t>
            </w:r>
            <w:r w:rsidR="00AC7A45"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ą i rozbiórką </w:t>
            </w:r>
            <w:r w:rsidR="006103AD" w:rsidRPr="007D5876">
              <w:rPr>
                <w:rFonts w:ascii="Arial" w:hAnsi="Arial" w:cs="Arial"/>
                <w:color w:val="auto"/>
                <w:sz w:val="20"/>
                <w:szCs w:val="20"/>
              </w:rPr>
              <w:t>konstrukcji drewnianych</w:t>
            </w:r>
            <w:r w:rsidR="006103AD"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32172" w:rsidRPr="007D5876" w:rsidRDefault="002270FB" w:rsidP="00903D96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7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zasady</w:t>
            </w:r>
            <w:r w:rsidR="00AC7A45" w:rsidRPr="007D587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7D5876">
              <w:rPr>
                <w:rFonts w:ascii="Arial" w:hAnsi="Arial" w:cs="Arial"/>
                <w:color w:val="auto"/>
                <w:sz w:val="20"/>
                <w:szCs w:val="20"/>
              </w:rPr>
              <w:t>obmiarowania związane z wykonaniem</w:t>
            </w:r>
            <w:r w:rsidR="006103AD" w:rsidRPr="007D5876">
              <w:rPr>
                <w:rFonts w:ascii="Arial" w:hAnsi="Arial" w:cs="Arial"/>
                <w:color w:val="auto"/>
                <w:sz w:val="20"/>
                <w:szCs w:val="20"/>
              </w:rPr>
              <w:t xml:space="preserve"> napraw i rozbiórek konstrukcji drewnianych</w:t>
            </w:r>
          </w:p>
        </w:tc>
        <w:tc>
          <w:tcPr>
            <w:tcW w:w="359" w:type="pct"/>
          </w:tcPr>
          <w:p w:rsidR="002270FB" w:rsidRDefault="002270FB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2270FB">
              <w:rPr>
                <w:rFonts w:ascii="Arial" w:hAnsi="Arial" w:cs="Arial"/>
                <w:sz w:val="20"/>
                <w:szCs w:val="20"/>
              </w:rPr>
              <w:t>Klasa II,</w:t>
            </w:r>
            <w:r w:rsidR="00C05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0FB"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C32172" w:rsidRDefault="00C32172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172" w:rsidRDefault="00C32172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172" w:rsidRDefault="00C32172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C32172" w:rsidRPr="002270FB" w:rsidRDefault="00C32172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172" w:rsidRPr="000111CA" w:rsidTr="000111CA">
        <w:tc>
          <w:tcPr>
            <w:tcW w:w="1471" w:type="pct"/>
            <w:gridSpan w:val="2"/>
          </w:tcPr>
          <w:p w:rsidR="00C32172" w:rsidRPr="000111CA" w:rsidRDefault="00096B9C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11CA">
              <w:rPr>
                <w:rFonts w:ascii="Arial" w:hAnsi="Arial" w:cs="Arial"/>
                <w:color w:val="auto"/>
                <w:sz w:val="20"/>
                <w:szCs w:val="20"/>
              </w:rPr>
              <w:t>Razem przedmiot</w:t>
            </w:r>
          </w:p>
        </w:tc>
        <w:tc>
          <w:tcPr>
            <w:tcW w:w="307" w:type="pct"/>
          </w:tcPr>
          <w:p w:rsidR="00C32172" w:rsidRPr="000111CA" w:rsidRDefault="00C32172" w:rsidP="00502EC0">
            <w:pPr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52" w:type="pct"/>
          </w:tcPr>
          <w:p w:rsidR="00C32172" w:rsidRPr="000111CA" w:rsidRDefault="00C32172" w:rsidP="000111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C32172" w:rsidRPr="000111CA" w:rsidRDefault="00C32172" w:rsidP="000111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C32172" w:rsidRPr="000111CA" w:rsidRDefault="00C32172" w:rsidP="005206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270FB" w:rsidRPr="000111CA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F7967" w:rsidRPr="005F2117" w:rsidRDefault="00EF7967" w:rsidP="0052069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70FB" w:rsidRPr="0052069F" w:rsidRDefault="002270FB" w:rsidP="0052069F">
      <w:pPr>
        <w:pStyle w:val="nag4"/>
        <w:keepNext/>
        <w:spacing w:line="360" w:lineRule="auto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Metody nauczania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kierowni</w:t>
      </w:r>
      <w:r w:rsidR="005F2117">
        <w:rPr>
          <w:rFonts w:ascii="Arial" w:hAnsi="Arial" w:cs="Arial"/>
          <w:sz w:val="20"/>
          <w:szCs w:val="20"/>
        </w:rPr>
        <w:t>ka procesu uczenia się uczniów,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doradcy, który jest do dyspozycji, gdy uczniowie mają problem z rozwiązaniem trudnego zadania lub gdy czegoś nie rozumieją, a także wtedy, gdy są niepewni,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animatora, który inicjuje metody i objaśnia ich znaczenie dla procesu uczenia się, przedstawia cele uczenia się i przygotowuje materiał do pracy,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obserwatora i słuchacza, który obserwuje uczniów przy pracy i dzieli się z nimi obserwacjami,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uczestnika procesu dydaktycznego, który nie musi być doskonały i jest przykładem osoby, k</w:t>
      </w:r>
      <w:r w:rsidR="005F2117">
        <w:rPr>
          <w:rFonts w:ascii="Arial" w:hAnsi="Arial" w:cs="Arial"/>
          <w:sz w:val="20"/>
          <w:szCs w:val="20"/>
        </w:rPr>
        <w:t>tóra uczy się przez całe życie,</w:t>
      </w:r>
    </w:p>
    <w:p w:rsidR="002270FB" w:rsidRPr="0052069F" w:rsidRDefault="002270FB" w:rsidP="00903D96">
      <w:pPr>
        <w:pStyle w:val="Akapitzlist"/>
        <w:numPr>
          <w:ilvl w:val="0"/>
          <w:numId w:val="5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partnera, który jest gotowy modyfikować przygotowane wcześniej zajęcia w zależ</w:t>
      </w:r>
      <w:r w:rsidR="005F2117">
        <w:rPr>
          <w:rFonts w:ascii="Arial" w:hAnsi="Arial" w:cs="Arial"/>
          <w:sz w:val="20"/>
          <w:szCs w:val="20"/>
        </w:rPr>
        <w:t>ności od sytuacji dydaktycznej.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Uczniowie powinni mieć możliwość poszukiwania, doświadczania i odkrywania poprzez sprawne moderowanie dyskusją przez nauczycie</w:t>
      </w:r>
      <w:r w:rsidR="005F2117">
        <w:rPr>
          <w:rFonts w:ascii="Arial" w:hAnsi="Arial" w:cs="Arial"/>
          <w:sz w:val="20"/>
          <w:szCs w:val="20"/>
        </w:rPr>
        <w:t>la, wykonywanie zadań, ćwiczeń.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</w:t>
      </w:r>
      <w:r w:rsidR="005F2117">
        <w:rPr>
          <w:rFonts w:ascii="Arial" w:hAnsi="Arial" w:cs="Arial"/>
          <w:sz w:val="20"/>
          <w:szCs w:val="20"/>
        </w:rPr>
        <w:t>ania nabytej wiedzy w praktyce.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Należy zaplanować metody rozwoju i wzmacniania </w:t>
      </w:r>
      <w:r w:rsidR="00786FBE" w:rsidRPr="0052069F">
        <w:rPr>
          <w:rFonts w:ascii="Arial" w:hAnsi="Arial" w:cs="Arial"/>
          <w:sz w:val="20"/>
          <w:szCs w:val="20"/>
        </w:rPr>
        <w:t xml:space="preserve">kluczowych </w:t>
      </w:r>
      <w:r w:rsidRPr="0052069F">
        <w:rPr>
          <w:rFonts w:ascii="Arial" w:hAnsi="Arial" w:cs="Arial"/>
          <w:sz w:val="20"/>
          <w:szCs w:val="20"/>
        </w:rPr>
        <w:t xml:space="preserve">kompetencji uczniów poprzez stosowanie korelacji </w:t>
      </w:r>
      <w:r w:rsidR="000C77D2" w:rsidRPr="0052069F">
        <w:rPr>
          <w:rFonts w:ascii="Arial" w:hAnsi="Arial" w:cs="Arial"/>
          <w:sz w:val="20"/>
          <w:szCs w:val="20"/>
        </w:rPr>
        <w:t>międzyprzedmiotowych</w:t>
      </w:r>
      <w:r w:rsidRPr="0052069F">
        <w:rPr>
          <w:rFonts w:ascii="Arial" w:hAnsi="Arial" w:cs="Arial"/>
          <w:sz w:val="20"/>
          <w:szCs w:val="20"/>
        </w:rPr>
        <w:t>, stwarzania możliwości wszechstronnego rozwoju w o</w:t>
      </w:r>
      <w:r w:rsidR="005F2117">
        <w:rPr>
          <w:rFonts w:ascii="Arial" w:hAnsi="Arial" w:cs="Arial"/>
          <w:sz w:val="20"/>
          <w:szCs w:val="20"/>
        </w:rPr>
        <w:t>bszarze kształcenia zawodowego.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</w:t>
      </w:r>
      <w:r w:rsidR="005F2117">
        <w:rPr>
          <w:rFonts w:ascii="Arial" w:hAnsi="Arial" w:cs="Arial"/>
          <w:sz w:val="20"/>
          <w:szCs w:val="20"/>
        </w:rPr>
        <w:t>cenia.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2069F">
        <w:rPr>
          <w:rFonts w:ascii="Arial" w:hAnsi="Arial" w:cs="Arial"/>
          <w:bCs/>
          <w:sz w:val="20"/>
          <w:szCs w:val="20"/>
        </w:rPr>
        <w:t>Nauczyciel</w:t>
      </w:r>
      <w:r w:rsidR="00786FBE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dobierając metody kształcenia</w:t>
      </w:r>
      <w:r w:rsidR="00786FBE" w:rsidRPr="0052069F">
        <w:rPr>
          <w:rFonts w:ascii="Arial" w:hAnsi="Arial" w:cs="Arial"/>
          <w:bCs/>
          <w:sz w:val="20"/>
          <w:szCs w:val="20"/>
        </w:rPr>
        <w:t>,</w:t>
      </w:r>
      <w:r w:rsidRPr="0052069F">
        <w:rPr>
          <w:rFonts w:ascii="Arial" w:hAnsi="Arial" w:cs="Arial"/>
          <w:bCs/>
          <w:sz w:val="20"/>
          <w:szCs w:val="20"/>
        </w:rPr>
        <w:t xml:space="preserve"> powinien przede wszystkim zastanowić się nad tym: c</w:t>
      </w:r>
      <w:r w:rsidRPr="0052069F">
        <w:rPr>
          <w:rFonts w:ascii="Arial" w:hAnsi="Arial" w:cs="Arial"/>
          <w:sz w:val="20"/>
          <w:szCs w:val="20"/>
        </w:rPr>
        <w:t>zego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jak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>kiedy</w:t>
      </w:r>
      <w:r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sz w:val="20"/>
          <w:szCs w:val="20"/>
        </w:rPr>
        <w:t xml:space="preserve">dlaczego, po co uczyć? </w:t>
      </w:r>
      <w:r w:rsidRPr="0052069F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 </w:t>
      </w:r>
      <w:r w:rsidRPr="0052069F">
        <w:rPr>
          <w:rFonts w:ascii="Arial" w:hAnsi="Arial" w:cs="Arial"/>
          <w:bCs/>
          <w:sz w:val="20"/>
          <w:szCs w:val="20"/>
        </w:rPr>
        <w:t>jakie chce osiągnąć efekty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metody będą najbardziej odpowiednie dla danej grupy wiekowej</w:t>
      </w:r>
      <w:r w:rsidR="00786FBE" w:rsidRPr="0052069F">
        <w:rPr>
          <w:rFonts w:ascii="Arial" w:hAnsi="Arial" w:cs="Arial"/>
          <w:bCs/>
          <w:sz w:val="20"/>
          <w:szCs w:val="20"/>
        </w:rPr>
        <w:t xml:space="preserve"> i</w:t>
      </w:r>
      <w:r w:rsidRPr="0052069F">
        <w:rPr>
          <w:rFonts w:ascii="Arial" w:hAnsi="Arial" w:cs="Arial"/>
          <w:bCs/>
          <w:sz w:val="20"/>
          <w:szCs w:val="20"/>
        </w:rPr>
        <w:t xml:space="preserve"> możliwości percepcyjnych uczniów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</w:t>
      </w:r>
      <w:r w:rsidR="006351AF" w:rsidRPr="0052069F">
        <w:rPr>
          <w:rFonts w:ascii="Arial" w:hAnsi="Arial" w:cs="Arial"/>
          <w:bCs/>
          <w:sz w:val="20"/>
          <w:szCs w:val="20"/>
        </w:rPr>
        <w:t xml:space="preserve">, </w:t>
      </w:r>
      <w:r w:rsidRPr="0052069F">
        <w:rPr>
          <w:rFonts w:ascii="Arial" w:hAnsi="Arial" w:cs="Arial"/>
          <w:bCs/>
          <w:sz w:val="20"/>
          <w:szCs w:val="20"/>
        </w:rPr>
        <w:t>jak motywować uczniów do wykonywania ćwiczeń?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bCs/>
          <w:iCs/>
          <w:sz w:val="20"/>
          <w:szCs w:val="20"/>
        </w:rPr>
        <w:t>Rzeteln</w:t>
      </w:r>
      <w:r w:rsidR="00786FBE" w:rsidRPr="0052069F">
        <w:rPr>
          <w:rFonts w:ascii="Arial" w:hAnsi="Arial" w:cs="Arial"/>
          <w:bCs/>
          <w:iCs/>
          <w:sz w:val="20"/>
          <w:szCs w:val="20"/>
        </w:rPr>
        <w:t>e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 odpowied</w:t>
      </w:r>
      <w:r w:rsidR="00786FBE" w:rsidRPr="0052069F">
        <w:rPr>
          <w:rFonts w:ascii="Arial" w:hAnsi="Arial" w:cs="Arial"/>
          <w:bCs/>
          <w:iCs/>
          <w:sz w:val="20"/>
          <w:szCs w:val="20"/>
        </w:rPr>
        <w:t xml:space="preserve">zi </w:t>
      </w:r>
      <w:r w:rsidRPr="0052069F">
        <w:rPr>
          <w:rFonts w:ascii="Arial" w:hAnsi="Arial" w:cs="Arial"/>
          <w:bCs/>
          <w:iCs/>
          <w:sz w:val="20"/>
          <w:szCs w:val="20"/>
        </w:rPr>
        <w:t>na te pytania pozwol</w:t>
      </w:r>
      <w:r w:rsidR="00786FBE" w:rsidRPr="0052069F">
        <w:rPr>
          <w:rFonts w:ascii="Arial" w:hAnsi="Arial" w:cs="Arial"/>
          <w:bCs/>
          <w:iCs/>
          <w:sz w:val="20"/>
          <w:szCs w:val="20"/>
        </w:rPr>
        <w:t xml:space="preserve">ą </w:t>
      </w:r>
      <w:r w:rsidRPr="0052069F">
        <w:rPr>
          <w:rFonts w:ascii="Arial" w:hAnsi="Arial" w:cs="Arial"/>
          <w:bCs/>
          <w:iCs/>
          <w:sz w:val="20"/>
          <w:szCs w:val="20"/>
        </w:rPr>
        <w:t xml:space="preserve">na trafne dobranie metod, które doprowadzą do osiągnięcia zamierzonych efektów. </w:t>
      </w:r>
      <w:r w:rsidRPr="0052069F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52069F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52069F">
        <w:rPr>
          <w:rFonts w:ascii="Arial" w:hAnsi="Arial" w:cs="Arial"/>
          <w:sz w:val="20"/>
          <w:szCs w:val="20"/>
        </w:rPr>
        <w:t xml:space="preserve">analizowania zjawisk, wyszukiwania, selekcjonowania i przetwarzania informacji. Niezbędne jest stosowanie aktywizujących metod kształcenia, które </w:t>
      </w:r>
      <w:r w:rsidR="00786FBE" w:rsidRPr="0052069F">
        <w:rPr>
          <w:rFonts w:ascii="Arial" w:hAnsi="Arial" w:cs="Arial"/>
          <w:sz w:val="20"/>
          <w:szCs w:val="20"/>
        </w:rPr>
        <w:t xml:space="preserve">zaangażują </w:t>
      </w:r>
      <w:r w:rsidRPr="0052069F">
        <w:rPr>
          <w:rFonts w:ascii="Arial" w:hAnsi="Arial" w:cs="Arial"/>
          <w:sz w:val="20"/>
          <w:szCs w:val="20"/>
        </w:rPr>
        <w:t>wszystkie zmysły uczniów, które umożliwią prowadz</w:t>
      </w:r>
      <w:r w:rsidR="00786FBE" w:rsidRPr="0052069F">
        <w:rPr>
          <w:rFonts w:ascii="Arial" w:hAnsi="Arial" w:cs="Arial"/>
          <w:sz w:val="20"/>
          <w:szCs w:val="20"/>
        </w:rPr>
        <w:t>enie</w:t>
      </w:r>
      <w:r w:rsidRPr="0052069F">
        <w:rPr>
          <w:rFonts w:ascii="Arial" w:hAnsi="Arial" w:cs="Arial"/>
          <w:sz w:val="20"/>
          <w:szCs w:val="20"/>
        </w:rPr>
        <w:t xml:space="preserve"> dyskusj</w:t>
      </w:r>
      <w:r w:rsidR="00786FBE" w:rsidRPr="0052069F">
        <w:rPr>
          <w:rFonts w:ascii="Arial" w:hAnsi="Arial" w:cs="Arial"/>
          <w:sz w:val="20"/>
          <w:szCs w:val="20"/>
        </w:rPr>
        <w:t>i</w:t>
      </w:r>
      <w:r w:rsidRPr="0052069F">
        <w:rPr>
          <w:rFonts w:ascii="Arial" w:hAnsi="Arial" w:cs="Arial"/>
          <w:sz w:val="20"/>
          <w:szCs w:val="20"/>
        </w:rPr>
        <w:t xml:space="preserve"> i ukierunkowaną wymianę poglądów na określony temat, </w:t>
      </w:r>
      <w:r w:rsidR="00786FBE" w:rsidRPr="0052069F">
        <w:rPr>
          <w:rFonts w:ascii="Arial" w:hAnsi="Arial" w:cs="Arial"/>
          <w:sz w:val="20"/>
          <w:szCs w:val="20"/>
        </w:rPr>
        <w:t xml:space="preserve">przećwiczenie </w:t>
      </w:r>
      <w:r w:rsidRPr="0052069F">
        <w:rPr>
          <w:rFonts w:ascii="Arial" w:hAnsi="Arial" w:cs="Arial"/>
          <w:sz w:val="20"/>
          <w:szCs w:val="20"/>
        </w:rPr>
        <w:t>wykonywani</w:t>
      </w:r>
      <w:r w:rsidR="00786FBE" w:rsidRPr="0052069F">
        <w:rPr>
          <w:rFonts w:ascii="Arial" w:hAnsi="Arial" w:cs="Arial"/>
          <w:sz w:val="20"/>
          <w:szCs w:val="20"/>
        </w:rPr>
        <w:t>a</w:t>
      </w:r>
      <w:r w:rsidRPr="0052069F">
        <w:rPr>
          <w:rFonts w:ascii="Arial" w:hAnsi="Arial" w:cs="Arial"/>
          <w:sz w:val="20"/>
          <w:szCs w:val="20"/>
        </w:rPr>
        <w:t xml:space="preserve"> czynności zawodowych. </w:t>
      </w:r>
    </w:p>
    <w:p w:rsidR="002270FB" w:rsidRPr="0052069F" w:rsidRDefault="002270FB" w:rsidP="0052069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Przykładowe metody i techniki: prezentacja, pokaz z instruktażem, ćwiczenia, obserwacje, dyskusja dydaktyczna, metoda projektu. Podczas zajęć przygotowane są </w:t>
      </w:r>
      <w:r w:rsidRPr="0052069F">
        <w:rPr>
          <w:rFonts w:ascii="Arial" w:hAnsi="Arial" w:cs="Arial"/>
          <w:bCs/>
          <w:sz w:val="20"/>
          <w:szCs w:val="20"/>
        </w:rPr>
        <w:t xml:space="preserve">opisy czynności niezbędne do wykonania zadania. Uczniowie powinni pracować samodzielnie lub w zespołach. </w:t>
      </w:r>
      <w:r w:rsidRPr="0052069F">
        <w:rPr>
          <w:rFonts w:ascii="Arial" w:hAnsi="Arial" w:cs="Arial"/>
          <w:sz w:val="20"/>
          <w:szCs w:val="20"/>
        </w:rPr>
        <w:t>Wykonywanie ćwiczeń praktycznych należy poprzedzić szczegółowym instruktażem. Do sprawdzania osiągnięć edukacyjnych uczniów wskazane jest zastosowanie elementów samooceny pracy ucznia, oceny koleżeńskiej, analizy i oceny efektów pracy oraz wyników procesu uczenia się ze szczegółowym określeniem jakości wykonania poszczególnych czynności zawodowych.</w:t>
      </w:r>
    </w:p>
    <w:p w:rsidR="002270FB" w:rsidRPr="0052069F" w:rsidRDefault="002270FB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Środki dydaktyczne</w:t>
      </w:r>
    </w:p>
    <w:p w:rsidR="002270FB" w:rsidRPr="0052069F" w:rsidRDefault="002270FB" w:rsidP="0052069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Warsztaty szkolne kształcenia praktycznego powinny być wyposażone w: stanowiska do wykonywania i remontowania </w:t>
      </w:r>
      <w:r w:rsidR="00AC7A45" w:rsidRPr="0052069F">
        <w:rPr>
          <w:rFonts w:ascii="Arial" w:hAnsi="Arial" w:cs="Arial"/>
          <w:sz w:val="20"/>
          <w:szCs w:val="20"/>
        </w:rPr>
        <w:t>konstrukcji drewnianych</w:t>
      </w:r>
      <w:r w:rsidRPr="0052069F">
        <w:rPr>
          <w:rFonts w:ascii="Arial" w:hAnsi="Arial" w:cs="Arial"/>
          <w:sz w:val="20"/>
          <w:szCs w:val="20"/>
        </w:rPr>
        <w:t xml:space="preserve"> (jedno stanowisko dla trzech uczniów) wyposażone w: narzędzia, sprzęt i przyrzą</w:t>
      </w:r>
      <w:r w:rsidR="00AC7A45" w:rsidRPr="0052069F">
        <w:rPr>
          <w:rFonts w:ascii="Arial" w:hAnsi="Arial" w:cs="Arial"/>
          <w:sz w:val="20"/>
          <w:szCs w:val="20"/>
        </w:rPr>
        <w:t>dy pomiarowe do robót ciesielskich</w:t>
      </w:r>
      <w:r w:rsidRPr="0052069F">
        <w:rPr>
          <w:rFonts w:ascii="Arial" w:hAnsi="Arial" w:cs="Arial"/>
          <w:sz w:val="20"/>
          <w:szCs w:val="20"/>
        </w:rPr>
        <w:t xml:space="preserve">, </w:t>
      </w:r>
      <w:r w:rsidR="00AC7A45" w:rsidRPr="0052069F">
        <w:rPr>
          <w:rFonts w:ascii="Arial" w:hAnsi="Arial" w:cs="Arial"/>
          <w:sz w:val="20"/>
          <w:szCs w:val="20"/>
        </w:rPr>
        <w:t>materiały</w:t>
      </w:r>
      <w:r w:rsidR="00485D21">
        <w:rPr>
          <w:rFonts w:ascii="Arial" w:hAnsi="Arial" w:cs="Arial"/>
          <w:sz w:val="20"/>
          <w:szCs w:val="20"/>
        </w:rPr>
        <w:t xml:space="preserve"> </w:t>
      </w:r>
      <w:r w:rsidRPr="0052069F">
        <w:rPr>
          <w:rFonts w:ascii="Arial" w:hAnsi="Arial" w:cs="Arial"/>
          <w:sz w:val="20"/>
          <w:szCs w:val="20"/>
        </w:rPr>
        <w:t xml:space="preserve">do wykonywania </w:t>
      </w:r>
      <w:r w:rsidR="00AC7A45" w:rsidRPr="0052069F">
        <w:rPr>
          <w:rFonts w:ascii="Arial" w:hAnsi="Arial" w:cs="Arial"/>
          <w:sz w:val="20"/>
          <w:szCs w:val="20"/>
        </w:rPr>
        <w:t>i remontowania konstrukcji drewnianych</w:t>
      </w:r>
      <w:r w:rsidRPr="0052069F">
        <w:rPr>
          <w:rFonts w:ascii="Arial" w:hAnsi="Arial" w:cs="Arial"/>
          <w:sz w:val="20"/>
          <w:szCs w:val="20"/>
        </w:rPr>
        <w:t>, instrukcje obsługi urządzeń, środki ochrony indywidualnej.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Każda pracownia powinna być zasilana napięciem 230/240 V prądu przemiennego z zabezpieczeniem przeciwporażeniowym, wyposażona w wyłączniki awaryjn</w:t>
      </w:r>
      <w:r w:rsidR="00D36FB5" w:rsidRPr="0052069F">
        <w:rPr>
          <w:rFonts w:ascii="Arial" w:hAnsi="Arial" w:cs="Arial"/>
          <w:sz w:val="20"/>
          <w:szCs w:val="20"/>
        </w:rPr>
        <w:t>e</w:t>
      </w:r>
      <w:r w:rsidRPr="0052069F">
        <w:rPr>
          <w:rFonts w:ascii="Arial" w:hAnsi="Arial" w:cs="Arial"/>
          <w:sz w:val="20"/>
          <w:szCs w:val="20"/>
        </w:rPr>
        <w:t xml:space="preserve"> i wyłącznik awaryjny centralny, pojemniki do selektywnej zbiórki odpadów.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Środki i pomoce dydaktyczne powinny umożliwiać praktyczne wykonywanie zadań i ćwiczeń, kształtowanie wyobraźni przestrzennej uczniów. 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Style w:val="nag3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Warunki realizacji efektów kształcenia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Kształcenie praktyczne może odbywać się w: pracowniach i warsztatach szkolnych, placówkach kształcenia ustawicznego, </w:t>
      </w:r>
      <w:r w:rsidR="00D20CCF">
        <w:rPr>
          <w:rFonts w:ascii="Arial" w:hAnsi="Arial" w:cs="Arial"/>
          <w:sz w:val="20"/>
          <w:szCs w:val="20"/>
        </w:rPr>
        <w:t>centr</w:t>
      </w:r>
      <w:r w:rsidRPr="0052069F">
        <w:rPr>
          <w:rFonts w:ascii="Arial" w:hAnsi="Arial" w:cs="Arial"/>
          <w:sz w:val="20"/>
          <w:szCs w:val="20"/>
        </w:rPr>
        <w:t xml:space="preserve">ach kształcenia </w:t>
      </w:r>
      <w:r w:rsidR="00D20CCF">
        <w:rPr>
          <w:rFonts w:ascii="Arial" w:hAnsi="Arial" w:cs="Arial"/>
          <w:sz w:val="20"/>
          <w:szCs w:val="20"/>
        </w:rPr>
        <w:t>zawodow</w:t>
      </w:r>
      <w:r w:rsidRPr="0052069F">
        <w:rPr>
          <w:rFonts w:ascii="Arial" w:hAnsi="Arial" w:cs="Arial"/>
          <w:sz w:val="20"/>
          <w:szCs w:val="20"/>
        </w:rPr>
        <w:t>ego oraz podmiotach stanowiących potencjalne miejsce zatrudnienia absolwentów szkół kształcących w zawodzie.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Zaleca się organizowanie zajęć kształcenia zawodowego we współpracy z pracodawcami z wykorzystaniem ich doświadczeń i bazy techniczno-technologicznej. Organizowanie kształcenia zawodowego z wykorzystaniem wspomagania w ramach projektów realizowanych z udziałem środków Unii Europejskiej również stanowi cenną formę nabywania umiejętności i kompetencji zawodowych uczniów w procesie praktycznego kształcenia</w:t>
      </w:r>
      <w:r w:rsidR="00D36FB5" w:rsidRPr="0052069F">
        <w:rPr>
          <w:rFonts w:ascii="Arial" w:hAnsi="Arial" w:cs="Arial"/>
          <w:sz w:val="20"/>
          <w:szCs w:val="20"/>
        </w:rPr>
        <w:t>.</w:t>
      </w:r>
      <w:r w:rsidRPr="0052069F">
        <w:rPr>
          <w:rFonts w:ascii="Arial" w:hAnsi="Arial" w:cs="Arial"/>
          <w:sz w:val="20"/>
          <w:szCs w:val="20"/>
        </w:rPr>
        <w:t xml:space="preserve"> 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Działy programowe wymagają stosowania aktywizujących metod kształcenia, a także ćwiczeń praktycznych, które umożliwią samodzielne wykonanie zadań. Zaplanowane do osiągnięcia efekty kształcenia przygotowują ucznia do wykonania zada</w:t>
      </w:r>
      <w:r w:rsidR="00AE7DAB" w:rsidRPr="0052069F">
        <w:rPr>
          <w:rFonts w:ascii="Arial" w:hAnsi="Arial" w:cs="Arial"/>
          <w:sz w:val="20"/>
          <w:szCs w:val="20"/>
        </w:rPr>
        <w:t>ń zawodowych dotyczących wykonania i remontu konstrukcji drewnianych</w:t>
      </w:r>
      <w:r w:rsidRPr="0052069F">
        <w:rPr>
          <w:rFonts w:ascii="Arial" w:hAnsi="Arial" w:cs="Arial"/>
          <w:sz w:val="20"/>
          <w:szCs w:val="20"/>
        </w:rPr>
        <w:t>. Powinny być kształtowane umiejętności przestrzegania zasad higieny i bezpieczeństwa pracy podczas wykonywania obsługi oraz zapobiegania czynnikom szkodliwym dla zdrowia. Należy także kształtować postawy sprzyjające dbaniu o środowisko podczas wykonywania zadań zawodowych.</w:t>
      </w:r>
    </w:p>
    <w:p w:rsidR="002270FB" w:rsidRPr="0052069F" w:rsidRDefault="002270FB" w:rsidP="0052069F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Style w:val="nag4"/>
        <w:keepNext/>
        <w:spacing w:line="360" w:lineRule="auto"/>
        <w:jc w:val="both"/>
        <w:rPr>
          <w:rFonts w:cs="Arial"/>
          <w:sz w:val="20"/>
          <w:szCs w:val="20"/>
        </w:rPr>
      </w:pPr>
      <w:r w:rsidRPr="0052069F">
        <w:rPr>
          <w:rFonts w:cs="Arial"/>
          <w:sz w:val="20"/>
          <w:szCs w:val="20"/>
        </w:rPr>
        <w:t>Formy organizacyjne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Zajęcia powinny być prowadzone w grupach 6</w:t>
      </w:r>
      <w:r w:rsidR="00C054E0" w:rsidRPr="0052069F">
        <w:rPr>
          <w:rFonts w:ascii="Arial" w:hAnsi="Arial" w:cs="Arial"/>
          <w:sz w:val="20"/>
          <w:szCs w:val="20"/>
        </w:rPr>
        <w:t>-</w:t>
      </w:r>
      <w:r w:rsidRPr="0052069F">
        <w:rPr>
          <w:rFonts w:ascii="Arial" w:hAnsi="Arial" w:cs="Arial"/>
          <w:sz w:val="20"/>
          <w:szCs w:val="20"/>
        </w:rPr>
        <w:t xml:space="preserve">osobowych. Możliwe jest prowadzenie dualnych form kształcenia praktycznego we współpracy z pracodawcami. </w:t>
      </w:r>
    </w:p>
    <w:p w:rsidR="008F0E09" w:rsidRDefault="008F0E09" w:rsidP="0052069F">
      <w:pPr>
        <w:pStyle w:val="nag3"/>
        <w:spacing w:line="360" w:lineRule="auto"/>
        <w:jc w:val="both"/>
        <w:rPr>
          <w:rFonts w:cs="Arial"/>
          <w:sz w:val="20"/>
          <w:szCs w:val="20"/>
          <w:lang w:val="pl-PL"/>
        </w:rPr>
      </w:pPr>
    </w:p>
    <w:p w:rsidR="002270FB" w:rsidRPr="00BF392F" w:rsidRDefault="002270FB" w:rsidP="0052069F">
      <w:pPr>
        <w:pStyle w:val="nag3"/>
        <w:spacing w:line="360" w:lineRule="auto"/>
        <w:jc w:val="both"/>
        <w:rPr>
          <w:rFonts w:cs="Arial"/>
          <w:sz w:val="20"/>
          <w:szCs w:val="20"/>
        </w:rPr>
      </w:pPr>
      <w:r w:rsidRPr="00BF392F">
        <w:rPr>
          <w:rFonts w:cs="Arial"/>
          <w:sz w:val="20"/>
          <w:szCs w:val="20"/>
        </w:rPr>
        <w:t>Formy indywidualizacji pracy uczniów</w:t>
      </w:r>
    </w:p>
    <w:p w:rsidR="002270FB" w:rsidRPr="00BF392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2270FB" w:rsidRPr="00BF392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2270FB" w:rsidRPr="00BF392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Każdy uczeń posiadający szczególne potrzeby i możliwości powinien mieć określone właściwe dla siebie tempo i zakres pracy w obszarze przedmiotu nauczania z zachowaniem realizacji podstawy programowej. 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Nauczyciel powinien: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uwzględniać zainteresowania ucznia,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ustalać realne cele dydaktyczne zajęć umożliwiające osiągnięcie przez uczniów z</w:t>
      </w:r>
      <w:r w:rsidR="005F2117">
        <w:rPr>
          <w:rFonts w:ascii="Arial" w:hAnsi="Arial" w:cs="Arial"/>
          <w:sz w:val="20"/>
          <w:szCs w:val="20"/>
        </w:rPr>
        <w:t>akładanych efektów kształcenia,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A5992" w:rsidRPr="0052069F" w:rsidRDefault="00AA5992" w:rsidP="005F21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69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</w:t>
      </w:r>
      <w:r w:rsidR="00D36FB5" w:rsidRPr="0052069F">
        <w:rPr>
          <w:rFonts w:ascii="Arial" w:hAnsi="Arial" w:cs="Arial"/>
          <w:sz w:val="20"/>
          <w:szCs w:val="20"/>
        </w:rPr>
        <w:t>.</w:t>
      </w:r>
      <w:r w:rsidRPr="0052069F">
        <w:rPr>
          <w:rFonts w:ascii="Arial" w:hAnsi="Arial" w:cs="Arial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sz w:val="20"/>
          <w:szCs w:val="20"/>
        </w:rPr>
        <w:t xml:space="preserve">Kryteria oceniania powinny być czytelnie określone na początku nauki w przedmiocie oraz uszczegółowiane w odniesieniu do bieżących form sprawdzania i </w:t>
      </w:r>
      <w:r w:rsidR="005F2117">
        <w:rPr>
          <w:rFonts w:ascii="Arial" w:hAnsi="Arial" w:cs="Arial"/>
          <w:sz w:val="20"/>
          <w:szCs w:val="20"/>
        </w:rPr>
        <w:t>kontroli wiedzy i umiejętności.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procesie oceniania należy uwzględnić wartość osiąganych efektów kształcenia w kategorii od najniższej do najwyższej: wiedza, umiejętności, kompetencje. Wskazane jest stoso</w:t>
      </w:r>
      <w:r w:rsidR="005F2117">
        <w:rPr>
          <w:rFonts w:ascii="Arial" w:hAnsi="Arial" w:cs="Arial"/>
          <w:color w:val="auto"/>
          <w:sz w:val="20"/>
          <w:szCs w:val="20"/>
        </w:rPr>
        <w:t>wanie oceniania kształtującego.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Oceniając osiągnięcia uczniów</w:t>
      </w:r>
      <w:r w:rsidR="00805FB1" w:rsidRPr="0052069F">
        <w:rPr>
          <w:rFonts w:ascii="Arial" w:hAnsi="Arial" w:cs="Arial"/>
          <w:color w:val="auto"/>
          <w:sz w:val="20"/>
          <w:szCs w:val="20"/>
        </w:rPr>
        <w:t>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należy zwrócić uwagę na umiejętność korzystania z dokumentacji, materiałów pomocniczych, czytania rysunków, schematów, wykonywania czynności planistycznych, projektowania, dokonywania analizy, przewidywania zagrożeń, wyciągania wniosków, prezentacji wyników, a także na poprawność wykonywania ćwiczeń i zadań w określonych ramach czasowych, stosowania zasad bezpieczeństwa i higieny pracy oraz ergonomii.</w:t>
      </w:r>
    </w:p>
    <w:p w:rsidR="002270FB" w:rsidRPr="0052069F" w:rsidRDefault="002270FB" w:rsidP="0052069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270FB" w:rsidRPr="0052069F" w:rsidRDefault="002270FB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F7967" w:rsidRPr="0052069F" w:rsidRDefault="00EF7967" w:rsidP="00520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2069F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Jakość procesu nauczania i uzyskiwane efekty zależą w dużym stopniu od programu nauczania przedmiotu: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jego koncepcji,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doboru stosowanych metod i technik nauczania,</w:t>
      </w:r>
    </w:p>
    <w:p w:rsidR="00EF7967" w:rsidRPr="0052069F" w:rsidRDefault="00EF7967" w:rsidP="00903D96">
      <w:pPr>
        <w:pStyle w:val="Akapitzlist"/>
        <w:numPr>
          <w:ilvl w:val="0"/>
          <w:numId w:val="5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używanych środków dydaktycznych w odniesieniu do założonych celów i treści kształcenia – materiału nauczania. 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Realizacja programu nauczania w ramach przedmiotu </w:t>
      </w:r>
      <w:r w:rsidR="00096B9C" w:rsidRPr="0052069F">
        <w:rPr>
          <w:rFonts w:ascii="Arial" w:hAnsi="Arial" w:cs="Arial"/>
          <w:color w:val="auto"/>
          <w:sz w:val="20"/>
          <w:szCs w:val="20"/>
        </w:rPr>
        <w:t xml:space="preserve">Zajęcia praktyczne </w:t>
      </w:r>
      <w:r w:rsidRPr="0052069F">
        <w:rPr>
          <w:rFonts w:ascii="Arial" w:hAnsi="Arial" w:cs="Arial"/>
          <w:color w:val="auto"/>
          <w:sz w:val="20"/>
          <w:szCs w:val="20"/>
        </w:rPr>
        <w:t>powinna zapewnić osiągnięcie założonych efektów z podstawy programowej. Na tym etapie ewaluacji programu nauczania prze</w:t>
      </w:r>
      <w:r w:rsidR="00096B9C" w:rsidRPr="0052069F">
        <w:rPr>
          <w:rFonts w:ascii="Arial" w:hAnsi="Arial" w:cs="Arial"/>
          <w:color w:val="auto"/>
          <w:sz w:val="20"/>
          <w:szCs w:val="20"/>
        </w:rPr>
        <w:t>dmiotu Zajęcia praktyczne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mogą być wykorzystywane: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arkusze obserwacji zajęć (lekcji koleżeń</w:t>
      </w:r>
      <w:r w:rsidR="005F2117">
        <w:rPr>
          <w:rFonts w:ascii="Arial" w:hAnsi="Arial" w:cs="Arial"/>
          <w:color w:val="auto"/>
          <w:sz w:val="20"/>
          <w:szCs w:val="20"/>
        </w:rPr>
        <w:t>skich, nadzoru pedagogicznego),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notatki własne nauczyciela,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notatki z rozmów z pracodawcami, rodzicami,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zestawienia bieżących osiągnięć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karty/arkusze samooceny uczniów,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wyniki z ćwiczeń w rozwiązywaniu testów egzaminacyjnych z wykorzystaniem technik komputerowych</w:t>
      </w:r>
      <w:r w:rsidR="00805FB1" w:rsidRPr="0052069F">
        <w:rPr>
          <w:rFonts w:ascii="Arial" w:hAnsi="Arial" w:cs="Arial"/>
          <w:color w:val="auto"/>
          <w:sz w:val="20"/>
          <w:szCs w:val="20"/>
        </w:rPr>
        <w:t>,</w:t>
      </w:r>
    </w:p>
    <w:p w:rsidR="00EF7967" w:rsidRPr="0052069F" w:rsidRDefault="00EF7967" w:rsidP="00903D96">
      <w:pPr>
        <w:pStyle w:val="Akapitzlist"/>
        <w:numPr>
          <w:ilvl w:val="0"/>
          <w:numId w:val="5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obserwacje (kompletne, wybiórcze </w:t>
      </w:r>
      <w:r w:rsidR="00805FB1" w:rsidRPr="0052069F">
        <w:rPr>
          <w:rFonts w:ascii="Arial" w:hAnsi="Arial" w:cs="Arial"/>
          <w:color w:val="auto"/>
          <w:sz w:val="20"/>
          <w:szCs w:val="20"/>
        </w:rPr>
        <w:t>−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nastawione na poszczególne elementy, np. kształcenie najważniejszych umiejętności, kształtowanie postaw, indywidualizacja, warunki i sposób realizacji).</w:t>
      </w: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EF7967" w:rsidRPr="0052069F" w:rsidRDefault="00EF7967" w:rsidP="0052069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Oceniając program nauczania w ramach przedmiotu </w:t>
      </w:r>
      <w:r w:rsidR="006351AF" w:rsidRPr="0052069F">
        <w:rPr>
          <w:rFonts w:ascii="Arial" w:hAnsi="Arial" w:cs="Arial"/>
          <w:color w:val="auto"/>
          <w:sz w:val="20"/>
          <w:szCs w:val="20"/>
        </w:rPr>
        <w:t>Zajęcia praktyczne</w:t>
      </w:r>
      <w:r w:rsidR="00805FB1" w:rsidRPr="0052069F">
        <w:rPr>
          <w:rFonts w:ascii="Arial" w:hAnsi="Arial" w:cs="Arial"/>
          <w:color w:val="auto"/>
          <w:sz w:val="20"/>
          <w:szCs w:val="20"/>
        </w:rPr>
        <w:t>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należy przeanalizować osiągnięcie założonych celów, jakie program stawia</w:t>
      </w:r>
      <w:r w:rsidR="00805FB1" w:rsidRPr="0052069F">
        <w:rPr>
          <w:rFonts w:ascii="Arial" w:hAnsi="Arial" w:cs="Arial"/>
          <w:color w:val="auto"/>
          <w:sz w:val="20"/>
          <w:szCs w:val="20"/>
        </w:rPr>
        <w:t>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w takim rozumieniu, jakie zostały przyjęte. Zadaniem ewaluacji programu jest między innymi</w:t>
      </w:r>
      <w:r w:rsidR="00805FB1" w:rsidRPr="0052069F">
        <w:rPr>
          <w:rFonts w:ascii="Arial" w:hAnsi="Arial" w:cs="Arial"/>
          <w:color w:val="auto"/>
          <w:sz w:val="20"/>
          <w:szCs w:val="20"/>
        </w:rPr>
        <w:t>: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ulepszenie jego struktury, dodanie lub usunięcie pewnych technik pracy i wskazanie: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a) mocnych stron pracy ucz</w:t>
      </w:r>
      <w:r w:rsidR="005F2117">
        <w:rPr>
          <w:rFonts w:ascii="Arial" w:hAnsi="Arial" w:cs="Arial"/>
          <w:color w:val="auto"/>
          <w:sz w:val="20"/>
          <w:szCs w:val="20"/>
        </w:rPr>
        <w:t>nia (opanowanych umiejętności),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b) słabych stron pracy ucznia</w:t>
      </w:r>
      <w:r w:rsidR="005F2117">
        <w:rPr>
          <w:rFonts w:ascii="Arial" w:hAnsi="Arial" w:cs="Arial"/>
          <w:color w:val="auto"/>
          <w:sz w:val="20"/>
          <w:szCs w:val="20"/>
        </w:rPr>
        <w:t xml:space="preserve"> (nieopanowanych umiejętności),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c) sposo</w:t>
      </w:r>
      <w:r w:rsidR="005F2117">
        <w:rPr>
          <w:rFonts w:ascii="Arial" w:hAnsi="Arial" w:cs="Arial"/>
          <w:color w:val="auto"/>
          <w:sz w:val="20"/>
          <w:szCs w:val="20"/>
        </w:rPr>
        <w:t>bów poprawy pracy przez ucznia,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d) jak uczeń </w:t>
      </w:r>
      <w:r w:rsidR="00805FB1" w:rsidRPr="0052069F">
        <w:rPr>
          <w:rFonts w:ascii="Arial" w:hAnsi="Arial" w:cs="Arial"/>
          <w:color w:val="auto"/>
          <w:sz w:val="20"/>
          <w:szCs w:val="20"/>
        </w:rPr>
        <w:t xml:space="preserve">ma </w:t>
      </w:r>
      <w:r w:rsidRPr="0052069F">
        <w:rPr>
          <w:rFonts w:ascii="Arial" w:hAnsi="Arial" w:cs="Arial"/>
          <w:color w:val="auto"/>
          <w:sz w:val="20"/>
          <w:szCs w:val="20"/>
        </w:rPr>
        <w:t>dalej pracować, aby przyswoić nieopanowane wiadomości i umiejętności.</w:t>
      </w:r>
    </w:p>
    <w:p w:rsidR="00EF7967" w:rsidRPr="0052069F" w:rsidRDefault="00EF7967" w:rsidP="0052069F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 efekcie końcowym ewaluacji programu nauczania do przedmiotu Podstawy dokumentacji technicznej należy ustalić: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które czynniki sprzyjają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które czynniki nie sprz</w:t>
      </w:r>
      <w:r w:rsidR="005F2117">
        <w:rPr>
          <w:rFonts w:ascii="Arial" w:hAnsi="Arial" w:cs="Arial"/>
          <w:color w:val="auto"/>
          <w:sz w:val="20"/>
          <w:szCs w:val="20"/>
        </w:rPr>
        <w:t>yjają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jakie są ewentualne uboczne skutki (pożądane i niepożądane) realizacji programu?</w:t>
      </w:r>
    </w:p>
    <w:p w:rsidR="00EF7967" w:rsidRPr="0052069F" w:rsidRDefault="00EF7967" w:rsidP="00903D96">
      <w:pPr>
        <w:pStyle w:val="Akapitzlist"/>
        <w:numPr>
          <w:ilvl w:val="0"/>
          <w:numId w:val="56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jakie czynności należy wykonać dla optymalizacji i modernizacji programu?</w:t>
      </w:r>
    </w:p>
    <w:p w:rsidR="000C77D2" w:rsidRPr="000111CA" w:rsidRDefault="008F0E09" w:rsidP="000111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0111CA" w:rsidRPr="000111CA">
        <w:rPr>
          <w:rFonts w:ascii="Arial" w:hAnsi="Arial" w:cs="Arial"/>
          <w:b/>
          <w:color w:val="auto"/>
          <w:sz w:val="20"/>
          <w:szCs w:val="20"/>
        </w:rPr>
        <w:t xml:space="preserve">V. </w:t>
      </w:r>
      <w:r w:rsidR="00046FDB" w:rsidRPr="000111CA">
        <w:rPr>
          <w:rFonts w:ascii="Arial" w:hAnsi="Arial" w:cs="Arial"/>
          <w:b/>
          <w:color w:val="auto"/>
          <w:sz w:val="20"/>
          <w:szCs w:val="20"/>
        </w:rPr>
        <w:t>PROPOZYCJA</w:t>
      </w:r>
      <w:r w:rsidR="00046FDB" w:rsidRPr="000111CA">
        <w:rPr>
          <w:rFonts w:ascii="Arial" w:hAnsi="Arial" w:cs="Arial"/>
          <w:b/>
          <w:sz w:val="20"/>
          <w:szCs w:val="20"/>
        </w:rPr>
        <w:t xml:space="preserve"> SPOSOBU EWALUACJI PROGRAMU NAUCZANIA ZAWODU</w:t>
      </w:r>
    </w:p>
    <w:p w:rsidR="000C77D2" w:rsidRPr="00BF392F" w:rsidRDefault="000C77D2" w:rsidP="00903D96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0C77D2" w:rsidRPr="00BF392F" w:rsidRDefault="000C77D2" w:rsidP="005206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osiągania szczegółowych efektów kształcenia,</w:t>
      </w:r>
    </w:p>
    <w:p w:rsidR="000C77D2" w:rsidRPr="00BF392F" w:rsidRDefault="000C77D2" w:rsidP="005206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doboru oraz zastosowania form, metod i strategii dydaktycznych,</w:t>
      </w:r>
    </w:p>
    <w:p w:rsidR="000C77D2" w:rsidRPr="00BF392F" w:rsidRDefault="000C77D2" w:rsidP="005206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współpracy z pracodawcami,</w:t>
      </w:r>
    </w:p>
    <w:p w:rsidR="000C77D2" w:rsidRPr="00BF392F" w:rsidRDefault="000C77D2" w:rsidP="005206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BF392F">
        <w:rPr>
          <w:rFonts w:ascii="Arial" w:hAnsi="Arial" w:cs="Arial"/>
          <w:sz w:val="20"/>
          <w:szCs w:val="20"/>
        </w:rPr>
        <w:t>– wykorzystania bazy techno</w:t>
      </w:r>
      <w:r w:rsidR="00805FB1" w:rsidRPr="00BF392F">
        <w:rPr>
          <w:rFonts w:ascii="Arial" w:hAnsi="Arial" w:cs="Arial"/>
          <w:sz w:val="20"/>
          <w:szCs w:val="20"/>
        </w:rPr>
        <w:t>-</w:t>
      </w:r>
      <w:r w:rsidRPr="00BF392F">
        <w:rPr>
          <w:rFonts w:ascii="Arial" w:hAnsi="Arial" w:cs="Arial"/>
          <w:sz w:val="20"/>
          <w:szCs w:val="20"/>
        </w:rPr>
        <w:t>dydaktycznej.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0C77D2" w:rsidRPr="00663EDB" w:rsidTr="00E309BA">
        <w:tc>
          <w:tcPr>
            <w:tcW w:w="13994" w:type="dxa"/>
            <w:gridSpan w:val="5"/>
            <w:shd w:val="clear" w:color="auto" w:fill="D9D9D9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Obszar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="000008E8">
              <w:rPr>
                <w:rFonts w:ascii="Arial" w:hAnsi="Arial" w:cs="Arial"/>
                <w:sz w:val="20"/>
                <w:szCs w:val="20"/>
              </w:rPr>
              <w:t>u</w:t>
            </w:r>
            <w:r w:rsidRPr="00E309BA">
              <w:rPr>
                <w:rFonts w:ascii="Arial" w:hAnsi="Arial" w:cs="Arial"/>
                <w:sz w:val="20"/>
                <w:szCs w:val="20"/>
              </w:rPr>
              <w:t>kład materiału nauczania danego przedmiotu</w:t>
            </w:r>
          </w:p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0C77D2" w:rsidRPr="00E309BA" w:rsidRDefault="000C77D2" w:rsidP="00BF392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BF392F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Np.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w programie nauczania określono przedmioty do kwalifikacji?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D230A4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Program nauczania umożliwia przygotowanie do egzaminu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zawodowego w zakresie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kwalifikacj</w:t>
            </w:r>
            <w:r w:rsidR="00D230A4">
              <w:rPr>
                <w:rFonts w:ascii="Arial" w:hAnsi="Arial" w:cs="Arial"/>
                <w:sz w:val="20"/>
                <w:szCs w:val="20"/>
              </w:rPr>
              <w:t>i wyodrębnionej w zawodzie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dokumentów – wywiad z nauczycielami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Relacj</w:t>
            </w:r>
            <w:r w:rsidR="00240EBE">
              <w:rPr>
                <w:rFonts w:ascii="Arial" w:hAnsi="Arial" w:cs="Arial"/>
                <w:sz w:val="20"/>
                <w:szCs w:val="20"/>
              </w:rPr>
              <w:t>e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903D9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 xml:space="preserve">teoretyczne 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przedmioty organizowane w formie zajęć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praktyczn</w:t>
            </w:r>
            <w:r w:rsidR="00D230A4">
              <w:rPr>
                <w:rFonts w:ascii="Arial" w:hAnsi="Arial" w:cs="Arial"/>
                <w:sz w:val="20"/>
                <w:szCs w:val="20"/>
              </w:rPr>
              <w:t>ych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program nauczania uwzględnia korelację międzyprzedmiotow</w:t>
            </w:r>
            <w:r w:rsidR="004E1E09">
              <w:rPr>
                <w:rFonts w:ascii="Arial" w:hAnsi="Arial" w:cs="Arial"/>
                <w:sz w:val="20"/>
                <w:szCs w:val="20"/>
              </w:rPr>
              <w:t>ą</w:t>
            </w:r>
            <w:r w:rsidRPr="00E309B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dokumentów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 wdrożeniem programu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</w:t>
            </w:r>
            <w:r w:rsidR="004E1E09">
              <w:rPr>
                <w:rFonts w:ascii="Arial" w:hAnsi="Arial" w:cs="Arial"/>
                <w:sz w:val="20"/>
                <w:szCs w:val="20"/>
              </w:rPr>
              <w:t>ględu na przyjęte cele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Jaki jest stan wiedzy uczniów z treści bazowych dla przedmiotu przed rozpoczęciem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Czy cele nauczania </w:t>
            </w:r>
            <w:r w:rsidR="004E1E09">
              <w:rPr>
                <w:rFonts w:ascii="Arial" w:hAnsi="Arial" w:cs="Arial"/>
                <w:sz w:val="20"/>
                <w:szCs w:val="20"/>
              </w:rPr>
              <w:t>zostały poprawnie sformułowane?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cele nauczania odpowiadają</w:t>
            </w:r>
            <w:r w:rsidR="004E1E09">
              <w:rPr>
                <w:rFonts w:ascii="Arial" w:hAnsi="Arial" w:cs="Arial"/>
                <w:sz w:val="20"/>
                <w:szCs w:val="20"/>
              </w:rPr>
              <w:t xml:space="preserve"> opisanym treściom programowym?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wspomaga przygotowanie ucznia do zdania egzaminu zawodowego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zwrotna</w:t>
            </w:r>
          </w:p>
        </w:tc>
        <w:tc>
          <w:tcPr>
            <w:tcW w:w="1666" w:type="dxa"/>
            <w:shd w:val="clear" w:color="auto" w:fill="auto"/>
          </w:tcPr>
          <w:p w:rsidR="000C77D2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5B3C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903D96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0C77D2" w:rsidRPr="0052069F" w:rsidRDefault="000C77D2" w:rsidP="00903D96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socjologiczny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6D5B3C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0C77D2" w:rsidRPr="00663EDB" w:rsidTr="00E309BA">
        <w:tc>
          <w:tcPr>
            <w:tcW w:w="13994" w:type="dxa"/>
            <w:gridSpan w:val="5"/>
            <w:shd w:val="clear" w:color="auto" w:fill="D9D9D9"/>
          </w:tcPr>
          <w:p w:rsidR="000C77D2" w:rsidRPr="00E309BA" w:rsidRDefault="000C77D2" w:rsidP="00BF39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09BA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4E1E09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auto"/>
          </w:tcPr>
          <w:p w:rsidR="000C77D2" w:rsidRPr="004E1E09" w:rsidRDefault="004E1E09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4E1E09" w:rsidP="004E1E0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Wskaźniki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Zastosowane metody, techniki</w:t>
            </w:r>
            <w:r w:rsidR="00240EBE">
              <w:rPr>
                <w:rFonts w:ascii="Arial" w:hAnsi="Arial" w:cs="Arial"/>
                <w:sz w:val="20"/>
                <w:szCs w:val="20"/>
              </w:rPr>
              <w:t>/</w:t>
            </w:r>
            <w:r w:rsidR="004E1E09">
              <w:rPr>
                <w:rFonts w:ascii="Arial" w:hAnsi="Arial" w:cs="Arial"/>
                <w:sz w:val="20"/>
                <w:szCs w:val="20"/>
              </w:rPr>
              <w:t>narzędzia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0C77D2" w:rsidRPr="00E309BA" w:rsidRDefault="000008E8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C77D2" w:rsidRPr="00E309BA">
              <w:rPr>
                <w:rFonts w:ascii="Arial" w:hAnsi="Arial" w:cs="Arial"/>
                <w:sz w:val="20"/>
                <w:szCs w:val="20"/>
              </w:rPr>
              <w:t>reacja artystyczna w twórczości audiowizualnej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BF392F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uczeń opanował znaczenie poszczególnych terminów stosowanych w produkcji audiowizualnej?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uczeń zna dziedziny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produkcji audiowizualnej?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Czy uczeń potrafi wykonać poszczególne etapy procesu kreacji twórczości filmowej?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52069F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Np.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Objaśnia terminy stosowane w produkcji audiowizualnej właściwe dla poszczególnych dziedzin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Wymienia rodzaje podmiotów funkcjonujących na rynku audiowizualnym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Rozpoznaje poszczególne etapy procesu kreacji w twórczości filmowej 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Wskazuje kolejność realizacji poszczególnych etapów procesu kreacji w twórczości filmowej</w:t>
            </w:r>
          </w:p>
          <w:p w:rsidR="000C77D2" w:rsidRPr="00E309BA" w:rsidRDefault="000C77D2" w:rsidP="00903D96">
            <w:pPr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Objaśnia poszczególne etapy procesu kreacji w twórczości filmowej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0C77D2" w:rsidP="00BF392F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7D2" w:rsidRPr="00663EDB" w:rsidTr="00E309BA">
        <w:tc>
          <w:tcPr>
            <w:tcW w:w="13994" w:type="dxa"/>
            <w:gridSpan w:val="5"/>
            <w:shd w:val="clear" w:color="auto" w:fill="D9D9D9"/>
          </w:tcPr>
          <w:p w:rsidR="000C77D2" w:rsidRPr="005F2117" w:rsidRDefault="000C77D2" w:rsidP="00BF392F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5F2117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5F2117" w:rsidRDefault="000C77D2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117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0C77D2" w:rsidRPr="005F2117" w:rsidRDefault="000C77D2" w:rsidP="00BF392F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0C77D2" w:rsidRPr="005F2117" w:rsidRDefault="000C77D2" w:rsidP="00BF392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117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0C77D2" w:rsidRPr="005F2117" w:rsidRDefault="000C77D2" w:rsidP="00BF392F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0C77D2" w:rsidRPr="00E309BA" w:rsidRDefault="000C77D2" w:rsidP="005206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0C77D2" w:rsidP="0052069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="000008E8">
              <w:rPr>
                <w:rFonts w:ascii="Arial" w:hAnsi="Arial" w:cs="Arial"/>
                <w:sz w:val="20"/>
                <w:szCs w:val="20"/>
              </w:rPr>
              <w:t>s</w:t>
            </w:r>
            <w:r w:rsidRPr="00E309BA">
              <w:rPr>
                <w:rFonts w:ascii="Arial" w:hAnsi="Arial" w:cs="Arial"/>
                <w:sz w:val="20"/>
                <w:szCs w:val="20"/>
              </w:rPr>
              <w:t>prawność szkoły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240EBE" w:rsidP="00903D96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Jaka jest l</w:t>
            </w:r>
            <w:r w:rsidR="000C77D2" w:rsidRPr="00E309BA">
              <w:rPr>
                <w:rFonts w:ascii="Arial" w:hAnsi="Arial" w:cs="Arial"/>
                <w:sz w:val="20"/>
                <w:szCs w:val="20"/>
              </w:rPr>
              <w:t>iczba poprawek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C77D2" w:rsidRPr="00E309BA" w:rsidRDefault="00240EBE" w:rsidP="00903D96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Jaka jest l</w:t>
            </w:r>
            <w:r w:rsidR="000C77D2" w:rsidRPr="00E309BA">
              <w:rPr>
                <w:rFonts w:ascii="Arial" w:hAnsi="Arial" w:cs="Arial"/>
                <w:sz w:val="20"/>
                <w:szCs w:val="20"/>
              </w:rPr>
              <w:t xml:space="preserve">iczba ocen niedostatecznych </w:t>
            </w:r>
            <w:r>
              <w:rPr>
                <w:rFonts w:ascii="Arial" w:hAnsi="Arial" w:cs="Arial"/>
                <w:sz w:val="20"/>
                <w:szCs w:val="20"/>
              </w:rPr>
              <w:t>końcowo rocznych?</w:t>
            </w:r>
          </w:p>
          <w:p w:rsidR="000C77D2" w:rsidRPr="0052069F" w:rsidRDefault="000C77D2" w:rsidP="00903D96">
            <w:pPr>
              <w:pStyle w:val="Akapitzlist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Ilu uczniów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nie otrzymało</w:t>
            </w:r>
            <w:r w:rsidR="0048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>promocji do kolejnej klasy</w:t>
            </w:r>
            <w:r w:rsidR="00240EB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8E6CA5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danych zastanych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8E6CA5" w:rsidP="00BF3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zakończeniu zajęć w każdym roku</w:t>
            </w:r>
          </w:p>
        </w:tc>
      </w:tr>
      <w:tr w:rsidR="000C77D2" w:rsidRPr="00663EDB" w:rsidTr="00E309BA">
        <w:tc>
          <w:tcPr>
            <w:tcW w:w="2547" w:type="dxa"/>
            <w:shd w:val="clear" w:color="auto" w:fill="auto"/>
          </w:tcPr>
          <w:p w:rsidR="000C77D2" w:rsidRPr="00E309BA" w:rsidRDefault="000C77D2" w:rsidP="00BF392F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Wyniki egzaminów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zawodowych w zakresie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kwalifikacj</w:t>
            </w:r>
            <w:r w:rsidR="00D230A4">
              <w:rPr>
                <w:rFonts w:ascii="Arial" w:hAnsi="Arial" w:cs="Arial"/>
                <w:sz w:val="20"/>
                <w:szCs w:val="20"/>
              </w:rPr>
              <w:t>i wyodrębnionej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w zawodzie </w:t>
            </w:r>
          </w:p>
        </w:tc>
        <w:tc>
          <w:tcPr>
            <w:tcW w:w="4252" w:type="dxa"/>
            <w:shd w:val="clear" w:color="auto" w:fill="auto"/>
          </w:tcPr>
          <w:p w:rsidR="000C77D2" w:rsidRPr="00E309BA" w:rsidRDefault="000C77D2" w:rsidP="00903D9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Ilu uczniów przystąpiło do egzaminów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zawodowych w zakresie 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>kwalifikacj</w:t>
            </w:r>
            <w:r w:rsidR="00D230A4">
              <w:rPr>
                <w:rFonts w:ascii="Arial" w:hAnsi="Arial" w:cs="Arial"/>
                <w:sz w:val="20"/>
                <w:szCs w:val="20"/>
              </w:rPr>
              <w:t>i wyodrębnionej</w:t>
            </w:r>
            <w:r w:rsidR="00D230A4" w:rsidRPr="00E309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E309BA">
              <w:rPr>
                <w:rFonts w:ascii="Arial" w:hAnsi="Arial" w:cs="Arial"/>
                <w:sz w:val="20"/>
                <w:szCs w:val="20"/>
              </w:rPr>
              <w:t>zawodzie?</w:t>
            </w:r>
          </w:p>
          <w:p w:rsidR="000C77D2" w:rsidRPr="00E309BA" w:rsidRDefault="000C77D2" w:rsidP="00903D9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>Ilu uczniów uzyskało minimalną liczbę punktów z egzaminu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 zawodowego</w:t>
            </w:r>
            <w:r w:rsidRPr="00E309B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shd w:val="clear" w:color="auto" w:fill="auto"/>
          </w:tcPr>
          <w:p w:rsidR="000C77D2" w:rsidRPr="00E309BA" w:rsidRDefault="000C77D2" w:rsidP="00D230A4">
            <w:pPr>
              <w:rPr>
                <w:rFonts w:ascii="Arial" w:hAnsi="Arial" w:cs="Arial"/>
                <w:sz w:val="20"/>
                <w:szCs w:val="20"/>
              </w:rPr>
            </w:pPr>
            <w:r w:rsidRPr="00E309BA">
              <w:rPr>
                <w:rFonts w:ascii="Arial" w:hAnsi="Arial" w:cs="Arial"/>
                <w:sz w:val="20"/>
                <w:szCs w:val="20"/>
              </w:rPr>
              <w:t xml:space="preserve">70% uczniów przystępujących do egzaminu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zawodowego 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uzyskało </w:t>
            </w:r>
            <w:r w:rsidR="00D230A4">
              <w:rPr>
                <w:rFonts w:ascii="Arial" w:hAnsi="Arial" w:cs="Arial"/>
                <w:sz w:val="20"/>
                <w:szCs w:val="20"/>
              </w:rPr>
              <w:t>certyfikat kwalifikacji</w:t>
            </w:r>
            <w:r w:rsidRPr="00E309BA">
              <w:rPr>
                <w:rFonts w:ascii="Arial" w:hAnsi="Arial" w:cs="Arial"/>
                <w:sz w:val="20"/>
                <w:szCs w:val="20"/>
              </w:rPr>
              <w:t xml:space="preserve">/ dyplom </w:t>
            </w:r>
            <w:r w:rsidR="00D230A4">
              <w:rPr>
                <w:rFonts w:ascii="Arial" w:hAnsi="Arial" w:cs="Arial"/>
                <w:sz w:val="20"/>
                <w:szCs w:val="20"/>
              </w:rPr>
              <w:t xml:space="preserve">zawodowy </w:t>
            </w:r>
            <w:r w:rsidRPr="00E309BA">
              <w:rPr>
                <w:rFonts w:ascii="Arial" w:hAnsi="Arial" w:cs="Arial"/>
                <w:sz w:val="20"/>
                <w:szCs w:val="20"/>
              </w:rPr>
              <w:t>w zawodzie</w:t>
            </w:r>
          </w:p>
        </w:tc>
        <w:tc>
          <w:tcPr>
            <w:tcW w:w="1985" w:type="dxa"/>
            <w:shd w:val="clear" w:color="auto" w:fill="auto"/>
          </w:tcPr>
          <w:p w:rsidR="000C77D2" w:rsidRPr="00E309BA" w:rsidRDefault="006D5B3C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danych</w:t>
            </w:r>
          </w:p>
        </w:tc>
        <w:tc>
          <w:tcPr>
            <w:tcW w:w="1666" w:type="dxa"/>
            <w:shd w:val="clear" w:color="auto" w:fill="auto"/>
          </w:tcPr>
          <w:p w:rsidR="000C77D2" w:rsidRPr="00E309BA" w:rsidRDefault="008E6CA5" w:rsidP="00520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egzaminach zewnętrznych</w:t>
            </w:r>
          </w:p>
        </w:tc>
      </w:tr>
    </w:tbl>
    <w:p w:rsid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B1304" w:rsidRP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2B1304">
        <w:rPr>
          <w:rFonts w:ascii="Arial" w:hAnsi="Arial" w:cs="Arial"/>
          <w:color w:val="auto"/>
          <w:sz w:val="22"/>
          <w:szCs w:val="22"/>
        </w:rPr>
        <w:t>W konstruowaniu ankiet po zdiagnozowaniu zespołów klasowych można skorzystać z</w:t>
      </w:r>
      <w:r w:rsidRPr="002B130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2B1304">
        <w:rPr>
          <w:rFonts w:ascii="Arial" w:eastAsia="Calibri" w:hAnsi="Arial" w:cs="Arial"/>
          <w:color w:val="auto"/>
          <w:sz w:val="22"/>
          <w:szCs w:val="22"/>
          <w:lang w:eastAsia="en-US"/>
        </w:rPr>
        <w:t>Poradnika opracowanego w ramach projektu „Monitorowanie i doskonalenie procesu wdrażania podstaw programowych kształcenia w zawodach”, KOWEZiU/ORE.</w:t>
      </w:r>
    </w:p>
    <w:p w:rsidR="002B1304" w:rsidRP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B1304">
        <w:rPr>
          <w:rFonts w:ascii="Arial" w:hAnsi="Arial" w:cs="Arial"/>
          <w:bCs/>
          <w:sz w:val="22"/>
          <w:szCs w:val="22"/>
        </w:rPr>
        <w:t>Proces wspomagać powinna ciągła analiza w gronie nauczycieli uczących w szkole przedmiotów kształcenia zawodowego. Uzyskane uwagi oraz sugestie powinny znaleźć swoje odzwierciedlenie w dalszych pracach nad zmianami programu nauczania zgodnie z ujawnionymi potrzebami uczniów, szkoły, nauczycieli i zakładów pracy.</w:t>
      </w:r>
    </w:p>
    <w:p w:rsidR="002B1304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613F2" w:rsidRDefault="000111CA" w:rsidP="000111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  <w:t xml:space="preserve">VI. </w:t>
      </w:r>
      <w:r w:rsidR="006613F2" w:rsidRPr="00BF392F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2B1304" w:rsidRPr="00BF392F" w:rsidRDefault="002B1304" w:rsidP="002B1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08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613F2" w:rsidRPr="0052069F" w:rsidRDefault="006613F2" w:rsidP="00BF392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="00270379" w:rsidRPr="0052069F">
        <w:rPr>
          <w:rFonts w:ascii="Arial" w:hAnsi="Arial" w:cs="Arial"/>
          <w:color w:val="auto"/>
          <w:sz w:val="20"/>
          <w:szCs w:val="20"/>
        </w:rPr>
        <w:t>p</w:t>
      </w:r>
      <w:r w:rsidRPr="0052069F">
        <w:rPr>
          <w:rFonts w:ascii="Arial" w:hAnsi="Arial" w:cs="Arial"/>
          <w:color w:val="auto"/>
          <w:sz w:val="20"/>
          <w:szCs w:val="20"/>
        </w:rPr>
        <w:t>odręczniki:</w:t>
      </w:r>
    </w:p>
    <w:p w:rsidR="00270379" w:rsidRPr="0052069F" w:rsidRDefault="00270379" w:rsidP="00903D96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Maj T., </w:t>
      </w:r>
      <w:r w:rsidRPr="0052069F">
        <w:rPr>
          <w:rFonts w:ascii="Arial" w:hAnsi="Arial" w:cs="Arial"/>
          <w:i/>
          <w:color w:val="auto"/>
          <w:sz w:val="20"/>
          <w:szCs w:val="20"/>
        </w:rPr>
        <w:t>Rysunek techniczny budowlany</w:t>
      </w:r>
      <w:r w:rsidRPr="0052069F">
        <w:rPr>
          <w:rFonts w:ascii="Arial" w:hAnsi="Arial" w:cs="Arial"/>
          <w:color w:val="auto"/>
          <w:sz w:val="20"/>
          <w:szCs w:val="20"/>
        </w:rPr>
        <w:t>, Wydawnictwa Szkolne i Pedagogiczne, Warszawa 2011.</w:t>
      </w:r>
    </w:p>
    <w:p w:rsidR="006613F2" w:rsidRPr="0052069F" w:rsidRDefault="00DE7BEC" w:rsidP="00903D96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Podawca K., </w:t>
      </w:r>
      <w:r w:rsidRPr="0052069F">
        <w:rPr>
          <w:rFonts w:ascii="Arial" w:hAnsi="Arial" w:cs="Arial"/>
          <w:i/>
          <w:color w:val="auto"/>
          <w:sz w:val="20"/>
          <w:szCs w:val="20"/>
        </w:rPr>
        <w:t>Zarys budownictwa ogólnego</w:t>
      </w:r>
      <w:r w:rsidR="006613F2" w:rsidRPr="0052069F">
        <w:rPr>
          <w:rFonts w:ascii="Arial" w:hAnsi="Arial" w:cs="Arial"/>
          <w:color w:val="auto"/>
          <w:sz w:val="20"/>
          <w:szCs w:val="20"/>
        </w:rPr>
        <w:t>, Wydawnictwa Szkolne i Pedagogiczne</w:t>
      </w:r>
      <w:r w:rsidRPr="0052069F">
        <w:rPr>
          <w:rFonts w:ascii="Arial" w:hAnsi="Arial" w:cs="Arial"/>
          <w:color w:val="auto"/>
          <w:sz w:val="20"/>
          <w:szCs w:val="20"/>
        </w:rPr>
        <w:t>, Warszawa</w:t>
      </w:r>
      <w:r w:rsidR="006613F2" w:rsidRPr="0052069F">
        <w:rPr>
          <w:rFonts w:ascii="Arial" w:hAnsi="Arial" w:cs="Arial"/>
          <w:color w:val="auto"/>
          <w:sz w:val="20"/>
          <w:szCs w:val="20"/>
        </w:rPr>
        <w:t xml:space="preserve"> 2011</w:t>
      </w:r>
      <w:r w:rsidRPr="0052069F">
        <w:rPr>
          <w:rFonts w:ascii="Arial" w:hAnsi="Arial" w:cs="Arial"/>
          <w:color w:val="auto"/>
          <w:sz w:val="20"/>
          <w:szCs w:val="20"/>
        </w:rPr>
        <w:t>.</w:t>
      </w:r>
    </w:p>
    <w:p w:rsidR="00270379" w:rsidRPr="0052069F" w:rsidRDefault="00270379" w:rsidP="00903D96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 xml:space="preserve">Tauszyński K., </w:t>
      </w:r>
      <w:r w:rsidRPr="0052069F">
        <w:rPr>
          <w:rFonts w:ascii="Arial" w:hAnsi="Arial" w:cs="Arial"/>
          <w:i/>
          <w:color w:val="auto"/>
          <w:sz w:val="20"/>
          <w:szCs w:val="20"/>
        </w:rPr>
        <w:t>Budownictwo z technologią 1</w:t>
      </w:r>
      <w:r w:rsidRPr="0052069F">
        <w:rPr>
          <w:rFonts w:ascii="Arial" w:hAnsi="Arial" w:cs="Arial"/>
          <w:color w:val="auto"/>
          <w:sz w:val="20"/>
          <w:szCs w:val="20"/>
        </w:rPr>
        <w:t>, Wydawnictwa Szkolne i Pedagogiczne, Warszawa 1992.</w:t>
      </w:r>
    </w:p>
    <w:p w:rsidR="006613F2" w:rsidRPr="00BF392F" w:rsidRDefault="006613F2" w:rsidP="00903D96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Wojc</w:t>
      </w:r>
      <w:r w:rsidR="00DE7BEC" w:rsidRPr="0052069F">
        <w:rPr>
          <w:rFonts w:ascii="Arial" w:hAnsi="Arial" w:cs="Arial"/>
          <w:color w:val="auto"/>
          <w:sz w:val="20"/>
          <w:szCs w:val="20"/>
        </w:rPr>
        <w:t>iechowski L.,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 </w:t>
      </w:r>
      <w:r w:rsidR="00DE7BEC" w:rsidRPr="0052069F">
        <w:rPr>
          <w:rFonts w:ascii="Arial" w:hAnsi="Arial" w:cs="Arial"/>
          <w:i/>
          <w:color w:val="auto"/>
          <w:sz w:val="20"/>
          <w:szCs w:val="20"/>
        </w:rPr>
        <w:t>Rysunek zawodowy budowlany</w:t>
      </w:r>
      <w:r w:rsidRPr="00BF392F">
        <w:rPr>
          <w:rFonts w:ascii="Arial" w:hAnsi="Arial" w:cs="Arial"/>
          <w:color w:val="auto"/>
          <w:sz w:val="20"/>
          <w:szCs w:val="20"/>
        </w:rPr>
        <w:t>, Wydawnictwa Szkolne i Pedagogiczne</w:t>
      </w:r>
      <w:r w:rsidR="00DE7BEC" w:rsidRPr="00BF392F">
        <w:rPr>
          <w:rFonts w:ascii="Arial" w:hAnsi="Arial" w:cs="Arial"/>
          <w:color w:val="auto"/>
          <w:sz w:val="20"/>
          <w:szCs w:val="20"/>
        </w:rPr>
        <w:t>, Warszawa</w:t>
      </w:r>
      <w:r w:rsidRPr="00BF392F">
        <w:rPr>
          <w:rFonts w:ascii="Arial" w:hAnsi="Arial" w:cs="Arial"/>
          <w:color w:val="auto"/>
          <w:sz w:val="20"/>
          <w:szCs w:val="20"/>
        </w:rPr>
        <w:t xml:space="preserve"> 1997</w:t>
      </w:r>
      <w:r w:rsidR="00DE7BEC" w:rsidRPr="00BF392F">
        <w:rPr>
          <w:rFonts w:ascii="Arial" w:hAnsi="Arial" w:cs="Arial"/>
          <w:color w:val="auto"/>
          <w:sz w:val="20"/>
          <w:szCs w:val="20"/>
        </w:rPr>
        <w:t>.</w:t>
      </w:r>
    </w:p>
    <w:p w:rsidR="006613F2" w:rsidRPr="0052069F" w:rsidRDefault="006613F2" w:rsidP="00BF392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Literatura:</w:t>
      </w:r>
    </w:p>
    <w:p w:rsidR="006613F2" w:rsidRPr="0052069F" w:rsidRDefault="00DE7BEC" w:rsidP="00903D96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2069F">
        <w:rPr>
          <w:rFonts w:ascii="Arial" w:hAnsi="Arial" w:cs="Arial"/>
          <w:color w:val="auto"/>
          <w:sz w:val="20"/>
          <w:szCs w:val="20"/>
        </w:rPr>
        <w:t>Chojnacka M.</w:t>
      </w:r>
      <w:r w:rsidR="0001279F" w:rsidRPr="0052069F">
        <w:rPr>
          <w:rFonts w:ascii="Arial" w:hAnsi="Arial" w:cs="Arial"/>
          <w:color w:val="auto"/>
          <w:sz w:val="20"/>
          <w:szCs w:val="20"/>
        </w:rPr>
        <w:t xml:space="preserve">, </w:t>
      </w:r>
      <w:r w:rsidRPr="0052069F">
        <w:rPr>
          <w:rFonts w:ascii="Arial" w:hAnsi="Arial" w:cs="Arial"/>
          <w:color w:val="auto"/>
          <w:sz w:val="20"/>
          <w:szCs w:val="20"/>
        </w:rPr>
        <w:t xml:space="preserve">Ewert R., </w:t>
      </w:r>
      <w:r w:rsidR="0001279F" w:rsidRPr="0052069F">
        <w:rPr>
          <w:rFonts w:ascii="Arial" w:hAnsi="Arial" w:cs="Arial"/>
          <w:i/>
          <w:color w:val="auto"/>
          <w:sz w:val="20"/>
          <w:szCs w:val="20"/>
        </w:rPr>
        <w:t xml:space="preserve">Wykonywanie </w:t>
      </w:r>
      <w:r w:rsidRPr="0052069F">
        <w:rPr>
          <w:rFonts w:ascii="Arial" w:hAnsi="Arial" w:cs="Arial"/>
          <w:i/>
          <w:color w:val="auto"/>
          <w:sz w:val="20"/>
          <w:szCs w:val="20"/>
        </w:rPr>
        <w:t>podstawowych robót ciesielskich</w:t>
      </w:r>
      <w:r w:rsidR="0001279F" w:rsidRPr="0052069F">
        <w:rPr>
          <w:rFonts w:ascii="Arial" w:hAnsi="Arial" w:cs="Arial"/>
          <w:color w:val="auto"/>
          <w:sz w:val="20"/>
          <w:szCs w:val="20"/>
        </w:rPr>
        <w:t xml:space="preserve"> </w:t>
      </w:r>
      <w:r w:rsidR="0001279F" w:rsidRPr="0052069F">
        <w:rPr>
          <w:rFonts w:ascii="Arial" w:hAnsi="Arial" w:cs="Arial"/>
          <w:i/>
          <w:color w:val="auto"/>
          <w:sz w:val="20"/>
          <w:szCs w:val="20"/>
        </w:rPr>
        <w:t>– poradnik dla ucznia</w:t>
      </w:r>
      <w:r w:rsidR="0001279F" w:rsidRPr="00BF392F">
        <w:rPr>
          <w:rFonts w:ascii="Arial" w:hAnsi="Arial" w:cs="Arial"/>
          <w:color w:val="auto"/>
          <w:sz w:val="20"/>
          <w:szCs w:val="20"/>
        </w:rPr>
        <w:t>, ITE PIB</w:t>
      </w:r>
      <w:r w:rsidRPr="00BF392F">
        <w:rPr>
          <w:rFonts w:ascii="Arial" w:hAnsi="Arial" w:cs="Arial"/>
          <w:color w:val="auto"/>
          <w:sz w:val="20"/>
          <w:szCs w:val="20"/>
        </w:rPr>
        <w:t>,</w:t>
      </w:r>
      <w:r w:rsidR="0001279F" w:rsidRPr="00BF392F">
        <w:rPr>
          <w:rFonts w:ascii="Arial" w:hAnsi="Arial" w:cs="Arial"/>
          <w:color w:val="auto"/>
          <w:sz w:val="20"/>
          <w:szCs w:val="20"/>
        </w:rPr>
        <w:t xml:space="preserve"> Radom 2006</w:t>
      </w:r>
      <w:r w:rsidRPr="00BF392F">
        <w:rPr>
          <w:rFonts w:ascii="Arial" w:hAnsi="Arial" w:cs="Arial"/>
          <w:color w:val="auto"/>
          <w:sz w:val="20"/>
          <w:szCs w:val="20"/>
        </w:rPr>
        <w:t>.</w:t>
      </w:r>
    </w:p>
    <w:p w:rsidR="006613F2" w:rsidRPr="00BF392F" w:rsidRDefault="006613F2" w:rsidP="00BF392F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Czasopisma branżowe:</w:t>
      </w:r>
    </w:p>
    <w:p w:rsidR="00270379" w:rsidRPr="00BF392F" w:rsidRDefault="001F73DC" w:rsidP="00903D96">
      <w:pPr>
        <w:numPr>
          <w:ilvl w:val="0"/>
          <w:numId w:val="5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„</w:t>
      </w:r>
      <w:r w:rsidR="00270379" w:rsidRPr="00BF392F">
        <w:rPr>
          <w:rFonts w:ascii="Arial" w:hAnsi="Arial" w:cs="Arial"/>
          <w:color w:val="auto"/>
          <w:sz w:val="20"/>
          <w:szCs w:val="20"/>
        </w:rPr>
        <w:t>Dachy, materiały, konstrukcje, technologie” – miesięcznik, Polskie Centrum Budownictwa od 2000</w:t>
      </w:r>
      <w:r w:rsidR="00AA5992" w:rsidRPr="00BF392F">
        <w:rPr>
          <w:rFonts w:ascii="Arial" w:hAnsi="Arial" w:cs="Arial"/>
          <w:color w:val="auto"/>
          <w:sz w:val="20"/>
          <w:szCs w:val="20"/>
        </w:rPr>
        <w:t>.</w:t>
      </w:r>
    </w:p>
    <w:p w:rsidR="001F73DC" w:rsidRPr="0052069F" w:rsidRDefault="00270379" w:rsidP="00903D96">
      <w:pPr>
        <w:numPr>
          <w:ilvl w:val="0"/>
          <w:numId w:val="5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F392F">
        <w:rPr>
          <w:rFonts w:ascii="Arial" w:hAnsi="Arial" w:cs="Arial"/>
          <w:color w:val="auto"/>
          <w:sz w:val="20"/>
          <w:szCs w:val="20"/>
        </w:rPr>
        <w:t>„</w:t>
      </w:r>
      <w:r w:rsidR="001F73DC" w:rsidRPr="0052069F">
        <w:rPr>
          <w:rFonts w:ascii="Arial" w:hAnsi="Arial" w:cs="Arial"/>
          <w:color w:val="auto"/>
          <w:sz w:val="20"/>
          <w:szCs w:val="20"/>
        </w:rPr>
        <w:t>Fachowy Dekarz &amp; Cieśla” – k</w:t>
      </w:r>
      <w:r w:rsidR="00DE7BEC" w:rsidRPr="0052069F">
        <w:rPr>
          <w:rFonts w:ascii="Arial" w:hAnsi="Arial" w:cs="Arial"/>
          <w:color w:val="auto"/>
          <w:sz w:val="20"/>
          <w:szCs w:val="20"/>
        </w:rPr>
        <w:t>wartalnik, Ardo-Studio od 2006.</w:t>
      </w:r>
    </w:p>
    <w:p w:rsidR="009D1303" w:rsidRPr="0052069F" w:rsidRDefault="009D1303" w:rsidP="00BF392F">
      <w:pPr>
        <w:spacing w:line="360" w:lineRule="auto"/>
        <w:rPr>
          <w:rFonts w:ascii="Arial" w:hAnsi="Arial" w:cs="Arial"/>
          <w:sz w:val="20"/>
          <w:szCs w:val="20"/>
        </w:rPr>
      </w:pPr>
    </w:p>
    <w:bookmarkEnd w:id="1"/>
    <w:p w:rsidR="00281EB4" w:rsidRPr="005F2117" w:rsidRDefault="00281EB4" w:rsidP="004559E1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sectPr w:rsidR="00281EB4" w:rsidRPr="005F2117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F8" w:rsidRDefault="00ED18F8">
      <w:r>
        <w:separator/>
      </w:r>
    </w:p>
  </w:endnote>
  <w:endnote w:type="continuationSeparator" w:id="0">
    <w:p w:rsidR="00ED18F8" w:rsidRDefault="00ED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53" w:rsidRDefault="00C72153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53" w:rsidRPr="009F42D5" w:rsidRDefault="00C72153" w:rsidP="00D47938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9289C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9289C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C72153" w:rsidRDefault="00C72153" w:rsidP="0052069F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D9289C">
      <w:rPr>
        <w:rFonts w:ascii="Arial" w:hAnsi="Arial" w:cs="Arial"/>
        <w:sz w:val="18"/>
        <w:szCs w:val="18"/>
      </w:rPr>
      <w:fldChar w:fldCharType="begin"/>
    </w:r>
    <w:r w:rsidRPr="00D9289C">
      <w:rPr>
        <w:rFonts w:ascii="Arial" w:hAnsi="Arial" w:cs="Arial"/>
        <w:sz w:val="18"/>
        <w:szCs w:val="18"/>
      </w:rPr>
      <w:instrText xml:space="preserve"> PAGE   \* MERGEFORMAT </w:instrText>
    </w:r>
    <w:r w:rsidRPr="00D9289C">
      <w:rPr>
        <w:rFonts w:ascii="Arial" w:hAnsi="Arial" w:cs="Arial"/>
        <w:sz w:val="18"/>
        <w:szCs w:val="18"/>
      </w:rPr>
      <w:fldChar w:fldCharType="separate"/>
    </w:r>
    <w:r w:rsidR="00F90ADD">
      <w:rPr>
        <w:rFonts w:ascii="Arial" w:hAnsi="Arial" w:cs="Arial"/>
        <w:noProof/>
        <w:sz w:val="18"/>
        <w:szCs w:val="18"/>
      </w:rPr>
      <w:t>2</w:t>
    </w:r>
    <w:r w:rsidRPr="00D9289C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53" w:rsidRPr="0052069F" w:rsidRDefault="00C72153" w:rsidP="0052069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9289C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9289C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F8" w:rsidRDefault="00ED18F8">
      <w:r>
        <w:separator/>
      </w:r>
    </w:p>
  </w:footnote>
  <w:footnote w:type="continuationSeparator" w:id="0">
    <w:p w:rsidR="00ED18F8" w:rsidRDefault="00ED18F8">
      <w:r>
        <w:continuationSeparator/>
      </w:r>
    </w:p>
  </w:footnote>
  <w:footnote w:id="1">
    <w:p w:rsidR="00C72153" w:rsidRPr="0052069F" w:rsidRDefault="00C72153" w:rsidP="00485D21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5206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392F">
        <w:rPr>
          <w:rFonts w:ascii="Arial" w:hAnsi="Arial" w:cs="Arial"/>
          <w:sz w:val="16"/>
          <w:szCs w:val="16"/>
          <w:lang w:val="pl-PL"/>
        </w:rPr>
        <w:t xml:space="preserve"> </w:t>
      </w:r>
      <w:r w:rsidRPr="00BF392F">
        <w:rPr>
          <w:rFonts w:ascii="Arial" w:hAnsi="Arial" w:cs="Arial"/>
          <w:sz w:val="16"/>
          <w:szCs w:val="16"/>
        </w:rPr>
        <w:t>Progresywne zmiany w obszarze działalności zawodowej cieśli, zgodnie z charakterystyką kwalifikacji w dziedzinie uczenia się i działalności zawodowej, zostały ujęte w nowych opracowanych efektach kształcenia i charakterystyce odpowiednich składników opisu poziomu 3 PRK i wprowadzone od 2018 (</w:t>
      </w:r>
      <w:r w:rsidRPr="0052069F">
        <w:rPr>
          <w:rFonts w:ascii="Arial" w:hAnsi="Arial" w:cs="Arial"/>
          <w:sz w:val="16"/>
          <w:szCs w:val="16"/>
        </w:rPr>
        <w:t>dotychczas zakwalifikowane do poziomu III PRK)</w:t>
      </w:r>
      <w:r>
        <w:rPr>
          <w:rFonts w:ascii="Arial" w:hAnsi="Arial" w:cs="Arial"/>
          <w:sz w:val="16"/>
          <w:szCs w:val="16"/>
        </w:rPr>
        <w:t>.</w:t>
      </w:r>
    </w:p>
    <w:p w:rsidR="00C72153" w:rsidRPr="0052069F" w:rsidRDefault="00C72153" w:rsidP="00485D21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52069F">
        <w:rPr>
          <w:rFonts w:ascii="Arial" w:hAnsi="Arial" w:cs="Arial"/>
          <w:sz w:val="16"/>
          <w:szCs w:val="16"/>
        </w:rPr>
        <w:t xml:space="preserve"> Poziom</w:t>
      </w:r>
      <w:r>
        <w:rPr>
          <w:rFonts w:ascii="Arial" w:hAnsi="Arial" w:cs="Arial"/>
          <w:sz w:val="16"/>
          <w:szCs w:val="16"/>
        </w:rPr>
        <w:t xml:space="preserve"> </w:t>
      </w:r>
      <w:r w:rsidRPr="0052069F">
        <w:rPr>
          <w:rFonts w:ascii="Arial" w:hAnsi="Arial" w:cs="Arial"/>
          <w:sz w:val="16"/>
          <w:szCs w:val="16"/>
        </w:rPr>
        <w:t>ten w pełni oddaje obraz zawodowych umiejętności i kompetencji wyrażonych efektami i wymaganiom stawianym absolwentom szkół kosmetycznych.</w:t>
      </w:r>
    </w:p>
  </w:footnote>
  <w:footnote w:id="2">
    <w:p w:rsidR="00C72153" w:rsidRPr="0052069F" w:rsidRDefault="00C72153" w:rsidP="00485D21">
      <w:pPr>
        <w:pStyle w:val="Tekstprzypisudolnego"/>
        <w:rPr>
          <w:rFonts w:ascii="Arial" w:hAnsi="Arial" w:cs="Arial"/>
          <w:sz w:val="16"/>
          <w:szCs w:val="16"/>
        </w:rPr>
      </w:pPr>
      <w:r w:rsidRPr="005206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069F">
        <w:rPr>
          <w:rFonts w:ascii="Arial" w:hAnsi="Arial" w:cs="Arial"/>
          <w:sz w:val="16"/>
          <w:szCs w:val="16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53" w:rsidRDefault="00C72153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53" w:rsidRDefault="00C72153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50" type="#_x0000_t75" style="position:absolute;margin-left:101.1pt;margin-top:-27.9pt;width:496.45pt;height:62.3pt;z-index:1;visibility:visible;mso-wrap-distance-left:0;mso-wrap-distance-right:0;mso-position-horizontal-relative:margin">
          <v:imagedata r:id="rId1" o:title=""/>
          <w10:wrap type="square" anchorx="margin"/>
        </v:shape>
      </w:pict>
    </w:r>
  </w:p>
  <w:p w:rsidR="00C72153" w:rsidRDefault="00C72153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53" w:rsidRDefault="00C72153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4.85pt;margin-top:-30.9pt;width:496.45pt;height:62.3pt;z-index:2;visibility:visible;mso-wrap-distance-left:0;mso-wrap-distance-right:0;mso-position-horizontal-relative:margin">
          <v:imagedata r:id="rId1" o:title="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numPicBullet w:numPicBulletId="9">
    <w:pict>
      <v:shape id="_x0000_i1046" type="#_x0000_t75" style="width:3in;height:3in" o:bullet="t"/>
    </w:pict>
  </w:numPicBullet>
  <w:numPicBullet w:numPicBulletId="10">
    <w:pict>
      <v:shape id="_x0000_i1047" type="#_x0000_t75" style="width:3in;height:3in" o:bullet="t"/>
    </w:pict>
  </w:numPicBullet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1E672FF"/>
    <w:multiLevelType w:val="hybridMultilevel"/>
    <w:tmpl w:val="06D682CE"/>
    <w:lvl w:ilvl="0" w:tplc="B84E323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2AC8"/>
    <w:multiLevelType w:val="hybridMultilevel"/>
    <w:tmpl w:val="DC68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87875"/>
    <w:multiLevelType w:val="hybridMultilevel"/>
    <w:tmpl w:val="D2A21AAE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4CC2AF1"/>
    <w:multiLevelType w:val="hybridMultilevel"/>
    <w:tmpl w:val="4BE4D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16C8A"/>
    <w:multiLevelType w:val="hybridMultilevel"/>
    <w:tmpl w:val="92AC4BD8"/>
    <w:lvl w:ilvl="0" w:tplc="B6A679C6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A1658"/>
    <w:multiLevelType w:val="hybridMultilevel"/>
    <w:tmpl w:val="E1A2A4DE"/>
    <w:lvl w:ilvl="0" w:tplc="40A8D7A2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F6541"/>
    <w:multiLevelType w:val="hybridMultilevel"/>
    <w:tmpl w:val="7804B902"/>
    <w:lvl w:ilvl="0" w:tplc="1ED6694C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623AA"/>
    <w:multiLevelType w:val="hybridMultilevel"/>
    <w:tmpl w:val="EC5C0CEC"/>
    <w:lvl w:ilvl="0" w:tplc="661225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3CF0E0A"/>
    <w:multiLevelType w:val="hybridMultilevel"/>
    <w:tmpl w:val="988A832C"/>
    <w:lvl w:ilvl="0" w:tplc="2334F3D8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95BF9"/>
    <w:multiLevelType w:val="hybridMultilevel"/>
    <w:tmpl w:val="365A8756"/>
    <w:lvl w:ilvl="0" w:tplc="DBB418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383AE9"/>
    <w:multiLevelType w:val="hybridMultilevel"/>
    <w:tmpl w:val="6C4AED04"/>
    <w:lvl w:ilvl="0" w:tplc="B84E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C105C"/>
    <w:multiLevelType w:val="hybridMultilevel"/>
    <w:tmpl w:val="7DFCBB9A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A2520"/>
    <w:multiLevelType w:val="hybridMultilevel"/>
    <w:tmpl w:val="0228FB14"/>
    <w:lvl w:ilvl="0" w:tplc="B47ED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D169D"/>
    <w:multiLevelType w:val="hybridMultilevel"/>
    <w:tmpl w:val="6B5E7DD8"/>
    <w:lvl w:ilvl="0" w:tplc="6336AEC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D3D42"/>
    <w:multiLevelType w:val="hybridMultilevel"/>
    <w:tmpl w:val="A7DA07CE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DED4620"/>
    <w:multiLevelType w:val="hybridMultilevel"/>
    <w:tmpl w:val="D43A4058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122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863D6A"/>
    <w:multiLevelType w:val="multilevel"/>
    <w:tmpl w:val="BC5A6FE2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7019AA"/>
    <w:multiLevelType w:val="hybridMultilevel"/>
    <w:tmpl w:val="94C246F6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727D8"/>
    <w:multiLevelType w:val="hybridMultilevel"/>
    <w:tmpl w:val="7AF44EC4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1225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22194B"/>
    <w:multiLevelType w:val="hybridMultilevel"/>
    <w:tmpl w:val="01C09F66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E2A73"/>
    <w:multiLevelType w:val="hybridMultilevel"/>
    <w:tmpl w:val="50809708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214871"/>
    <w:multiLevelType w:val="hybridMultilevel"/>
    <w:tmpl w:val="A2A2D356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2215D"/>
    <w:multiLevelType w:val="hybridMultilevel"/>
    <w:tmpl w:val="1C728124"/>
    <w:lvl w:ilvl="0" w:tplc="BD06262A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363E7A"/>
    <w:multiLevelType w:val="hybridMultilevel"/>
    <w:tmpl w:val="1FD0C36C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C64B41"/>
    <w:multiLevelType w:val="hybridMultilevel"/>
    <w:tmpl w:val="7CDEB9F2"/>
    <w:lvl w:ilvl="0" w:tplc="70DC3722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7163D0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305A1C"/>
    <w:multiLevelType w:val="hybridMultilevel"/>
    <w:tmpl w:val="4AC0FDC6"/>
    <w:lvl w:ilvl="0" w:tplc="9A44B508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DF6DF1"/>
    <w:multiLevelType w:val="hybridMultilevel"/>
    <w:tmpl w:val="FF6428A2"/>
    <w:lvl w:ilvl="0" w:tplc="66122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753598"/>
    <w:multiLevelType w:val="hybridMultilevel"/>
    <w:tmpl w:val="82B609C0"/>
    <w:lvl w:ilvl="0" w:tplc="AA6221F6">
      <w:start w:val="1"/>
      <w:numFmt w:val="bullet"/>
      <w:lvlText w:val="−"/>
      <w:lvlJc w:val="left"/>
      <w:pPr>
        <w:ind w:left="108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9147E62"/>
    <w:multiLevelType w:val="hybridMultilevel"/>
    <w:tmpl w:val="8ECCBEA6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441A67E5"/>
    <w:multiLevelType w:val="hybridMultilevel"/>
    <w:tmpl w:val="217265B2"/>
    <w:lvl w:ilvl="0" w:tplc="00D44144">
      <w:start w:val="1"/>
      <w:numFmt w:val="decimal"/>
      <w:lvlText w:val="%1)"/>
      <w:lvlJc w:val="left"/>
      <w:pPr>
        <w:ind w:left="5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3E4273"/>
    <w:multiLevelType w:val="hybridMultilevel"/>
    <w:tmpl w:val="F4087BD6"/>
    <w:lvl w:ilvl="0" w:tplc="B84E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A2086E"/>
    <w:multiLevelType w:val="hybridMultilevel"/>
    <w:tmpl w:val="1ACA1DDC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6A61D4F"/>
    <w:multiLevelType w:val="hybridMultilevel"/>
    <w:tmpl w:val="24308ADE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480E75F6"/>
    <w:multiLevelType w:val="hybridMultilevel"/>
    <w:tmpl w:val="6C904EDE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11387C"/>
    <w:multiLevelType w:val="hybridMultilevel"/>
    <w:tmpl w:val="438470A0"/>
    <w:lvl w:ilvl="0" w:tplc="4B44C26E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51364BF6"/>
    <w:multiLevelType w:val="hybridMultilevel"/>
    <w:tmpl w:val="C84818E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2083A8C"/>
    <w:multiLevelType w:val="hybridMultilevel"/>
    <w:tmpl w:val="86B6724A"/>
    <w:lvl w:ilvl="0" w:tplc="D12E622C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303350"/>
    <w:multiLevelType w:val="hybridMultilevel"/>
    <w:tmpl w:val="8674AF3A"/>
    <w:lvl w:ilvl="0" w:tplc="00D44144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4DA051D"/>
    <w:multiLevelType w:val="hybridMultilevel"/>
    <w:tmpl w:val="BA9A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2B27D3"/>
    <w:multiLevelType w:val="hybridMultilevel"/>
    <w:tmpl w:val="E356FD7A"/>
    <w:lvl w:ilvl="0" w:tplc="6336AEC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037F50"/>
    <w:multiLevelType w:val="hybridMultilevel"/>
    <w:tmpl w:val="CF464E02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5D3916F7"/>
    <w:multiLevelType w:val="hybridMultilevel"/>
    <w:tmpl w:val="566CDF08"/>
    <w:lvl w:ilvl="0" w:tplc="D00275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7B355F"/>
    <w:multiLevelType w:val="hybridMultilevel"/>
    <w:tmpl w:val="3432EAA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260535F"/>
    <w:multiLevelType w:val="hybridMultilevel"/>
    <w:tmpl w:val="42D0B984"/>
    <w:lvl w:ilvl="0" w:tplc="B84E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FA43B2"/>
    <w:multiLevelType w:val="hybridMultilevel"/>
    <w:tmpl w:val="74C88AB2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946682B0">
      <w:start w:val="1"/>
      <w:numFmt w:val="decimal"/>
      <w:lvlText w:val="%2."/>
      <w:lvlJc w:val="righ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9E19F4"/>
    <w:multiLevelType w:val="hybridMultilevel"/>
    <w:tmpl w:val="0AA249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F52313"/>
    <w:multiLevelType w:val="hybridMultilevel"/>
    <w:tmpl w:val="B05ADEDA"/>
    <w:lvl w:ilvl="0" w:tplc="93DA9B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67A1F70"/>
    <w:multiLevelType w:val="hybridMultilevel"/>
    <w:tmpl w:val="A2B0BF4C"/>
    <w:lvl w:ilvl="0" w:tplc="F81CEE90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A6290F"/>
    <w:multiLevelType w:val="hybridMultilevel"/>
    <w:tmpl w:val="C26AD90E"/>
    <w:lvl w:ilvl="0" w:tplc="60E4A808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D713D9"/>
    <w:multiLevelType w:val="hybridMultilevel"/>
    <w:tmpl w:val="3DB49EEE"/>
    <w:lvl w:ilvl="0" w:tplc="E54E8C4C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5F3F6C"/>
    <w:multiLevelType w:val="hybridMultilevel"/>
    <w:tmpl w:val="C0AC3D7A"/>
    <w:lvl w:ilvl="0" w:tplc="6336AEC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A40221"/>
    <w:multiLevelType w:val="hybridMultilevel"/>
    <w:tmpl w:val="D5D8557A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6AD3652E"/>
    <w:multiLevelType w:val="hybridMultilevel"/>
    <w:tmpl w:val="A7DAF8AC"/>
    <w:lvl w:ilvl="0" w:tplc="B84E3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0C4547A"/>
    <w:multiLevelType w:val="hybridMultilevel"/>
    <w:tmpl w:val="09C40A6E"/>
    <w:lvl w:ilvl="0" w:tplc="B84E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4E32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A14FE2"/>
    <w:multiLevelType w:val="hybridMultilevel"/>
    <w:tmpl w:val="BCC8E266"/>
    <w:lvl w:ilvl="0" w:tplc="661225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77170CAE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95B671A"/>
    <w:multiLevelType w:val="hybridMultilevel"/>
    <w:tmpl w:val="528ADA46"/>
    <w:lvl w:ilvl="0" w:tplc="E19EEFF8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8E1986"/>
    <w:multiLevelType w:val="hybridMultilevel"/>
    <w:tmpl w:val="D8388D78"/>
    <w:lvl w:ilvl="0" w:tplc="D5F84978">
      <w:start w:val="1"/>
      <w:numFmt w:val="bullet"/>
      <w:lvlText w:val="̶"/>
      <w:lvlJc w:val="left"/>
      <w:pPr>
        <w:ind w:left="81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417EC"/>
    <w:multiLevelType w:val="hybridMultilevel"/>
    <w:tmpl w:val="F07C823C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E33D37"/>
    <w:multiLevelType w:val="hybridMultilevel"/>
    <w:tmpl w:val="7180D1F4"/>
    <w:lvl w:ilvl="0" w:tplc="73EE08EE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9A1512"/>
    <w:multiLevelType w:val="hybridMultilevel"/>
    <w:tmpl w:val="07F20C2A"/>
    <w:lvl w:ilvl="0" w:tplc="4F3E7E2C">
      <w:start w:val="1"/>
      <w:numFmt w:val="bullet"/>
      <w:lvlText w:val=""/>
      <w:lvlJc w:val="left"/>
      <w:pPr>
        <w:ind w:left="284" w:hanging="25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CF7D02"/>
    <w:multiLevelType w:val="hybridMultilevel"/>
    <w:tmpl w:val="35B49E42"/>
    <w:lvl w:ilvl="0" w:tplc="AA6221F6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5"/>
  </w:num>
  <w:num w:numId="3">
    <w:abstractNumId w:val="64"/>
  </w:num>
  <w:num w:numId="4">
    <w:abstractNumId w:val="11"/>
  </w:num>
  <w:num w:numId="5">
    <w:abstractNumId w:val="30"/>
  </w:num>
  <w:num w:numId="6">
    <w:abstractNumId w:val="56"/>
  </w:num>
  <w:num w:numId="7">
    <w:abstractNumId w:val="40"/>
  </w:num>
  <w:num w:numId="8">
    <w:abstractNumId w:val="51"/>
  </w:num>
  <w:num w:numId="9">
    <w:abstractNumId w:val="72"/>
  </w:num>
  <w:num w:numId="10">
    <w:abstractNumId w:val="18"/>
  </w:num>
  <w:num w:numId="11">
    <w:abstractNumId w:val="62"/>
  </w:num>
  <w:num w:numId="12">
    <w:abstractNumId w:val="43"/>
  </w:num>
  <w:num w:numId="13">
    <w:abstractNumId w:val="5"/>
  </w:num>
  <w:num w:numId="14">
    <w:abstractNumId w:val="54"/>
  </w:num>
  <w:num w:numId="15">
    <w:abstractNumId w:val="66"/>
  </w:num>
  <w:num w:numId="16">
    <w:abstractNumId w:val="15"/>
  </w:num>
  <w:num w:numId="17">
    <w:abstractNumId w:val="55"/>
  </w:num>
  <w:num w:numId="18">
    <w:abstractNumId w:val="1"/>
  </w:num>
  <w:num w:numId="19">
    <w:abstractNumId w:val="41"/>
  </w:num>
  <w:num w:numId="20">
    <w:abstractNumId w:val="33"/>
  </w:num>
  <w:num w:numId="21">
    <w:abstractNumId w:val="28"/>
  </w:num>
  <w:num w:numId="22">
    <w:abstractNumId w:val="63"/>
  </w:num>
  <w:num w:numId="23">
    <w:abstractNumId w:val="4"/>
  </w:num>
  <w:num w:numId="24">
    <w:abstractNumId w:val="32"/>
  </w:num>
  <w:num w:numId="25">
    <w:abstractNumId w:val="10"/>
  </w:num>
  <w:num w:numId="26">
    <w:abstractNumId w:val="9"/>
  </w:num>
  <w:num w:numId="27">
    <w:abstractNumId w:val="48"/>
  </w:num>
  <w:num w:numId="28">
    <w:abstractNumId w:val="29"/>
  </w:num>
  <w:num w:numId="29">
    <w:abstractNumId w:val="7"/>
  </w:num>
  <w:num w:numId="30">
    <w:abstractNumId w:val="60"/>
  </w:num>
  <w:num w:numId="31">
    <w:abstractNumId w:val="74"/>
  </w:num>
  <w:num w:numId="32">
    <w:abstractNumId w:val="12"/>
  </w:num>
  <w:num w:numId="33">
    <w:abstractNumId w:val="36"/>
  </w:num>
  <w:num w:numId="34">
    <w:abstractNumId w:val="75"/>
  </w:num>
  <w:num w:numId="35">
    <w:abstractNumId w:val="61"/>
  </w:num>
  <w:num w:numId="36">
    <w:abstractNumId w:val="59"/>
  </w:num>
  <w:num w:numId="37">
    <w:abstractNumId w:val="46"/>
  </w:num>
  <w:num w:numId="38">
    <w:abstractNumId w:val="71"/>
  </w:num>
  <w:num w:numId="39">
    <w:abstractNumId w:val="47"/>
  </w:num>
  <w:num w:numId="40">
    <w:abstractNumId w:val="21"/>
  </w:num>
  <w:num w:numId="41">
    <w:abstractNumId w:val="67"/>
  </w:num>
  <w:num w:numId="42">
    <w:abstractNumId w:val="39"/>
  </w:num>
  <w:num w:numId="43">
    <w:abstractNumId w:val="26"/>
  </w:num>
  <w:num w:numId="44">
    <w:abstractNumId w:val="58"/>
  </w:num>
  <w:num w:numId="45">
    <w:abstractNumId w:val="37"/>
  </w:num>
  <w:num w:numId="46">
    <w:abstractNumId w:val="16"/>
  </w:num>
  <w:num w:numId="47">
    <w:abstractNumId w:val="24"/>
  </w:num>
  <w:num w:numId="48">
    <w:abstractNumId w:val="20"/>
  </w:num>
  <w:num w:numId="49">
    <w:abstractNumId w:val="23"/>
  </w:num>
  <w:num w:numId="50">
    <w:abstractNumId w:val="49"/>
  </w:num>
  <w:num w:numId="51">
    <w:abstractNumId w:val="19"/>
  </w:num>
  <w:num w:numId="52">
    <w:abstractNumId w:val="17"/>
  </w:num>
  <w:num w:numId="53">
    <w:abstractNumId w:val="25"/>
  </w:num>
  <w:num w:numId="54">
    <w:abstractNumId w:val="44"/>
  </w:num>
  <w:num w:numId="55">
    <w:abstractNumId w:val="42"/>
  </w:num>
  <w:num w:numId="56">
    <w:abstractNumId w:val="52"/>
  </w:num>
  <w:num w:numId="57">
    <w:abstractNumId w:val="57"/>
  </w:num>
  <w:num w:numId="58">
    <w:abstractNumId w:val="68"/>
  </w:num>
  <w:num w:numId="59">
    <w:abstractNumId w:val="50"/>
  </w:num>
  <w:num w:numId="60">
    <w:abstractNumId w:val="8"/>
  </w:num>
  <w:num w:numId="61">
    <w:abstractNumId w:val="65"/>
  </w:num>
  <w:num w:numId="62">
    <w:abstractNumId w:val="27"/>
  </w:num>
  <w:num w:numId="63">
    <w:abstractNumId w:val="70"/>
  </w:num>
  <w:num w:numId="64">
    <w:abstractNumId w:val="3"/>
  </w:num>
  <w:num w:numId="65">
    <w:abstractNumId w:val="31"/>
  </w:num>
  <w:num w:numId="66">
    <w:abstractNumId w:val="34"/>
  </w:num>
  <w:num w:numId="67">
    <w:abstractNumId w:val="22"/>
  </w:num>
  <w:num w:numId="68">
    <w:abstractNumId w:val="35"/>
  </w:num>
  <w:num w:numId="6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8"/>
  </w:num>
  <w:num w:numId="71">
    <w:abstractNumId w:val="76"/>
  </w:num>
  <w:num w:numId="72">
    <w:abstractNumId w:val="6"/>
  </w:num>
  <w:num w:numId="73">
    <w:abstractNumId w:val="53"/>
  </w:num>
  <w:num w:numId="74">
    <w:abstractNumId w:val="77"/>
  </w:num>
  <w:num w:numId="75">
    <w:abstractNumId w:val="14"/>
  </w:num>
  <w:num w:numId="76">
    <w:abstractNumId w:val="2"/>
  </w:num>
  <w:num w:numId="77">
    <w:abstractNumId w:val="7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EB4"/>
    <w:rsid w:val="000008E8"/>
    <w:rsid w:val="0000162B"/>
    <w:rsid w:val="0000195C"/>
    <w:rsid w:val="0000390C"/>
    <w:rsid w:val="0000407C"/>
    <w:rsid w:val="00006233"/>
    <w:rsid w:val="000111CA"/>
    <w:rsid w:val="000114F3"/>
    <w:rsid w:val="00012317"/>
    <w:rsid w:val="0001279F"/>
    <w:rsid w:val="00013A48"/>
    <w:rsid w:val="000207EA"/>
    <w:rsid w:val="000232D9"/>
    <w:rsid w:val="00024462"/>
    <w:rsid w:val="00026B7B"/>
    <w:rsid w:val="00031362"/>
    <w:rsid w:val="00031815"/>
    <w:rsid w:val="0003239F"/>
    <w:rsid w:val="00035EBD"/>
    <w:rsid w:val="00040717"/>
    <w:rsid w:val="000425F9"/>
    <w:rsid w:val="00043D44"/>
    <w:rsid w:val="0004647C"/>
    <w:rsid w:val="00046F62"/>
    <w:rsid w:val="00046FDB"/>
    <w:rsid w:val="00051C3D"/>
    <w:rsid w:val="000551A8"/>
    <w:rsid w:val="00055D5E"/>
    <w:rsid w:val="000565FD"/>
    <w:rsid w:val="00057519"/>
    <w:rsid w:val="00057D44"/>
    <w:rsid w:val="0006160B"/>
    <w:rsid w:val="00061675"/>
    <w:rsid w:val="00061D8F"/>
    <w:rsid w:val="00062126"/>
    <w:rsid w:val="000628A4"/>
    <w:rsid w:val="00064024"/>
    <w:rsid w:val="00064583"/>
    <w:rsid w:val="00067E41"/>
    <w:rsid w:val="00070504"/>
    <w:rsid w:val="000719CF"/>
    <w:rsid w:val="000740FC"/>
    <w:rsid w:val="00074424"/>
    <w:rsid w:val="00075611"/>
    <w:rsid w:val="0008543F"/>
    <w:rsid w:val="000861E0"/>
    <w:rsid w:val="00087B72"/>
    <w:rsid w:val="00093899"/>
    <w:rsid w:val="00093CDB"/>
    <w:rsid w:val="00095082"/>
    <w:rsid w:val="000964E0"/>
    <w:rsid w:val="00096B9C"/>
    <w:rsid w:val="000A0173"/>
    <w:rsid w:val="000A4541"/>
    <w:rsid w:val="000A61D1"/>
    <w:rsid w:val="000B0600"/>
    <w:rsid w:val="000B1B22"/>
    <w:rsid w:val="000C211D"/>
    <w:rsid w:val="000C26D2"/>
    <w:rsid w:val="000C5EDB"/>
    <w:rsid w:val="000C77D2"/>
    <w:rsid w:val="000D254A"/>
    <w:rsid w:val="000D5523"/>
    <w:rsid w:val="000E07BD"/>
    <w:rsid w:val="000E26B2"/>
    <w:rsid w:val="000E30ED"/>
    <w:rsid w:val="000E7E14"/>
    <w:rsid w:val="000F2BA3"/>
    <w:rsid w:val="000F2C7E"/>
    <w:rsid w:val="000F5BBD"/>
    <w:rsid w:val="000F5FBF"/>
    <w:rsid w:val="000F6A06"/>
    <w:rsid w:val="000F778E"/>
    <w:rsid w:val="00100E90"/>
    <w:rsid w:val="00103648"/>
    <w:rsid w:val="00105069"/>
    <w:rsid w:val="00112628"/>
    <w:rsid w:val="00116E6E"/>
    <w:rsid w:val="00117471"/>
    <w:rsid w:val="00122A06"/>
    <w:rsid w:val="00131758"/>
    <w:rsid w:val="001320A7"/>
    <w:rsid w:val="00132602"/>
    <w:rsid w:val="00132D00"/>
    <w:rsid w:val="00144F41"/>
    <w:rsid w:val="001508D6"/>
    <w:rsid w:val="0015102C"/>
    <w:rsid w:val="001515DF"/>
    <w:rsid w:val="00151848"/>
    <w:rsid w:val="00155F85"/>
    <w:rsid w:val="00161FC2"/>
    <w:rsid w:val="00165462"/>
    <w:rsid w:val="00166E14"/>
    <w:rsid w:val="00167ADF"/>
    <w:rsid w:val="00170395"/>
    <w:rsid w:val="00170A4D"/>
    <w:rsid w:val="001713E8"/>
    <w:rsid w:val="0017239C"/>
    <w:rsid w:val="00176506"/>
    <w:rsid w:val="00182113"/>
    <w:rsid w:val="00185048"/>
    <w:rsid w:val="001857D3"/>
    <w:rsid w:val="00187C50"/>
    <w:rsid w:val="0019269F"/>
    <w:rsid w:val="00195A5A"/>
    <w:rsid w:val="001969EE"/>
    <w:rsid w:val="001A4381"/>
    <w:rsid w:val="001A5929"/>
    <w:rsid w:val="001A70B1"/>
    <w:rsid w:val="001B1838"/>
    <w:rsid w:val="001B54EE"/>
    <w:rsid w:val="001B69AF"/>
    <w:rsid w:val="001B6BED"/>
    <w:rsid w:val="001B7049"/>
    <w:rsid w:val="001C3FAE"/>
    <w:rsid w:val="001D25BB"/>
    <w:rsid w:val="001D7942"/>
    <w:rsid w:val="001D7984"/>
    <w:rsid w:val="001D7FC0"/>
    <w:rsid w:val="001E04AC"/>
    <w:rsid w:val="001E6C8F"/>
    <w:rsid w:val="001F0CC4"/>
    <w:rsid w:val="001F4CF1"/>
    <w:rsid w:val="001F6746"/>
    <w:rsid w:val="001F73DC"/>
    <w:rsid w:val="002038E5"/>
    <w:rsid w:val="0020529D"/>
    <w:rsid w:val="00206356"/>
    <w:rsid w:val="002072A2"/>
    <w:rsid w:val="00212898"/>
    <w:rsid w:val="00213069"/>
    <w:rsid w:val="00214E95"/>
    <w:rsid w:val="00214FCA"/>
    <w:rsid w:val="00215492"/>
    <w:rsid w:val="002156A3"/>
    <w:rsid w:val="00215FFD"/>
    <w:rsid w:val="00220199"/>
    <w:rsid w:val="00221E0E"/>
    <w:rsid w:val="002227EC"/>
    <w:rsid w:val="002241BC"/>
    <w:rsid w:val="0022469D"/>
    <w:rsid w:val="00224E99"/>
    <w:rsid w:val="00226390"/>
    <w:rsid w:val="002270FB"/>
    <w:rsid w:val="002302EE"/>
    <w:rsid w:val="002323EE"/>
    <w:rsid w:val="00234C5E"/>
    <w:rsid w:val="00236146"/>
    <w:rsid w:val="00240EBE"/>
    <w:rsid w:val="002414F1"/>
    <w:rsid w:val="002447E8"/>
    <w:rsid w:val="0024552E"/>
    <w:rsid w:val="00245A90"/>
    <w:rsid w:val="00246623"/>
    <w:rsid w:val="0025104D"/>
    <w:rsid w:val="00254979"/>
    <w:rsid w:val="0025670C"/>
    <w:rsid w:val="00260917"/>
    <w:rsid w:val="00262FBF"/>
    <w:rsid w:val="00265A14"/>
    <w:rsid w:val="00265FB0"/>
    <w:rsid w:val="00266D0E"/>
    <w:rsid w:val="00270379"/>
    <w:rsid w:val="0027232F"/>
    <w:rsid w:val="00281EB4"/>
    <w:rsid w:val="00284248"/>
    <w:rsid w:val="0028523C"/>
    <w:rsid w:val="0028668E"/>
    <w:rsid w:val="00290366"/>
    <w:rsid w:val="0029102C"/>
    <w:rsid w:val="00292166"/>
    <w:rsid w:val="00297C6E"/>
    <w:rsid w:val="002A59C4"/>
    <w:rsid w:val="002B1304"/>
    <w:rsid w:val="002B1837"/>
    <w:rsid w:val="002B5603"/>
    <w:rsid w:val="002C4A7C"/>
    <w:rsid w:val="002C4CF9"/>
    <w:rsid w:val="002C619F"/>
    <w:rsid w:val="002C77A5"/>
    <w:rsid w:val="002D4A4D"/>
    <w:rsid w:val="002D50BF"/>
    <w:rsid w:val="002D5388"/>
    <w:rsid w:val="002D5658"/>
    <w:rsid w:val="002E005D"/>
    <w:rsid w:val="002E09C5"/>
    <w:rsid w:val="002E0A77"/>
    <w:rsid w:val="002E125A"/>
    <w:rsid w:val="002E1716"/>
    <w:rsid w:val="002E2646"/>
    <w:rsid w:val="002E39E1"/>
    <w:rsid w:val="002F2C07"/>
    <w:rsid w:val="002F4E14"/>
    <w:rsid w:val="002F5BA4"/>
    <w:rsid w:val="002F666D"/>
    <w:rsid w:val="00301803"/>
    <w:rsid w:val="00302275"/>
    <w:rsid w:val="00303421"/>
    <w:rsid w:val="003051B9"/>
    <w:rsid w:val="00306F13"/>
    <w:rsid w:val="00315034"/>
    <w:rsid w:val="00317121"/>
    <w:rsid w:val="003225D8"/>
    <w:rsid w:val="00322C41"/>
    <w:rsid w:val="003240DB"/>
    <w:rsid w:val="003252A2"/>
    <w:rsid w:val="00326866"/>
    <w:rsid w:val="00327BD5"/>
    <w:rsid w:val="00334102"/>
    <w:rsid w:val="00335949"/>
    <w:rsid w:val="0033684D"/>
    <w:rsid w:val="003371A3"/>
    <w:rsid w:val="0034039E"/>
    <w:rsid w:val="0034421D"/>
    <w:rsid w:val="00345510"/>
    <w:rsid w:val="00347263"/>
    <w:rsid w:val="00351592"/>
    <w:rsid w:val="00352FA0"/>
    <w:rsid w:val="003549D2"/>
    <w:rsid w:val="00355603"/>
    <w:rsid w:val="00356B03"/>
    <w:rsid w:val="00356CC9"/>
    <w:rsid w:val="00356F5B"/>
    <w:rsid w:val="00357516"/>
    <w:rsid w:val="00360159"/>
    <w:rsid w:val="00363208"/>
    <w:rsid w:val="00363F95"/>
    <w:rsid w:val="00364058"/>
    <w:rsid w:val="00364D0C"/>
    <w:rsid w:val="00366449"/>
    <w:rsid w:val="003675F8"/>
    <w:rsid w:val="00370029"/>
    <w:rsid w:val="00370943"/>
    <w:rsid w:val="00375FC9"/>
    <w:rsid w:val="0037643B"/>
    <w:rsid w:val="003777BA"/>
    <w:rsid w:val="00380BF5"/>
    <w:rsid w:val="00382D83"/>
    <w:rsid w:val="00383B10"/>
    <w:rsid w:val="00392F6F"/>
    <w:rsid w:val="00395520"/>
    <w:rsid w:val="00396761"/>
    <w:rsid w:val="00397020"/>
    <w:rsid w:val="00397275"/>
    <w:rsid w:val="003A00D0"/>
    <w:rsid w:val="003A357A"/>
    <w:rsid w:val="003A70A4"/>
    <w:rsid w:val="003B2062"/>
    <w:rsid w:val="003B659D"/>
    <w:rsid w:val="003C0573"/>
    <w:rsid w:val="003C447E"/>
    <w:rsid w:val="003C50F6"/>
    <w:rsid w:val="003C7738"/>
    <w:rsid w:val="003D026F"/>
    <w:rsid w:val="003D448E"/>
    <w:rsid w:val="003D506C"/>
    <w:rsid w:val="003D5342"/>
    <w:rsid w:val="003D7EA8"/>
    <w:rsid w:val="003E010B"/>
    <w:rsid w:val="003E50FA"/>
    <w:rsid w:val="003E73EA"/>
    <w:rsid w:val="003F6F83"/>
    <w:rsid w:val="00400116"/>
    <w:rsid w:val="004067A8"/>
    <w:rsid w:val="00406D15"/>
    <w:rsid w:val="004108C2"/>
    <w:rsid w:val="004143DE"/>
    <w:rsid w:val="00414EAB"/>
    <w:rsid w:val="00417288"/>
    <w:rsid w:val="004205C3"/>
    <w:rsid w:val="00421393"/>
    <w:rsid w:val="00437A5B"/>
    <w:rsid w:val="00443109"/>
    <w:rsid w:val="00444301"/>
    <w:rsid w:val="00445D93"/>
    <w:rsid w:val="0045096C"/>
    <w:rsid w:val="004530EA"/>
    <w:rsid w:val="004559E1"/>
    <w:rsid w:val="00460FDA"/>
    <w:rsid w:val="00464C55"/>
    <w:rsid w:val="004702B0"/>
    <w:rsid w:val="00472DB2"/>
    <w:rsid w:val="00474787"/>
    <w:rsid w:val="00477EEC"/>
    <w:rsid w:val="00477F09"/>
    <w:rsid w:val="004803A1"/>
    <w:rsid w:val="004811B8"/>
    <w:rsid w:val="00481DE2"/>
    <w:rsid w:val="004830B4"/>
    <w:rsid w:val="00485D21"/>
    <w:rsid w:val="00486102"/>
    <w:rsid w:val="004868CE"/>
    <w:rsid w:val="00486AAC"/>
    <w:rsid w:val="00486D58"/>
    <w:rsid w:val="004872B1"/>
    <w:rsid w:val="00487C78"/>
    <w:rsid w:val="00487DFD"/>
    <w:rsid w:val="004905D7"/>
    <w:rsid w:val="00491FD5"/>
    <w:rsid w:val="00493AFB"/>
    <w:rsid w:val="00496EE2"/>
    <w:rsid w:val="00497EBB"/>
    <w:rsid w:val="004A3352"/>
    <w:rsid w:val="004A441F"/>
    <w:rsid w:val="004A5920"/>
    <w:rsid w:val="004A74A1"/>
    <w:rsid w:val="004B479F"/>
    <w:rsid w:val="004C00FC"/>
    <w:rsid w:val="004C16AE"/>
    <w:rsid w:val="004C386B"/>
    <w:rsid w:val="004C43DF"/>
    <w:rsid w:val="004C5376"/>
    <w:rsid w:val="004C656C"/>
    <w:rsid w:val="004C69C7"/>
    <w:rsid w:val="004C6B31"/>
    <w:rsid w:val="004D2A1C"/>
    <w:rsid w:val="004D3AB5"/>
    <w:rsid w:val="004D57DE"/>
    <w:rsid w:val="004D7BDD"/>
    <w:rsid w:val="004E075E"/>
    <w:rsid w:val="004E177D"/>
    <w:rsid w:val="004E1B03"/>
    <w:rsid w:val="004E1E09"/>
    <w:rsid w:val="004E2FAC"/>
    <w:rsid w:val="004E340F"/>
    <w:rsid w:val="004E68E5"/>
    <w:rsid w:val="004F037C"/>
    <w:rsid w:val="004F0F34"/>
    <w:rsid w:val="004F1246"/>
    <w:rsid w:val="004F1885"/>
    <w:rsid w:val="0050030A"/>
    <w:rsid w:val="00500E5D"/>
    <w:rsid w:val="00502EC0"/>
    <w:rsid w:val="00504816"/>
    <w:rsid w:val="0050720E"/>
    <w:rsid w:val="0052069F"/>
    <w:rsid w:val="00520724"/>
    <w:rsid w:val="0052136E"/>
    <w:rsid w:val="00521F75"/>
    <w:rsid w:val="00525C61"/>
    <w:rsid w:val="00531524"/>
    <w:rsid w:val="00532630"/>
    <w:rsid w:val="00534771"/>
    <w:rsid w:val="00535E7E"/>
    <w:rsid w:val="00536039"/>
    <w:rsid w:val="00536125"/>
    <w:rsid w:val="0053619A"/>
    <w:rsid w:val="00536C7D"/>
    <w:rsid w:val="005404A6"/>
    <w:rsid w:val="00541929"/>
    <w:rsid w:val="00542570"/>
    <w:rsid w:val="005433EF"/>
    <w:rsid w:val="005436BC"/>
    <w:rsid w:val="00544558"/>
    <w:rsid w:val="00544D7C"/>
    <w:rsid w:val="00546CB9"/>
    <w:rsid w:val="00546EA8"/>
    <w:rsid w:val="00551618"/>
    <w:rsid w:val="00554A50"/>
    <w:rsid w:val="00555449"/>
    <w:rsid w:val="005554DC"/>
    <w:rsid w:val="0055688F"/>
    <w:rsid w:val="005609E0"/>
    <w:rsid w:val="00560E2B"/>
    <w:rsid w:val="005612ED"/>
    <w:rsid w:val="00561917"/>
    <w:rsid w:val="00562EB6"/>
    <w:rsid w:val="005638D6"/>
    <w:rsid w:val="00565F93"/>
    <w:rsid w:val="0056709C"/>
    <w:rsid w:val="00571C1A"/>
    <w:rsid w:val="0057206E"/>
    <w:rsid w:val="005726B0"/>
    <w:rsid w:val="00575999"/>
    <w:rsid w:val="00576EBD"/>
    <w:rsid w:val="00577710"/>
    <w:rsid w:val="00580210"/>
    <w:rsid w:val="005839E9"/>
    <w:rsid w:val="00583E57"/>
    <w:rsid w:val="00584D64"/>
    <w:rsid w:val="0058501E"/>
    <w:rsid w:val="005911E9"/>
    <w:rsid w:val="00592C29"/>
    <w:rsid w:val="00596E06"/>
    <w:rsid w:val="005A0E22"/>
    <w:rsid w:val="005A32F4"/>
    <w:rsid w:val="005A34BB"/>
    <w:rsid w:val="005A5603"/>
    <w:rsid w:val="005A6F2D"/>
    <w:rsid w:val="005B0576"/>
    <w:rsid w:val="005B2286"/>
    <w:rsid w:val="005B23B8"/>
    <w:rsid w:val="005C1B84"/>
    <w:rsid w:val="005D0224"/>
    <w:rsid w:val="005D4AFA"/>
    <w:rsid w:val="005D4D23"/>
    <w:rsid w:val="005D5F07"/>
    <w:rsid w:val="005E20F2"/>
    <w:rsid w:val="005E2C2D"/>
    <w:rsid w:val="005E5E1C"/>
    <w:rsid w:val="005E7EA9"/>
    <w:rsid w:val="005F2117"/>
    <w:rsid w:val="005F2BBF"/>
    <w:rsid w:val="005F4C85"/>
    <w:rsid w:val="005F7BC1"/>
    <w:rsid w:val="00605DD1"/>
    <w:rsid w:val="00606DFE"/>
    <w:rsid w:val="0060793B"/>
    <w:rsid w:val="006103AD"/>
    <w:rsid w:val="00611282"/>
    <w:rsid w:val="00614823"/>
    <w:rsid w:val="00616FC5"/>
    <w:rsid w:val="00620D08"/>
    <w:rsid w:val="0062599A"/>
    <w:rsid w:val="00626B23"/>
    <w:rsid w:val="00632288"/>
    <w:rsid w:val="00632E7E"/>
    <w:rsid w:val="0063312C"/>
    <w:rsid w:val="00633854"/>
    <w:rsid w:val="00633892"/>
    <w:rsid w:val="0063496E"/>
    <w:rsid w:val="00634C46"/>
    <w:rsid w:val="00634E80"/>
    <w:rsid w:val="00634F47"/>
    <w:rsid w:val="006351AF"/>
    <w:rsid w:val="00641CC8"/>
    <w:rsid w:val="00641ECF"/>
    <w:rsid w:val="00643CF2"/>
    <w:rsid w:val="00644C36"/>
    <w:rsid w:val="00645A81"/>
    <w:rsid w:val="00646448"/>
    <w:rsid w:val="00650A30"/>
    <w:rsid w:val="0065333E"/>
    <w:rsid w:val="00654D26"/>
    <w:rsid w:val="006613F2"/>
    <w:rsid w:val="00662541"/>
    <w:rsid w:val="00663695"/>
    <w:rsid w:val="006672B3"/>
    <w:rsid w:val="0067037B"/>
    <w:rsid w:val="006719CE"/>
    <w:rsid w:val="00672EB7"/>
    <w:rsid w:val="00673A98"/>
    <w:rsid w:val="0067408A"/>
    <w:rsid w:val="006759A3"/>
    <w:rsid w:val="00681D04"/>
    <w:rsid w:val="00681D67"/>
    <w:rsid w:val="00682CE7"/>
    <w:rsid w:val="006915F5"/>
    <w:rsid w:val="00693362"/>
    <w:rsid w:val="00695C40"/>
    <w:rsid w:val="006978BA"/>
    <w:rsid w:val="006A3DB2"/>
    <w:rsid w:val="006A419D"/>
    <w:rsid w:val="006A63BB"/>
    <w:rsid w:val="006B18C0"/>
    <w:rsid w:val="006B1A53"/>
    <w:rsid w:val="006B4202"/>
    <w:rsid w:val="006B655B"/>
    <w:rsid w:val="006B6602"/>
    <w:rsid w:val="006B66D6"/>
    <w:rsid w:val="006C00AA"/>
    <w:rsid w:val="006C4010"/>
    <w:rsid w:val="006C5A42"/>
    <w:rsid w:val="006C5DD7"/>
    <w:rsid w:val="006D48D3"/>
    <w:rsid w:val="006D55D9"/>
    <w:rsid w:val="006D5B3C"/>
    <w:rsid w:val="006D6FA2"/>
    <w:rsid w:val="006D70F8"/>
    <w:rsid w:val="006E2B03"/>
    <w:rsid w:val="006E357C"/>
    <w:rsid w:val="006E6D63"/>
    <w:rsid w:val="006F0FCB"/>
    <w:rsid w:val="006F26FC"/>
    <w:rsid w:val="006F4499"/>
    <w:rsid w:val="006F4A84"/>
    <w:rsid w:val="00700F85"/>
    <w:rsid w:val="00702BF8"/>
    <w:rsid w:val="00707255"/>
    <w:rsid w:val="00712147"/>
    <w:rsid w:val="00715673"/>
    <w:rsid w:val="007172EB"/>
    <w:rsid w:val="00723169"/>
    <w:rsid w:val="00723E2D"/>
    <w:rsid w:val="0072679C"/>
    <w:rsid w:val="00727B7B"/>
    <w:rsid w:val="0073060F"/>
    <w:rsid w:val="00732E33"/>
    <w:rsid w:val="00734494"/>
    <w:rsid w:val="00735597"/>
    <w:rsid w:val="0073738B"/>
    <w:rsid w:val="007405FB"/>
    <w:rsid w:val="00741E7F"/>
    <w:rsid w:val="0074432E"/>
    <w:rsid w:val="00744422"/>
    <w:rsid w:val="00746AB4"/>
    <w:rsid w:val="00747928"/>
    <w:rsid w:val="0075531D"/>
    <w:rsid w:val="00755891"/>
    <w:rsid w:val="00757D67"/>
    <w:rsid w:val="0076358C"/>
    <w:rsid w:val="007642CF"/>
    <w:rsid w:val="00765473"/>
    <w:rsid w:val="00775C5A"/>
    <w:rsid w:val="00777264"/>
    <w:rsid w:val="00780AA0"/>
    <w:rsid w:val="00783F29"/>
    <w:rsid w:val="00785816"/>
    <w:rsid w:val="00786F9E"/>
    <w:rsid w:val="00786FBE"/>
    <w:rsid w:val="00792723"/>
    <w:rsid w:val="007A2708"/>
    <w:rsid w:val="007A6562"/>
    <w:rsid w:val="007A7EC4"/>
    <w:rsid w:val="007B1F01"/>
    <w:rsid w:val="007C1D76"/>
    <w:rsid w:val="007C1FB3"/>
    <w:rsid w:val="007C4FAB"/>
    <w:rsid w:val="007C658D"/>
    <w:rsid w:val="007D030F"/>
    <w:rsid w:val="007D1DFF"/>
    <w:rsid w:val="007D3059"/>
    <w:rsid w:val="007D5360"/>
    <w:rsid w:val="007D5876"/>
    <w:rsid w:val="007D69E7"/>
    <w:rsid w:val="007F45CF"/>
    <w:rsid w:val="007F574A"/>
    <w:rsid w:val="007F5852"/>
    <w:rsid w:val="007F5B07"/>
    <w:rsid w:val="007F710D"/>
    <w:rsid w:val="007F74D4"/>
    <w:rsid w:val="00801C0D"/>
    <w:rsid w:val="008032AD"/>
    <w:rsid w:val="008042C5"/>
    <w:rsid w:val="008043D0"/>
    <w:rsid w:val="00805FB1"/>
    <w:rsid w:val="00806A57"/>
    <w:rsid w:val="0081099D"/>
    <w:rsid w:val="00812FB1"/>
    <w:rsid w:val="008148D6"/>
    <w:rsid w:val="008153C7"/>
    <w:rsid w:val="00815D13"/>
    <w:rsid w:val="00816948"/>
    <w:rsid w:val="00820694"/>
    <w:rsid w:val="00820C53"/>
    <w:rsid w:val="00821AFC"/>
    <w:rsid w:val="00821DF5"/>
    <w:rsid w:val="00822E8D"/>
    <w:rsid w:val="00825B4A"/>
    <w:rsid w:val="00826172"/>
    <w:rsid w:val="00830A19"/>
    <w:rsid w:val="00831FF4"/>
    <w:rsid w:val="00833527"/>
    <w:rsid w:val="00833D20"/>
    <w:rsid w:val="00834C4B"/>
    <w:rsid w:val="00841E5C"/>
    <w:rsid w:val="0084206E"/>
    <w:rsid w:val="00844E45"/>
    <w:rsid w:val="00844E8C"/>
    <w:rsid w:val="00845C1C"/>
    <w:rsid w:val="00846C85"/>
    <w:rsid w:val="00847304"/>
    <w:rsid w:val="008501DA"/>
    <w:rsid w:val="0085067E"/>
    <w:rsid w:val="008556F1"/>
    <w:rsid w:val="0085573E"/>
    <w:rsid w:val="00856A41"/>
    <w:rsid w:val="00856AEA"/>
    <w:rsid w:val="00857223"/>
    <w:rsid w:val="00857601"/>
    <w:rsid w:val="00861443"/>
    <w:rsid w:val="00862967"/>
    <w:rsid w:val="00862D69"/>
    <w:rsid w:val="0086543F"/>
    <w:rsid w:val="008667D7"/>
    <w:rsid w:val="00867981"/>
    <w:rsid w:val="008701BB"/>
    <w:rsid w:val="008712BD"/>
    <w:rsid w:val="00871770"/>
    <w:rsid w:val="00872B1D"/>
    <w:rsid w:val="00873900"/>
    <w:rsid w:val="00875816"/>
    <w:rsid w:val="00875FDF"/>
    <w:rsid w:val="008805DE"/>
    <w:rsid w:val="0088173C"/>
    <w:rsid w:val="00881D50"/>
    <w:rsid w:val="00882350"/>
    <w:rsid w:val="008824C6"/>
    <w:rsid w:val="0088459F"/>
    <w:rsid w:val="00891A63"/>
    <w:rsid w:val="00892107"/>
    <w:rsid w:val="008926FC"/>
    <w:rsid w:val="00892850"/>
    <w:rsid w:val="00894050"/>
    <w:rsid w:val="008A15FE"/>
    <w:rsid w:val="008A40C6"/>
    <w:rsid w:val="008A54B9"/>
    <w:rsid w:val="008A591A"/>
    <w:rsid w:val="008A63FB"/>
    <w:rsid w:val="008A7C01"/>
    <w:rsid w:val="008A7F3C"/>
    <w:rsid w:val="008B3892"/>
    <w:rsid w:val="008B3A07"/>
    <w:rsid w:val="008B64ED"/>
    <w:rsid w:val="008B7174"/>
    <w:rsid w:val="008B71F5"/>
    <w:rsid w:val="008C09C9"/>
    <w:rsid w:val="008C0AFE"/>
    <w:rsid w:val="008C0FE4"/>
    <w:rsid w:val="008D3603"/>
    <w:rsid w:val="008E04D7"/>
    <w:rsid w:val="008E1F22"/>
    <w:rsid w:val="008E26DA"/>
    <w:rsid w:val="008E3CFA"/>
    <w:rsid w:val="008E48CD"/>
    <w:rsid w:val="008E676C"/>
    <w:rsid w:val="008E6CA5"/>
    <w:rsid w:val="008F0E09"/>
    <w:rsid w:val="008F2ADC"/>
    <w:rsid w:val="008F35F9"/>
    <w:rsid w:val="008F3AB4"/>
    <w:rsid w:val="008F4425"/>
    <w:rsid w:val="008F5EB6"/>
    <w:rsid w:val="00901A85"/>
    <w:rsid w:val="009022DA"/>
    <w:rsid w:val="009032EE"/>
    <w:rsid w:val="00903A11"/>
    <w:rsid w:val="00903D96"/>
    <w:rsid w:val="00904641"/>
    <w:rsid w:val="00907810"/>
    <w:rsid w:val="00912431"/>
    <w:rsid w:val="00914D42"/>
    <w:rsid w:val="00917FE8"/>
    <w:rsid w:val="0092038C"/>
    <w:rsid w:val="00924C8B"/>
    <w:rsid w:val="0092515E"/>
    <w:rsid w:val="009254D2"/>
    <w:rsid w:val="00930D7F"/>
    <w:rsid w:val="009314C9"/>
    <w:rsid w:val="00934121"/>
    <w:rsid w:val="00935659"/>
    <w:rsid w:val="00935F67"/>
    <w:rsid w:val="00941CCB"/>
    <w:rsid w:val="00944488"/>
    <w:rsid w:val="009447B1"/>
    <w:rsid w:val="0094756A"/>
    <w:rsid w:val="00952752"/>
    <w:rsid w:val="00953441"/>
    <w:rsid w:val="009548C8"/>
    <w:rsid w:val="00962BB7"/>
    <w:rsid w:val="0096342D"/>
    <w:rsid w:val="009640AA"/>
    <w:rsid w:val="00965583"/>
    <w:rsid w:val="00971A96"/>
    <w:rsid w:val="00972E2C"/>
    <w:rsid w:val="00976806"/>
    <w:rsid w:val="0097797E"/>
    <w:rsid w:val="00977ED8"/>
    <w:rsid w:val="0098276A"/>
    <w:rsid w:val="00983F28"/>
    <w:rsid w:val="00985F07"/>
    <w:rsid w:val="00991CD9"/>
    <w:rsid w:val="00994629"/>
    <w:rsid w:val="009966FD"/>
    <w:rsid w:val="009A0727"/>
    <w:rsid w:val="009A11E1"/>
    <w:rsid w:val="009A3901"/>
    <w:rsid w:val="009A3958"/>
    <w:rsid w:val="009A7AB7"/>
    <w:rsid w:val="009A7D75"/>
    <w:rsid w:val="009B2472"/>
    <w:rsid w:val="009B2D67"/>
    <w:rsid w:val="009B465F"/>
    <w:rsid w:val="009B541A"/>
    <w:rsid w:val="009B615B"/>
    <w:rsid w:val="009C0125"/>
    <w:rsid w:val="009C16A7"/>
    <w:rsid w:val="009C322D"/>
    <w:rsid w:val="009C39F4"/>
    <w:rsid w:val="009C685B"/>
    <w:rsid w:val="009D08EB"/>
    <w:rsid w:val="009D1303"/>
    <w:rsid w:val="009D3DA4"/>
    <w:rsid w:val="009D40EE"/>
    <w:rsid w:val="009D4FF8"/>
    <w:rsid w:val="009D5DD4"/>
    <w:rsid w:val="009D5F5A"/>
    <w:rsid w:val="009E04C0"/>
    <w:rsid w:val="009E299F"/>
    <w:rsid w:val="009E4DD8"/>
    <w:rsid w:val="009E5099"/>
    <w:rsid w:val="009E6984"/>
    <w:rsid w:val="009E6E6F"/>
    <w:rsid w:val="009E6F50"/>
    <w:rsid w:val="009F2369"/>
    <w:rsid w:val="009F5F89"/>
    <w:rsid w:val="00A02FA3"/>
    <w:rsid w:val="00A05ACF"/>
    <w:rsid w:val="00A06752"/>
    <w:rsid w:val="00A0680A"/>
    <w:rsid w:val="00A070DE"/>
    <w:rsid w:val="00A1040E"/>
    <w:rsid w:val="00A10D70"/>
    <w:rsid w:val="00A13152"/>
    <w:rsid w:val="00A2087C"/>
    <w:rsid w:val="00A24B3E"/>
    <w:rsid w:val="00A2522A"/>
    <w:rsid w:val="00A25F4B"/>
    <w:rsid w:val="00A2634D"/>
    <w:rsid w:val="00A264C0"/>
    <w:rsid w:val="00A27D23"/>
    <w:rsid w:val="00A30B34"/>
    <w:rsid w:val="00A31C94"/>
    <w:rsid w:val="00A3255B"/>
    <w:rsid w:val="00A33AC2"/>
    <w:rsid w:val="00A33CA6"/>
    <w:rsid w:val="00A4232C"/>
    <w:rsid w:val="00A43415"/>
    <w:rsid w:val="00A438E9"/>
    <w:rsid w:val="00A50611"/>
    <w:rsid w:val="00A52DCE"/>
    <w:rsid w:val="00A5521C"/>
    <w:rsid w:val="00A55F60"/>
    <w:rsid w:val="00A61BA1"/>
    <w:rsid w:val="00A63732"/>
    <w:rsid w:val="00A70154"/>
    <w:rsid w:val="00A74E38"/>
    <w:rsid w:val="00A8101B"/>
    <w:rsid w:val="00A81F1E"/>
    <w:rsid w:val="00A853C6"/>
    <w:rsid w:val="00A85793"/>
    <w:rsid w:val="00A85F5E"/>
    <w:rsid w:val="00A863AA"/>
    <w:rsid w:val="00A9219E"/>
    <w:rsid w:val="00A94B30"/>
    <w:rsid w:val="00AA0337"/>
    <w:rsid w:val="00AA053B"/>
    <w:rsid w:val="00AA2673"/>
    <w:rsid w:val="00AA5163"/>
    <w:rsid w:val="00AA5586"/>
    <w:rsid w:val="00AA5992"/>
    <w:rsid w:val="00AA6110"/>
    <w:rsid w:val="00AB28FA"/>
    <w:rsid w:val="00AB70D6"/>
    <w:rsid w:val="00AB719A"/>
    <w:rsid w:val="00AC047D"/>
    <w:rsid w:val="00AC22C8"/>
    <w:rsid w:val="00AC288F"/>
    <w:rsid w:val="00AC3793"/>
    <w:rsid w:val="00AC3B46"/>
    <w:rsid w:val="00AC77E6"/>
    <w:rsid w:val="00AC7A45"/>
    <w:rsid w:val="00AD1598"/>
    <w:rsid w:val="00AD1AD9"/>
    <w:rsid w:val="00AD2659"/>
    <w:rsid w:val="00AD4E75"/>
    <w:rsid w:val="00AD598B"/>
    <w:rsid w:val="00AD616E"/>
    <w:rsid w:val="00AD7DF7"/>
    <w:rsid w:val="00AE1AA5"/>
    <w:rsid w:val="00AE2EF2"/>
    <w:rsid w:val="00AE6F3B"/>
    <w:rsid w:val="00AE7472"/>
    <w:rsid w:val="00AE7BE1"/>
    <w:rsid w:val="00AE7DAB"/>
    <w:rsid w:val="00AE7FB6"/>
    <w:rsid w:val="00AF03B3"/>
    <w:rsid w:val="00AF182F"/>
    <w:rsid w:val="00AF2996"/>
    <w:rsid w:val="00AF399D"/>
    <w:rsid w:val="00B00535"/>
    <w:rsid w:val="00B008B6"/>
    <w:rsid w:val="00B01800"/>
    <w:rsid w:val="00B021B0"/>
    <w:rsid w:val="00B03FFE"/>
    <w:rsid w:val="00B05F61"/>
    <w:rsid w:val="00B106C9"/>
    <w:rsid w:val="00B115EB"/>
    <w:rsid w:val="00B12C75"/>
    <w:rsid w:val="00B13812"/>
    <w:rsid w:val="00B14D6A"/>
    <w:rsid w:val="00B1750B"/>
    <w:rsid w:val="00B2496F"/>
    <w:rsid w:val="00B3472F"/>
    <w:rsid w:val="00B350DF"/>
    <w:rsid w:val="00B41076"/>
    <w:rsid w:val="00B42B7E"/>
    <w:rsid w:val="00B42C2A"/>
    <w:rsid w:val="00B45E70"/>
    <w:rsid w:val="00B45E94"/>
    <w:rsid w:val="00B50121"/>
    <w:rsid w:val="00B521AD"/>
    <w:rsid w:val="00B568DE"/>
    <w:rsid w:val="00B67846"/>
    <w:rsid w:val="00B7103C"/>
    <w:rsid w:val="00B710CD"/>
    <w:rsid w:val="00B75549"/>
    <w:rsid w:val="00B80D7B"/>
    <w:rsid w:val="00B825EA"/>
    <w:rsid w:val="00B863FA"/>
    <w:rsid w:val="00B86792"/>
    <w:rsid w:val="00B906A5"/>
    <w:rsid w:val="00BA2976"/>
    <w:rsid w:val="00BA2D86"/>
    <w:rsid w:val="00BA382A"/>
    <w:rsid w:val="00BA3A46"/>
    <w:rsid w:val="00BA3CD3"/>
    <w:rsid w:val="00BA6B0D"/>
    <w:rsid w:val="00BA7A51"/>
    <w:rsid w:val="00BB13AB"/>
    <w:rsid w:val="00BB190C"/>
    <w:rsid w:val="00BB2B92"/>
    <w:rsid w:val="00BB586D"/>
    <w:rsid w:val="00BB6715"/>
    <w:rsid w:val="00BB7727"/>
    <w:rsid w:val="00BC1331"/>
    <w:rsid w:val="00BC78C5"/>
    <w:rsid w:val="00BD04E6"/>
    <w:rsid w:val="00BD1125"/>
    <w:rsid w:val="00BD50D3"/>
    <w:rsid w:val="00BD50E1"/>
    <w:rsid w:val="00BD6E15"/>
    <w:rsid w:val="00BD71D8"/>
    <w:rsid w:val="00BE2B78"/>
    <w:rsid w:val="00BE595D"/>
    <w:rsid w:val="00BE5B15"/>
    <w:rsid w:val="00BE6D52"/>
    <w:rsid w:val="00BE70ED"/>
    <w:rsid w:val="00BF392F"/>
    <w:rsid w:val="00BF4631"/>
    <w:rsid w:val="00BF5313"/>
    <w:rsid w:val="00C003D8"/>
    <w:rsid w:val="00C00737"/>
    <w:rsid w:val="00C028F0"/>
    <w:rsid w:val="00C03439"/>
    <w:rsid w:val="00C054E0"/>
    <w:rsid w:val="00C05E5C"/>
    <w:rsid w:val="00C065BE"/>
    <w:rsid w:val="00C106F1"/>
    <w:rsid w:val="00C11950"/>
    <w:rsid w:val="00C11998"/>
    <w:rsid w:val="00C13E7E"/>
    <w:rsid w:val="00C1741D"/>
    <w:rsid w:val="00C20C15"/>
    <w:rsid w:val="00C22F69"/>
    <w:rsid w:val="00C25E70"/>
    <w:rsid w:val="00C2685A"/>
    <w:rsid w:val="00C31D6E"/>
    <w:rsid w:val="00C32172"/>
    <w:rsid w:val="00C32EAA"/>
    <w:rsid w:val="00C34603"/>
    <w:rsid w:val="00C34976"/>
    <w:rsid w:val="00C35FA6"/>
    <w:rsid w:val="00C365D6"/>
    <w:rsid w:val="00C37624"/>
    <w:rsid w:val="00C41AA0"/>
    <w:rsid w:val="00C44E65"/>
    <w:rsid w:val="00C44EA7"/>
    <w:rsid w:val="00C45491"/>
    <w:rsid w:val="00C46523"/>
    <w:rsid w:val="00C51A8F"/>
    <w:rsid w:val="00C530C6"/>
    <w:rsid w:val="00C53B68"/>
    <w:rsid w:val="00C629E1"/>
    <w:rsid w:val="00C63D57"/>
    <w:rsid w:val="00C655B0"/>
    <w:rsid w:val="00C6694C"/>
    <w:rsid w:val="00C70B28"/>
    <w:rsid w:val="00C71DFF"/>
    <w:rsid w:val="00C72153"/>
    <w:rsid w:val="00C730B3"/>
    <w:rsid w:val="00C7653A"/>
    <w:rsid w:val="00C77742"/>
    <w:rsid w:val="00C82854"/>
    <w:rsid w:val="00C84DD3"/>
    <w:rsid w:val="00C91D21"/>
    <w:rsid w:val="00C933E9"/>
    <w:rsid w:val="00C94F04"/>
    <w:rsid w:val="00CA13AA"/>
    <w:rsid w:val="00CA2AE5"/>
    <w:rsid w:val="00CA346C"/>
    <w:rsid w:val="00CB0B8D"/>
    <w:rsid w:val="00CB21D8"/>
    <w:rsid w:val="00CC1625"/>
    <w:rsid w:val="00CC65B4"/>
    <w:rsid w:val="00CC6D8C"/>
    <w:rsid w:val="00CD05A9"/>
    <w:rsid w:val="00CD1C50"/>
    <w:rsid w:val="00CD51E6"/>
    <w:rsid w:val="00CE0B79"/>
    <w:rsid w:val="00CE2106"/>
    <w:rsid w:val="00CE3ECB"/>
    <w:rsid w:val="00CE4AAE"/>
    <w:rsid w:val="00CE664E"/>
    <w:rsid w:val="00CE7AD8"/>
    <w:rsid w:val="00CF2A73"/>
    <w:rsid w:val="00CF3527"/>
    <w:rsid w:val="00CF6F3C"/>
    <w:rsid w:val="00CF76C9"/>
    <w:rsid w:val="00CF772C"/>
    <w:rsid w:val="00D06501"/>
    <w:rsid w:val="00D072BA"/>
    <w:rsid w:val="00D077FC"/>
    <w:rsid w:val="00D07876"/>
    <w:rsid w:val="00D11E14"/>
    <w:rsid w:val="00D1720F"/>
    <w:rsid w:val="00D174A2"/>
    <w:rsid w:val="00D20CCF"/>
    <w:rsid w:val="00D22C5D"/>
    <w:rsid w:val="00D230A4"/>
    <w:rsid w:val="00D25D0D"/>
    <w:rsid w:val="00D26D9F"/>
    <w:rsid w:val="00D31404"/>
    <w:rsid w:val="00D31AB8"/>
    <w:rsid w:val="00D346ED"/>
    <w:rsid w:val="00D347FB"/>
    <w:rsid w:val="00D36FB5"/>
    <w:rsid w:val="00D37B4E"/>
    <w:rsid w:val="00D37F70"/>
    <w:rsid w:val="00D400D1"/>
    <w:rsid w:val="00D405D9"/>
    <w:rsid w:val="00D40C27"/>
    <w:rsid w:val="00D43884"/>
    <w:rsid w:val="00D443DF"/>
    <w:rsid w:val="00D44771"/>
    <w:rsid w:val="00D44F1C"/>
    <w:rsid w:val="00D47938"/>
    <w:rsid w:val="00D540A5"/>
    <w:rsid w:val="00D55675"/>
    <w:rsid w:val="00D5746E"/>
    <w:rsid w:val="00D60B6F"/>
    <w:rsid w:val="00D60FCE"/>
    <w:rsid w:val="00D654B5"/>
    <w:rsid w:val="00D700B9"/>
    <w:rsid w:val="00D71D5C"/>
    <w:rsid w:val="00D731CB"/>
    <w:rsid w:val="00D73610"/>
    <w:rsid w:val="00D752CC"/>
    <w:rsid w:val="00D75A7B"/>
    <w:rsid w:val="00D75C6C"/>
    <w:rsid w:val="00D80EE8"/>
    <w:rsid w:val="00D82C2B"/>
    <w:rsid w:val="00D844F1"/>
    <w:rsid w:val="00D86586"/>
    <w:rsid w:val="00D939C9"/>
    <w:rsid w:val="00D93F23"/>
    <w:rsid w:val="00D959DF"/>
    <w:rsid w:val="00DA2651"/>
    <w:rsid w:val="00DA2E1C"/>
    <w:rsid w:val="00DA2F1D"/>
    <w:rsid w:val="00DB13EF"/>
    <w:rsid w:val="00DB1695"/>
    <w:rsid w:val="00DB22AC"/>
    <w:rsid w:val="00DB30E1"/>
    <w:rsid w:val="00DB3B2B"/>
    <w:rsid w:val="00DB4CDD"/>
    <w:rsid w:val="00DB692C"/>
    <w:rsid w:val="00DC0B48"/>
    <w:rsid w:val="00DC26D6"/>
    <w:rsid w:val="00DD0383"/>
    <w:rsid w:val="00DD0BC3"/>
    <w:rsid w:val="00DD104D"/>
    <w:rsid w:val="00DD38B3"/>
    <w:rsid w:val="00DD471D"/>
    <w:rsid w:val="00DD5E8C"/>
    <w:rsid w:val="00DE06CC"/>
    <w:rsid w:val="00DE0A83"/>
    <w:rsid w:val="00DE0F18"/>
    <w:rsid w:val="00DE33AF"/>
    <w:rsid w:val="00DE3D29"/>
    <w:rsid w:val="00DE7BEC"/>
    <w:rsid w:val="00DF071F"/>
    <w:rsid w:val="00DF453E"/>
    <w:rsid w:val="00DF60F2"/>
    <w:rsid w:val="00DF7DE5"/>
    <w:rsid w:val="00E05A2E"/>
    <w:rsid w:val="00E068B3"/>
    <w:rsid w:val="00E0693C"/>
    <w:rsid w:val="00E07154"/>
    <w:rsid w:val="00E07F88"/>
    <w:rsid w:val="00E1132C"/>
    <w:rsid w:val="00E12CF9"/>
    <w:rsid w:val="00E1323D"/>
    <w:rsid w:val="00E13AF0"/>
    <w:rsid w:val="00E15FD1"/>
    <w:rsid w:val="00E16014"/>
    <w:rsid w:val="00E176C8"/>
    <w:rsid w:val="00E20C42"/>
    <w:rsid w:val="00E20FBE"/>
    <w:rsid w:val="00E23C57"/>
    <w:rsid w:val="00E2670D"/>
    <w:rsid w:val="00E27F1E"/>
    <w:rsid w:val="00E30718"/>
    <w:rsid w:val="00E309BA"/>
    <w:rsid w:val="00E32DB0"/>
    <w:rsid w:val="00E35E56"/>
    <w:rsid w:val="00E363A9"/>
    <w:rsid w:val="00E40A4B"/>
    <w:rsid w:val="00E41F90"/>
    <w:rsid w:val="00E420B4"/>
    <w:rsid w:val="00E429A6"/>
    <w:rsid w:val="00E42E11"/>
    <w:rsid w:val="00E46228"/>
    <w:rsid w:val="00E50885"/>
    <w:rsid w:val="00E52E65"/>
    <w:rsid w:val="00E56F11"/>
    <w:rsid w:val="00E57BC1"/>
    <w:rsid w:val="00E60CEC"/>
    <w:rsid w:val="00E611E9"/>
    <w:rsid w:val="00E630BE"/>
    <w:rsid w:val="00E6582D"/>
    <w:rsid w:val="00E65CAD"/>
    <w:rsid w:val="00E66EA5"/>
    <w:rsid w:val="00E70007"/>
    <w:rsid w:val="00E7012A"/>
    <w:rsid w:val="00E71B58"/>
    <w:rsid w:val="00E71B5A"/>
    <w:rsid w:val="00E732AF"/>
    <w:rsid w:val="00E7476F"/>
    <w:rsid w:val="00E8151E"/>
    <w:rsid w:val="00E8282D"/>
    <w:rsid w:val="00E83CEE"/>
    <w:rsid w:val="00E84AE2"/>
    <w:rsid w:val="00E9129E"/>
    <w:rsid w:val="00E95E5F"/>
    <w:rsid w:val="00EA3929"/>
    <w:rsid w:val="00EA4730"/>
    <w:rsid w:val="00EA6040"/>
    <w:rsid w:val="00EB04A3"/>
    <w:rsid w:val="00EB7747"/>
    <w:rsid w:val="00EC0220"/>
    <w:rsid w:val="00EC2365"/>
    <w:rsid w:val="00EC7802"/>
    <w:rsid w:val="00ED01E4"/>
    <w:rsid w:val="00ED1647"/>
    <w:rsid w:val="00ED18F8"/>
    <w:rsid w:val="00ED53EB"/>
    <w:rsid w:val="00EE5409"/>
    <w:rsid w:val="00EE646E"/>
    <w:rsid w:val="00EE73B9"/>
    <w:rsid w:val="00EE7B0F"/>
    <w:rsid w:val="00EF006D"/>
    <w:rsid w:val="00EF29DA"/>
    <w:rsid w:val="00EF6317"/>
    <w:rsid w:val="00EF7967"/>
    <w:rsid w:val="00EF7B4A"/>
    <w:rsid w:val="00F01E9F"/>
    <w:rsid w:val="00F0200E"/>
    <w:rsid w:val="00F02CC3"/>
    <w:rsid w:val="00F02F7E"/>
    <w:rsid w:val="00F075BF"/>
    <w:rsid w:val="00F07AE2"/>
    <w:rsid w:val="00F11ADD"/>
    <w:rsid w:val="00F14268"/>
    <w:rsid w:val="00F14F89"/>
    <w:rsid w:val="00F158BC"/>
    <w:rsid w:val="00F16521"/>
    <w:rsid w:val="00F224BF"/>
    <w:rsid w:val="00F25018"/>
    <w:rsid w:val="00F314C9"/>
    <w:rsid w:val="00F322CB"/>
    <w:rsid w:val="00F336C1"/>
    <w:rsid w:val="00F33C80"/>
    <w:rsid w:val="00F40067"/>
    <w:rsid w:val="00F4049B"/>
    <w:rsid w:val="00F413A3"/>
    <w:rsid w:val="00F41496"/>
    <w:rsid w:val="00F440A9"/>
    <w:rsid w:val="00F47547"/>
    <w:rsid w:val="00F50DA5"/>
    <w:rsid w:val="00F52522"/>
    <w:rsid w:val="00F54FDE"/>
    <w:rsid w:val="00F5698F"/>
    <w:rsid w:val="00F60185"/>
    <w:rsid w:val="00F66E0E"/>
    <w:rsid w:val="00F725AA"/>
    <w:rsid w:val="00F733CE"/>
    <w:rsid w:val="00F778BC"/>
    <w:rsid w:val="00F800B0"/>
    <w:rsid w:val="00F80FDD"/>
    <w:rsid w:val="00F84B1D"/>
    <w:rsid w:val="00F84C05"/>
    <w:rsid w:val="00F85C91"/>
    <w:rsid w:val="00F86034"/>
    <w:rsid w:val="00F90ADD"/>
    <w:rsid w:val="00F912B5"/>
    <w:rsid w:val="00F9376C"/>
    <w:rsid w:val="00F93E77"/>
    <w:rsid w:val="00F95EFE"/>
    <w:rsid w:val="00F96828"/>
    <w:rsid w:val="00F96C51"/>
    <w:rsid w:val="00FA191E"/>
    <w:rsid w:val="00FA392C"/>
    <w:rsid w:val="00FB1381"/>
    <w:rsid w:val="00FB2328"/>
    <w:rsid w:val="00FB36A7"/>
    <w:rsid w:val="00FB5BC7"/>
    <w:rsid w:val="00FB6898"/>
    <w:rsid w:val="00FC2567"/>
    <w:rsid w:val="00FC2628"/>
    <w:rsid w:val="00FC6645"/>
    <w:rsid w:val="00FD221C"/>
    <w:rsid w:val="00FD30D1"/>
    <w:rsid w:val="00FD36F9"/>
    <w:rsid w:val="00FD64BB"/>
    <w:rsid w:val="00FE0736"/>
    <w:rsid w:val="00FE2A23"/>
    <w:rsid w:val="00FE63B7"/>
    <w:rsid w:val="00FE64F5"/>
    <w:rsid w:val="00FE7ABD"/>
    <w:rsid w:val="00FF12BD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3CAD314-1FE4-49CC-8C15-23D9C3F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2302EE"/>
    <w:pPr>
      <w:keepNext/>
      <w:jc w:val="center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,N w prog,Obiekt,normalny tekst,Średnia siatka 1 — akcent 21,Jasna siatka — akcent 31,Colorful List - Accent 11,List Paragraph3,Akapit z listą1,Heding 2,Akapit z listą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N w prog Znak,Obiekt Znak,normalny tekst Znak,Średnia siatka 1 — akcent 21 Znak,Jasna siatka — akcent 31 Znak,Colorful List - Accent 1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nag3">
    <w:name w:val="nag3"/>
    <w:basedOn w:val="Normalny"/>
    <w:link w:val="nag3Znak"/>
    <w:qFormat/>
    <w:rsid w:val="00994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="Calibri" w:hAnsi="Arial"/>
      <w:b/>
      <w:color w:val="auto"/>
      <w:szCs w:val="22"/>
      <w:lang w:val="x-none" w:eastAsia="en-US"/>
    </w:rPr>
  </w:style>
  <w:style w:type="character" w:customStyle="1" w:styleId="nag3Znak">
    <w:name w:val="nag3 Znak"/>
    <w:link w:val="nag3"/>
    <w:rsid w:val="00994629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nag4">
    <w:name w:val="nag4"/>
    <w:basedOn w:val="Normalny"/>
    <w:link w:val="nag4Znak"/>
    <w:qFormat/>
    <w:rsid w:val="00994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="Calibri" w:hAnsi="Arial"/>
      <w:b/>
      <w:color w:val="auto"/>
      <w:sz w:val="22"/>
      <w:szCs w:val="22"/>
      <w:lang w:val="x-none" w:eastAsia="en-US"/>
    </w:rPr>
  </w:style>
  <w:style w:type="character" w:customStyle="1" w:styleId="nag4Znak">
    <w:name w:val="nag4 Znak"/>
    <w:link w:val="nag4"/>
    <w:rsid w:val="00994629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tabelalewa">
    <w:name w:val="tabela lewa"/>
    <w:basedOn w:val="Akapitzlist"/>
    <w:link w:val="tabelalewaZnak"/>
    <w:qFormat/>
    <w:rsid w:val="00E113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0"/>
      <w:contextualSpacing w:val="0"/>
    </w:pPr>
    <w:rPr>
      <w:rFonts w:ascii="Calibri" w:hAnsi="Calibri"/>
      <w:bCs/>
      <w:color w:val="auto"/>
      <w:sz w:val="18"/>
      <w:szCs w:val="18"/>
      <w:lang w:val="x-none" w:eastAsia="x-none"/>
    </w:rPr>
  </w:style>
  <w:style w:type="character" w:customStyle="1" w:styleId="tabelalewaZnak">
    <w:name w:val="tabela lewa Znak"/>
    <w:link w:val="tabelalewa"/>
    <w:rsid w:val="00E1132C"/>
    <w:rPr>
      <w:rFonts w:ascii="Calibri" w:hAnsi="Calibri" w:cs="Calibri"/>
      <w:bCs/>
      <w:sz w:val="18"/>
      <w:szCs w:val="18"/>
      <w:lang w:val="x-none"/>
    </w:rPr>
  </w:style>
  <w:style w:type="paragraph" w:customStyle="1" w:styleId="USZCZEGOWIENIA">
    <w:name w:val="__USZCZEGÓŁOWIENIA"/>
    <w:basedOn w:val="Akapitzlist"/>
    <w:link w:val="USZCZEGOWIENIAZnak"/>
    <w:qFormat/>
    <w:rsid w:val="00E1132C"/>
    <w:pPr>
      <w:spacing w:before="20" w:after="20"/>
      <w:ind w:left="1440" w:hanging="36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USZCZEGOWIENIAZnak">
    <w:name w:val="__USZCZEGÓŁOWIENIA Znak"/>
    <w:link w:val="USZCZEGOWIENIA"/>
    <w:rsid w:val="00E1132C"/>
    <w:rPr>
      <w:rFonts w:ascii="Arial" w:eastAsia="Arial" w:hAnsi="Arial" w:cs="Arial"/>
      <w:color w:val="000000"/>
    </w:rPr>
  </w:style>
  <w:style w:type="paragraph" w:customStyle="1" w:styleId="calibri10">
    <w:name w:val="calibri 10"/>
    <w:basedOn w:val="Normalny"/>
    <w:link w:val="calibri10Znak"/>
    <w:qFormat/>
    <w:rsid w:val="00F16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hAnsi="Calibri"/>
      <w:iCs/>
      <w:color w:val="auto"/>
      <w:sz w:val="20"/>
      <w:szCs w:val="20"/>
      <w:lang w:val="x-none" w:eastAsia="x-none"/>
    </w:rPr>
  </w:style>
  <w:style w:type="paragraph" w:customStyle="1" w:styleId="calibri10przed3">
    <w:name w:val="calibri 10 (przed 3)"/>
    <w:basedOn w:val="Normalny"/>
    <w:link w:val="calibri10przed3Znak"/>
    <w:rsid w:val="00F16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calibri10przed3Znak">
    <w:name w:val="calibri 10 (przed 3) Znak"/>
    <w:link w:val="calibri10przed3"/>
    <w:rsid w:val="00F16521"/>
    <w:rPr>
      <w:rFonts w:ascii="Calibri" w:hAnsi="Calibri"/>
      <w:color w:val="000000"/>
    </w:rPr>
  </w:style>
  <w:style w:type="character" w:customStyle="1" w:styleId="calibri10Znak">
    <w:name w:val="calibri 10 Znak"/>
    <w:link w:val="calibri10"/>
    <w:rsid w:val="00F16521"/>
    <w:rPr>
      <w:rFonts w:ascii="Calibri" w:hAnsi="Calibri" w:cs="Calibri"/>
      <w:iCs/>
    </w:rPr>
  </w:style>
  <w:style w:type="character" w:customStyle="1" w:styleId="Nagwek1Znak">
    <w:name w:val="Nagłówek 1 Znak"/>
    <w:link w:val="Nagwek1"/>
    <w:qFormat/>
    <w:rsid w:val="00983F28"/>
    <w:rPr>
      <w:b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6F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  <w:lang w:val="x-none" w:eastAsia="x-none"/>
    </w:rPr>
  </w:style>
  <w:style w:type="character" w:customStyle="1" w:styleId="TekstpodstawowyZnak">
    <w:name w:val="Tekst podstawowy Znak"/>
    <w:link w:val="Tekstpodstawowy"/>
    <w:qFormat/>
    <w:rsid w:val="006D6FA2"/>
    <w:rPr>
      <w:rFonts w:ascii="Arial" w:eastAsia="Calibri" w:hAnsi="Arial"/>
      <w:sz w:val="19"/>
      <w:szCs w:val="19"/>
      <w:lang w:val="x-none" w:eastAsia="x-none"/>
    </w:rPr>
  </w:style>
  <w:style w:type="paragraph" w:styleId="NormalnyWeb">
    <w:name w:val="Normal (Web)"/>
    <w:basedOn w:val="Normalny"/>
    <w:uiPriority w:val="99"/>
    <w:rsid w:val="000C77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paragraph" w:customStyle="1" w:styleId="Normalny1">
    <w:name w:val="Normalny1"/>
    <w:uiPriority w:val="99"/>
    <w:rsid w:val="00D47938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7F37-156B-4891-BCB9-2AEDC8F6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20219</Words>
  <Characters>121319</Characters>
  <Application>Microsoft Office Word</Application>
  <DocSecurity>0</DocSecurity>
  <Lines>1010</Lines>
  <Paragraphs>282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Bogdan Kruszakin</cp:lastModifiedBy>
  <cp:revision>2</cp:revision>
  <cp:lastPrinted>2018-10-01T19:52:00Z</cp:lastPrinted>
  <dcterms:created xsi:type="dcterms:W3CDTF">2019-08-22T12:27:00Z</dcterms:created>
  <dcterms:modified xsi:type="dcterms:W3CDTF">2019-08-22T12:27:00Z</dcterms:modified>
</cp:coreProperties>
</file>