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CBF97" w14:textId="77777777" w:rsidR="009742E7" w:rsidRDefault="009742E7" w:rsidP="00D46A37">
      <w:pPr>
        <w:pStyle w:val="Tekstpodstawowy"/>
        <w:spacing w:line="240" w:lineRule="auto"/>
        <w:ind w:firstLine="0"/>
        <w:jc w:val="center"/>
        <w:rPr>
          <w:rFonts w:cs="Arial"/>
          <w:b/>
          <w:color w:val="FF0000"/>
          <w:sz w:val="28"/>
          <w:szCs w:val="28"/>
        </w:rPr>
      </w:pPr>
    </w:p>
    <w:p w14:paraId="36B5866E" w14:textId="0383E531" w:rsidR="0091088F" w:rsidRPr="009742E7" w:rsidRDefault="009742E7" w:rsidP="00D46A37">
      <w:pPr>
        <w:pStyle w:val="Tekstpodstawowy"/>
        <w:spacing w:line="240" w:lineRule="auto"/>
        <w:ind w:firstLine="0"/>
        <w:jc w:val="center"/>
        <w:rPr>
          <w:rFonts w:cs="Arial"/>
          <w:b/>
          <w:color w:val="FF0000"/>
          <w:sz w:val="28"/>
          <w:szCs w:val="28"/>
        </w:rPr>
      </w:pPr>
      <w:r w:rsidRPr="009742E7">
        <w:rPr>
          <w:rFonts w:cs="Arial"/>
          <w:b/>
          <w:color w:val="FF0000"/>
          <w:sz w:val="28"/>
          <w:szCs w:val="28"/>
        </w:rPr>
        <w:t>Projekt</w:t>
      </w:r>
    </w:p>
    <w:p w14:paraId="4847BF54" w14:textId="77777777" w:rsidR="009742E7" w:rsidRPr="00805333" w:rsidRDefault="009742E7" w:rsidP="00D46A37">
      <w:pPr>
        <w:pStyle w:val="Tekstpodstawowy"/>
        <w:spacing w:line="240" w:lineRule="auto"/>
        <w:ind w:firstLine="0"/>
        <w:jc w:val="center"/>
        <w:rPr>
          <w:rFonts w:cs="Arial"/>
          <w:b/>
          <w:sz w:val="28"/>
          <w:szCs w:val="28"/>
        </w:rPr>
      </w:pPr>
    </w:p>
    <w:p w14:paraId="6CF3037F" w14:textId="77777777" w:rsidR="006A3AFE" w:rsidRPr="00805333" w:rsidRDefault="006A3AFE" w:rsidP="006A3AFE">
      <w:pPr>
        <w:spacing w:after="192"/>
        <w:jc w:val="center"/>
        <w:rPr>
          <w:rFonts w:ascii="Arial" w:hAnsi="Arial" w:cs="Arial"/>
          <w:sz w:val="24"/>
          <w:szCs w:val="24"/>
        </w:rPr>
      </w:pPr>
      <w:r w:rsidRPr="00805333">
        <w:rPr>
          <w:rFonts w:ascii="Arial" w:hAnsi="Arial" w:cs="Arial"/>
          <w:b/>
          <w:bCs/>
          <w:sz w:val="24"/>
          <w:szCs w:val="24"/>
        </w:rPr>
        <w:t>PROGRAM NAUCZANIA ZAWODU</w:t>
      </w:r>
    </w:p>
    <w:p w14:paraId="41DA21A9" w14:textId="77777777" w:rsidR="006A3AFE" w:rsidRPr="00805333" w:rsidRDefault="006A3AFE" w:rsidP="006A3AFE">
      <w:pPr>
        <w:spacing w:after="192"/>
        <w:jc w:val="center"/>
        <w:rPr>
          <w:rFonts w:ascii="Arial" w:hAnsi="Arial" w:cs="Arial"/>
          <w:b/>
          <w:bCs/>
          <w:sz w:val="24"/>
          <w:szCs w:val="24"/>
        </w:rPr>
      </w:pPr>
      <w:r w:rsidRPr="00805333">
        <w:rPr>
          <w:rFonts w:ascii="Arial" w:hAnsi="Arial" w:cs="Arial"/>
          <w:b/>
          <w:bCs/>
          <w:sz w:val="28"/>
          <w:szCs w:val="28"/>
        </w:rPr>
        <w:t>TECHNIK POJAZDÓW SAMOCHODOWYCH</w:t>
      </w:r>
    </w:p>
    <w:p w14:paraId="0791F358" w14:textId="77777777" w:rsidR="009742E7" w:rsidRPr="00FA7190" w:rsidRDefault="009742E7" w:rsidP="009742E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rPr>
      </w:pPr>
      <w:r w:rsidRPr="00FA7190">
        <w:rPr>
          <w:rFonts w:eastAsia="Arial"/>
        </w:rPr>
        <w:t>opracowany w Ośrodku Rozwoju Edukacji w oparciu o Rozporządzenie Ministra Edukacji Narodowej z dnia 16 maja 2019 r.</w:t>
      </w:r>
      <w:r w:rsidRPr="00FA7190">
        <w:rPr>
          <w:rFonts w:eastAsia="Arial"/>
        </w:rPr>
        <w:br/>
        <w:t>w sprawie podstaw programowych kształcenia w zawodach szkolnictwa branżowego</w:t>
      </w:r>
      <w:r w:rsidRPr="00FA7190">
        <w:rPr>
          <w:rFonts w:eastAsia="Arial"/>
        </w:rPr>
        <w:br/>
        <w:t xml:space="preserve"> oraz dodatkowych umiejętności zawodowych w zakresie wybranych zawodów szkolnictwa branżowego</w:t>
      </w:r>
    </w:p>
    <w:p w14:paraId="05311D90" w14:textId="77777777" w:rsidR="009742E7" w:rsidRPr="00FA7190" w:rsidRDefault="009742E7" w:rsidP="009742E7">
      <w:pPr>
        <w:shd w:val="clear" w:color="auto" w:fill="FFFFFF" w:themeFill="background1"/>
        <w:spacing w:line="23" w:lineRule="atLeast"/>
        <w:jc w:val="center"/>
        <w:rPr>
          <w:rFonts w:eastAsia="MS Mincho"/>
          <w:b/>
          <w:bCs/>
        </w:rPr>
      </w:pPr>
    </w:p>
    <w:p w14:paraId="04929CB1" w14:textId="77777777" w:rsidR="009742E7" w:rsidRDefault="009742E7" w:rsidP="006A3AFE">
      <w:pPr>
        <w:spacing w:after="192"/>
        <w:jc w:val="center"/>
        <w:rPr>
          <w:rFonts w:ascii="Arial" w:hAnsi="Arial" w:cs="Arial"/>
          <w:sz w:val="24"/>
          <w:szCs w:val="24"/>
        </w:rPr>
      </w:pPr>
    </w:p>
    <w:p w14:paraId="684A3A6A" w14:textId="77777777" w:rsidR="006A3AFE" w:rsidRPr="00805333" w:rsidRDefault="006A3AFE" w:rsidP="006A3AFE">
      <w:pPr>
        <w:spacing w:after="192"/>
        <w:jc w:val="center"/>
        <w:rPr>
          <w:rFonts w:ascii="Arial" w:hAnsi="Arial" w:cs="Arial"/>
          <w:sz w:val="24"/>
          <w:szCs w:val="24"/>
        </w:rPr>
      </w:pPr>
      <w:r w:rsidRPr="00805333">
        <w:rPr>
          <w:rFonts w:ascii="Arial" w:hAnsi="Arial" w:cs="Arial"/>
          <w:sz w:val="24"/>
          <w:szCs w:val="24"/>
        </w:rPr>
        <w:t>Program przedmiotowy o strukturze spiralnej</w:t>
      </w:r>
    </w:p>
    <w:p w14:paraId="02AFF58A" w14:textId="77777777" w:rsidR="006A3AFE" w:rsidRPr="00805333" w:rsidRDefault="006A3AFE" w:rsidP="006A3AFE">
      <w:pPr>
        <w:spacing w:after="192"/>
        <w:jc w:val="center"/>
        <w:rPr>
          <w:rFonts w:ascii="Arial" w:hAnsi="Arial" w:cs="Arial"/>
          <w:sz w:val="24"/>
          <w:szCs w:val="24"/>
        </w:rPr>
      </w:pPr>
    </w:p>
    <w:p w14:paraId="336B5A5E" w14:textId="77777777" w:rsidR="006A3AFE" w:rsidRPr="00805333" w:rsidRDefault="006A3AFE" w:rsidP="006A3AFE">
      <w:pPr>
        <w:spacing w:after="192"/>
        <w:jc w:val="center"/>
        <w:rPr>
          <w:rFonts w:ascii="Arial" w:hAnsi="Arial" w:cs="Arial"/>
          <w:sz w:val="24"/>
          <w:szCs w:val="24"/>
        </w:rPr>
      </w:pPr>
      <w:r w:rsidRPr="00805333">
        <w:rPr>
          <w:rFonts w:ascii="Arial" w:hAnsi="Arial" w:cs="Arial"/>
          <w:b/>
          <w:bCs/>
          <w:sz w:val="24"/>
          <w:szCs w:val="24"/>
        </w:rPr>
        <w:t>SYMBOL CYFROWY ZAWODU  311513</w:t>
      </w:r>
    </w:p>
    <w:p w14:paraId="3914BC64" w14:textId="77777777" w:rsidR="0091088F" w:rsidRPr="00805333" w:rsidRDefault="0091088F" w:rsidP="0091088F">
      <w:pPr>
        <w:spacing w:after="192"/>
        <w:jc w:val="center"/>
        <w:rPr>
          <w:rFonts w:ascii="Arial" w:hAnsi="Arial" w:cs="Arial"/>
          <w:sz w:val="24"/>
          <w:szCs w:val="24"/>
        </w:rPr>
      </w:pPr>
    </w:p>
    <w:p w14:paraId="6B8C0AA3" w14:textId="77777777" w:rsidR="0091088F" w:rsidRPr="00805333" w:rsidRDefault="0091088F" w:rsidP="0091088F">
      <w:pPr>
        <w:spacing w:after="192"/>
        <w:jc w:val="center"/>
        <w:rPr>
          <w:rFonts w:ascii="Arial" w:hAnsi="Arial" w:cs="Arial"/>
          <w:sz w:val="24"/>
          <w:szCs w:val="24"/>
        </w:rPr>
      </w:pPr>
      <w:r w:rsidRPr="00805333">
        <w:rPr>
          <w:rFonts w:ascii="Arial" w:hAnsi="Arial" w:cs="Arial"/>
          <w:b/>
          <w:bCs/>
          <w:sz w:val="24"/>
          <w:szCs w:val="24"/>
        </w:rPr>
        <w:t>KWALIFIKACJE WYODRĘBNIONE W ZAWODZIE:</w:t>
      </w:r>
    </w:p>
    <w:p w14:paraId="768105E6" w14:textId="77777777" w:rsidR="0091088F" w:rsidRPr="00805333" w:rsidRDefault="0091088F" w:rsidP="0091088F">
      <w:pPr>
        <w:spacing w:after="192"/>
        <w:jc w:val="center"/>
        <w:rPr>
          <w:rFonts w:ascii="Arial" w:hAnsi="Arial" w:cs="Arial"/>
          <w:sz w:val="24"/>
          <w:szCs w:val="24"/>
        </w:rPr>
      </w:pPr>
      <w:r w:rsidRPr="00805333">
        <w:rPr>
          <w:rFonts w:ascii="Arial" w:hAnsi="Arial" w:cs="Arial"/>
          <w:sz w:val="24"/>
          <w:szCs w:val="24"/>
        </w:rPr>
        <w:t>MOT. 02. Obsługa, diagnozowanie oraz naprawa mechatronicznych systemów pojazdów samochodowych</w:t>
      </w:r>
    </w:p>
    <w:p w14:paraId="4ECC3DF7" w14:textId="77777777" w:rsidR="006A3AFE" w:rsidRPr="00805333" w:rsidRDefault="006A3AFE" w:rsidP="005404DE">
      <w:pPr>
        <w:spacing w:after="192"/>
        <w:jc w:val="center"/>
        <w:rPr>
          <w:rFonts w:ascii="Arial" w:hAnsi="Arial" w:cs="Arial"/>
          <w:sz w:val="24"/>
          <w:szCs w:val="24"/>
        </w:rPr>
      </w:pPr>
      <w:r w:rsidRPr="00805333">
        <w:rPr>
          <w:rFonts w:ascii="Arial" w:hAnsi="Arial" w:cs="Arial"/>
          <w:sz w:val="24"/>
          <w:szCs w:val="24"/>
        </w:rPr>
        <w:t>MOT.06. Organizacja i prowadzenie procesu obsługi pojazdów samochodowych</w:t>
      </w:r>
    </w:p>
    <w:p w14:paraId="625050D6" w14:textId="77777777" w:rsidR="009742E7" w:rsidRDefault="009742E7" w:rsidP="0091088F">
      <w:pPr>
        <w:spacing w:after="192"/>
        <w:jc w:val="center"/>
        <w:rPr>
          <w:rFonts w:ascii="Arial" w:hAnsi="Arial" w:cs="Arial"/>
          <w:sz w:val="24"/>
          <w:szCs w:val="24"/>
        </w:rPr>
      </w:pPr>
    </w:p>
    <w:p w14:paraId="0C721EDA" w14:textId="6DD01206" w:rsidR="0091088F" w:rsidRPr="00805333" w:rsidRDefault="009742E7" w:rsidP="0091088F">
      <w:pPr>
        <w:spacing w:after="192"/>
        <w:jc w:val="center"/>
        <w:rPr>
          <w:rFonts w:ascii="Arial" w:hAnsi="Arial" w:cs="Arial"/>
          <w:sz w:val="24"/>
          <w:szCs w:val="24"/>
        </w:rPr>
      </w:pPr>
      <w:r>
        <w:rPr>
          <w:rFonts w:ascii="Arial" w:hAnsi="Arial" w:cs="Arial"/>
          <w:sz w:val="24"/>
          <w:szCs w:val="24"/>
        </w:rPr>
        <w:t>Warszawa 2019 r</w:t>
      </w:r>
    </w:p>
    <w:p w14:paraId="111636D0" w14:textId="77777777" w:rsidR="0091088F" w:rsidRPr="00805333" w:rsidRDefault="0091088F" w:rsidP="0091088F">
      <w:pPr>
        <w:spacing w:after="192" w:line="259" w:lineRule="auto"/>
        <w:rPr>
          <w:rFonts w:ascii="Arial" w:hAnsi="Arial" w:cs="Arial"/>
          <w:sz w:val="24"/>
          <w:szCs w:val="24"/>
        </w:rPr>
      </w:pPr>
      <w:r w:rsidRPr="00805333">
        <w:rPr>
          <w:rFonts w:ascii="Arial" w:hAnsi="Arial" w:cs="Arial"/>
          <w:sz w:val="24"/>
          <w:szCs w:val="24"/>
        </w:rPr>
        <w:br w:type="page"/>
      </w:r>
    </w:p>
    <w:p w14:paraId="4A67EFDB" w14:textId="4CDB3CF0" w:rsidR="00BB0869" w:rsidRPr="00805333" w:rsidRDefault="00BB0869" w:rsidP="00BB0869">
      <w:pPr>
        <w:spacing w:after="192" w:line="259" w:lineRule="auto"/>
        <w:rPr>
          <w:rFonts w:ascii="Arial" w:hAnsi="Arial" w:cs="Arial"/>
          <w:b/>
          <w:bCs/>
          <w:sz w:val="24"/>
          <w:szCs w:val="24"/>
        </w:rPr>
      </w:pPr>
      <w:r w:rsidRPr="00805333">
        <w:rPr>
          <w:rFonts w:ascii="Arial" w:hAnsi="Arial" w:cs="Arial"/>
          <w:b/>
          <w:bCs/>
          <w:sz w:val="24"/>
          <w:szCs w:val="24"/>
        </w:rPr>
        <w:lastRenderedPageBreak/>
        <w:t>SPIS TREŚCI</w:t>
      </w:r>
    </w:p>
    <w:p w14:paraId="003C3403" w14:textId="77777777" w:rsidR="009742E7" w:rsidRDefault="00BB0869">
      <w:pPr>
        <w:pStyle w:val="Spistreci1"/>
        <w:tabs>
          <w:tab w:val="right" w:leader="dot" w:pos="13994"/>
        </w:tabs>
        <w:rPr>
          <w:rFonts w:asciiTheme="minorHAnsi" w:eastAsiaTheme="minorEastAsia" w:hAnsiTheme="minorHAnsi" w:cstheme="minorBidi"/>
          <w:noProof/>
          <w:sz w:val="22"/>
          <w:lang w:eastAsia="pl-PL"/>
        </w:rPr>
      </w:pPr>
      <w:r w:rsidRPr="00805333">
        <w:rPr>
          <w:szCs w:val="20"/>
        </w:rPr>
        <w:fldChar w:fldCharType="begin"/>
      </w:r>
      <w:r w:rsidRPr="00805333">
        <w:rPr>
          <w:szCs w:val="20"/>
        </w:rPr>
        <w:instrText xml:space="preserve"> TOC \o "1-3" \h \z \u </w:instrText>
      </w:r>
      <w:r w:rsidRPr="00805333">
        <w:rPr>
          <w:szCs w:val="20"/>
        </w:rPr>
        <w:fldChar w:fldCharType="separate"/>
      </w:r>
      <w:hyperlink w:anchor="_Toc18670613" w:history="1">
        <w:r w:rsidR="009742E7" w:rsidRPr="000D4393">
          <w:rPr>
            <w:rStyle w:val="Hipercze"/>
            <w:noProof/>
          </w:rPr>
          <w:t>I. PLAN NAUCZANIA ZAWODU</w:t>
        </w:r>
        <w:r w:rsidR="009742E7">
          <w:rPr>
            <w:noProof/>
            <w:webHidden/>
          </w:rPr>
          <w:tab/>
        </w:r>
        <w:r w:rsidR="009742E7">
          <w:rPr>
            <w:noProof/>
            <w:webHidden/>
          </w:rPr>
          <w:fldChar w:fldCharType="begin"/>
        </w:r>
        <w:r w:rsidR="009742E7">
          <w:rPr>
            <w:noProof/>
            <w:webHidden/>
          </w:rPr>
          <w:instrText xml:space="preserve"> PAGEREF _Toc18670613 \h </w:instrText>
        </w:r>
        <w:r w:rsidR="009742E7">
          <w:rPr>
            <w:noProof/>
            <w:webHidden/>
          </w:rPr>
        </w:r>
        <w:r w:rsidR="009742E7">
          <w:rPr>
            <w:noProof/>
            <w:webHidden/>
          </w:rPr>
          <w:fldChar w:fldCharType="separate"/>
        </w:r>
        <w:r w:rsidR="009742E7">
          <w:rPr>
            <w:noProof/>
            <w:webHidden/>
          </w:rPr>
          <w:t>4</w:t>
        </w:r>
        <w:r w:rsidR="009742E7">
          <w:rPr>
            <w:noProof/>
            <w:webHidden/>
          </w:rPr>
          <w:fldChar w:fldCharType="end"/>
        </w:r>
      </w:hyperlink>
    </w:p>
    <w:p w14:paraId="20A413DC" w14:textId="77777777" w:rsidR="009742E7" w:rsidRDefault="009742E7">
      <w:pPr>
        <w:pStyle w:val="Spistreci1"/>
        <w:tabs>
          <w:tab w:val="right" w:leader="dot" w:pos="13994"/>
        </w:tabs>
        <w:rPr>
          <w:rFonts w:asciiTheme="minorHAnsi" w:eastAsiaTheme="minorEastAsia" w:hAnsiTheme="minorHAnsi" w:cstheme="minorBidi"/>
          <w:noProof/>
          <w:sz w:val="22"/>
          <w:lang w:eastAsia="pl-PL"/>
        </w:rPr>
      </w:pPr>
      <w:hyperlink w:anchor="_Toc18670614" w:history="1">
        <w:r w:rsidRPr="000D4393">
          <w:rPr>
            <w:rStyle w:val="Hipercze"/>
            <w:noProof/>
          </w:rPr>
          <w:t>II. WSTĘP DO PROGRAMU</w:t>
        </w:r>
        <w:r>
          <w:rPr>
            <w:noProof/>
            <w:webHidden/>
          </w:rPr>
          <w:tab/>
        </w:r>
        <w:r>
          <w:rPr>
            <w:noProof/>
            <w:webHidden/>
          </w:rPr>
          <w:fldChar w:fldCharType="begin"/>
        </w:r>
        <w:r>
          <w:rPr>
            <w:noProof/>
            <w:webHidden/>
          </w:rPr>
          <w:instrText xml:space="preserve"> PAGEREF _Toc18670614 \h </w:instrText>
        </w:r>
        <w:r>
          <w:rPr>
            <w:noProof/>
            <w:webHidden/>
          </w:rPr>
        </w:r>
        <w:r>
          <w:rPr>
            <w:noProof/>
            <w:webHidden/>
          </w:rPr>
          <w:fldChar w:fldCharType="separate"/>
        </w:r>
        <w:r>
          <w:rPr>
            <w:noProof/>
            <w:webHidden/>
          </w:rPr>
          <w:t>7</w:t>
        </w:r>
        <w:r>
          <w:rPr>
            <w:noProof/>
            <w:webHidden/>
          </w:rPr>
          <w:fldChar w:fldCharType="end"/>
        </w:r>
      </w:hyperlink>
    </w:p>
    <w:p w14:paraId="519A9E50" w14:textId="77777777" w:rsidR="009742E7" w:rsidRDefault="009742E7">
      <w:pPr>
        <w:pStyle w:val="Spistreci2"/>
        <w:rPr>
          <w:rFonts w:asciiTheme="minorHAnsi" w:eastAsiaTheme="minorEastAsia" w:hAnsiTheme="minorHAnsi" w:cstheme="minorBidi"/>
          <w:noProof/>
          <w:sz w:val="22"/>
          <w:lang w:eastAsia="pl-PL"/>
        </w:rPr>
      </w:pPr>
      <w:hyperlink w:anchor="_Toc18670615" w:history="1">
        <w:r w:rsidRPr="000D4393">
          <w:rPr>
            <w:rStyle w:val="Hipercze"/>
            <w:noProof/>
          </w:rPr>
          <w:t>Opis zawodu</w:t>
        </w:r>
        <w:r>
          <w:rPr>
            <w:noProof/>
            <w:webHidden/>
          </w:rPr>
          <w:tab/>
        </w:r>
        <w:r>
          <w:rPr>
            <w:noProof/>
            <w:webHidden/>
          </w:rPr>
          <w:fldChar w:fldCharType="begin"/>
        </w:r>
        <w:r>
          <w:rPr>
            <w:noProof/>
            <w:webHidden/>
          </w:rPr>
          <w:instrText xml:space="preserve"> PAGEREF _Toc18670615 \h </w:instrText>
        </w:r>
        <w:r>
          <w:rPr>
            <w:noProof/>
            <w:webHidden/>
          </w:rPr>
        </w:r>
        <w:r>
          <w:rPr>
            <w:noProof/>
            <w:webHidden/>
          </w:rPr>
          <w:fldChar w:fldCharType="separate"/>
        </w:r>
        <w:r>
          <w:rPr>
            <w:noProof/>
            <w:webHidden/>
          </w:rPr>
          <w:t>7</w:t>
        </w:r>
        <w:r>
          <w:rPr>
            <w:noProof/>
            <w:webHidden/>
          </w:rPr>
          <w:fldChar w:fldCharType="end"/>
        </w:r>
      </w:hyperlink>
    </w:p>
    <w:p w14:paraId="33B83E8D" w14:textId="77777777" w:rsidR="009742E7" w:rsidRDefault="009742E7">
      <w:pPr>
        <w:pStyle w:val="Spistreci2"/>
        <w:rPr>
          <w:rFonts w:asciiTheme="minorHAnsi" w:eastAsiaTheme="minorEastAsia" w:hAnsiTheme="minorHAnsi" w:cstheme="minorBidi"/>
          <w:noProof/>
          <w:sz w:val="22"/>
          <w:lang w:eastAsia="pl-PL"/>
        </w:rPr>
      </w:pPr>
      <w:hyperlink w:anchor="_Toc18670616" w:history="1">
        <w:r w:rsidRPr="000D4393">
          <w:rPr>
            <w:rStyle w:val="Hipercze"/>
            <w:noProof/>
          </w:rPr>
          <w:t>Charakterystyka programu</w:t>
        </w:r>
        <w:r>
          <w:rPr>
            <w:noProof/>
            <w:webHidden/>
          </w:rPr>
          <w:tab/>
        </w:r>
        <w:r>
          <w:rPr>
            <w:noProof/>
            <w:webHidden/>
          </w:rPr>
          <w:fldChar w:fldCharType="begin"/>
        </w:r>
        <w:r>
          <w:rPr>
            <w:noProof/>
            <w:webHidden/>
          </w:rPr>
          <w:instrText xml:space="preserve"> PAGEREF _Toc18670616 \h </w:instrText>
        </w:r>
        <w:r>
          <w:rPr>
            <w:noProof/>
            <w:webHidden/>
          </w:rPr>
        </w:r>
        <w:r>
          <w:rPr>
            <w:noProof/>
            <w:webHidden/>
          </w:rPr>
          <w:fldChar w:fldCharType="separate"/>
        </w:r>
        <w:r>
          <w:rPr>
            <w:noProof/>
            <w:webHidden/>
          </w:rPr>
          <w:t>11</w:t>
        </w:r>
        <w:r>
          <w:rPr>
            <w:noProof/>
            <w:webHidden/>
          </w:rPr>
          <w:fldChar w:fldCharType="end"/>
        </w:r>
      </w:hyperlink>
    </w:p>
    <w:p w14:paraId="3E4478BF" w14:textId="77777777" w:rsidR="009742E7" w:rsidRDefault="009742E7">
      <w:pPr>
        <w:pStyle w:val="Spistreci2"/>
        <w:rPr>
          <w:rFonts w:asciiTheme="minorHAnsi" w:eastAsiaTheme="minorEastAsia" w:hAnsiTheme="minorHAnsi" w:cstheme="minorBidi"/>
          <w:noProof/>
          <w:sz w:val="22"/>
          <w:lang w:eastAsia="pl-PL"/>
        </w:rPr>
      </w:pPr>
      <w:hyperlink w:anchor="_Toc18670617" w:history="1">
        <w:r w:rsidRPr="000D4393">
          <w:rPr>
            <w:rStyle w:val="Hipercze"/>
            <w:noProof/>
          </w:rPr>
          <w:t>Założenia programowe</w:t>
        </w:r>
        <w:r>
          <w:rPr>
            <w:noProof/>
            <w:webHidden/>
          </w:rPr>
          <w:tab/>
        </w:r>
        <w:r>
          <w:rPr>
            <w:noProof/>
            <w:webHidden/>
          </w:rPr>
          <w:fldChar w:fldCharType="begin"/>
        </w:r>
        <w:r>
          <w:rPr>
            <w:noProof/>
            <w:webHidden/>
          </w:rPr>
          <w:instrText xml:space="preserve"> PAGEREF _Toc18670617 \h </w:instrText>
        </w:r>
        <w:r>
          <w:rPr>
            <w:noProof/>
            <w:webHidden/>
          </w:rPr>
        </w:r>
        <w:r>
          <w:rPr>
            <w:noProof/>
            <w:webHidden/>
          </w:rPr>
          <w:fldChar w:fldCharType="separate"/>
        </w:r>
        <w:r>
          <w:rPr>
            <w:noProof/>
            <w:webHidden/>
          </w:rPr>
          <w:t>17</w:t>
        </w:r>
        <w:r>
          <w:rPr>
            <w:noProof/>
            <w:webHidden/>
          </w:rPr>
          <w:fldChar w:fldCharType="end"/>
        </w:r>
      </w:hyperlink>
    </w:p>
    <w:p w14:paraId="63D902D6" w14:textId="77777777" w:rsidR="009742E7" w:rsidRDefault="009742E7">
      <w:pPr>
        <w:pStyle w:val="Spistreci1"/>
        <w:tabs>
          <w:tab w:val="right" w:leader="dot" w:pos="13994"/>
        </w:tabs>
        <w:rPr>
          <w:rFonts w:asciiTheme="minorHAnsi" w:eastAsiaTheme="minorEastAsia" w:hAnsiTheme="minorHAnsi" w:cstheme="minorBidi"/>
          <w:noProof/>
          <w:sz w:val="22"/>
          <w:lang w:eastAsia="pl-PL"/>
        </w:rPr>
      </w:pPr>
      <w:hyperlink w:anchor="_Toc18670618" w:history="1">
        <w:r w:rsidRPr="000D4393">
          <w:rPr>
            <w:rStyle w:val="Hipercze"/>
            <w:noProof/>
          </w:rPr>
          <w:t>III. CELE KIERUNKOWE ZAWODU</w:t>
        </w:r>
        <w:r>
          <w:rPr>
            <w:noProof/>
            <w:webHidden/>
          </w:rPr>
          <w:tab/>
        </w:r>
        <w:r>
          <w:rPr>
            <w:noProof/>
            <w:webHidden/>
          </w:rPr>
          <w:fldChar w:fldCharType="begin"/>
        </w:r>
        <w:r>
          <w:rPr>
            <w:noProof/>
            <w:webHidden/>
          </w:rPr>
          <w:instrText xml:space="preserve"> PAGEREF _Toc18670618 \h </w:instrText>
        </w:r>
        <w:r>
          <w:rPr>
            <w:noProof/>
            <w:webHidden/>
          </w:rPr>
        </w:r>
        <w:r>
          <w:rPr>
            <w:noProof/>
            <w:webHidden/>
          </w:rPr>
          <w:fldChar w:fldCharType="separate"/>
        </w:r>
        <w:r>
          <w:rPr>
            <w:noProof/>
            <w:webHidden/>
          </w:rPr>
          <w:t>19</w:t>
        </w:r>
        <w:r>
          <w:rPr>
            <w:noProof/>
            <w:webHidden/>
          </w:rPr>
          <w:fldChar w:fldCharType="end"/>
        </w:r>
      </w:hyperlink>
    </w:p>
    <w:p w14:paraId="174EC893" w14:textId="77777777" w:rsidR="009742E7" w:rsidRDefault="009742E7">
      <w:pPr>
        <w:pStyle w:val="Spistreci1"/>
        <w:tabs>
          <w:tab w:val="right" w:leader="dot" w:pos="13994"/>
        </w:tabs>
        <w:rPr>
          <w:rFonts w:asciiTheme="minorHAnsi" w:eastAsiaTheme="minorEastAsia" w:hAnsiTheme="minorHAnsi" w:cstheme="minorBidi"/>
          <w:noProof/>
          <w:sz w:val="22"/>
          <w:lang w:eastAsia="pl-PL"/>
        </w:rPr>
      </w:pPr>
      <w:hyperlink w:anchor="_Toc18670619" w:history="1">
        <w:r w:rsidRPr="000D4393">
          <w:rPr>
            <w:rStyle w:val="Hipercze"/>
            <w:noProof/>
          </w:rPr>
          <w:t>IV. PROGRAMY NAUCZANIA DLA POSZCZEGÓLNYCH PRZEDMIOTÓW</w:t>
        </w:r>
        <w:r>
          <w:rPr>
            <w:noProof/>
            <w:webHidden/>
          </w:rPr>
          <w:tab/>
        </w:r>
        <w:r>
          <w:rPr>
            <w:noProof/>
            <w:webHidden/>
          </w:rPr>
          <w:fldChar w:fldCharType="begin"/>
        </w:r>
        <w:r>
          <w:rPr>
            <w:noProof/>
            <w:webHidden/>
          </w:rPr>
          <w:instrText xml:space="preserve"> PAGEREF _Toc18670619 \h </w:instrText>
        </w:r>
        <w:r>
          <w:rPr>
            <w:noProof/>
            <w:webHidden/>
          </w:rPr>
        </w:r>
        <w:r>
          <w:rPr>
            <w:noProof/>
            <w:webHidden/>
          </w:rPr>
          <w:fldChar w:fldCharType="separate"/>
        </w:r>
        <w:r>
          <w:rPr>
            <w:noProof/>
            <w:webHidden/>
          </w:rPr>
          <w:t>20</w:t>
        </w:r>
        <w:r>
          <w:rPr>
            <w:noProof/>
            <w:webHidden/>
          </w:rPr>
          <w:fldChar w:fldCharType="end"/>
        </w:r>
      </w:hyperlink>
    </w:p>
    <w:p w14:paraId="44717A68" w14:textId="77777777" w:rsidR="009742E7" w:rsidRDefault="009742E7">
      <w:pPr>
        <w:pStyle w:val="Spistreci2"/>
        <w:rPr>
          <w:rFonts w:asciiTheme="minorHAnsi" w:eastAsiaTheme="minorEastAsia" w:hAnsiTheme="minorHAnsi" w:cstheme="minorBidi"/>
          <w:noProof/>
          <w:sz w:val="22"/>
          <w:lang w:eastAsia="pl-PL"/>
        </w:rPr>
      </w:pPr>
      <w:hyperlink w:anchor="_Toc18670620" w:history="1">
        <w:r w:rsidRPr="000D4393">
          <w:rPr>
            <w:rStyle w:val="Hipercze"/>
            <w:noProof/>
          </w:rPr>
          <w:t>Bezpieczeństwo i higiena pracy w przedsiębiorstwie samochodowym</w:t>
        </w:r>
        <w:r>
          <w:rPr>
            <w:noProof/>
            <w:webHidden/>
          </w:rPr>
          <w:tab/>
        </w:r>
        <w:r>
          <w:rPr>
            <w:noProof/>
            <w:webHidden/>
          </w:rPr>
          <w:fldChar w:fldCharType="begin"/>
        </w:r>
        <w:r>
          <w:rPr>
            <w:noProof/>
            <w:webHidden/>
          </w:rPr>
          <w:instrText xml:space="preserve"> PAGEREF _Toc18670620 \h </w:instrText>
        </w:r>
        <w:r>
          <w:rPr>
            <w:noProof/>
            <w:webHidden/>
          </w:rPr>
        </w:r>
        <w:r>
          <w:rPr>
            <w:noProof/>
            <w:webHidden/>
          </w:rPr>
          <w:fldChar w:fldCharType="separate"/>
        </w:r>
        <w:r>
          <w:rPr>
            <w:noProof/>
            <w:webHidden/>
          </w:rPr>
          <w:t>20</w:t>
        </w:r>
        <w:r>
          <w:rPr>
            <w:noProof/>
            <w:webHidden/>
          </w:rPr>
          <w:fldChar w:fldCharType="end"/>
        </w:r>
      </w:hyperlink>
    </w:p>
    <w:p w14:paraId="5071BACD" w14:textId="77777777" w:rsidR="009742E7" w:rsidRDefault="009742E7">
      <w:pPr>
        <w:pStyle w:val="Spistreci2"/>
        <w:rPr>
          <w:rFonts w:asciiTheme="minorHAnsi" w:eastAsiaTheme="minorEastAsia" w:hAnsiTheme="minorHAnsi" w:cstheme="minorBidi"/>
          <w:noProof/>
          <w:sz w:val="22"/>
          <w:lang w:eastAsia="pl-PL"/>
        </w:rPr>
      </w:pPr>
      <w:hyperlink w:anchor="_Toc18670621" w:history="1">
        <w:r w:rsidRPr="000D4393">
          <w:rPr>
            <w:rStyle w:val="Hipercze"/>
            <w:noProof/>
          </w:rPr>
          <w:t>Rysunek techniczny</w:t>
        </w:r>
        <w:r>
          <w:rPr>
            <w:noProof/>
            <w:webHidden/>
          </w:rPr>
          <w:tab/>
        </w:r>
        <w:r>
          <w:rPr>
            <w:noProof/>
            <w:webHidden/>
          </w:rPr>
          <w:fldChar w:fldCharType="begin"/>
        </w:r>
        <w:r>
          <w:rPr>
            <w:noProof/>
            <w:webHidden/>
          </w:rPr>
          <w:instrText xml:space="preserve"> PAGEREF _Toc18670621 \h </w:instrText>
        </w:r>
        <w:r>
          <w:rPr>
            <w:noProof/>
            <w:webHidden/>
          </w:rPr>
        </w:r>
        <w:r>
          <w:rPr>
            <w:noProof/>
            <w:webHidden/>
          </w:rPr>
          <w:fldChar w:fldCharType="separate"/>
        </w:r>
        <w:r>
          <w:rPr>
            <w:noProof/>
            <w:webHidden/>
          </w:rPr>
          <w:t>30</w:t>
        </w:r>
        <w:r>
          <w:rPr>
            <w:noProof/>
            <w:webHidden/>
          </w:rPr>
          <w:fldChar w:fldCharType="end"/>
        </w:r>
      </w:hyperlink>
    </w:p>
    <w:p w14:paraId="36182E34" w14:textId="77777777" w:rsidR="009742E7" w:rsidRDefault="009742E7">
      <w:pPr>
        <w:pStyle w:val="Spistreci2"/>
        <w:rPr>
          <w:rFonts w:asciiTheme="minorHAnsi" w:eastAsiaTheme="minorEastAsia" w:hAnsiTheme="minorHAnsi" w:cstheme="minorBidi"/>
          <w:noProof/>
          <w:sz w:val="22"/>
          <w:lang w:eastAsia="pl-PL"/>
        </w:rPr>
      </w:pPr>
      <w:hyperlink w:anchor="_Toc18670622" w:history="1">
        <w:r w:rsidRPr="000D4393">
          <w:rPr>
            <w:rStyle w:val="Hipercze"/>
            <w:noProof/>
          </w:rPr>
          <w:t>Podstawy konstrukcji maszyn</w:t>
        </w:r>
        <w:r>
          <w:rPr>
            <w:noProof/>
            <w:webHidden/>
          </w:rPr>
          <w:tab/>
        </w:r>
        <w:r>
          <w:rPr>
            <w:noProof/>
            <w:webHidden/>
          </w:rPr>
          <w:fldChar w:fldCharType="begin"/>
        </w:r>
        <w:r>
          <w:rPr>
            <w:noProof/>
            <w:webHidden/>
          </w:rPr>
          <w:instrText xml:space="preserve"> PAGEREF _Toc18670622 \h </w:instrText>
        </w:r>
        <w:r>
          <w:rPr>
            <w:noProof/>
            <w:webHidden/>
          </w:rPr>
        </w:r>
        <w:r>
          <w:rPr>
            <w:noProof/>
            <w:webHidden/>
          </w:rPr>
          <w:fldChar w:fldCharType="separate"/>
        </w:r>
        <w:r>
          <w:rPr>
            <w:noProof/>
            <w:webHidden/>
          </w:rPr>
          <w:t>35</w:t>
        </w:r>
        <w:r>
          <w:rPr>
            <w:noProof/>
            <w:webHidden/>
          </w:rPr>
          <w:fldChar w:fldCharType="end"/>
        </w:r>
      </w:hyperlink>
    </w:p>
    <w:p w14:paraId="58B151AA" w14:textId="77777777" w:rsidR="009742E7" w:rsidRDefault="009742E7">
      <w:pPr>
        <w:pStyle w:val="Spistreci2"/>
        <w:rPr>
          <w:rFonts w:asciiTheme="minorHAnsi" w:eastAsiaTheme="minorEastAsia" w:hAnsiTheme="minorHAnsi" w:cstheme="minorBidi"/>
          <w:noProof/>
          <w:sz w:val="22"/>
          <w:lang w:eastAsia="pl-PL"/>
        </w:rPr>
      </w:pPr>
      <w:hyperlink w:anchor="_Toc18670623" w:history="1">
        <w:r w:rsidRPr="000D4393">
          <w:rPr>
            <w:rStyle w:val="Hipercze"/>
            <w:noProof/>
          </w:rPr>
          <w:t>Silniki pojazdów samochodowych</w:t>
        </w:r>
        <w:r>
          <w:rPr>
            <w:noProof/>
            <w:webHidden/>
          </w:rPr>
          <w:tab/>
        </w:r>
        <w:r>
          <w:rPr>
            <w:noProof/>
            <w:webHidden/>
          </w:rPr>
          <w:fldChar w:fldCharType="begin"/>
        </w:r>
        <w:r>
          <w:rPr>
            <w:noProof/>
            <w:webHidden/>
          </w:rPr>
          <w:instrText xml:space="preserve"> PAGEREF _Toc18670623 \h </w:instrText>
        </w:r>
        <w:r>
          <w:rPr>
            <w:noProof/>
            <w:webHidden/>
          </w:rPr>
        </w:r>
        <w:r>
          <w:rPr>
            <w:noProof/>
            <w:webHidden/>
          </w:rPr>
          <w:fldChar w:fldCharType="separate"/>
        </w:r>
        <w:r>
          <w:rPr>
            <w:noProof/>
            <w:webHidden/>
          </w:rPr>
          <w:t>46</w:t>
        </w:r>
        <w:r>
          <w:rPr>
            <w:noProof/>
            <w:webHidden/>
          </w:rPr>
          <w:fldChar w:fldCharType="end"/>
        </w:r>
      </w:hyperlink>
    </w:p>
    <w:p w14:paraId="2596B941" w14:textId="77777777" w:rsidR="009742E7" w:rsidRDefault="009742E7">
      <w:pPr>
        <w:pStyle w:val="Spistreci2"/>
        <w:rPr>
          <w:rFonts w:asciiTheme="minorHAnsi" w:eastAsiaTheme="minorEastAsia" w:hAnsiTheme="minorHAnsi" w:cstheme="minorBidi"/>
          <w:noProof/>
          <w:sz w:val="22"/>
          <w:lang w:eastAsia="pl-PL"/>
        </w:rPr>
      </w:pPr>
      <w:hyperlink w:anchor="_Toc18670624" w:history="1">
        <w:r w:rsidRPr="000D4393">
          <w:rPr>
            <w:rStyle w:val="Hipercze"/>
            <w:noProof/>
          </w:rPr>
          <w:t>Podwozia i nadwozia pojazdów samochodowych</w:t>
        </w:r>
        <w:r>
          <w:rPr>
            <w:noProof/>
            <w:webHidden/>
          </w:rPr>
          <w:tab/>
        </w:r>
        <w:r>
          <w:rPr>
            <w:noProof/>
            <w:webHidden/>
          </w:rPr>
          <w:fldChar w:fldCharType="begin"/>
        </w:r>
        <w:r>
          <w:rPr>
            <w:noProof/>
            <w:webHidden/>
          </w:rPr>
          <w:instrText xml:space="preserve"> PAGEREF _Toc18670624 \h </w:instrText>
        </w:r>
        <w:r>
          <w:rPr>
            <w:noProof/>
            <w:webHidden/>
          </w:rPr>
        </w:r>
        <w:r>
          <w:rPr>
            <w:noProof/>
            <w:webHidden/>
          </w:rPr>
          <w:fldChar w:fldCharType="separate"/>
        </w:r>
        <w:r>
          <w:rPr>
            <w:noProof/>
            <w:webHidden/>
          </w:rPr>
          <w:t>56</w:t>
        </w:r>
        <w:r>
          <w:rPr>
            <w:noProof/>
            <w:webHidden/>
          </w:rPr>
          <w:fldChar w:fldCharType="end"/>
        </w:r>
      </w:hyperlink>
    </w:p>
    <w:p w14:paraId="224DCBEE" w14:textId="77777777" w:rsidR="009742E7" w:rsidRDefault="009742E7">
      <w:pPr>
        <w:pStyle w:val="Spistreci2"/>
        <w:rPr>
          <w:rFonts w:asciiTheme="minorHAnsi" w:eastAsiaTheme="minorEastAsia" w:hAnsiTheme="minorHAnsi" w:cstheme="minorBidi"/>
          <w:noProof/>
          <w:sz w:val="22"/>
          <w:lang w:eastAsia="pl-PL"/>
        </w:rPr>
      </w:pPr>
      <w:hyperlink w:anchor="_Toc18670625" w:history="1">
        <w:r w:rsidRPr="000D4393">
          <w:rPr>
            <w:rStyle w:val="Hipercze"/>
            <w:noProof/>
          </w:rPr>
          <w:t>Diagnostyka i naprawa mechatronicznych systemów pojazdów samochodowych</w:t>
        </w:r>
        <w:r>
          <w:rPr>
            <w:noProof/>
            <w:webHidden/>
          </w:rPr>
          <w:tab/>
        </w:r>
        <w:r>
          <w:rPr>
            <w:noProof/>
            <w:webHidden/>
          </w:rPr>
          <w:fldChar w:fldCharType="begin"/>
        </w:r>
        <w:r>
          <w:rPr>
            <w:noProof/>
            <w:webHidden/>
          </w:rPr>
          <w:instrText xml:space="preserve"> PAGEREF _Toc18670625 \h </w:instrText>
        </w:r>
        <w:r>
          <w:rPr>
            <w:noProof/>
            <w:webHidden/>
          </w:rPr>
        </w:r>
        <w:r>
          <w:rPr>
            <w:noProof/>
            <w:webHidden/>
          </w:rPr>
          <w:fldChar w:fldCharType="separate"/>
        </w:r>
        <w:r>
          <w:rPr>
            <w:noProof/>
            <w:webHidden/>
          </w:rPr>
          <w:t>69</w:t>
        </w:r>
        <w:r>
          <w:rPr>
            <w:noProof/>
            <w:webHidden/>
          </w:rPr>
          <w:fldChar w:fldCharType="end"/>
        </w:r>
      </w:hyperlink>
    </w:p>
    <w:p w14:paraId="1D9530B8" w14:textId="77777777" w:rsidR="009742E7" w:rsidRDefault="009742E7">
      <w:pPr>
        <w:pStyle w:val="Spistreci2"/>
        <w:rPr>
          <w:rFonts w:asciiTheme="minorHAnsi" w:eastAsiaTheme="minorEastAsia" w:hAnsiTheme="minorHAnsi" w:cstheme="minorBidi"/>
          <w:noProof/>
          <w:sz w:val="22"/>
          <w:lang w:eastAsia="pl-PL"/>
        </w:rPr>
      </w:pPr>
      <w:hyperlink w:anchor="_Toc18670626" w:history="1">
        <w:r w:rsidRPr="000D4393">
          <w:rPr>
            <w:rStyle w:val="Hipercze"/>
            <w:noProof/>
          </w:rPr>
          <w:t>Elektrotechnika i elektronika</w:t>
        </w:r>
        <w:r>
          <w:rPr>
            <w:noProof/>
            <w:webHidden/>
          </w:rPr>
          <w:tab/>
        </w:r>
        <w:r>
          <w:rPr>
            <w:noProof/>
            <w:webHidden/>
          </w:rPr>
          <w:fldChar w:fldCharType="begin"/>
        </w:r>
        <w:r>
          <w:rPr>
            <w:noProof/>
            <w:webHidden/>
          </w:rPr>
          <w:instrText xml:space="preserve"> PAGEREF _Toc18670626 \h </w:instrText>
        </w:r>
        <w:r>
          <w:rPr>
            <w:noProof/>
            <w:webHidden/>
          </w:rPr>
        </w:r>
        <w:r>
          <w:rPr>
            <w:noProof/>
            <w:webHidden/>
          </w:rPr>
          <w:fldChar w:fldCharType="separate"/>
        </w:r>
        <w:r>
          <w:rPr>
            <w:noProof/>
            <w:webHidden/>
          </w:rPr>
          <w:t>87</w:t>
        </w:r>
        <w:r>
          <w:rPr>
            <w:noProof/>
            <w:webHidden/>
          </w:rPr>
          <w:fldChar w:fldCharType="end"/>
        </w:r>
      </w:hyperlink>
    </w:p>
    <w:p w14:paraId="7F7AD2B7" w14:textId="77777777" w:rsidR="009742E7" w:rsidRDefault="009742E7">
      <w:pPr>
        <w:pStyle w:val="Spistreci2"/>
        <w:rPr>
          <w:rFonts w:asciiTheme="minorHAnsi" w:eastAsiaTheme="minorEastAsia" w:hAnsiTheme="minorHAnsi" w:cstheme="minorBidi"/>
          <w:noProof/>
          <w:sz w:val="22"/>
          <w:lang w:eastAsia="pl-PL"/>
        </w:rPr>
      </w:pPr>
      <w:hyperlink w:anchor="_Toc18670627" w:history="1">
        <w:r w:rsidRPr="000D4393">
          <w:rPr>
            <w:rStyle w:val="Hipercze"/>
            <w:noProof/>
          </w:rPr>
          <w:t>Elektryczne i elektroniczne wyposażenie pojazdów samochodowych</w:t>
        </w:r>
        <w:r>
          <w:rPr>
            <w:noProof/>
            <w:webHidden/>
          </w:rPr>
          <w:tab/>
        </w:r>
        <w:r>
          <w:rPr>
            <w:noProof/>
            <w:webHidden/>
          </w:rPr>
          <w:fldChar w:fldCharType="begin"/>
        </w:r>
        <w:r>
          <w:rPr>
            <w:noProof/>
            <w:webHidden/>
          </w:rPr>
          <w:instrText xml:space="preserve"> PAGEREF _Toc18670627 \h </w:instrText>
        </w:r>
        <w:r>
          <w:rPr>
            <w:noProof/>
            <w:webHidden/>
          </w:rPr>
        </w:r>
        <w:r>
          <w:rPr>
            <w:noProof/>
            <w:webHidden/>
          </w:rPr>
          <w:fldChar w:fldCharType="separate"/>
        </w:r>
        <w:r>
          <w:rPr>
            <w:noProof/>
            <w:webHidden/>
          </w:rPr>
          <w:t>94</w:t>
        </w:r>
        <w:r>
          <w:rPr>
            <w:noProof/>
            <w:webHidden/>
          </w:rPr>
          <w:fldChar w:fldCharType="end"/>
        </w:r>
      </w:hyperlink>
    </w:p>
    <w:p w14:paraId="25F2A873" w14:textId="77777777" w:rsidR="009742E7" w:rsidRDefault="009742E7">
      <w:pPr>
        <w:pStyle w:val="Spistreci2"/>
        <w:rPr>
          <w:rFonts w:asciiTheme="minorHAnsi" w:eastAsiaTheme="minorEastAsia" w:hAnsiTheme="minorHAnsi" w:cstheme="minorBidi"/>
          <w:noProof/>
          <w:sz w:val="22"/>
          <w:lang w:eastAsia="pl-PL"/>
        </w:rPr>
      </w:pPr>
      <w:hyperlink w:anchor="_Toc18670628" w:history="1">
        <w:r w:rsidRPr="000D4393">
          <w:rPr>
            <w:rStyle w:val="Hipercze"/>
            <w:noProof/>
          </w:rPr>
          <w:t>Przepisy ruchu drogowego</w:t>
        </w:r>
        <w:r>
          <w:rPr>
            <w:noProof/>
            <w:webHidden/>
          </w:rPr>
          <w:tab/>
        </w:r>
        <w:r>
          <w:rPr>
            <w:noProof/>
            <w:webHidden/>
          </w:rPr>
          <w:fldChar w:fldCharType="begin"/>
        </w:r>
        <w:r>
          <w:rPr>
            <w:noProof/>
            <w:webHidden/>
          </w:rPr>
          <w:instrText xml:space="preserve"> PAGEREF _Toc18670628 \h </w:instrText>
        </w:r>
        <w:r>
          <w:rPr>
            <w:noProof/>
            <w:webHidden/>
          </w:rPr>
        </w:r>
        <w:r>
          <w:rPr>
            <w:noProof/>
            <w:webHidden/>
          </w:rPr>
          <w:fldChar w:fldCharType="separate"/>
        </w:r>
        <w:r>
          <w:rPr>
            <w:noProof/>
            <w:webHidden/>
          </w:rPr>
          <w:t>101</w:t>
        </w:r>
        <w:r>
          <w:rPr>
            <w:noProof/>
            <w:webHidden/>
          </w:rPr>
          <w:fldChar w:fldCharType="end"/>
        </w:r>
      </w:hyperlink>
    </w:p>
    <w:p w14:paraId="693501E4" w14:textId="77777777" w:rsidR="009742E7" w:rsidRDefault="009742E7">
      <w:pPr>
        <w:pStyle w:val="Spistreci2"/>
        <w:rPr>
          <w:rFonts w:asciiTheme="minorHAnsi" w:eastAsiaTheme="minorEastAsia" w:hAnsiTheme="minorHAnsi" w:cstheme="minorBidi"/>
          <w:noProof/>
          <w:sz w:val="22"/>
          <w:lang w:eastAsia="pl-PL"/>
        </w:rPr>
      </w:pPr>
      <w:hyperlink w:anchor="_Toc18670629" w:history="1">
        <w:r w:rsidRPr="000D4393">
          <w:rPr>
            <w:rStyle w:val="Hipercze"/>
            <w:noProof/>
          </w:rPr>
          <w:t>Organizacja przedsiębiorstwa  samochodowego</w:t>
        </w:r>
        <w:r>
          <w:rPr>
            <w:noProof/>
            <w:webHidden/>
          </w:rPr>
          <w:tab/>
        </w:r>
        <w:r>
          <w:rPr>
            <w:noProof/>
            <w:webHidden/>
          </w:rPr>
          <w:fldChar w:fldCharType="begin"/>
        </w:r>
        <w:r>
          <w:rPr>
            <w:noProof/>
            <w:webHidden/>
          </w:rPr>
          <w:instrText xml:space="preserve"> PAGEREF _Toc18670629 \h </w:instrText>
        </w:r>
        <w:r>
          <w:rPr>
            <w:noProof/>
            <w:webHidden/>
          </w:rPr>
        </w:r>
        <w:r>
          <w:rPr>
            <w:noProof/>
            <w:webHidden/>
          </w:rPr>
          <w:fldChar w:fldCharType="separate"/>
        </w:r>
        <w:r>
          <w:rPr>
            <w:noProof/>
            <w:webHidden/>
          </w:rPr>
          <w:t>105</w:t>
        </w:r>
        <w:r>
          <w:rPr>
            <w:noProof/>
            <w:webHidden/>
          </w:rPr>
          <w:fldChar w:fldCharType="end"/>
        </w:r>
      </w:hyperlink>
    </w:p>
    <w:p w14:paraId="319677EC" w14:textId="77777777" w:rsidR="009742E7" w:rsidRDefault="009742E7">
      <w:pPr>
        <w:pStyle w:val="Spistreci2"/>
        <w:rPr>
          <w:rFonts w:asciiTheme="minorHAnsi" w:eastAsiaTheme="minorEastAsia" w:hAnsiTheme="minorHAnsi" w:cstheme="minorBidi"/>
          <w:noProof/>
          <w:sz w:val="22"/>
          <w:lang w:eastAsia="pl-PL"/>
        </w:rPr>
      </w:pPr>
      <w:hyperlink w:anchor="_Toc18670630" w:history="1">
        <w:r w:rsidRPr="000D4393">
          <w:rPr>
            <w:rStyle w:val="Hipercze"/>
            <w:noProof/>
          </w:rPr>
          <w:t>Język obcy w branży motoryzacyjnej</w:t>
        </w:r>
        <w:r>
          <w:rPr>
            <w:noProof/>
            <w:webHidden/>
          </w:rPr>
          <w:tab/>
        </w:r>
        <w:r>
          <w:rPr>
            <w:noProof/>
            <w:webHidden/>
          </w:rPr>
          <w:fldChar w:fldCharType="begin"/>
        </w:r>
        <w:r>
          <w:rPr>
            <w:noProof/>
            <w:webHidden/>
          </w:rPr>
          <w:instrText xml:space="preserve"> PAGEREF _Toc18670630 \h </w:instrText>
        </w:r>
        <w:r>
          <w:rPr>
            <w:noProof/>
            <w:webHidden/>
          </w:rPr>
        </w:r>
        <w:r>
          <w:rPr>
            <w:noProof/>
            <w:webHidden/>
          </w:rPr>
          <w:fldChar w:fldCharType="separate"/>
        </w:r>
        <w:r>
          <w:rPr>
            <w:noProof/>
            <w:webHidden/>
          </w:rPr>
          <w:t>111</w:t>
        </w:r>
        <w:r>
          <w:rPr>
            <w:noProof/>
            <w:webHidden/>
          </w:rPr>
          <w:fldChar w:fldCharType="end"/>
        </w:r>
      </w:hyperlink>
    </w:p>
    <w:p w14:paraId="74836861" w14:textId="77777777" w:rsidR="009742E7" w:rsidRDefault="009742E7">
      <w:pPr>
        <w:pStyle w:val="Spistreci2"/>
        <w:rPr>
          <w:rFonts w:asciiTheme="minorHAnsi" w:eastAsiaTheme="minorEastAsia" w:hAnsiTheme="minorHAnsi" w:cstheme="minorBidi"/>
          <w:noProof/>
          <w:sz w:val="22"/>
          <w:lang w:eastAsia="pl-PL"/>
        </w:rPr>
      </w:pPr>
      <w:hyperlink w:anchor="_Toc18670631" w:history="1">
        <w:r w:rsidRPr="000D4393">
          <w:rPr>
            <w:rStyle w:val="Hipercze"/>
            <w:noProof/>
          </w:rPr>
          <w:t>Obsługa i naprawa mechatronicznych systemów pojazdów samochodowych</w:t>
        </w:r>
        <w:r>
          <w:rPr>
            <w:noProof/>
            <w:webHidden/>
          </w:rPr>
          <w:tab/>
        </w:r>
        <w:r>
          <w:rPr>
            <w:noProof/>
            <w:webHidden/>
          </w:rPr>
          <w:fldChar w:fldCharType="begin"/>
        </w:r>
        <w:r>
          <w:rPr>
            <w:noProof/>
            <w:webHidden/>
          </w:rPr>
          <w:instrText xml:space="preserve"> PAGEREF _Toc18670631 \h </w:instrText>
        </w:r>
        <w:r>
          <w:rPr>
            <w:noProof/>
            <w:webHidden/>
          </w:rPr>
        </w:r>
        <w:r>
          <w:rPr>
            <w:noProof/>
            <w:webHidden/>
          </w:rPr>
          <w:fldChar w:fldCharType="separate"/>
        </w:r>
        <w:r>
          <w:rPr>
            <w:noProof/>
            <w:webHidden/>
          </w:rPr>
          <w:t>115</w:t>
        </w:r>
        <w:r>
          <w:rPr>
            <w:noProof/>
            <w:webHidden/>
          </w:rPr>
          <w:fldChar w:fldCharType="end"/>
        </w:r>
      </w:hyperlink>
    </w:p>
    <w:p w14:paraId="704854A9" w14:textId="77777777" w:rsidR="009742E7" w:rsidRDefault="009742E7">
      <w:pPr>
        <w:pStyle w:val="Spistreci2"/>
        <w:rPr>
          <w:rFonts w:asciiTheme="minorHAnsi" w:eastAsiaTheme="minorEastAsia" w:hAnsiTheme="minorHAnsi" w:cstheme="minorBidi"/>
          <w:noProof/>
          <w:sz w:val="22"/>
          <w:lang w:eastAsia="pl-PL"/>
        </w:rPr>
      </w:pPr>
      <w:hyperlink w:anchor="_Toc18670632" w:history="1">
        <w:r w:rsidRPr="000D4393">
          <w:rPr>
            <w:rStyle w:val="Hipercze"/>
            <w:noProof/>
          </w:rPr>
          <w:t>Diagnozowanie mechatronicznych systemów pojazdów samochodowych</w:t>
        </w:r>
        <w:r>
          <w:rPr>
            <w:noProof/>
            <w:webHidden/>
          </w:rPr>
          <w:tab/>
        </w:r>
        <w:r>
          <w:rPr>
            <w:noProof/>
            <w:webHidden/>
          </w:rPr>
          <w:fldChar w:fldCharType="begin"/>
        </w:r>
        <w:r>
          <w:rPr>
            <w:noProof/>
            <w:webHidden/>
          </w:rPr>
          <w:instrText xml:space="preserve"> PAGEREF _Toc18670632 \h </w:instrText>
        </w:r>
        <w:r>
          <w:rPr>
            <w:noProof/>
            <w:webHidden/>
          </w:rPr>
        </w:r>
        <w:r>
          <w:rPr>
            <w:noProof/>
            <w:webHidden/>
          </w:rPr>
          <w:fldChar w:fldCharType="separate"/>
        </w:r>
        <w:r>
          <w:rPr>
            <w:noProof/>
            <w:webHidden/>
          </w:rPr>
          <w:t>136</w:t>
        </w:r>
        <w:r>
          <w:rPr>
            <w:noProof/>
            <w:webHidden/>
          </w:rPr>
          <w:fldChar w:fldCharType="end"/>
        </w:r>
      </w:hyperlink>
    </w:p>
    <w:p w14:paraId="21E4C850" w14:textId="77777777" w:rsidR="009742E7" w:rsidRDefault="009742E7">
      <w:pPr>
        <w:pStyle w:val="Spistreci2"/>
        <w:rPr>
          <w:rFonts w:asciiTheme="minorHAnsi" w:eastAsiaTheme="minorEastAsia" w:hAnsiTheme="minorHAnsi" w:cstheme="minorBidi"/>
          <w:noProof/>
          <w:sz w:val="22"/>
          <w:lang w:eastAsia="pl-PL"/>
        </w:rPr>
      </w:pPr>
      <w:hyperlink w:anchor="_Toc18670633" w:history="1">
        <w:r w:rsidRPr="000D4393">
          <w:rPr>
            <w:rStyle w:val="Hipercze"/>
            <w:noProof/>
          </w:rPr>
          <w:t>Organizowanie i nadzorowanie obsługi pojazdów  samochodowych</w:t>
        </w:r>
        <w:r>
          <w:rPr>
            <w:noProof/>
            <w:webHidden/>
          </w:rPr>
          <w:tab/>
        </w:r>
        <w:r>
          <w:rPr>
            <w:noProof/>
            <w:webHidden/>
          </w:rPr>
          <w:fldChar w:fldCharType="begin"/>
        </w:r>
        <w:r>
          <w:rPr>
            <w:noProof/>
            <w:webHidden/>
          </w:rPr>
          <w:instrText xml:space="preserve"> PAGEREF _Toc18670633 \h </w:instrText>
        </w:r>
        <w:r>
          <w:rPr>
            <w:noProof/>
            <w:webHidden/>
          </w:rPr>
        </w:r>
        <w:r>
          <w:rPr>
            <w:noProof/>
            <w:webHidden/>
          </w:rPr>
          <w:fldChar w:fldCharType="separate"/>
        </w:r>
        <w:r>
          <w:rPr>
            <w:noProof/>
            <w:webHidden/>
          </w:rPr>
          <w:t>169</w:t>
        </w:r>
        <w:r>
          <w:rPr>
            <w:noProof/>
            <w:webHidden/>
          </w:rPr>
          <w:fldChar w:fldCharType="end"/>
        </w:r>
      </w:hyperlink>
    </w:p>
    <w:p w14:paraId="60E574B6" w14:textId="77777777" w:rsidR="009742E7" w:rsidRDefault="009742E7">
      <w:pPr>
        <w:pStyle w:val="Spistreci2"/>
        <w:rPr>
          <w:rFonts w:asciiTheme="minorHAnsi" w:eastAsiaTheme="minorEastAsia" w:hAnsiTheme="minorHAnsi" w:cstheme="minorBidi"/>
          <w:noProof/>
          <w:sz w:val="22"/>
          <w:lang w:eastAsia="pl-PL"/>
        </w:rPr>
      </w:pPr>
      <w:hyperlink w:anchor="_Toc18670634" w:history="1">
        <w:r w:rsidRPr="000D4393">
          <w:rPr>
            <w:rStyle w:val="Hipercze"/>
            <w:noProof/>
          </w:rPr>
          <w:t>Wykonywanie badań technicznych pojazdów samochodowych</w:t>
        </w:r>
        <w:r>
          <w:rPr>
            <w:noProof/>
            <w:webHidden/>
          </w:rPr>
          <w:tab/>
        </w:r>
        <w:r>
          <w:rPr>
            <w:noProof/>
            <w:webHidden/>
          </w:rPr>
          <w:fldChar w:fldCharType="begin"/>
        </w:r>
        <w:r>
          <w:rPr>
            <w:noProof/>
            <w:webHidden/>
          </w:rPr>
          <w:instrText xml:space="preserve"> PAGEREF _Toc18670634 \h </w:instrText>
        </w:r>
        <w:r>
          <w:rPr>
            <w:noProof/>
            <w:webHidden/>
          </w:rPr>
        </w:r>
        <w:r>
          <w:rPr>
            <w:noProof/>
            <w:webHidden/>
          </w:rPr>
          <w:fldChar w:fldCharType="separate"/>
        </w:r>
        <w:r>
          <w:rPr>
            <w:noProof/>
            <w:webHidden/>
          </w:rPr>
          <w:t>175</w:t>
        </w:r>
        <w:r>
          <w:rPr>
            <w:noProof/>
            <w:webHidden/>
          </w:rPr>
          <w:fldChar w:fldCharType="end"/>
        </w:r>
      </w:hyperlink>
    </w:p>
    <w:p w14:paraId="5DBB472D" w14:textId="77777777" w:rsidR="009742E7" w:rsidRDefault="009742E7">
      <w:pPr>
        <w:pStyle w:val="Spistreci2"/>
        <w:rPr>
          <w:rFonts w:asciiTheme="minorHAnsi" w:eastAsiaTheme="minorEastAsia" w:hAnsiTheme="minorHAnsi" w:cstheme="minorBidi"/>
          <w:noProof/>
          <w:sz w:val="22"/>
          <w:lang w:eastAsia="pl-PL"/>
        </w:rPr>
      </w:pPr>
      <w:hyperlink w:anchor="_Toc18670635" w:history="1">
        <w:r w:rsidRPr="000D4393">
          <w:rPr>
            <w:rStyle w:val="Hipercze"/>
            <w:noProof/>
          </w:rPr>
          <w:t>Praktyka zawodowa I (MOT.02.)</w:t>
        </w:r>
        <w:r>
          <w:rPr>
            <w:noProof/>
            <w:webHidden/>
          </w:rPr>
          <w:tab/>
        </w:r>
        <w:r>
          <w:rPr>
            <w:noProof/>
            <w:webHidden/>
          </w:rPr>
          <w:fldChar w:fldCharType="begin"/>
        </w:r>
        <w:r>
          <w:rPr>
            <w:noProof/>
            <w:webHidden/>
          </w:rPr>
          <w:instrText xml:space="preserve"> PAGEREF _Toc18670635 \h </w:instrText>
        </w:r>
        <w:r>
          <w:rPr>
            <w:noProof/>
            <w:webHidden/>
          </w:rPr>
        </w:r>
        <w:r>
          <w:rPr>
            <w:noProof/>
            <w:webHidden/>
          </w:rPr>
          <w:fldChar w:fldCharType="separate"/>
        </w:r>
        <w:r>
          <w:rPr>
            <w:noProof/>
            <w:webHidden/>
          </w:rPr>
          <w:t>182</w:t>
        </w:r>
        <w:r>
          <w:rPr>
            <w:noProof/>
            <w:webHidden/>
          </w:rPr>
          <w:fldChar w:fldCharType="end"/>
        </w:r>
      </w:hyperlink>
    </w:p>
    <w:p w14:paraId="74A67A1D" w14:textId="77777777" w:rsidR="009742E7" w:rsidRDefault="009742E7">
      <w:pPr>
        <w:pStyle w:val="Spistreci2"/>
        <w:rPr>
          <w:rFonts w:asciiTheme="minorHAnsi" w:eastAsiaTheme="minorEastAsia" w:hAnsiTheme="minorHAnsi" w:cstheme="minorBidi"/>
          <w:noProof/>
          <w:sz w:val="22"/>
          <w:lang w:eastAsia="pl-PL"/>
        </w:rPr>
      </w:pPr>
      <w:hyperlink w:anchor="_Toc18670636" w:history="1">
        <w:r w:rsidRPr="000D4393">
          <w:rPr>
            <w:rStyle w:val="Hipercze"/>
            <w:noProof/>
          </w:rPr>
          <w:t>Praktyka zawodowa II (MOT.06.)</w:t>
        </w:r>
        <w:r>
          <w:rPr>
            <w:noProof/>
            <w:webHidden/>
          </w:rPr>
          <w:tab/>
        </w:r>
        <w:r>
          <w:rPr>
            <w:noProof/>
            <w:webHidden/>
          </w:rPr>
          <w:fldChar w:fldCharType="begin"/>
        </w:r>
        <w:r>
          <w:rPr>
            <w:noProof/>
            <w:webHidden/>
          </w:rPr>
          <w:instrText xml:space="preserve"> PAGEREF _Toc18670636 \h </w:instrText>
        </w:r>
        <w:r>
          <w:rPr>
            <w:noProof/>
            <w:webHidden/>
          </w:rPr>
        </w:r>
        <w:r>
          <w:rPr>
            <w:noProof/>
            <w:webHidden/>
          </w:rPr>
          <w:fldChar w:fldCharType="separate"/>
        </w:r>
        <w:r>
          <w:rPr>
            <w:noProof/>
            <w:webHidden/>
          </w:rPr>
          <w:t>234</w:t>
        </w:r>
        <w:r>
          <w:rPr>
            <w:noProof/>
            <w:webHidden/>
          </w:rPr>
          <w:fldChar w:fldCharType="end"/>
        </w:r>
      </w:hyperlink>
    </w:p>
    <w:p w14:paraId="31A79289" w14:textId="77777777" w:rsidR="009742E7" w:rsidRDefault="009742E7">
      <w:pPr>
        <w:pStyle w:val="Spistreci2"/>
        <w:rPr>
          <w:rFonts w:asciiTheme="minorHAnsi" w:eastAsiaTheme="minorEastAsia" w:hAnsiTheme="minorHAnsi" w:cstheme="minorBidi"/>
          <w:noProof/>
          <w:sz w:val="22"/>
          <w:lang w:eastAsia="pl-PL"/>
        </w:rPr>
      </w:pPr>
      <w:hyperlink w:anchor="_Toc18670637" w:history="1">
        <w:r w:rsidRPr="000D4393">
          <w:rPr>
            <w:rStyle w:val="Hipercze"/>
            <w:noProof/>
          </w:rPr>
          <w:t>Kompetencje persnalne i społeczne i organizacja pracy małych zespołów *</w:t>
        </w:r>
        <w:r>
          <w:rPr>
            <w:noProof/>
            <w:webHidden/>
          </w:rPr>
          <w:tab/>
        </w:r>
        <w:r>
          <w:rPr>
            <w:noProof/>
            <w:webHidden/>
          </w:rPr>
          <w:fldChar w:fldCharType="begin"/>
        </w:r>
        <w:r>
          <w:rPr>
            <w:noProof/>
            <w:webHidden/>
          </w:rPr>
          <w:instrText xml:space="preserve"> PAGEREF _Toc18670637 \h </w:instrText>
        </w:r>
        <w:r>
          <w:rPr>
            <w:noProof/>
            <w:webHidden/>
          </w:rPr>
        </w:r>
        <w:r>
          <w:rPr>
            <w:noProof/>
            <w:webHidden/>
          </w:rPr>
          <w:fldChar w:fldCharType="separate"/>
        </w:r>
        <w:r>
          <w:rPr>
            <w:noProof/>
            <w:webHidden/>
          </w:rPr>
          <w:t>247</w:t>
        </w:r>
        <w:r>
          <w:rPr>
            <w:noProof/>
            <w:webHidden/>
          </w:rPr>
          <w:fldChar w:fldCharType="end"/>
        </w:r>
      </w:hyperlink>
    </w:p>
    <w:p w14:paraId="04AD701C" w14:textId="77777777" w:rsidR="009742E7" w:rsidRDefault="009742E7">
      <w:pPr>
        <w:pStyle w:val="Spistreci1"/>
        <w:tabs>
          <w:tab w:val="right" w:leader="dot" w:pos="13994"/>
        </w:tabs>
        <w:rPr>
          <w:rFonts w:asciiTheme="minorHAnsi" w:eastAsiaTheme="minorEastAsia" w:hAnsiTheme="minorHAnsi" w:cstheme="minorBidi"/>
          <w:noProof/>
          <w:sz w:val="22"/>
          <w:lang w:eastAsia="pl-PL"/>
        </w:rPr>
      </w:pPr>
      <w:hyperlink w:anchor="_Toc18670638" w:history="1">
        <w:r w:rsidRPr="000D4393">
          <w:rPr>
            <w:rStyle w:val="Hipercze"/>
            <w:noProof/>
          </w:rPr>
          <w:t>V. PROJEKT EWALUACJI PROGRAMU NAUCZANIA ZAWODU</w:t>
        </w:r>
        <w:r>
          <w:rPr>
            <w:noProof/>
            <w:webHidden/>
          </w:rPr>
          <w:tab/>
        </w:r>
        <w:r>
          <w:rPr>
            <w:noProof/>
            <w:webHidden/>
          </w:rPr>
          <w:fldChar w:fldCharType="begin"/>
        </w:r>
        <w:r>
          <w:rPr>
            <w:noProof/>
            <w:webHidden/>
          </w:rPr>
          <w:instrText xml:space="preserve"> PAGEREF _Toc18670638 \h </w:instrText>
        </w:r>
        <w:r>
          <w:rPr>
            <w:noProof/>
            <w:webHidden/>
          </w:rPr>
        </w:r>
        <w:r>
          <w:rPr>
            <w:noProof/>
            <w:webHidden/>
          </w:rPr>
          <w:fldChar w:fldCharType="separate"/>
        </w:r>
        <w:r>
          <w:rPr>
            <w:noProof/>
            <w:webHidden/>
          </w:rPr>
          <w:t>254</w:t>
        </w:r>
        <w:r>
          <w:rPr>
            <w:noProof/>
            <w:webHidden/>
          </w:rPr>
          <w:fldChar w:fldCharType="end"/>
        </w:r>
      </w:hyperlink>
    </w:p>
    <w:p w14:paraId="0CB28996" w14:textId="77777777" w:rsidR="009742E7" w:rsidRDefault="009742E7">
      <w:pPr>
        <w:pStyle w:val="Spistreci1"/>
        <w:tabs>
          <w:tab w:val="right" w:leader="dot" w:pos="13994"/>
        </w:tabs>
        <w:rPr>
          <w:rFonts w:asciiTheme="minorHAnsi" w:eastAsiaTheme="minorEastAsia" w:hAnsiTheme="minorHAnsi" w:cstheme="minorBidi"/>
          <w:noProof/>
          <w:sz w:val="22"/>
          <w:lang w:eastAsia="pl-PL"/>
        </w:rPr>
      </w:pPr>
      <w:hyperlink w:anchor="_Toc18670639" w:history="1">
        <w:r w:rsidRPr="000D4393">
          <w:rPr>
            <w:rStyle w:val="Hipercze"/>
            <w:noProof/>
          </w:rPr>
          <w:t>VI. ZALECANA LITERATURA DO ZAWODU</w:t>
        </w:r>
        <w:r>
          <w:rPr>
            <w:noProof/>
            <w:webHidden/>
          </w:rPr>
          <w:tab/>
        </w:r>
        <w:r>
          <w:rPr>
            <w:noProof/>
            <w:webHidden/>
          </w:rPr>
          <w:fldChar w:fldCharType="begin"/>
        </w:r>
        <w:r>
          <w:rPr>
            <w:noProof/>
            <w:webHidden/>
          </w:rPr>
          <w:instrText xml:space="preserve"> PAGEREF _Toc18670639 \h </w:instrText>
        </w:r>
        <w:r>
          <w:rPr>
            <w:noProof/>
            <w:webHidden/>
          </w:rPr>
        </w:r>
        <w:r>
          <w:rPr>
            <w:noProof/>
            <w:webHidden/>
          </w:rPr>
          <w:fldChar w:fldCharType="separate"/>
        </w:r>
        <w:r>
          <w:rPr>
            <w:noProof/>
            <w:webHidden/>
          </w:rPr>
          <w:t>259</w:t>
        </w:r>
        <w:r>
          <w:rPr>
            <w:noProof/>
            <w:webHidden/>
          </w:rPr>
          <w:fldChar w:fldCharType="end"/>
        </w:r>
      </w:hyperlink>
    </w:p>
    <w:p w14:paraId="2E419030" w14:textId="77777777" w:rsidR="000C6159" w:rsidRDefault="00BB0869" w:rsidP="001011D2">
      <w:pPr>
        <w:pStyle w:val="Nagwek1"/>
        <w:rPr>
          <w:rFonts w:cs="Arial"/>
          <w:szCs w:val="20"/>
        </w:rPr>
      </w:pPr>
      <w:r w:rsidRPr="00805333">
        <w:rPr>
          <w:rFonts w:cs="Arial"/>
          <w:szCs w:val="20"/>
        </w:rPr>
        <w:fldChar w:fldCharType="end"/>
      </w:r>
    </w:p>
    <w:p w14:paraId="244543E7" w14:textId="77777777" w:rsidR="000C6159" w:rsidRDefault="000C6159">
      <w:pPr>
        <w:spacing w:after="0" w:line="240" w:lineRule="auto"/>
        <w:rPr>
          <w:rFonts w:ascii="Arial" w:hAnsi="Arial" w:cs="Arial"/>
          <w:b/>
          <w:sz w:val="24"/>
          <w:szCs w:val="20"/>
        </w:rPr>
      </w:pPr>
      <w:r>
        <w:rPr>
          <w:rFonts w:cs="Arial"/>
          <w:szCs w:val="20"/>
        </w:rPr>
        <w:br w:type="page"/>
      </w:r>
    </w:p>
    <w:p w14:paraId="104AACD1" w14:textId="77777777" w:rsidR="000B3074" w:rsidRPr="001011D2" w:rsidRDefault="00646ADB" w:rsidP="001011D2">
      <w:pPr>
        <w:pStyle w:val="Nagwek1"/>
        <w:rPr>
          <w:rStyle w:val="Pogrubienie"/>
          <w:b/>
        </w:rPr>
      </w:pPr>
      <w:bookmarkStart w:id="0" w:name="_Toc18670613"/>
      <w:r w:rsidRPr="001011D2">
        <w:rPr>
          <w:rStyle w:val="Pogrubienie"/>
          <w:b/>
        </w:rPr>
        <w:t xml:space="preserve">I. </w:t>
      </w:r>
      <w:r w:rsidR="005404DE" w:rsidRPr="001011D2">
        <w:rPr>
          <w:rStyle w:val="Nagwek1Znak"/>
          <w:b/>
        </w:rPr>
        <w:t>PLAN NAUCZANIA ZAWODU</w:t>
      </w:r>
      <w:bookmarkEnd w:id="0"/>
    </w:p>
    <w:tbl>
      <w:tblPr>
        <w:tblW w:w="14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6004"/>
        <w:gridCol w:w="850"/>
        <w:gridCol w:w="709"/>
        <w:gridCol w:w="709"/>
        <w:gridCol w:w="709"/>
        <w:gridCol w:w="709"/>
        <w:gridCol w:w="1133"/>
        <w:gridCol w:w="2680"/>
      </w:tblGrid>
      <w:tr w:rsidR="00413268" w:rsidRPr="00155B99" w14:paraId="1E0DF09F" w14:textId="77777777" w:rsidTr="00413268">
        <w:trPr>
          <w:trHeight w:val="340"/>
        </w:trPr>
        <w:tc>
          <w:tcPr>
            <w:tcW w:w="5000" w:type="pct"/>
            <w:gridSpan w:val="9"/>
            <w:shd w:val="clear" w:color="auto" w:fill="auto"/>
          </w:tcPr>
          <w:p w14:paraId="291176F9" w14:textId="77777777" w:rsidR="00413268" w:rsidRPr="00805333" w:rsidRDefault="00413268" w:rsidP="00413268">
            <w:pPr>
              <w:spacing w:after="192"/>
              <w:contextualSpacing/>
              <w:rPr>
                <w:rStyle w:val="Pogrubienie"/>
                <w:rFonts w:ascii="Arial" w:hAnsi="Arial" w:cs="Arial"/>
                <w:b w:val="0"/>
                <w:sz w:val="20"/>
                <w:szCs w:val="20"/>
              </w:rPr>
            </w:pPr>
            <w:r w:rsidRPr="00805333">
              <w:rPr>
                <w:rStyle w:val="Pogrubienie"/>
                <w:rFonts w:ascii="Arial" w:hAnsi="Arial" w:cs="Arial"/>
                <w:sz w:val="20"/>
                <w:szCs w:val="20"/>
              </w:rPr>
              <w:t>Nazwa i symbol cyfrowy zawodu: Technik pojazdów samochodowych 311513</w:t>
            </w:r>
          </w:p>
        </w:tc>
      </w:tr>
      <w:tr w:rsidR="00413268" w:rsidRPr="00155B99" w14:paraId="58C27718" w14:textId="77777777" w:rsidTr="00413268">
        <w:trPr>
          <w:trHeight w:val="340"/>
        </w:trPr>
        <w:tc>
          <w:tcPr>
            <w:tcW w:w="5000" w:type="pct"/>
            <w:gridSpan w:val="9"/>
            <w:shd w:val="clear" w:color="auto" w:fill="auto"/>
          </w:tcPr>
          <w:p w14:paraId="17D4C627" w14:textId="77777777" w:rsidR="00413268" w:rsidRPr="00805333" w:rsidRDefault="00413268" w:rsidP="00413268">
            <w:pPr>
              <w:spacing w:after="192"/>
              <w:contextualSpacing/>
              <w:rPr>
                <w:rStyle w:val="Pogrubienie"/>
                <w:rFonts w:ascii="Arial" w:hAnsi="Arial" w:cs="Arial"/>
                <w:sz w:val="20"/>
                <w:szCs w:val="20"/>
              </w:rPr>
            </w:pPr>
            <w:r w:rsidRPr="00805333">
              <w:rPr>
                <w:rStyle w:val="Pogrubienie"/>
                <w:rFonts w:ascii="Arial" w:hAnsi="Arial" w:cs="Arial"/>
                <w:sz w:val="20"/>
                <w:szCs w:val="20"/>
              </w:rPr>
              <w:t>Nazwa i symbol kwalifikacji: Obsługa, diagnozowanie oraz naprawa mechatronicznych systemów pojazdów samochodowych MOT.02</w:t>
            </w:r>
          </w:p>
        </w:tc>
      </w:tr>
      <w:tr w:rsidR="00413268" w:rsidRPr="00155B99" w14:paraId="7015D024" w14:textId="77777777" w:rsidTr="00413268">
        <w:trPr>
          <w:trHeight w:val="340"/>
        </w:trPr>
        <w:tc>
          <w:tcPr>
            <w:tcW w:w="5000" w:type="pct"/>
            <w:gridSpan w:val="9"/>
            <w:shd w:val="clear" w:color="auto" w:fill="auto"/>
          </w:tcPr>
          <w:p w14:paraId="375FC503" w14:textId="77777777" w:rsidR="00413268" w:rsidRPr="00155B99" w:rsidRDefault="00413268" w:rsidP="00413268">
            <w:pPr>
              <w:rPr>
                <w:rStyle w:val="Pogrubienie"/>
                <w:rFonts w:ascii="Arial" w:hAnsi="Arial" w:cs="Arial"/>
                <w:sz w:val="20"/>
                <w:szCs w:val="20"/>
              </w:rPr>
            </w:pPr>
            <w:r w:rsidRPr="00805333">
              <w:rPr>
                <w:rStyle w:val="Pogrubienie"/>
                <w:rFonts w:ascii="Arial" w:hAnsi="Arial" w:cs="Arial"/>
                <w:sz w:val="20"/>
                <w:szCs w:val="20"/>
              </w:rPr>
              <w:t>Nazwa i symbol kwalifikacji: Organizacja i prowadzenie procesu obsługi pojazdów samochodowych MOT.06.</w:t>
            </w:r>
          </w:p>
        </w:tc>
      </w:tr>
      <w:tr w:rsidR="00413268" w:rsidRPr="00155B99" w14:paraId="49D17A96" w14:textId="77777777" w:rsidTr="00413268">
        <w:trPr>
          <w:trHeight w:val="290"/>
        </w:trPr>
        <w:tc>
          <w:tcPr>
            <w:tcW w:w="315" w:type="pct"/>
            <w:vMerge w:val="restart"/>
            <w:shd w:val="clear" w:color="auto" w:fill="auto"/>
            <w:vAlign w:val="center"/>
          </w:tcPr>
          <w:p w14:paraId="0FDEDCEF" w14:textId="77777777" w:rsidR="00413268" w:rsidRPr="00357819" w:rsidRDefault="00413268" w:rsidP="00413268">
            <w:pPr>
              <w:jc w:val="center"/>
              <w:rPr>
                <w:rStyle w:val="Pogrubienie"/>
                <w:rFonts w:ascii="Arial" w:hAnsi="Arial" w:cs="Arial"/>
                <w:b w:val="0"/>
                <w:sz w:val="20"/>
                <w:szCs w:val="20"/>
              </w:rPr>
            </w:pPr>
            <w:r w:rsidRPr="00357819">
              <w:rPr>
                <w:rStyle w:val="Pogrubienie"/>
                <w:rFonts w:ascii="Arial" w:hAnsi="Arial" w:cs="Arial"/>
                <w:sz w:val="20"/>
                <w:szCs w:val="20"/>
              </w:rPr>
              <w:t>Lp.</w:t>
            </w:r>
          </w:p>
        </w:tc>
        <w:tc>
          <w:tcPr>
            <w:tcW w:w="2083" w:type="pct"/>
            <w:vMerge w:val="restart"/>
            <w:shd w:val="clear" w:color="auto" w:fill="auto"/>
          </w:tcPr>
          <w:p w14:paraId="73CE6702" w14:textId="77777777" w:rsidR="00413268" w:rsidRPr="00357819" w:rsidRDefault="00413268" w:rsidP="00413268">
            <w:pPr>
              <w:rPr>
                <w:rStyle w:val="Pogrubienie"/>
                <w:rFonts w:ascii="Arial" w:hAnsi="Arial" w:cs="Arial"/>
                <w:b w:val="0"/>
                <w:sz w:val="20"/>
                <w:szCs w:val="20"/>
              </w:rPr>
            </w:pPr>
            <w:r w:rsidRPr="006F1A77">
              <w:rPr>
                <w:rFonts w:ascii="Arial" w:hAnsi="Arial" w:cs="Arial"/>
                <w:b/>
                <w:bCs/>
                <w:sz w:val="20"/>
                <w:szCs w:val="20"/>
              </w:rPr>
              <w:t>Kształcenie zawodowe</w:t>
            </w:r>
            <w:r w:rsidRPr="006F1A77">
              <w:rPr>
                <w:rFonts w:ascii="Arial" w:hAnsi="Arial" w:cs="Arial"/>
                <w:b/>
                <w:bCs/>
                <w:sz w:val="20"/>
                <w:szCs w:val="20"/>
              </w:rPr>
              <w:br/>
              <w:t>Nazwa przedmiotu</w:t>
            </w:r>
            <w:r w:rsidRPr="00357819">
              <w:rPr>
                <w:rFonts w:ascii="Arial" w:hAnsi="Arial" w:cs="Arial"/>
                <w:bCs/>
                <w:sz w:val="20"/>
                <w:szCs w:val="20"/>
              </w:rPr>
              <w:br/>
            </w:r>
            <w:r w:rsidRPr="006F1A77">
              <w:rPr>
                <w:rFonts w:ascii="Arial" w:hAnsi="Arial" w:cs="Arial"/>
                <w:sz w:val="20"/>
                <w:szCs w:val="20"/>
              </w:rPr>
              <w:t>(Obowiązkowe zajęcia edukacyjne ustalone przez dyrektora)</w:t>
            </w:r>
          </w:p>
        </w:tc>
        <w:tc>
          <w:tcPr>
            <w:tcW w:w="1279" w:type="pct"/>
            <w:gridSpan w:val="5"/>
            <w:shd w:val="clear" w:color="auto" w:fill="auto"/>
          </w:tcPr>
          <w:p w14:paraId="50529BAE" w14:textId="77777777" w:rsidR="00413268" w:rsidRPr="00357819" w:rsidRDefault="00413268" w:rsidP="00413268">
            <w:pPr>
              <w:rPr>
                <w:rStyle w:val="Pogrubienie"/>
                <w:rFonts w:ascii="Arial" w:hAnsi="Arial" w:cs="Arial"/>
                <w:b w:val="0"/>
                <w:sz w:val="20"/>
                <w:szCs w:val="20"/>
              </w:rPr>
            </w:pPr>
            <w:r w:rsidRPr="00357819">
              <w:rPr>
                <w:rFonts w:ascii="Arial" w:hAnsi="Arial" w:cs="Arial"/>
                <w:sz w:val="20"/>
                <w:szCs w:val="20"/>
              </w:rPr>
              <w:t>Tygodniowy wymiar godzin w klasie</w:t>
            </w:r>
          </w:p>
        </w:tc>
        <w:tc>
          <w:tcPr>
            <w:tcW w:w="393" w:type="pct"/>
            <w:vMerge w:val="restart"/>
            <w:shd w:val="clear" w:color="auto" w:fill="auto"/>
            <w:vAlign w:val="center"/>
          </w:tcPr>
          <w:p w14:paraId="0C2B480B" w14:textId="77777777" w:rsidR="00413268" w:rsidRPr="00357819" w:rsidRDefault="00413268" w:rsidP="00413268">
            <w:pPr>
              <w:spacing w:after="0" w:line="240" w:lineRule="auto"/>
              <w:jc w:val="center"/>
              <w:rPr>
                <w:rStyle w:val="Pogrubienie"/>
                <w:rFonts w:ascii="Arial" w:hAnsi="Arial" w:cs="Arial"/>
                <w:b w:val="0"/>
                <w:sz w:val="20"/>
                <w:szCs w:val="20"/>
              </w:rPr>
            </w:pPr>
            <w:r w:rsidRPr="00357819">
              <w:rPr>
                <w:rStyle w:val="Pogrubienie"/>
                <w:rFonts w:ascii="Arial" w:hAnsi="Arial" w:cs="Arial"/>
                <w:sz w:val="20"/>
                <w:szCs w:val="20"/>
              </w:rPr>
              <w:t xml:space="preserve">Razem </w:t>
            </w:r>
            <w:r>
              <w:rPr>
                <w:rStyle w:val="Pogrubienie"/>
                <w:rFonts w:ascii="Arial" w:hAnsi="Arial" w:cs="Arial"/>
                <w:sz w:val="20"/>
                <w:szCs w:val="20"/>
              </w:rPr>
              <w:br/>
            </w:r>
            <w:r w:rsidRPr="00357819">
              <w:rPr>
                <w:rStyle w:val="Pogrubienie"/>
                <w:rFonts w:ascii="Arial" w:hAnsi="Arial" w:cs="Arial"/>
                <w:sz w:val="20"/>
                <w:szCs w:val="20"/>
              </w:rPr>
              <w:t>w 5-letnim okresie nauczania</w:t>
            </w:r>
          </w:p>
        </w:tc>
        <w:tc>
          <w:tcPr>
            <w:tcW w:w="930" w:type="pct"/>
            <w:vMerge w:val="restart"/>
            <w:shd w:val="clear" w:color="auto" w:fill="auto"/>
            <w:vAlign w:val="center"/>
          </w:tcPr>
          <w:p w14:paraId="73777BB3" w14:textId="77777777" w:rsidR="00413268" w:rsidRPr="00357819" w:rsidRDefault="00413268" w:rsidP="00413268">
            <w:pPr>
              <w:jc w:val="center"/>
              <w:rPr>
                <w:rStyle w:val="Pogrubienie"/>
                <w:rFonts w:ascii="Arial" w:hAnsi="Arial" w:cs="Arial"/>
                <w:b w:val="0"/>
                <w:sz w:val="20"/>
                <w:szCs w:val="20"/>
              </w:rPr>
            </w:pPr>
            <w:r w:rsidRPr="00357819">
              <w:rPr>
                <w:rStyle w:val="Pogrubienie"/>
                <w:rFonts w:ascii="Arial" w:hAnsi="Arial" w:cs="Arial"/>
                <w:sz w:val="20"/>
                <w:szCs w:val="20"/>
              </w:rPr>
              <w:t>Uwagi o realizacji</w:t>
            </w:r>
            <w:r>
              <w:rPr>
                <w:rStyle w:val="Pogrubienie"/>
                <w:rFonts w:ascii="Arial" w:hAnsi="Arial" w:cs="Arial"/>
                <w:sz w:val="20"/>
                <w:szCs w:val="20"/>
              </w:rPr>
              <w:t>*</w:t>
            </w:r>
          </w:p>
        </w:tc>
      </w:tr>
      <w:tr w:rsidR="00413268" w:rsidRPr="00155B99" w14:paraId="0E3EE342" w14:textId="77777777" w:rsidTr="00413268">
        <w:trPr>
          <w:trHeight w:val="387"/>
        </w:trPr>
        <w:tc>
          <w:tcPr>
            <w:tcW w:w="315" w:type="pct"/>
            <w:vMerge/>
            <w:tcBorders>
              <w:bottom w:val="single" w:sz="4" w:space="0" w:color="auto"/>
            </w:tcBorders>
            <w:shd w:val="clear" w:color="auto" w:fill="auto"/>
          </w:tcPr>
          <w:p w14:paraId="0458B060" w14:textId="77777777" w:rsidR="00413268" w:rsidRPr="00155B99" w:rsidRDefault="00413268" w:rsidP="00413268">
            <w:pPr>
              <w:rPr>
                <w:rStyle w:val="Pogrubienie"/>
                <w:rFonts w:ascii="Arial" w:hAnsi="Arial" w:cs="Arial"/>
                <w:b w:val="0"/>
                <w:sz w:val="20"/>
                <w:szCs w:val="20"/>
              </w:rPr>
            </w:pPr>
          </w:p>
        </w:tc>
        <w:tc>
          <w:tcPr>
            <w:tcW w:w="2083" w:type="pct"/>
            <w:vMerge/>
            <w:tcBorders>
              <w:bottom w:val="single" w:sz="4" w:space="0" w:color="auto"/>
            </w:tcBorders>
            <w:shd w:val="clear" w:color="auto" w:fill="auto"/>
          </w:tcPr>
          <w:p w14:paraId="59730B38" w14:textId="77777777" w:rsidR="00413268" w:rsidRPr="00155B99" w:rsidRDefault="00413268" w:rsidP="00413268">
            <w:pPr>
              <w:rPr>
                <w:rStyle w:val="Pogrubienie"/>
                <w:rFonts w:ascii="Arial" w:hAnsi="Arial" w:cs="Arial"/>
                <w:b w:val="0"/>
                <w:sz w:val="20"/>
                <w:szCs w:val="20"/>
              </w:rPr>
            </w:pPr>
          </w:p>
        </w:tc>
        <w:tc>
          <w:tcPr>
            <w:tcW w:w="295" w:type="pct"/>
            <w:tcBorders>
              <w:bottom w:val="single" w:sz="4" w:space="0" w:color="auto"/>
            </w:tcBorders>
            <w:shd w:val="clear" w:color="auto" w:fill="auto"/>
            <w:vAlign w:val="center"/>
          </w:tcPr>
          <w:p w14:paraId="2D8253F6" w14:textId="77777777" w:rsidR="00413268" w:rsidRPr="00155B99" w:rsidRDefault="00413268" w:rsidP="00413268">
            <w:pPr>
              <w:jc w:val="center"/>
              <w:rPr>
                <w:rStyle w:val="Pogrubienie"/>
                <w:rFonts w:ascii="Arial" w:hAnsi="Arial" w:cs="Arial"/>
                <w:b w:val="0"/>
                <w:sz w:val="20"/>
                <w:szCs w:val="20"/>
              </w:rPr>
            </w:pPr>
            <w:r w:rsidRPr="00155B99">
              <w:rPr>
                <w:rStyle w:val="Pogrubienie"/>
                <w:rFonts w:ascii="Arial" w:hAnsi="Arial" w:cs="Arial"/>
                <w:sz w:val="20"/>
                <w:szCs w:val="20"/>
              </w:rPr>
              <w:t>I</w:t>
            </w:r>
          </w:p>
        </w:tc>
        <w:tc>
          <w:tcPr>
            <w:tcW w:w="246" w:type="pct"/>
            <w:tcBorders>
              <w:bottom w:val="single" w:sz="4" w:space="0" w:color="auto"/>
            </w:tcBorders>
            <w:shd w:val="clear" w:color="auto" w:fill="auto"/>
            <w:vAlign w:val="center"/>
          </w:tcPr>
          <w:p w14:paraId="7BDBDE6D" w14:textId="77777777" w:rsidR="00413268" w:rsidRPr="00155B99" w:rsidRDefault="00413268" w:rsidP="00413268">
            <w:pPr>
              <w:jc w:val="center"/>
              <w:rPr>
                <w:rStyle w:val="Pogrubienie"/>
                <w:rFonts w:ascii="Arial" w:hAnsi="Arial" w:cs="Arial"/>
                <w:b w:val="0"/>
                <w:sz w:val="20"/>
                <w:szCs w:val="20"/>
              </w:rPr>
            </w:pPr>
            <w:r w:rsidRPr="00155B99">
              <w:rPr>
                <w:rStyle w:val="Pogrubienie"/>
                <w:rFonts w:ascii="Arial" w:hAnsi="Arial" w:cs="Arial"/>
                <w:sz w:val="20"/>
                <w:szCs w:val="20"/>
              </w:rPr>
              <w:t>II</w:t>
            </w:r>
          </w:p>
        </w:tc>
        <w:tc>
          <w:tcPr>
            <w:tcW w:w="246" w:type="pct"/>
            <w:tcBorders>
              <w:bottom w:val="single" w:sz="4" w:space="0" w:color="auto"/>
            </w:tcBorders>
            <w:shd w:val="clear" w:color="auto" w:fill="auto"/>
            <w:vAlign w:val="center"/>
          </w:tcPr>
          <w:p w14:paraId="3CF1088A" w14:textId="77777777" w:rsidR="00413268" w:rsidRPr="00155B99" w:rsidRDefault="00413268" w:rsidP="00413268">
            <w:pPr>
              <w:jc w:val="center"/>
              <w:rPr>
                <w:rStyle w:val="Pogrubienie"/>
                <w:rFonts w:ascii="Arial" w:hAnsi="Arial" w:cs="Arial"/>
                <w:b w:val="0"/>
                <w:sz w:val="20"/>
                <w:szCs w:val="20"/>
              </w:rPr>
            </w:pPr>
            <w:r w:rsidRPr="00155B99">
              <w:rPr>
                <w:rStyle w:val="Pogrubienie"/>
                <w:rFonts w:ascii="Arial" w:hAnsi="Arial" w:cs="Arial"/>
                <w:sz w:val="20"/>
                <w:szCs w:val="20"/>
              </w:rPr>
              <w:t>III</w:t>
            </w:r>
          </w:p>
        </w:tc>
        <w:tc>
          <w:tcPr>
            <w:tcW w:w="246" w:type="pct"/>
            <w:tcBorders>
              <w:bottom w:val="single" w:sz="4" w:space="0" w:color="auto"/>
            </w:tcBorders>
            <w:shd w:val="clear" w:color="auto" w:fill="auto"/>
            <w:vAlign w:val="center"/>
          </w:tcPr>
          <w:p w14:paraId="05E1633D" w14:textId="77777777" w:rsidR="00413268" w:rsidRPr="00155B99" w:rsidRDefault="00413268" w:rsidP="00413268">
            <w:pPr>
              <w:jc w:val="center"/>
              <w:rPr>
                <w:rStyle w:val="Pogrubienie"/>
                <w:rFonts w:ascii="Arial" w:hAnsi="Arial" w:cs="Arial"/>
                <w:sz w:val="20"/>
                <w:szCs w:val="20"/>
              </w:rPr>
            </w:pPr>
            <w:r w:rsidRPr="00155B99">
              <w:rPr>
                <w:rStyle w:val="Pogrubienie"/>
                <w:rFonts w:ascii="Arial" w:hAnsi="Arial" w:cs="Arial"/>
                <w:sz w:val="20"/>
                <w:szCs w:val="20"/>
              </w:rPr>
              <w:t>IV</w:t>
            </w:r>
          </w:p>
        </w:tc>
        <w:tc>
          <w:tcPr>
            <w:tcW w:w="246" w:type="pct"/>
            <w:tcBorders>
              <w:bottom w:val="single" w:sz="4" w:space="0" w:color="auto"/>
            </w:tcBorders>
            <w:shd w:val="clear" w:color="auto" w:fill="auto"/>
            <w:vAlign w:val="center"/>
          </w:tcPr>
          <w:p w14:paraId="32A8CB1E" w14:textId="77777777" w:rsidR="00413268" w:rsidRPr="00155B99" w:rsidRDefault="00413268" w:rsidP="00413268">
            <w:pPr>
              <w:jc w:val="center"/>
              <w:rPr>
                <w:rStyle w:val="Pogrubienie"/>
                <w:rFonts w:ascii="Arial" w:hAnsi="Arial" w:cs="Arial"/>
                <w:sz w:val="20"/>
                <w:szCs w:val="20"/>
              </w:rPr>
            </w:pPr>
            <w:r w:rsidRPr="00155B99">
              <w:rPr>
                <w:rStyle w:val="Pogrubienie"/>
                <w:rFonts w:ascii="Arial" w:hAnsi="Arial" w:cs="Arial"/>
                <w:sz w:val="20"/>
                <w:szCs w:val="20"/>
              </w:rPr>
              <w:t>V</w:t>
            </w:r>
          </w:p>
        </w:tc>
        <w:tc>
          <w:tcPr>
            <w:tcW w:w="393" w:type="pct"/>
            <w:vMerge/>
            <w:tcBorders>
              <w:bottom w:val="single" w:sz="4" w:space="0" w:color="auto"/>
            </w:tcBorders>
            <w:shd w:val="clear" w:color="auto" w:fill="auto"/>
          </w:tcPr>
          <w:p w14:paraId="1084FAF8" w14:textId="77777777" w:rsidR="00413268" w:rsidRPr="00155B99" w:rsidRDefault="00413268" w:rsidP="00413268">
            <w:pPr>
              <w:rPr>
                <w:rStyle w:val="Pogrubienie"/>
                <w:rFonts w:ascii="Arial" w:hAnsi="Arial" w:cs="Arial"/>
                <w:b w:val="0"/>
                <w:sz w:val="20"/>
                <w:szCs w:val="20"/>
              </w:rPr>
            </w:pPr>
          </w:p>
        </w:tc>
        <w:tc>
          <w:tcPr>
            <w:tcW w:w="930" w:type="pct"/>
            <w:vMerge/>
            <w:tcBorders>
              <w:bottom w:val="single" w:sz="4" w:space="0" w:color="auto"/>
            </w:tcBorders>
            <w:shd w:val="clear" w:color="auto" w:fill="auto"/>
          </w:tcPr>
          <w:p w14:paraId="589CB0FE" w14:textId="77777777" w:rsidR="00413268" w:rsidRPr="00155B99" w:rsidRDefault="00413268" w:rsidP="00413268">
            <w:pPr>
              <w:rPr>
                <w:rStyle w:val="Pogrubienie"/>
                <w:rFonts w:ascii="Arial" w:hAnsi="Arial" w:cs="Arial"/>
                <w:b w:val="0"/>
                <w:sz w:val="20"/>
                <w:szCs w:val="20"/>
              </w:rPr>
            </w:pPr>
          </w:p>
        </w:tc>
      </w:tr>
      <w:tr w:rsidR="00413268" w:rsidRPr="008503D4" w14:paraId="6C135EE7" w14:textId="77777777" w:rsidTr="00413268">
        <w:trPr>
          <w:trHeight w:val="222"/>
        </w:trPr>
        <w:tc>
          <w:tcPr>
            <w:tcW w:w="315" w:type="pct"/>
            <w:shd w:val="clear" w:color="auto" w:fill="auto"/>
            <w:vAlign w:val="center"/>
          </w:tcPr>
          <w:p w14:paraId="1DA10C6F" w14:textId="77777777" w:rsidR="00413268" w:rsidRPr="008503D4" w:rsidRDefault="00413268" w:rsidP="00413268">
            <w:pPr>
              <w:spacing w:beforeLines="60" w:before="144" w:afterLines="60" w:after="144"/>
              <w:jc w:val="center"/>
              <w:rPr>
                <w:rStyle w:val="Pogrubienie"/>
                <w:rFonts w:ascii="Arial" w:hAnsi="Arial" w:cs="Arial"/>
                <w:sz w:val="20"/>
                <w:szCs w:val="20"/>
              </w:rPr>
            </w:pPr>
          </w:p>
        </w:tc>
        <w:tc>
          <w:tcPr>
            <w:tcW w:w="4685" w:type="pct"/>
            <w:gridSpan w:val="8"/>
            <w:shd w:val="clear" w:color="auto" w:fill="auto"/>
            <w:vAlign w:val="center"/>
          </w:tcPr>
          <w:p w14:paraId="4666AD4E" w14:textId="77777777" w:rsidR="00413268" w:rsidRPr="008503D4" w:rsidRDefault="00413268" w:rsidP="00413268">
            <w:pPr>
              <w:spacing w:beforeLines="60" w:before="144" w:afterLines="60" w:after="144"/>
              <w:jc w:val="center"/>
              <w:rPr>
                <w:rStyle w:val="Pogrubienie"/>
                <w:rFonts w:ascii="Arial" w:hAnsi="Arial" w:cs="Arial"/>
                <w:b w:val="0"/>
                <w:sz w:val="20"/>
                <w:szCs w:val="20"/>
              </w:rPr>
            </w:pPr>
            <w:r w:rsidRPr="008503D4">
              <w:rPr>
                <w:rStyle w:val="Pogrubienie"/>
                <w:rFonts w:ascii="Arial" w:hAnsi="Arial" w:cs="Arial"/>
                <w:sz w:val="20"/>
                <w:szCs w:val="20"/>
              </w:rPr>
              <w:t xml:space="preserve">Kwalifikacja: </w:t>
            </w:r>
            <w:r w:rsidR="00994412" w:rsidRPr="00805333">
              <w:rPr>
                <w:rStyle w:val="Pogrubienie"/>
                <w:rFonts w:ascii="Arial" w:hAnsi="Arial" w:cs="Arial"/>
                <w:sz w:val="20"/>
                <w:szCs w:val="20"/>
              </w:rPr>
              <w:t>Obsługa, diagnozowanie oraz naprawa mechatronicznych systemów pojazdów samochodowych MOT.02</w:t>
            </w:r>
          </w:p>
        </w:tc>
      </w:tr>
      <w:tr w:rsidR="00444944" w:rsidRPr="00155B99" w14:paraId="0360C3BF" w14:textId="77777777" w:rsidTr="00EA0AE6">
        <w:trPr>
          <w:trHeight w:val="283"/>
        </w:trPr>
        <w:tc>
          <w:tcPr>
            <w:tcW w:w="315" w:type="pct"/>
            <w:shd w:val="clear" w:color="auto" w:fill="auto"/>
            <w:vAlign w:val="center"/>
          </w:tcPr>
          <w:p w14:paraId="3E2CAE64" w14:textId="77777777" w:rsidR="00444944" w:rsidRPr="00A60BFD" w:rsidRDefault="00444944" w:rsidP="00444944">
            <w:pPr>
              <w:pStyle w:val="Akapitzlist"/>
              <w:numPr>
                <w:ilvl w:val="0"/>
                <w:numId w:val="187"/>
              </w:numPr>
              <w:pBdr>
                <w:top w:val="nil"/>
                <w:left w:val="nil"/>
                <w:bottom w:val="nil"/>
                <w:right w:val="nil"/>
                <w:between w:val="nil"/>
              </w:pBdr>
              <w:spacing w:after="0" w:line="240" w:lineRule="auto"/>
              <w:jc w:val="center"/>
              <w:rPr>
                <w:rStyle w:val="Pogrubienie"/>
                <w:rFonts w:ascii="Arial" w:hAnsi="Arial" w:cs="Arial"/>
                <w:b w:val="0"/>
              </w:rPr>
            </w:pPr>
          </w:p>
        </w:tc>
        <w:tc>
          <w:tcPr>
            <w:tcW w:w="2083" w:type="pct"/>
            <w:shd w:val="clear" w:color="auto" w:fill="auto"/>
            <w:vAlign w:val="center"/>
          </w:tcPr>
          <w:p w14:paraId="532B1083" w14:textId="77777777" w:rsidR="00444944" w:rsidRPr="007D56BC" w:rsidRDefault="00444944" w:rsidP="00444944">
            <w:pPr>
              <w:spacing w:after="0"/>
              <w:contextualSpacing/>
              <w:rPr>
                <w:rStyle w:val="Pogrubienie"/>
                <w:rFonts w:ascii="Arial" w:hAnsi="Arial" w:cs="Arial"/>
                <w:b w:val="0"/>
                <w:bCs/>
                <w:sz w:val="20"/>
                <w:szCs w:val="20"/>
              </w:rPr>
            </w:pPr>
            <w:r w:rsidRPr="007D56BC">
              <w:rPr>
                <w:rStyle w:val="Pogrubienie"/>
                <w:rFonts w:ascii="Arial" w:hAnsi="Arial" w:cs="Arial"/>
                <w:b w:val="0"/>
                <w:bCs/>
                <w:sz w:val="20"/>
                <w:szCs w:val="20"/>
              </w:rPr>
              <w:t>Bezpieczeństwo i higiena pracy w przedsiębiorstwie samochodowym</w:t>
            </w:r>
          </w:p>
        </w:tc>
        <w:tc>
          <w:tcPr>
            <w:tcW w:w="295" w:type="pct"/>
            <w:shd w:val="clear" w:color="auto" w:fill="auto"/>
          </w:tcPr>
          <w:p w14:paraId="362557CB"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51A5D74B"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62413C33"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7BAF5634"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108AF564" w14:textId="77777777" w:rsidR="00444944" w:rsidRPr="007D56BC" w:rsidRDefault="00444944" w:rsidP="00444944">
            <w:pPr>
              <w:spacing w:after="0"/>
              <w:contextualSpacing/>
              <w:jc w:val="center"/>
              <w:rPr>
                <w:rStyle w:val="Pogrubienie"/>
                <w:rFonts w:ascii="Arial" w:hAnsi="Arial" w:cs="Arial"/>
                <w:bCs/>
                <w:sz w:val="20"/>
                <w:szCs w:val="20"/>
              </w:rPr>
            </w:pPr>
          </w:p>
        </w:tc>
        <w:tc>
          <w:tcPr>
            <w:tcW w:w="393" w:type="pct"/>
            <w:shd w:val="clear" w:color="auto" w:fill="auto"/>
            <w:vAlign w:val="center"/>
          </w:tcPr>
          <w:p w14:paraId="3DF4B167" w14:textId="77777777" w:rsidR="00444944" w:rsidRPr="00155B99" w:rsidRDefault="00444944" w:rsidP="00444944">
            <w:pPr>
              <w:jc w:val="center"/>
              <w:rPr>
                <w:rStyle w:val="Pogrubienie"/>
                <w:rFonts w:ascii="Arial" w:hAnsi="Arial" w:cs="Arial"/>
                <w:b w:val="0"/>
                <w:sz w:val="20"/>
                <w:szCs w:val="20"/>
              </w:rPr>
            </w:pPr>
          </w:p>
        </w:tc>
        <w:tc>
          <w:tcPr>
            <w:tcW w:w="930" w:type="pct"/>
            <w:shd w:val="clear" w:color="auto" w:fill="auto"/>
          </w:tcPr>
          <w:p w14:paraId="6F469F78" w14:textId="77777777" w:rsidR="00444944" w:rsidRPr="00E74D8F" w:rsidRDefault="00444944" w:rsidP="00444944">
            <w:pPr>
              <w:spacing w:after="0"/>
              <w:contextualSpacing/>
              <w:jc w:val="center"/>
              <w:rPr>
                <w:rStyle w:val="Pogrubienie"/>
                <w:rFonts w:ascii="Arial" w:hAnsi="Arial" w:cs="Arial"/>
                <w:bCs/>
                <w:sz w:val="20"/>
                <w:szCs w:val="20"/>
              </w:rPr>
            </w:pPr>
            <w:r w:rsidRPr="00E74D8F">
              <w:rPr>
                <w:rStyle w:val="Pogrubienie"/>
                <w:rFonts w:ascii="Arial" w:hAnsi="Arial" w:cs="Arial"/>
                <w:sz w:val="20"/>
                <w:szCs w:val="20"/>
              </w:rPr>
              <w:t>T</w:t>
            </w:r>
          </w:p>
        </w:tc>
      </w:tr>
      <w:tr w:rsidR="00444944" w:rsidRPr="00155B99" w14:paraId="70A5EF63" w14:textId="77777777" w:rsidTr="00EA0AE6">
        <w:trPr>
          <w:trHeight w:val="283"/>
        </w:trPr>
        <w:tc>
          <w:tcPr>
            <w:tcW w:w="315" w:type="pct"/>
            <w:shd w:val="clear" w:color="auto" w:fill="auto"/>
            <w:vAlign w:val="center"/>
          </w:tcPr>
          <w:p w14:paraId="32422152" w14:textId="77777777" w:rsidR="00444944" w:rsidRPr="00A60BFD" w:rsidRDefault="00444944" w:rsidP="00444944">
            <w:pPr>
              <w:pStyle w:val="Akapitzlist"/>
              <w:numPr>
                <w:ilvl w:val="0"/>
                <w:numId w:val="187"/>
              </w:numPr>
              <w:pBdr>
                <w:top w:val="nil"/>
                <w:left w:val="nil"/>
                <w:bottom w:val="nil"/>
                <w:right w:val="nil"/>
                <w:between w:val="nil"/>
              </w:pBdr>
              <w:spacing w:after="0" w:line="240" w:lineRule="auto"/>
              <w:jc w:val="center"/>
              <w:rPr>
                <w:rStyle w:val="Pogrubienie"/>
                <w:rFonts w:ascii="Arial" w:hAnsi="Arial" w:cs="Arial"/>
                <w:b w:val="0"/>
              </w:rPr>
            </w:pPr>
          </w:p>
        </w:tc>
        <w:tc>
          <w:tcPr>
            <w:tcW w:w="2083" w:type="pct"/>
            <w:shd w:val="clear" w:color="auto" w:fill="auto"/>
          </w:tcPr>
          <w:p w14:paraId="2E0523B4" w14:textId="77777777" w:rsidR="00444944" w:rsidRPr="007D56BC" w:rsidRDefault="00444944" w:rsidP="00444944">
            <w:pPr>
              <w:spacing w:after="0"/>
              <w:contextualSpacing/>
              <w:rPr>
                <w:rStyle w:val="Pogrubienie"/>
                <w:rFonts w:ascii="Arial" w:hAnsi="Arial" w:cs="Arial"/>
                <w:b w:val="0"/>
                <w:bCs/>
                <w:sz w:val="20"/>
                <w:szCs w:val="20"/>
              </w:rPr>
            </w:pPr>
            <w:r w:rsidRPr="007D56BC">
              <w:rPr>
                <w:rStyle w:val="Pogrubienie"/>
                <w:rFonts w:ascii="Arial" w:hAnsi="Arial" w:cs="Arial"/>
                <w:b w:val="0"/>
                <w:bCs/>
                <w:sz w:val="20"/>
                <w:szCs w:val="20"/>
              </w:rPr>
              <w:t>Rysunek techniczny</w:t>
            </w:r>
          </w:p>
        </w:tc>
        <w:tc>
          <w:tcPr>
            <w:tcW w:w="295" w:type="pct"/>
            <w:shd w:val="clear" w:color="auto" w:fill="auto"/>
          </w:tcPr>
          <w:p w14:paraId="16376CDC"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6757FDCD"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35B07F0F"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4F073744"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62E01D38" w14:textId="77777777" w:rsidR="00444944" w:rsidRPr="007D56BC" w:rsidRDefault="00444944" w:rsidP="00444944">
            <w:pPr>
              <w:spacing w:after="0"/>
              <w:contextualSpacing/>
              <w:jc w:val="center"/>
              <w:rPr>
                <w:rStyle w:val="Pogrubienie"/>
                <w:rFonts w:ascii="Arial" w:hAnsi="Arial" w:cs="Arial"/>
                <w:bCs/>
                <w:sz w:val="20"/>
                <w:szCs w:val="20"/>
              </w:rPr>
            </w:pPr>
          </w:p>
        </w:tc>
        <w:tc>
          <w:tcPr>
            <w:tcW w:w="393" w:type="pct"/>
            <w:shd w:val="clear" w:color="auto" w:fill="auto"/>
            <w:vAlign w:val="center"/>
          </w:tcPr>
          <w:p w14:paraId="4ACDCE4D" w14:textId="77777777" w:rsidR="00444944" w:rsidRPr="00155B99" w:rsidRDefault="00444944" w:rsidP="00444944">
            <w:pPr>
              <w:jc w:val="center"/>
              <w:rPr>
                <w:rStyle w:val="Pogrubienie"/>
                <w:rFonts w:ascii="Arial" w:hAnsi="Arial" w:cs="Arial"/>
                <w:b w:val="0"/>
                <w:sz w:val="20"/>
                <w:szCs w:val="20"/>
              </w:rPr>
            </w:pPr>
          </w:p>
        </w:tc>
        <w:tc>
          <w:tcPr>
            <w:tcW w:w="930" w:type="pct"/>
            <w:shd w:val="clear" w:color="auto" w:fill="auto"/>
          </w:tcPr>
          <w:p w14:paraId="54703B76" w14:textId="77777777" w:rsidR="00444944" w:rsidRPr="00E74D8F" w:rsidRDefault="00444944" w:rsidP="00444944">
            <w:pPr>
              <w:spacing w:after="0"/>
              <w:contextualSpacing/>
              <w:jc w:val="center"/>
              <w:rPr>
                <w:rStyle w:val="Pogrubienie"/>
                <w:rFonts w:ascii="Arial" w:hAnsi="Arial" w:cs="Arial"/>
                <w:bCs/>
                <w:sz w:val="20"/>
                <w:szCs w:val="20"/>
              </w:rPr>
            </w:pPr>
            <w:r w:rsidRPr="00E74D8F">
              <w:rPr>
                <w:rStyle w:val="Pogrubienie"/>
                <w:rFonts w:ascii="Arial" w:hAnsi="Arial" w:cs="Arial"/>
                <w:sz w:val="20"/>
                <w:szCs w:val="20"/>
              </w:rPr>
              <w:t>T</w:t>
            </w:r>
          </w:p>
        </w:tc>
      </w:tr>
      <w:tr w:rsidR="00444944" w:rsidRPr="00155B99" w14:paraId="72CE4418" w14:textId="77777777" w:rsidTr="00EA0AE6">
        <w:trPr>
          <w:trHeight w:val="283"/>
        </w:trPr>
        <w:tc>
          <w:tcPr>
            <w:tcW w:w="315" w:type="pct"/>
            <w:shd w:val="clear" w:color="auto" w:fill="auto"/>
            <w:vAlign w:val="center"/>
          </w:tcPr>
          <w:p w14:paraId="28DD9AC8" w14:textId="77777777" w:rsidR="00444944" w:rsidRPr="00A60BFD" w:rsidRDefault="00444944" w:rsidP="00444944">
            <w:pPr>
              <w:pStyle w:val="Akapitzlist"/>
              <w:numPr>
                <w:ilvl w:val="0"/>
                <w:numId w:val="187"/>
              </w:numPr>
              <w:pBdr>
                <w:top w:val="nil"/>
                <w:left w:val="nil"/>
                <w:bottom w:val="nil"/>
                <w:right w:val="nil"/>
                <w:between w:val="nil"/>
              </w:pBdr>
              <w:spacing w:after="0" w:line="240" w:lineRule="auto"/>
              <w:jc w:val="center"/>
              <w:rPr>
                <w:rStyle w:val="Pogrubienie"/>
                <w:rFonts w:ascii="Arial" w:hAnsi="Arial" w:cs="Arial"/>
                <w:b w:val="0"/>
              </w:rPr>
            </w:pPr>
          </w:p>
        </w:tc>
        <w:tc>
          <w:tcPr>
            <w:tcW w:w="2083" w:type="pct"/>
            <w:shd w:val="clear" w:color="auto" w:fill="auto"/>
          </w:tcPr>
          <w:p w14:paraId="5887C132" w14:textId="77777777" w:rsidR="00444944" w:rsidRPr="007D56BC" w:rsidRDefault="00444944" w:rsidP="00444944">
            <w:pPr>
              <w:spacing w:after="0"/>
              <w:contextualSpacing/>
              <w:rPr>
                <w:rStyle w:val="Pogrubienie"/>
                <w:rFonts w:ascii="Arial" w:hAnsi="Arial" w:cs="Arial"/>
                <w:b w:val="0"/>
                <w:bCs/>
                <w:sz w:val="20"/>
                <w:szCs w:val="20"/>
              </w:rPr>
            </w:pPr>
            <w:r w:rsidRPr="007D56BC">
              <w:rPr>
                <w:rStyle w:val="Pogrubienie"/>
                <w:rFonts w:ascii="Arial" w:hAnsi="Arial" w:cs="Arial"/>
                <w:b w:val="0"/>
                <w:bCs/>
                <w:sz w:val="20"/>
                <w:szCs w:val="20"/>
              </w:rPr>
              <w:t>Podstawy konstrukcji maszyn</w:t>
            </w:r>
          </w:p>
        </w:tc>
        <w:tc>
          <w:tcPr>
            <w:tcW w:w="295" w:type="pct"/>
            <w:shd w:val="clear" w:color="auto" w:fill="auto"/>
          </w:tcPr>
          <w:p w14:paraId="6B0B937F"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36266467"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79E6813B"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1AF8AF05"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515F0C96" w14:textId="77777777" w:rsidR="00444944" w:rsidRPr="007D56BC" w:rsidRDefault="00444944" w:rsidP="00444944">
            <w:pPr>
              <w:spacing w:after="0"/>
              <w:contextualSpacing/>
              <w:jc w:val="center"/>
              <w:rPr>
                <w:rStyle w:val="Pogrubienie"/>
                <w:rFonts w:ascii="Arial" w:hAnsi="Arial" w:cs="Arial"/>
                <w:bCs/>
                <w:sz w:val="20"/>
                <w:szCs w:val="20"/>
              </w:rPr>
            </w:pPr>
          </w:p>
        </w:tc>
        <w:tc>
          <w:tcPr>
            <w:tcW w:w="393" w:type="pct"/>
            <w:shd w:val="clear" w:color="auto" w:fill="auto"/>
            <w:vAlign w:val="center"/>
          </w:tcPr>
          <w:p w14:paraId="4672B20E" w14:textId="77777777" w:rsidR="00444944" w:rsidRPr="00155B99" w:rsidRDefault="00444944" w:rsidP="00444944">
            <w:pPr>
              <w:jc w:val="center"/>
              <w:rPr>
                <w:rStyle w:val="Pogrubienie"/>
                <w:rFonts w:ascii="Arial" w:hAnsi="Arial" w:cs="Arial"/>
                <w:b w:val="0"/>
                <w:sz w:val="20"/>
                <w:szCs w:val="20"/>
              </w:rPr>
            </w:pPr>
          </w:p>
        </w:tc>
        <w:tc>
          <w:tcPr>
            <w:tcW w:w="930" w:type="pct"/>
            <w:shd w:val="clear" w:color="auto" w:fill="auto"/>
          </w:tcPr>
          <w:p w14:paraId="39259B94" w14:textId="77777777" w:rsidR="00444944" w:rsidRPr="00E74D8F" w:rsidRDefault="00444944" w:rsidP="00444944">
            <w:pPr>
              <w:spacing w:after="0"/>
              <w:contextualSpacing/>
              <w:jc w:val="center"/>
              <w:rPr>
                <w:rStyle w:val="Pogrubienie"/>
                <w:rFonts w:ascii="Arial" w:hAnsi="Arial" w:cs="Arial"/>
                <w:bCs/>
                <w:sz w:val="20"/>
                <w:szCs w:val="20"/>
              </w:rPr>
            </w:pPr>
            <w:r w:rsidRPr="00E74D8F">
              <w:rPr>
                <w:rStyle w:val="Pogrubienie"/>
                <w:rFonts w:ascii="Arial" w:hAnsi="Arial" w:cs="Arial"/>
                <w:sz w:val="20"/>
                <w:szCs w:val="20"/>
              </w:rPr>
              <w:t>T</w:t>
            </w:r>
          </w:p>
        </w:tc>
      </w:tr>
      <w:tr w:rsidR="00444944" w:rsidRPr="00155B99" w14:paraId="1969635C" w14:textId="77777777" w:rsidTr="00EA0AE6">
        <w:trPr>
          <w:trHeight w:val="283"/>
        </w:trPr>
        <w:tc>
          <w:tcPr>
            <w:tcW w:w="315" w:type="pct"/>
            <w:shd w:val="clear" w:color="auto" w:fill="auto"/>
            <w:vAlign w:val="center"/>
          </w:tcPr>
          <w:p w14:paraId="6E1749EC" w14:textId="77777777" w:rsidR="00444944" w:rsidRPr="00A60BFD" w:rsidRDefault="00444944" w:rsidP="00444944">
            <w:pPr>
              <w:pStyle w:val="Akapitzlist"/>
              <w:numPr>
                <w:ilvl w:val="0"/>
                <w:numId w:val="187"/>
              </w:numPr>
              <w:pBdr>
                <w:top w:val="nil"/>
                <w:left w:val="nil"/>
                <w:bottom w:val="nil"/>
                <w:right w:val="nil"/>
                <w:between w:val="nil"/>
              </w:pBdr>
              <w:spacing w:after="0" w:line="240" w:lineRule="auto"/>
              <w:jc w:val="center"/>
              <w:rPr>
                <w:rStyle w:val="Pogrubienie"/>
                <w:rFonts w:ascii="Arial" w:hAnsi="Arial" w:cs="Arial"/>
                <w:b w:val="0"/>
              </w:rPr>
            </w:pPr>
          </w:p>
        </w:tc>
        <w:tc>
          <w:tcPr>
            <w:tcW w:w="2083" w:type="pct"/>
            <w:shd w:val="clear" w:color="auto" w:fill="auto"/>
          </w:tcPr>
          <w:p w14:paraId="0E7BD0A8" w14:textId="77777777" w:rsidR="00444944" w:rsidRPr="007D56BC" w:rsidRDefault="00444944" w:rsidP="00444944">
            <w:pPr>
              <w:spacing w:after="0"/>
              <w:contextualSpacing/>
              <w:rPr>
                <w:rStyle w:val="Pogrubienie"/>
                <w:rFonts w:ascii="Arial" w:hAnsi="Arial" w:cs="Arial"/>
                <w:b w:val="0"/>
                <w:bCs/>
                <w:sz w:val="20"/>
                <w:szCs w:val="20"/>
              </w:rPr>
            </w:pPr>
            <w:r w:rsidRPr="007D56BC">
              <w:rPr>
                <w:rStyle w:val="Pogrubienie"/>
                <w:rFonts w:ascii="Arial" w:hAnsi="Arial" w:cs="Arial"/>
                <w:b w:val="0"/>
                <w:bCs/>
                <w:sz w:val="20"/>
                <w:szCs w:val="20"/>
              </w:rPr>
              <w:t>Silniki pojazdów samochodowych</w:t>
            </w:r>
          </w:p>
        </w:tc>
        <w:tc>
          <w:tcPr>
            <w:tcW w:w="295" w:type="pct"/>
            <w:shd w:val="clear" w:color="auto" w:fill="auto"/>
          </w:tcPr>
          <w:p w14:paraId="3F00827D"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119ADDDD"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7D3E22B3"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53C62ECD"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74FE5F63" w14:textId="77777777" w:rsidR="00444944" w:rsidRPr="007D56BC" w:rsidRDefault="00444944" w:rsidP="00444944">
            <w:pPr>
              <w:spacing w:after="0"/>
              <w:contextualSpacing/>
              <w:jc w:val="center"/>
              <w:rPr>
                <w:rStyle w:val="Pogrubienie"/>
                <w:rFonts w:ascii="Arial" w:hAnsi="Arial" w:cs="Arial"/>
                <w:bCs/>
                <w:sz w:val="20"/>
                <w:szCs w:val="20"/>
              </w:rPr>
            </w:pPr>
          </w:p>
        </w:tc>
        <w:tc>
          <w:tcPr>
            <w:tcW w:w="393" w:type="pct"/>
            <w:shd w:val="clear" w:color="auto" w:fill="auto"/>
            <w:vAlign w:val="center"/>
          </w:tcPr>
          <w:p w14:paraId="5D9E4EE7" w14:textId="77777777" w:rsidR="00444944" w:rsidRPr="00155B99" w:rsidRDefault="00444944" w:rsidP="00444944">
            <w:pPr>
              <w:jc w:val="center"/>
              <w:rPr>
                <w:rStyle w:val="Pogrubienie"/>
                <w:rFonts w:ascii="Arial" w:hAnsi="Arial" w:cs="Arial"/>
                <w:b w:val="0"/>
                <w:sz w:val="20"/>
                <w:szCs w:val="20"/>
              </w:rPr>
            </w:pPr>
          </w:p>
        </w:tc>
        <w:tc>
          <w:tcPr>
            <w:tcW w:w="930" w:type="pct"/>
            <w:shd w:val="clear" w:color="auto" w:fill="auto"/>
          </w:tcPr>
          <w:p w14:paraId="1D45CA2A" w14:textId="77777777" w:rsidR="00444944" w:rsidRPr="00E74D8F" w:rsidRDefault="00444944" w:rsidP="00444944">
            <w:pPr>
              <w:spacing w:after="0"/>
              <w:contextualSpacing/>
              <w:jc w:val="center"/>
              <w:rPr>
                <w:rStyle w:val="Pogrubienie"/>
                <w:rFonts w:ascii="Arial" w:hAnsi="Arial" w:cs="Arial"/>
                <w:bCs/>
                <w:sz w:val="20"/>
                <w:szCs w:val="20"/>
              </w:rPr>
            </w:pPr>
            <w:r w:rsidRPr="00E74D8F">
              <w:rPr>
                <w:rStyle w:val="Pogrubienie"/>
                <w:rFonts w:ascii="Arial" w:hAnsi="Arial" w:cs="Arial"/>
                <w:sz w:val="20"/>
                <w:szCs w:val="20"/>
              </w:rPr>
              <w:t>T</w:t>
            </w:r>
          </w:p>
        </w:tc>
      </w:tr>
      <w:tr w:rsidR="00444944" w:rsidRPr="00155B99" w14:paraId="51F8B34F" w14:textId="77777777" w:rsidTr="00EA0AE6">
        <w:trPr>
          <w:trHeight w:val="283"/>
        </w:trPr>
        <w:tc>
          <w:tcPr>
            <w:tcW w:w="315" w:type="pct"/>
            <w:shd w:val="clear" w:color="auto" w:fill="auto"/>
            <w:vAlign w:val="center"/>
          </w:tcPr>
          <w:p w14:paraId="7B157970" w14:textId="77777777" w:rsidR="00444944" w:rsidRPr="00A60BFD" w:rsidRDefault="00444944" w:rsidP="00444944">
            <w:pPr>
              <w:pStyle w:val="Akapitzlist"/>
              <w:numPr>
                <w:ilvl w:val="0"/>
                <w:numId w:val="187"/>
              </w:numPr>
              <w:pBdr>
                <w:top w:val="nil"/>
                <w:left w:val="nil"/>
                <w:bottom w:val="nil"/>
                <w:right w:val="nil"/>
                <w:between w:val="nil"/>
              </w:pBdr>
              <w:spacing w:after="0" w:line="240" w:lineRule="auto"/>
              <w:jc w:val="center"/>
              <w:rPr>
                <w:rStyle w:val="Pogrubienie"/>
                <w:rFonts w:ascii="Arial" w:hAnsi="Arial" w:cs="Arial"/>
                <w:b w:val="0"/>
              </w:rPr>
            </w:pPr>
          </w:p>
        </w:tc>
        <w:tc>
          <w:tcPr>
            <w:tcW w:w="2083" w:type="pct"/>
            <w:shd w:val="clear" w:color="auto" w:fill="auto"/>
          </w:tcPr>
          <w:p w14:paraId="01E0C6A9" w14:textId="77777777" w:rsidR="00444944" w:rsidRPr="007D56BC" w:rsidRDefault="00444944" w:rsidP="00444944">
            <w:pPr>
              <w:spacing w:after="0"/>
              <w:contextualSpacing/>
              <w:rPr>
                <w:rStyle w:val="Pogrubienie"/>
                <w:rFonts w:ascii="Arial" w:hAnsi="Arial" w:cs="Arial"/>
                <w:b w:val="0"/>
                <w:bCs/>
                <w:sz w:val="20"/>
                <w:szCs w:val="20"/>
              </w:rPr>
            </w:pPr>
            <w:r w:rsidRPr="007D56BC">
              <w:rPr>
                <w:rStyle w:val="Pogrubienie"/>
                <w:rFonts w:ascii="Arial" w:hAnsi="Arial" w:cs="Arial"/>
                <w:b w:val="0"/>
                <w:bCs/>
                <w:sz w:val="20"/>
                <w:szCs w:val="20"/>
              </w:rPr>
              <w:t>Podwozia i nadwozia pojazdów samochodowych</w:t>
            </w:r>
          </w:p>
        </w:tc>
        <w:tc>
          <w:tcPr>
            <w:tcW w:w="295" w:type="pct"/>
            <w:shd w:val="clear" w:color="auto" w:fill="auto"/>
          </w:tcPr>
          <w:p w14:paraId="2731F65F"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42C55E19"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28B7CFC8"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2EAAF84F"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7004C191" w14:textId="77777777" w:rsidR="00444944" w:rsidRPr="007D56BC" w:rsidRDefault="00444944" w:rsidP="00444944">
            <w:pPr>
              <w:spacing w:after="0"/>
              <w:contextualSpacing/>
              <w:jc w:val="center"/>
              <w:rPr>
                <w:rStyle w:val="Pogrubienie"/>
                <w:rFonts w:ascii="Arial" w:hAnsi="Arial" w:cs="Arial"/>
                <w:bCs/>
                <w:sz w:val="20"/>
                <w:szCs w:val="20"/>
              </w:rPr>
            </w:pPr>
          </w:p>
        </w:tc>
        <w:tc>
          <w:tcPr>
            <w:tcW w:w="393" w:type="pct"/>
            <w:shd w:val="clear" w:color="auto" w:fill="auto"/>
            <w:vAlign w:val="center"/>
          </w:tcPr>
          <w:p w14:paraId="0182D3D6" w14:textId="77777777" w:rsidR="00444944" w:rsidRPr="00155B99" w:rsidRDefault="00444944" w:rsidP="00444944">
            <w:pPr>
              <w:jc w:val="center"/>
              <w:rPr>
                <w:rStyle w:val="Pogrubienie"/>
                <w:rFonts w:ascii="Arial" w:hAnsi="Arial" w:cs="Arial"/>
                <w:b w:val="0"/>
                <w:sz w:val="20"/>
                <w:szCs w:val="20"/>
              </w:rPr>
            </w:pPr>
          </w:p>
        </w:tc>
        <w:tc>
          <w:tcPr>
            <w:tcW w:w="930" w:type="pct"/>
            <w:shd w:val="clear" w:color="auto" w:fill="auto"/>
          </w:tcPr>
          <w:p w14:paraId="13056B79" w14:textId="77777777" w:rsidR="00444944" w:rsidRPr="00E74D8F" w:rsidRDefault="00444944" w:rsidP="00444944">
            <w:pPr>
              <w:spacing w:after="0"/>
              <w:contextualSpacing/>
              <w:jc w:val="center"/>
              <w:rPr>
                <w:rStyle w:val="Pogrubienie"/>
                <w:rFonts w:ascii="Arial" w:hAnsi="Arial" w:cs="Arial"/>
                <w:bCs/>
                <w:sz w:val="20"/>
                <w:szCs w:val="20"/>
              </w:rPr>
            </w:pPr>
            <w:r w:rsidRPr="00E74D8F">
              <w:rPr>
                <w:rStyle w:val="Pogrubienie"/>
                <w:rFonts w:ascii="Arial" w:hAnsi="Arial" w:cs="Arial"/>
                <w:sz w:val="20"/>
                <w:szCs w:val="20"/>
              </w:rPr>
              <w:t>T</w:t>
            </w:r>
          </w:p>
        </w:tc>
      </w:tr>
      <w:tr w:rsidR="00444944" w:rsidRPr="00155B99" w14:paraId="0A4A0026" w14:textId="77777777" w:rsidTr="00EA0AE6">
        <w:trPr>
          <w:trHeight w:val="283"/>
        </w:trPr>
        <w:tc>
          <w:tcPr>
            <w:tcW w:w="315" w:type="pct"/>
            <w:shd w:val="clear" w:color="auto" w:fill="auto"/>
            <w:vAlign w:val="center"/>
          </w:tcPr>
          <w:p w14:paraId="4D03C570" w14:textId="77777777" w:rsidR="00444944" w:rsidRPr="00A60BFD" w:rsidRDefault="00444944" w:rsidP="00444944">
            <w:pPr>
              <w:pStyle w:val="Akapitzlist"/>
              <w:numPr>
                <w:ilvl w:val="0"/>
                <w:numId w:val="187"/>
              </w:numPr>
              <w:pBdr>
                <w:top w:val="nil"/>
                <w:left w:val="nil"/>
                <w:bottom w:val="nil"/>
                <w:right w:val="nil"/>
                <w:between w:val="nil"/>
              </w:pBdr>
              <w:spacing w:after="0" w:line="240" w:lineRule="auto"/>
              <w:jc w:val="center"/>
              <w:rPr>
                <w:rStyle w:val="Pogrubienie"/>
                <w:rFonts w:ascii="Arial" w:hAnsi="Arial" w:cs="Arial"/>
                <w:b w:val="0"/>
              </w:rPr>
            </w:pPr>
          </w:p>
        </w:tc>
        <w:tc>
          <w:tcPr>
            <w:tcW w:w="2083" w:type="pct"/>
            <w:shd w:val="clear" w:color="auto" w:fill="auto"/>
          </w:tcPr>
          <w:p w14:paraId="24BA32DB" w14:textId="77777777" w:rsidR="00444944" w:rsidRPr="007D56BC" w:rsidRDefault="00444944" w:rsidP="00444944">
            <w:pPr>
              <w:spacing w:after="0"/>
              <w:contextualSpacing/>
              <w:rPr>
                <w:rStyle w:val="Pogrubienie"/>
                <w:rFonts w:ascii="Arial" w:hAnsi="Arial" w:cs="Arial"/>
                <w:b w:val="0"/>
                <w:bCs/>
                <w:sz w:val="20"/>
                <w:szCs w:val="20"/>
              </w:rPr>
            </w:pPr>
            <w:r w:rsidRPr="007D56BC">
              <w:rPr>
                <w:rStyle w:val="Pogrubienie"/>
                <w:rFonts w:ascii="Arial" w:hAnsi="Arial" w:cs="Arial"/>
                <w:b w:val="0"/>
                <w:bCs/>
                <w:sz w:val="20"/>
                <w:szCs w:val="20"/>
              </w:rPr>
              <w:t>Elektrotechnika i elektronika</w:t>
            </w:r>
          </w:p>
        </w:tc>
        <w:tc>
          <w:tcPr>
            <w:tcW w:w="295" w:type="pct"/>
            <w:shd w:val="clear" w:color="auto" w:fill="auto"/>
          </w:tcPr>
          <w:p w14:paraId="163DB4E2"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5850F3DA"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34A7E36A"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27CC1E98"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5CBE72D3" w14:textId="77777777" w:rsidR="00444944" w:rsidRPr="007D56BC" w:rsidRDefault="00444944" w:rsidP="00444944">
            <w:pPr>
              <w:spacing w:after="0"/>
              <w:contextualSpacing/>
              <w:jc w:val="center"/>
              <w:rPr>
                <w:rStyle w:val="Pogrubienie"/>
                <w:rFonts w:ascii="Arial" w:hAnsi="Arial" w:cs="Arial"/>
                <w:sz w:val="20"/>
                <w:szCs w:val="20"/>
              </w:rPr>
            </w:pPr>
          </w:p>
        </w:tc>
        <w:tc>
          <w:tcPr>
            <w:tcW w:w="393" w:type="pct"/>
            <w:shd w:val="clear" w:color="auto" w:fill="auto"/>
            <w:vAlign w:val="center"/>
          </w:tcPr>
          <w:p w14:paraId="1147FF0B" w14:textId="77777777" w:rsidR="00444944" w:rsidRPr="00155B99" w:rsidRDefault="00444944" w:rsidP="00444944">
            <w:pPr>
              <w:jc w:val="center"/>
              <w:rPr>
                <w:rStyle w:val="Pogrubienie"/>
                <w:rFonts w:ascii="Arial" w:hAnsi="Arial" w:cs="Arial"/>
                <w:b w:val="0"/>
                <w:sz w:val="20"/>
                <w:szCs w:val="20"/>
              </w:rPr>
            </w:pPr>
          </w:p>
        </w:tc>
        <w:tc>
          <w:tcPr>
            <w:tcW w:w="930" w:type="pct"/>
            <w:shd w:val="clear" w:color="auto" w:fill="auto"/>
          </w:tcPr>
          <w:p w14:paraId="120FFC2D" w14:textId="77777777" w:rsidR="00444944" w:rsidRPr="00E74D8F" w:rsidRDefault="00444944" w:rsidP="00444944">
            <w:pPr>
              <w:spacing w:after="0"/>
              <w:contextualSpacing/>
              <w:jc w:val="center"/>
              <w:rPr>
                <w:rStyle w:val="Pogrubienie"/>
                <w:rFonts w:ascii="Arial" w:hAnsi="Arial" w:cs="Arial"/>
                <w:sz w:val="20"/>
                <w:szCs w:val="20"/>
              </w:rPr>
            </w:pPr>
          </w:p>
        </w:tc>
      </w:tr>
      <w:tr w:rsidR="00444944" w:rsidRPr="00155B99" w14:paraId="1A6B7693" w14:textId="77777777" w:rsidTr="00EA0AE6">
        <w:trPr>
          <w:trHeight w:val="283"/>
        </w:trPr>
        <w:tc>
          <w:tcPr>
            <w:tcW w:w="315" w:type="pct"/>
            <w:shd w:val="clear" w:color="auto" w:fill="auto"/>
            <w:vAlign w:val="center"/>
          </w:tcPr>
          <w:p w14:paraId="53F47550" w14:textId="77777777" w:rsidR="00444944" w:rsidRPr="00A60BFD" w:rsidRDefault="00444944" w:rsidP="00444944">
            <w:pPr>
              <w:pStyle w:val="Akapitzlist"/>
              <w:numPr>
                <w:ilvl w:val="0"/>
                <w:numId w:val="187"/>
              </w:numPr>
              <w:pBdr>
                <w:top w:val="nil"/>
                <w:left w:val="nil"/>
                <w:bottom w:val="nil"/>
                <w:right w:val="nil"/>
                <w:between w:val="nil"/>
              </w:pBdr>
              <w:spacing w:after="0" w:line="240" w:lineRule="auto"/>
              <w:jc w:val="center"/>
              <w:rPr>
                <w:rStyle w:val="Pogrubienie"/>
                <w:rFonts w:ascii="Arial" w:hAnsi="Arial" w:cs="Arial"/>
                <w:b w:val="0"/>
              </w:rPr>
            </w:pPr>
          </w:p>
        </w:tc>
        <w:tc>
          <w:tcPr>
            <w:tcW w:w="2083" w:type="pct"/>
            <w:shd w:val="clear" w:color="auto" w:fill="auto"/>
          </w:tcPr>
          <w:p w14:paraId="64457127" w14:textId="77777777" w:rsidR="00444944" w:rsidRPr="007D56BC" w:rsidRDefault="00444944" w:rsidP="00444944">
            <w:pPr>
              <w:spacing w:after="0"/>
              <w:contextualSpacing/>
              <w:rPr>
                <w:rStyle w:val="Pogrubienie"/>
                <w:rFonts w:ascii="Arial" w:hAnsi="Arial" w:cs="Arial"/>
                <w:b w:val="0"/>
                <w:bCs/>
                <w:sz w:val="20"/>
                <w:szCs w:val="20"/>
              </w:rPr>
            </w:pPr>
            <w:r w:rsidRPr="007D56BC">
              <w:rPr>
                <w:rStyle w:val="Pogrubienie"/>
                <w:rFonts w:ascii="Arial" w:hAnsi="Arial" w:cs="Arial"/>
                <w:b w:val="0"/>
                <w:bCs/>
                <w:sz w:val="20"/>
                <w:szCs w:val="20"/>
              </w:rPr>
              <w:t>Diagnostyka i naprawa mechatronicznych systemów pojazdów samochodowych</w:t>
            </w:r>
          </w:p>
        </w:tc>
        <w:tc>
          <w:tcPr>
            <w:tcW w:w="295" w:type="pct"/>
            <w:shd w:val="clear" w:color="auto" w:fill="auto"/>
          </w:tcPr>
          <w:p w14:paraId="5712BF02"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05368167"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170EFF72"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356A86A4"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52BC0D54" w14:textId="77777777" w:rsidR="00444944" w:rsidRPr="007D56BC" w:rsidRDefault="00444944" w:rsidP="00444944">
            <w:pPr>
              <w:spacing w:after="0"/>
              <w:contextualSpacing/>
              <w:jc w:val="center"/>
              <w:rPr>
                <w:rStyle w:val="Pogrubienie"/>
                <w:rFonts w:ascii="Arial" w:hAnsi="Arial" w:cs="Arial"/>
                <w:bCs/>
                <w:sz w:val="20"/>
                <w:szCs w:val="20"/>
              </w:rPr>
            </w:pPr>
          </w:p>
        </w:tc>
        <w:tc>
          <w:tcPr>
            <w:tcW w:w="393" w:type="pct"/>
            <w:shd w:val="clear" w:color="auto" w:fill="auto"/>
            <w:vAlign w:val="center"/>
          </w:tcPr>
          <w:p w14:paraId="135841DC" w14:textId="77777777" w:rsidR="00444944" w:rsidRPr="00155B99" w:rsidRDefault="00444944" w:rsidP="00444944">
            <w:pPr>
              <w:jc w:val="center"/>
              <w:rPr>
                <w:rStyle w:val="Pogrubienie"/>
                <w:rFonts w:ascii="Arial" w:hAnsi="Arial" w:cs="Arial"/>
                <w:b w:val="0"/>
                <w:sz w:val="20"/>
                <w:szCs w:val="20"/>
              </w:rPr>
            </w:pPr>
          </w:p>
        </w:tc>
        <w:tc>
          <w:tcPr>
            <w:tcW w:w="930" w:type="pct"/>
            <w:shd w:val="clear" w:color="auto" w:fill="auto"/>
          </w:tcPr>
          <w:p w14:paraId="3BE34F71" w14:textId="77777777" w:rsidR="00444944" w:rsidRPr="00E74D8F" w:rsidRDefault="00444944" w:rsidP="00444944">
            <w:pPr>
              <w:spacing w:after="0"/>
              <w:contextualSpacing/>
              <w:jc w:val="center"/>
              <w:rPr>
                <w:rStyle w:val="Pogrubienie"/>
                <w:rFonts w:ascii="Arial" w:hAnsi="Arial" w:cs="Arial"/>
                <w:bCs/>
                <w:sz w:val="20"/>
                <w:szCs w:val="20"/>
              </w:rPr>
            </w:pPr>
            <w:r w:rsidRPr="00E74D8F">
              <w:rPr>
                <w:rStyle w:val="Pogrubienie"/>
                <w:rFonts w:ascii="Arial" w:hAnsi="Arial" w:cs="Arial"/>
                <w:sz w:val="20"/>
                <w:szCs w:val="20"/>
              </w:rPr>
              <w:t>T</w:t>
            </w:r>
          </w:p>
        </w:tc>
      </w:tr>
      <w:tr w:rsidR="00444944" w:rsidRPr="00155B99" w14:paraId="53BB41CE" w14:textId="77777777" w:rsidTr="00EA0AE6">
        <w:trPr>
          <w:trHeight w:val="283"/>
        </w:trPr>
        <w:tc>
          <w:tcPr>
            <w:tcW w:w="315" w:type="pct"/>
            <w:shd w:val="clear" w:color="auto" w:fill="auto"/>
            <w:vAlign w:val="center"/>
          </w:tcPr>
          <w:p w14:paraId="27B094AF" w14:textId="77777777" w:rsidR="00444944" w:rsidRPr="00A60BFD" w:rsidRDefault="00444944" w:rsidP="00444944">
            <w:pPr>
              <w:pStyle w:val="Akapitzlist"/>
              <w:numPr>
                <w:ilvl w:val="0"/>
                <w:numId w:val="187"/>
              </w:numPr>
              <w:pBdr>
                <w:top w:val="nil"/>
                <w:left w:val="nil"/>
                <w:bottom w:val="nil"/>
                <w:right w:val="nil"/>
                <w:between w:val="nil"/>
              </w:pBdr>
              <w:spacing w:after="0" w:line="240" w:lineRule="auto"/>
              <w:jc w:val="center"/>
              <w:rPr>
                <w:rStyle w:val="Pogrubienie"/>
                <w:rFonts w:ascii="Arial" w:hAnsi="Arial" w:cs="Arial"/>
                <w:b w:val="0"/>
              </w:rPr>
            </w:pPr>
          </w:p>
        </w:tc>
        <w:tc>
          <w:tcPr>
            <w:tcW w:w="2083" w:type="pct"/>
            <w:shd w:val="clear" w:color="auto" w:fill="auto"/>
          </w:tcPr>
          <w:p w14:paraId="3C44C8A7" w14:textId="77777777" w:rsidR="00444944" w:rsidRPr="007D56BC" w:rsidRDefault="00444944" w:rsidP="00444944">
            <w:pPr>
              <w:spacing w:after="0"/>
              <w:contextualSpacing/>
              <w:rPr>
                <w:rStyle w:val="Pogrubienie"/>
                <w:rFonts w:ascii="Arial" w:hAnsi="Arial" w:cs="Arial"/>
                <w:b w:val="0"/>
                <w:bCs/>
                <w:sz w:val="20"/>
                <w:szCs w:val="20"/>
              </w:rPr>
            </w:pPr>
            <w:r w:rsidRPr="007D56BC">
              <w:rPr>
                <w:rStyle w:val="Pogrubienie"/>
                <w:rFonts w:ascii="Arial" w:hAnsi="Arial" w:cs="Arial"/>
                <w:b w:val="0"/>
                <w:bCs/>
                <w:sz w:val="20"/>
                <w:szCs w:val="20"/>
              </w:rPr>
              <w:t>Elektryczne i elektroniczne wyposażenie pojazdów samochodowych</w:t>
            </w:r>
          </w:p>
        </w:tc>
        <w:tc>
          <w:tcPr>
            <w:tcW w:w="295" w:type="pct"/>
            <w:shd w:val="clear" w:color="auto" w:fill="auto"/>
          </w:tcPr>
          <w:p w14:paraId="35D288A8"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68D174A3"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467488BA"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7FAE168B"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54A3BD91" w14:textId="77777777" w:rsidR="00444944" w:rsidRPr="007D56BC" w:rsidRDefault="00444944" w:rsidP="00444944">
            <w:pPr>
              <w:spacing w:after="0"/>
              <w:contextualSpacing/>
              <w:jc w:val="center"/>
              <w:rPr>
                <w:rStyle w:val="Pogrubienie"/>
                <w:rFonts w:ascii="Arial" w:hAnsi="Arial" w:cs="Arial"/>
                <w:bCs/>
                <w:sz w:val="20"/>
                <w:szCs w:val="20"/>
              </w:rPr>
            </w:pPr>
          </w:p>
        </w:tc>
        <w:tc>
          <w:tcPr>
            <w:tcW w:w="393" w:type="pct"/>
            <w:shd w:val="clear" w:color="auto" w:fill="auto"/>
            <w:vAlign w:val="center"/>
          </w:tcPr>
          <w:p w14:paraId="28AC533F" w14:textId="77777777" w:rsidR="00444944" w:rsidRPr="00155B99" w:rsidRDefault="00444944" w:rsidP="00444944">
            <w:pPr>
              <w:jc w:val="center"/>
              <w:rPr>
                <w:rStyle w:val="Pogrubienie"/>
                <w:rFonts w:ascii="Arial" w:hAnsi="Arial" w:cs="Arial"/>
                <w:b w:val="0"/>
                <w:sz w:val="20"/>
                <w:szCs w:val="20"/>
              </w:rPr>
            </w:pPr>
          </w:p>
        </w:tc>
        <w:tc>
          <w:tcPr>
            <w:tcW w:w="930" w:type="pct"/>
            <w:shd w:val="clear" w:color="auto" w:fill="auto"/>
          </w:tcPr>
          <w:p w14:paraId="76025D1E" w14:textId="77777777" w:rsidR="00444944" w:rsidRPr="00E74D8F" w:rsidRDefault="00444944" w:rsidP="00444944">
            <w:pPr>
              <w:spacing w:after="0"/>
              <w:contextualSpacing/>
              <w:jc w:val="center"/>
              <w:rPr>
                <w:rStyle w:val="Pogrubienie"/>
                <w:rFonts w:ascii="Arial" w:hAnsi="Arial" w:cs="Arial"/>
                <w:bCs/>
                <w:sz w:val="20"/>
                <w:szCs w:val="20"/>
              </w:rPr>
            </w:pPr>
            <w:r w:rsidRPr="00E74D8F">
              <w:rPr>
                <w:rStyle w:val="Pogrubienie"/>
                <w:rFonts w:ascii="Arial" w:hAnsi="Arial" w:cs="Arial"/>
                <w:sz w:val="20"/>
                <w:szCs w:val="20"/>
              </w:rPr>
              <w:t>T</w:t>
            </w:r>
          </w:p>
        </w:tc>
      </w:tr>
      <w:tr w:rsidR="00444944" w:rsidRPr="00155B99" w14:paraId="216BE39E" w14:textId="77777777" w:rsidTr="00EA0AE6">
        <w:trPr>
          <w:trHeight w:val="283"/>
        </w:trPr>
        <w:tc>
          <w:tcPr>
            <w:tcW w:w="315" w:type="pct"/>
            <w:shd w:val="clear" w:color="auto" w:fill="auto"/>
            <w:vAlign w:val="center"/>
          </w:tcPr>
          <w:p w14:paraId="51D86A0E" w14:textId="77777777" w:rsidR="00444944" w:rsidRPr="00A60BFD" w:rsidRDefault="00444944" w:rsidP="00444944">
            <w:pPr>
              <w:pStyle w:val="Akapitzlist"/>
              <w:numPr>
                <w:ilvl w:val="0"/>
                <w:numId w:val="187"/>
              </w:numPr>
              <w:pBdr>
                <w:top w:val="nil"/>
                <w:left w:val="nil"/>
                <w:bottom w:val="nil"/>
                <w:right w:val="nil"/>
                <w:between w:val="nil"/>
              </w:pBdr>
              <w:spacing w:after="0" w:line="240" w:lineRule="auto"/>
              <w:jc w:val="center"/>
              <w:rPr>
                <w:rStyle w:val="Pogrubienie"/>
                <w:rFonts w:ascii="Arial" w:hAnsi="Arial" w:cs="Arial"/>
                <w:b w:val="0"/>
              </w:rPr>
            </w:pPr>
          </w:p>
        </w:tc>
        <w:tc>
          <w:tcPr>
            <w:tcW w:w="2083" w:type="pct"/>
            <w:shd w:val="clear" w:color="auto" w:fill="auto"/>
          </w:tcPr>
          <w:p w14:paraId="76697C57" w14:textId="77777777" w:rsidR="00444944" w:rsidRPr="007D56BC" w:rsidRDefault="00444944" w:rsidP="00444944">
            <w:pPr>
              <w:spacing w:after="0"/>
              <w:contextualSpacing/>
              <w:rPr>
                <w:rStyle w:val="Pogrubienie"/>
                <w:rFonts w:ascii="Arial" w:hAnsi="Arial" w:cs="Arial"/>
                <w:b w:val="0"/>
                <w:bCs/>
                <w:sz w:val="20"/>
                <w:szCs w:val="20"/>
              </w:rPr>
            </w:pPr>
            <w:r w:rsidRPr="007D56BC">
              <w:rPr>
                <w:rStyle w:val="Pogrubienie"/>
                <w:rFonts w:ascii="Arial" w:hAnsi="Arial" w:cs="Arial"/>
                <w:b w:val="0"/>
                <w:bCs/>
                <w:sz w:val="20"/>
                <w:szCs w:val="20"/>
              </w:rPr>
              <w:t>Przepisy ruchu drogowego</w:t>
            </w:r>
          </w:p>
        </w:tc>
        <w:tc>
          <w:tcPr>
            <w:tcW w:w="295" w:type="pct"/>
            <w:shd w:val="clear" w:color="auto" w:fill="auto"/>
          </w:tcPr>
          <w:p w14:paraId="47D40CF7"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2D024735"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4B72902C"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0511D29C"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17C9705C" w14:textId="77777777" w:rsidR="00444944" w:rsidRPr="007D56BC" w:rsidRDefault="00444944" w:rsidP="00444944">
            <w:pPr>
              <w:spacing w:after="0"/>
              <w:contextualSpacing/>
              <w:jc w:val="center"/>
              <w:rPr>
                <w:rStyle w:val="Pogrubienie"/>
                <w:rFonts w:ascii="Arial" w:hAnsi="Arial" w:cs="Arial"/>
                <w:sz w:val="20"/>
                <w:szCs w:val="20"/>
              </w:rPr>
            </w:pPr>
          </w:p>
        </w:tc>
        <w:tc>
          <w:tcPr>
            <w:tcW w:w="393" w:type="pct"/>
            <w:shd w:val="clear" w:color="auto" w:fill="auto"/>
            <w:vAlign w:val="center"/>
          </w:tcPr>
          <w:p w14:paraId="25E82A0D" w14:textId="77777777" w:rsidR="00444944" w:rsidRPr="00155B99" w:rsidRDefault="00444944" w:rsidP="00444944">
            <w:pPr>
              <w:jc w:val="center"/>
              <w:rPr>
                <w:rStyle w:val="Pogrubienie"/>
                <w:rFonts w:ascii="Arial" w:hAnsi="Arial" w:cs="Arial"/>
                <w:b w:val="0"/>
                <w:sz w:val="20"/>
                <w:szCs w:val="20"/>
              </w:rPr>
            </w:pPr>
          </w:p>
        </w:tc>
        <w:tc>
          <w:tcPr>
            <w:tcW w:w="930" w:type="pct"/>
            <w:shd w:val="clear" w:color="auto" w:fill="auto"/>
          </w:tcPr>
          <w:p w14:paraId="56A20A24" w14:textId="77777777" w:rsidR="00444944" w:rsidRPr="00E74D8F" w:rsidRDefault="00444944" w:rsidP="00444944">
            <w:pPr>
              <w:spacing w:after="0"/>
              <w:contextualSpacing/>
              <w:jc w:val="center"/>
              <w:rPr>
                <w:rStyle w:val="Pogrubienie"/>
                <w:rFonts w:ascii="Arial" w:hAnsi="Arial" w:cs="Arial"/>
                <w:sz w:val="20"/>
                <w:szCs w:val="20"/>
              </w:rPr>
            </w:pPr>
            <w:r w:rsidRPr="00E74D8F">
              <w:rPr>
                <w:rStyle w:val="Pogrubienie"/>
                <w:rFonts w:ascii="Arial" w:hAnsi="Arial" w:cs="Arial"/>
                <w:sz w:val="20"/>
                <w:szCs w:val="20"/>
              </w:rPr>
              <w:t>T</w:t>
            </w:r>
          </w:p>
        </w:tc>
      </w:tr>
      <w:tr w:rsidR="00444944" w:rsidRPr="00155B99" w14:paraId="07943CC3" w14:textId="77777777" w:rsidTr="00EA0AE6">
        <w:trPr>
          <w:trHeight w:val="283"/>
        </w:trPr>
        <w:tc>
          <w:tcPr>
            <w:tcW w:w="315" w:type="pct"/>
            <w:shd w:val="clear" w:color="auto" w:fill="auto"/>
            <w:vAlign w:val="center"/>
          </w:tcPr>
          <w:p w14:paraId="4307E463" w14:textId="77777777" w:rsidR="00444944" w:rsidRPr="00A60BFD" w:rsidRDefault="00444944" w:rsidP="00444944">
            <w:pPr>
              <w:pStyle w:val="Akapitzlist"/>
              <w:numPr>
                <w:ilvl w:val="0"/>
                <w:numId w:val="187"/>
              </w:numPr>
              <w:pBdr>
                <w:top w:val="nil"/>
                <w:left w:val="nil"/>
                <w:bottom w:val="nil"/>
                <w:right w:val="nil"/>
                <w:between w:val="nil"/>
              </w:pBdr>
              <w:spacing w:after="0" w:line="240" w:lineRule="auto"/>
              <w:jc w:val="center"/>
              <w:rPr>
                <w:rStyle w:val="Pogrubienie"/>
                <w:rFonts w:ascii="Arial" w:hAnsi="Arial" w:cs="Arial"/>
                <w:b w:val="0"/>
              </w:rPr>
            </w:pPr>
          </w:p>
        </w:tc>
        <w:tc>
          <w:tcPr>
            <w:tcW w:w="2083" w:type="pct"/>
            <w:shd w:val="clear" w:color="auto" w:fill="auto"/>
          </w:tcPr>
          <w:p w14:paraId="20D18874" w14:textId="77777777" w:rsidR="00444944" w:rsidRPr="007D56BC" w:rsidRDefault="00444944" w:rsidP="00444944">
            <w:pPr>
              <w:spacing w:after="0"/>
              <w:contextualSpacing/>
              <w:rPr>
                <w:rStyle w:val="Pogrubienie"/>
                <w:rFonts w:ascii="Arial" w:hAnsi="Arial" w:cs="Arial"/>
                <w:b w:val="0"/>
                <w:bCs/>
                <w:sz w:val="20"/>
                <w:szCs w:val="20"/>
              </w:rPr>
            </w:pPr>
            <w:r w:rsidRPr="007D56BC">
              <w:rPr>
                <w:rStyle w:val="Pogrubienie"/>
                <w:rFonts w:ascii="Arial" w:hAnsi="Arial" w:cs="Arial"/>
                <w:b w:val="0"/>
                <w:bCs/>
                <w:sz w:val="20"/>
                <w:szCs w:val="20"/>
              </w:rPr>
              <w:t>Język obcy w branży motoryzacyjnej</w:t>
            </w:r>
          </w:p>
        </w:tc>
        <w:tc>
          <w:tcPr>
            <w:tcW w:w="295" w:type="pct"/>
            <w:shd w:val="clear" w:color="auto" w:fill="auto"/>
          </w:tcPr>
          <w:p w14:paraId="216C7F7E"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5A63C4D6"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40832B32"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031CF4C2" w14:textId="77777777" w:rsidR="00444944" w:rsidRPr="007D56BC" w:rsidRDefault="00444944" w:rsidP="00444944">
            <w:pPr>
              <w:spacing w:after="0"/>
              <w:contextualSpacing/>
              <w:jc w:val="center"/>
              <w:rPr>
                <w:rStyle w:val="Pogrubienie"/>
                <w:rFonts w:ascii="Arial" w:hAnsi="Arial" w:cs="Arial"/>
                <w:b w:val="0"/>
                <w:sz w:val="20"/>
                <w:szCs w:val="20"/>
              </w:rPr>
            </w:pPr>
          </w:p>
        </w:tc>
        <w:tc>
          <w:tcPr>
            <w:tcW w:w="246" w:type="pct"/>
            <w:shd w:val="clear" w:color="auto" w:fill="auto"/>
          </w:tcPr>
          <w:p w14:paraId="08E676EB" w14:textId="77777777" w:rsidR="00444944" w:rsidRPr="007D56BC" w:rsidRDefault="00444944" w:rsidP="00444944">
            <w:pPr>
              <w:spacing w:after="0"/>
              <w:contextualSpacing/>
              <w:jc w:val="center"/>
              <w:rPr>
                <w:rStyle w:val="Pogrubienie"/>
                <w:rFonts w:ascii="Arial" w:hAnsi="Arial" w:cs="Arial"/>
                <w:sz w:val="20"/>
                <w:szCs w:val="20"/>
              </w:rPr>
            </w:pPr>
          </w:p>
        </w:tc>
        <w:tc>
          <w:tcPr>
            <w:tcW w:w="393" w:type="pct"/>
            <w:shd w:val="clear" w:color="auto" w:fill="auto"/>
            <w:vAlign w:val="center"/>
          </w:tcPr>
          <w:p w14:paraId="0C6CD0F2" w14:textId="77777777" w:rsidR="00444944" w:rsidRPr="00155B99" w:rsidRDefault="00444944" w:rsidP="00444944">
            <w:pPr>
              <w:jc w:val="center"/>
              <w:rPr>
                <w:rStyle w:val="Pogrubienie"/>
                <w:rFonts w:ascii="Arial" w:hAnsi="Arial" w:cs="Arial"/>
                <w:b w:val="0"/>
                <w:sz w:val="20"/>
                <w:szCs w:val="20"/>
              </w:rPr>
            </w:pPr>
          </w:p>
        </w:tc>
        <w:tc>
          <w:tcPr>
            <w:tcW w:w="930" w:type="pct"/>
            <w:shd w:val="clear" w:color="auto" w:fill="auto"/>
          </w:tcPr>
          <w:p w14:paraId="45988788" w14:textId="77777777" w:rsidR="00444944" w:rsidRPr="00E74D8F" w:rsidRDefault="00444944" w:rsidP="00444944">
            <w:pPr>
              <w:spacing w:after="0"/>
              <w:contextualSpacing/>
              <w:jc w:val="center"/>
              <w:rPr>
                <w:rStyle w:val="Pogrubienie"/>
                <w:rFonts w:ascii="Arial" w:hAnsi="Arial" w:cs="Arial"/>
                <w:sz w:val="20"/>
                <w:szCs w:val="20"/>
              </w:rPr>
            </w:pPr>
            <w:r w:rsidRPr="00E74D8F">
              <w:rPr>
                <w:rStyle w:val="Pogrubienie"/>
                <w:rFonts w:ascii="Arial" w:hAnsi="Arial" w:cs="Arial"/>
                <w:sz w:val="20"/>
                <w:szCs w:val="20"/>
              </w:rPr>
              <w:t>T</w:t>
            </w:r>
          </w:p>
        </w:tc>
      </w:tr>
      <w:tr w:rsidR="00504019" w:rsidRPr="00504019" w14:paraId="76D33983" w14:textId="77777777" w:rsidTr="00EA0AE6">
        <w:trPr>
          <w:trHeight w:val="283"/>
        </w:trPr>
        <w:tc>
          <w:tcPr>
            <w:tcW w:w="315" w:type="pct"/>
            <w:shd w:val="clear" w:color="auto" w:fill="auto"/>
            <w:vAlign w:val="center"/>
          </w:tcPr>
          <w:p w14:paraId="5CEBB4F1" w14:textId="77777777" w:rsidR="00444944" w:rsidRPr="00504019" w:rsidRDefault="00444944" w:rsidP="00444944">
            <w:pPr>
              <w:pStyle w:val="Akapitzlist"/>
              <w:numPr>
                <w:ilvl w:val="0"/>
                <w:numId w:val="187"/>
              </w:numPr>
              <w:pBdr>
                <w:top w:val="nil"/>
                <w:left w:val="nil"/>
                <w:bottom w:val="nil"/>
                <w:right w:val="nil"/>
                <w:between w:val="nil"/>
              </w:pBdr>
              <w:spacing w:after="0" w:line="240" w:lineRule="auto"/>
              <w:jc w:val="center"/>
              <w:rPr>
                <w:rStyle w:val="Pogrubienie"/>
                <w:rFonts w:ascii="Arial" w:hAnsi="Arial" w:cs="Arial"/>
              </w:rPr>
            </w:pPr>
          </w:p>
        </w:tc>
        <w:tc>
          <w:tcPr>
            <w:tcW w:w="2083" w:type="pct"/>
            <w:shd w:val="clear" w:color="auto" w:fill="auto"/>
          </w:tcPr>
          <w:p w14:paraId="598972EB" w14:textId="77777777" w:rsidR="00444944" w:rsidRPr="00504019" w:rsidRDefault="00444944" w:rsidP="00444944">
            <w:pPr>
              <w:spacing w:after="0"/>
              <w:contextualSpacing/>
              <w:rPr>
                <w:rStyle w:val="Pogrubienie"/>
                <w:rFonts w:ascii="Arial" w:hAnsi="Arial" w:cs="Arial"/>
                <w:bCs/>
                <w:sz w:val="20"/>
                <w:szCs w:val="20"/>
              </w:rPr>
            </w:pPr>
            <w:r w:rsidRPr="00504019">
              <w:rPr>
                <w:rStyle w:val="Pogrubienie"/>
                <w:rFonts w:ascii="Arial" w:hAnsi="Arial" w:cs="Arial"/>
                <w:bCs/>
                <w:sz w:val="20"/>
                <w:szCs w:val="20"/>
              </w:rPr>
              <w:t>Obsługa i naprawa mechatronicznych systemów pojazdów samochodowych</w:t>
            </w:r>
          </w:p>
        </w:tc>
        <w:tc>
          <w:tcPr>
            <w:tcW w:w="295" w:type="pct"/>
            <w:shd w:val="clear" w:color="auto" w:fill="auto"/>
          </w:tcPr>
          <w:p w14:paraId="090A7465" w14:textId="77777777" w:rsidR="00444944" w:rsidRPr="00504019" w:rsidRDefault="00444944" w:rsidP="00444944">
            <w:pPr>
              <w:spacing w:after="0"/>
              <w:contextualSpacing/>
              <w:jc w:val="center"/>
              <w:rPr>
                <w:rStyle w:val="Pogrubienie"/>
                <w:rFonts w:ascii="Arial" w:hAnsi="Arial" w:cs="Arial"/>
                <w:bCs/>
                <w:sz w:val="20"/>
                <w:szCs w:val="20"/>
              </w:rPr>
            </w:pPr>
          </w:p>
        </w:tc>
        <w:tc>
          <w:tcPr>
            <w:tcW w:w="246" w:type="pct"/>
            <w:shd w:val="clear" w:color="auto" w:fill="auto"/>
          </w:tcPr>
          <w:p w14:paraId="7120040E" w14:textId="77777777" w:rsidR="00444944" w:rsidRPr="00504019" w:rsidRDefault="00444944" w:rsidP="00444944">
            <w:pPr>
              <w:spacing w:after="0"/>
              <w:contextualSpacing/>
              <w:jc w:val="center"/>
              <w:rPr>
                <w:rStyle w:val="Pogrubienie"/>
                <w:rFonts w:ascii="Arial" w:hAnsi="Arial" w:cs="Arial"/>
                <w:bCs/>
                <w:sz w:val="20"/>
                <w:szCs w:val="20"/>
              </w:rPr>
            </w:pPr>
          </w:p>
        </w:tc>
        <w:tc>
          <w:tcPr>
            <w:tcW w:w="246" w:type="pct"/>
            <w:shd w:val="clear" w:color="auto" w:fill="auto"/>
          </w:tcPr>
          <w:p w14:paraId="74488438" w14:textId="77777777" w:rsidR="00444944" w:rsidRPr="00504019" w:rsidRDefault="00444944" w:rsidP="00444944">
            <w:pPr>
              <w:spacing w:after="0"/>
              <w:contextualSpacing/>
              <w:jc w:val="center"/>
              <w:rPr>
                <w:rStyle w:val="Pogrubienie"/>
                <w:rFonts w:ascii="Arial" w:hAnsi="Arial" w:cs="Arial"/>
                <w:bCs/>
                <w:sz w:val="20"/>
                <w:szCs w:val="20"/>
              </w:rPr>
            </w:pPr>
          </w:p>
        </w:tc>
        <w:tc>
          <w:tcPr>
            <w:tcW w:w="246" w:type="pct"/>
            <w:shd w:val="clear" w:color="auto" w:fill="auto"/>
          </w:tcPr>
          <w:p w14:paraId="1D05515B" w14:textId="77777777" w:rsidR="00444944" w:rsidRPr="00504019" w:rsidRDefault="00444944" w:rsidP="00444944">
            <w:pPr>
              <w:spacing w:after="0"/>
              <w:contextualSpacing/>
              <w:jc w:val="center"/>
              <w:rPr>
                <w:rStyle w:val="Pogrubienie"/>
                <w:rFonts w:ascii="Arial" w:hAnsi="Arial" w:cs="Arial"/>
                <w:bCs/>
                <w:sz w:val="20"/>
                <w:szCs w:val="20"/>
              </w:rPr>
            </w:pPr>
          </w:p>
        </w:tc>
        <w:tc>
          <w:tcPr>
            <w:tcW w:w="246" w:type="pct"/>
            <w:shd w:val="clear" w:color="auto" w:fill="auto"/>
          </w:tcPr>
          <w:p w14:paraId="700ED105" w14:textId="77777777" w:rsidR="00444944" w:rsidRPr="00504019" w:rsidRDefault="00444944" w:rsidP="00444944">
            <w:pPr>
              <w:spacing w:after="0"/>
              <w:contextualSpacing/>
              <w:jc w:val="center"/>
              <w:rPr>
                <w:rStyle w:val="Pogrubienie"/>
                <w:rFonts w:ascii="Arial" w:hAnsi="Arial" w:cs="Arial"/>
                <w:bCs/>
                <w:sz w:val="20"/>
                <w:szCs w:val="20"/>
              </w:rPr>
            </w:pPr>
          </w:p>
        </w:tc>
        <w:tc>
          <w:tcPr>
            <w:tcW w:w="393" w:type="pct"/>
            <w:shd w:val="clear" w:color="auto" w:fill="auto"/>
            <w:vAlign w:val="center"/>
          </w:tcPr>
          <w:p w14:paraId="0375992B" w14:textId="77777777" w:rsidR="00444944" w:rsidRPr="00504019" w:rsidRDefault="00444944" w:rsidP="00444944">
            <w:pPr>
              <w:jc w:val="center"/>
              <w:rPr>
                <w:rStyle w:val="Pogrubienie"/>
                <w:rFonts w:ascii="Arial" w:hAnsi="Arial" w:cs="Arial"/>
                <w:sz w:val="20"/>
                <w:szCs w:val="20"/>
              </w:rPr>
            </w:pPr>
          </w:p>
        </w:tc>
        <w:tc>
          <w:tcPr>
            <w:tcW w:w="930" w:type="pct"/>
            <w:shd w:val="clear" w:color="auto" w:fill="auto"/>
          </w:tcPr>
          <w:p w14:paraId="5181ACE9" w14:textId="77777777" w:rsidR="00444944" w:rsidRPr="00E74D8F" w:rsidRDefault="00444944" w:rsidP="00444944">
            <w:pPr>
              <w:spacing w:after="0"/>
              <w:contextualSpacing/>
              <w:jc w:val="center"/>
              <w:rPr>
                <w:rStyle w:val="Pogrubienie"/>
                <w:rFonts w:ascii="Arial" w:hAnsi="Arial" w:cs="Arial"/>
                <w:bCs/>
                <w:sz w:val="20"/>
                <w:szCs w:val="20"/>
              </w:rPr>
            </w:pPr>
            <w:r w:rsidRPr="00E74D8F">
              <w:rPr>
                <w:rStyle w:val="Pogrubienie"/>
                <w:rFonts w:ascii="Arial" w:hAnsi="Arial" w:cs="Arial"/>
                <w:sz w:val="20"/>
                <w:szCs w:val="20"/>
              </w:rPr>
              <w:t>P</w:t>
            </w:r>
          </w:p>
        </w:tc>
      </w:tr>
      <w:tr w:rsidR="00504019" w:rsidRPr="00504019" w14:paraId="303A44E8" w14:textId="77777777" w:rsidTr="00EA0AE6">
        <w:trPr>
          <w:trHeight w:val="283"/>
        </w:trPr>
        <w:tc>
          <w:tcPr>
            <w:tcW w:w="315" w:type="pct"/>
            <w:shd w:val="clear" w:color="auto" w:fill="auto"/>
            <w:vAlign w:val="center"/>
          </w:tcPr>
          <w:p w14:paraId="205252C0" w14:textId="77777777" w:rsidR="00444944" w:rsidRPr="00504019" w:rsidRDefault="00444944" w:rsidP="00444944">
            <w:pPr>
              <w:pStyle w:val="Akapitzlist"/>
              <w:numPr>
                <w:ilvl w:val="0"/>
                <w:numId w:val="187"/>
              </w:numPr>
              <w:pBdr>
                <w:top w:val="nil"/>
                <w:left w:val="nil"/>
                <w:bottom w:val="nil"/>
                <w:right w:val="nil"/>
                <w:between w:val="nil"/>
              </w:pBdr>
              <w:spacing w:after="0" w:line="240" w:lineRule="auto"/>
              <w:jc w:val="center"/>
              <w:rPr>
                <w:rStyle w:val="Pogrubienie"/>
                <w:rFonts w:ascii="Arial" w:hAnsi="Arial" w:cs="Arial"/>
              </w:rPr>
            </w:pPr>
          </w:p>
        </w:tc>
        <w:tc>
          <w:tcPr>
            <w:tcW w:w="2083" w:type="pct"/>
            <w:shd w:val="clear" w:color="auto" w:fill="auto"/>
          </w:tcPr>
          <w:p w14:paraId="113D427B" w14:textId="77777777" w:rsidR="00444944" w:rsidRPr="00504019" w:rsidRDefault="00444944" w:rsidP="00444944">
            <w:pPr>
              <w:spacing w:after="0"/>
              <w:contextualSpacing/>
              <w:rPr>
                <w:rStyle w:val="Pogrubienie"/>
                <w:rFonts w:ascii="Arial" w:hAnsi="Arial" w:cs="Arial"/>
                <w:bCs/>
                <w:sz w:val="20"/>
                <w:szCs w:val="20"/>
              </w:rPr>
            </w:pPr>
            <w:r w:rsidRPr="00504019">
              <w:rPr>
                <w:rStyle w:val="Pogrubienie"/>
                <w:rFonts w:ascii="Arial" w:hAnsi="Arial" w:cs="Arial"/>
                <w:bCs/>
                <w:sz w:val="20"/>
                <w:szCs w:val="20"/>
              </w:rPr>
              <w:t>Diagnozowanie mechatronicznych systemów pojazdów samochodowych</w:t>
            </w:r>
          </w:p>
        </w:tc>
        <w:tc>
          <w:tcPr>
            <w:tcW w:w="295" w:type="pct"/>
            <w:shd w:val="clear" w:color="auto" w:fill="auto"/>
          </w:tcPr>
          <w:p w14:paraId="762C1B08" w14:textId="77777777" w:rsidR="00444944" w:rsidRPr="00504019" w:rsidRDefault="00444944" w:rsidP="00444944">
            <w:pPr>
              <w:spacing w:after="0"/>
              <w:contextualSpacing/>
              <w:jc w:val="center"/>
              <w:rPr>
                <w:rStyle w:val="Pogrubienie"/>
                <w:rFonts w:ascii="Arial" w:hAnsi="Arial" w:cs="Arial"/>
                <w:bCs/>
                <w:sz w:val="20"/>
                <w:szCs w:val="20"/>
              </w:rPr>
            </w:pPr>
          </w:p>
        </w:tc>
        <w:tc>
          <w:tcPr>
            <w:tcW w:w="246" w:type="pct"/>
            <w:shd w:val="clear" w:color="auto" w:fill="auto"/>
          </w:tcPr>
          <w:p w14:paraId="15160482" w14:textId="77777777" w:rsidR="00444944" w:rsidRPr="00504019" w:rsidRDefault="00444944" w:rsidP="00444944">
            <w:pPr>
              <w:spacing w:after="0"/>
              <w:contextualSpacing/>
              <w:jc w:val="center"/>
              <w:rPr>
                <w:rStyle w:val="Pogrubienie"/>
                <w:rFonts w:ascii="Arial" w:hAnsi="Arial" w:cs="Arial"/>
                <w:bCs/>
                <w:sz w:val="20"/>
                <w:szCs w:val="20"/>
              </w:rPr>
            </w:pPr>
          </w:p>
        </w:tc>
        <w:tc>
          <w:tcPr>
            <w:tcW w:w="246" w:type="pct"/>
            <w:shd w:val="clear" w:color="auto" w:fill="auto"/>
          </w:tcPr>
          <w:p w14:paraId="08B7B9C9" w14:textId="77777777" w:rsidR="00444944" w:rsidRPr="00504019" w:rsidRDefault="00444944" w:rsidP="00444944">
            <w:pPr>
              <w:spacing w:after="0"/>
              <w:contextualSpacing/>
              <w:jc w:val="center"/>
              <w:rPr>
                <w:rStyle w:val="Pogrubienie"/>
                <w:rFonts w:ascii="Arial" w:hAnsi="Arial" w:cs="Arial"/>
                <w:bCs/>
                <w:sz w:val="20"/>
                <w:szCs w:val="20"/>
              </w:rPr>
            </w:pPr>
          </w:p>
        </w:tc>
        <w:tc>
          <w:tcPr>
            <w:tcW w:w="246" w:type="pct"/>
            <w:shd w:val="clear" w:color="auto" w:fill="auto"/>
          </w:tcPr>
          <w:p w14:paraId="0B5EFD3C" w14:textId="77777777" w:rsidR="00444944" w:rsidRPr="00504019" w:rsidRDefault="00444944" w:rsidP="00444944">
            <w:pPr>
              <w:spacing w:after="0"/>
              <w:contextualSpacing/>
              <w:jc w:val="center"/>
              <w:rPr>
                <w:rStyle w:val="Pogrubienie"/>
                <w:rFonts w:ascii="Arial" w:hAnsi="Arial" w:cs="Arial"/>
                <w:bCs/>
                <w:sz w:val="20"/>
                <w:szCs w:val="20"/>
              </w:rPr>
            </w:pPr>
          </w:p>
        </w:tc>
        <w:tc>
          <w:tcPr>
            <w:tcW w:w="246" w:type="pct"/>
            <w:shd w:val="clear" w:color="auto" w:fill="auto"/>
          </w:tcPr>
          <w:p w14:paraId="56259686" w14:textId="77777777" w:rsidR="00444944" w:rsidRPr="00504019" w:rsidRDefault="00444944" w:rsidP="00444944">
            <w:pPr>
              <w:spacing w:after="0"/>
              <w:contextualSpacing/>
              <w:jc w:val="center"/>
              <w:rPr>
                <w:rStyle w:val="Pogrubienie"/>
                <w:rFonts w:ascii="Arial" w:hAnsi="Arial" w:cs="Arial"/>
                <w:bCs/>
                <w:sz w:val="20"/>
                <w:szCs w:val="20"/>
              </w:rPr>
            </w:pPr>
          </w:p>
        </w:tc>
        <w:tc>
          <w:tcPr>
            <w:tcW w:w="393" w:type="pct"/>
            <w:shd w:val="clear" w:color="auto" w:fill="auto"/>
            <w:vAlign w:val="center"/>
          </w:tcPr>
          <w:p w14:paraId="7B0C8791" w14:textId="77777777" w:rsidR="00444944" w:rsidRPr="00504019" w:rsidRDefault="00444944" w:rsidP="00444944">
            <w:pPr>
              <w:jc w:val="center"/>
              <w:rPr>
                <w:rStyle w:val="Pogrubienie"/>
                <w:rFonts w:ascii="Arial" w:hAnsi="Arial" w:cs="Arial"/>
                <w:sz w:val="20"/>
                <w:szCs w:val="20"/>
              </w:rPr>
            </w:pPr>
          </w:p>
        </w:tc>
        <w:tc>
          <w:tcPr>
            <w:tcW w:w="930" w:type="pct"/>
            <w:shd w:val="clear" w:color="auto" w:fill="auto"/>
          </w:tcPr>
          <w:p w14:paraId="2AB9AD4E" w14:textId="77777777" w:rsidR="00444944" w:rsidRPr="00E74D8F" w:rsidRDefault="00444944" w:rsidP="00444944">
            <w:pPr>
              <w:spacing w:after="0"/>
              <w:contextualSpacing/>
              <w:jc w:val="center"/>
              <w:rPr>
                <w:rStyle w:val="Pogrubienie"/>
                <w:rFonts w:ascii="Arial" w:hAnsi="Arial" w:cs="Arial"/>
                <w:bCs/>
                <w:sz w:val="20"/>
                <w:szCs w:val="20"/>
              </w:rPr>
            </w:pPr>
            <w:r w:rsidRPr="00E74D8F">
              <w:rPr>
                <w:rStyle w:val="Pogrubienie"/>
                <w:rFonts w:ascii="Arial" w:hAnsi="Arial" w:cs="Arial"/>
                <w:sz w:val="20"/>
                <w:szCs w:val="20"/>
              </w:rPr>
              <w:t>P</w:t>
            </w:r>
          </w:p>
        </w:tc>
      </w:tr>
      <w:tr w:rsidR="00444944" w:rsidRPr="00155B99" w14:paraId="32FBF2E8" w14:textId="77777777" w:rsidTr="00413268">
        <w:trPr>
          <w:trHeight w:val="283"/>
        </w:trPr>
        <w:tc>
          <w:tcPr>
            <w:tcW w:w="315" w:type="pct"/>
            <w:shd w:val="clear" w:color="auto" w:fill="auto"/>
          </w:tcPr>
          <w:p w14:paraId="46723B44" w14:textId="77777777" w:rsidR="00444944" w:rsidRPr="00155B99" w:rsidRDefault="00444944" w:rsidP="00444944">
            <w:pPr>
              <w:rPr>
                <w:rFonts w:ascii="Arial" w:hAnsi="Arial" w:cs="Arial"/>
                <w:sz w:val="20"/>
                <w:szCs w:val="20"/>
              </w:rPr>
            </w:pPr>
          </w:p>
        </w:tc>
        <w:tc>
          <w:tcPr>
            <w:tcW w:w="2083" w:type="pct"/>
            <w:shd w:val="clear" w:color="auto" w:fill="auto"/>
            <w:vAlign w:val="center"/>
          </w:tcPr>
          <w:p w14:paraId="27588861" w14:textId="77777777" w:rsidR="00444944" w:rsidRPr="00155B99" w:rsidRDefault="00444944" w:rsidP="00444944">
            <w:pPr>
              <w:rPr>
                <w:rFonts w:ascii="Arial" w:hAnsi="Arial" w:cs="Arial"/>
                <w:sz w:val="20"/>
                <w:szCs w:val="20"/>
              </w:rPr>
            </w:pPr>
            <w:r w:rsidRPr="00155B99">
              <w:rPr>
                <w:rFonts w:ascii="Arial" w:hAnsi="Arial" w:cs="Arial"/>
                <w:sz w:val="20"/>
                <w:szCs w:val="20"/>
              </w:rPr>
              <w:t xml:space="preserve">Razem </w:t>
            </w:r>
            <w:r>
              <w:rPr>
                <w:rFonts w:ascii="Arial" w:hAnsi="Arial" w:cs="Arial"/>
                <w:sz w:val="20"/>
                <w:szCs w:val="20"/>
              </w:rPr>
              <w:t xml:space="preserve">liczba godzin w </w:t>
            </w:r>
            <w:r w:rsidRPr="00155B99">
              <w:rPr>
                <w:rFonts w:ascii="Arial" w:hAnsi="Arial" w:cs="Arial"/>
                <w:sz w:val="20"/>
                <w:szCs w:val="20"/>
              </w:rPr>
              <w:t>kwalifikacj</w:t>
            </w:r>
            <w:r>
              <w:rPr>
                <w:rFonts w:ascii="Arial" w:hAnsi="Arial" w:cs="Arial"/>
                <w:sz w:val="20"/>
                <w:szCs w:val="20"/>
              </w:rPr>
              <w:t xml:space="preserve">i  </w:t>
            </w:r>
            <w:r w:rsidRPr="00805333">
              <w:rPr>
                <w:rStyle w:val="Pogrubienie"/>
                <w:rFonts w:ascii="Arial" w:hAnsi="Arial" w:cs="Arial"/>
                <w:sz w:val="20"/>
                <w:szCs w:val="20"/>
              </w:rPr>
              <w:t>MOT.0</w:t>
            </w:r>
            <w:r>
              <w:rPr>
                <w:rStyle w:val="Pogrubienie"/>
                <w:rFonts w:ascii="Arial" w:hAnsi="Arial" w:cs="Arial"/>
                <w:sz w:val="20"/>
                <w:szCs w:val="20"/>
              </w:rPr>
              <w:t>2</w:t>
            </w:r>
            <w:r w:rsidRPr="00805333">
              <w:rPr>
                <w:rStyle w:val="Pogrubienie"/>
                <w:rFonts w:ascii="Arial" w:hAnsi="Arial" w:cs="Arial"/>
                <w:sz w:val="20"/>
                <w:szCs w:val="20"/>
              </w:rPr>
              <w:t>.</w:t>
            </w:r>
            <w:r>
              <w:rPr>
                <w:rFonts w:ascii="Arial" w:hAnsi="Arial" w:cs="Arial"/>
                <w:sz w:val="20"/>
                <w:szCs w:val="20"/>
              </w:rPr>
              <w:t xml:space="preserve"> : </w:t>
            </w:r>
          </w:p>
        </w:tc>
        <w:tc>
          <w:tcPr>
            <w:tcW w:w="295" w:type="pct"/>
            <w:shd w:val="clear" w:color="auto" w:fill="auto"/>
            <w:vAlign w:val="center"/>
          </w:tcPr>
          <w:p w14:paraId="0A74C191" w14:textId="77777777" w:rsidR="00444944" w:rsidRPr="00155B99" w:rsidRDefault="00444944" w:rsidP="00444944">
            <w:pPr>
              <w:jc w:val="center"/>
              <w:rPr>
                <w:rFonts w:ascii="Arial" w:hAnsi="Arial" w:cs="Arial"/>
                <w:sz w:val="20"/>
                <w:szCs w:val="20"/>
              </w:rPr>
            </w:pPr>
          </w:p>
        </w:tc>
        <w:tc>
          <w:tcPr>
            <w:tcW w:w="246" w:type="pct"/>
            <w:shd w:val="clear" w:color="auto" w:fill="auto"/>
            <w:vAlign w:val="center"/>
          </w:tcPr>
          <w:p w14:paraId="3C32805D" w14:textId="77777777" w:rsidR="00444944" w:rsidRPr="006A3562" w:rsidRDefault="00444944" w:rsidP="00444944">
            <w:pPr>
              <w:jc w:val="center"/>
              <w:rPr>
                <w:rFonts w:ascii="Arial" w:hAnsi="Arial" w:cs="Arial"/>
                <w:sz w:val="20"/>
                <w:szCs w:val="20"/>
              </w:rPr>
            </w:pPr>
          </w:p>
        </w:tc>
        <w:tc>
          <w:tcPr>
            <w:tcW w:w="246" w:type="pct"/>
            <w:shd w:val="clear" w:color="auto" w:fill="auto"/>
            <w:vAlign w:val="center"/>
          </w:tcPr>
          <w:p w14:paraId="78733B76" w14:textId="77777777" w:rsidR="00444944" w:rsidRPr="006A3562" w:rsidRDefault="00444944" w:rsidP="00444944">
            <w:pPr>
              <w:jc w:val="center"/>
              <w:rPr>
                <w:rFonts w:ascii="Arial" w:hAnsi="Arial" w:cs="Arial"/>
                <w:sz w:val="20"/>
                <w:szCs w:val="20"/>
              </w:rPr>
            </w:pPr>
          </w:p>
        </w:tc>
        <w:tc>
          <w:tcPr>
            <w:tcW w:w="246" w:type="pct"/>
            <w:shd w:val="clear" w:color="auto" w:fill="auto"/>
            <w:vAlign w:val="center"/>
          </w:tcPr>
          <w:p w14:paraId="77BD093D" w14:textId="77777777" w:rsidR="00444944" w:rsidRPr="006A3562" w:rsidRDefault="00444944" w:rsidP="00444944">
            <w:pPr>
              <w:jc w:val="center"/>
              <w:rPr>
                <w:rFonts w:ascii="Arial" w:hAnsi="Arial" w:cs="Arial"/>
                <w:sz w:val="20"/>
                <w:szCs w:val="20"/>
              </w:rPr>
            </w:pPr>
          </w:p>
        </w:tc>
        <w:tc>
          <w:tcPr>
            <w:tcW w:w="246" w:type="pct"/>
            <w:shd w:val="clear" w:color="auto" w:fill="auto"/>
            <w:vAlign w:val="center"/>
          </w:tcPr>
          <w:p w14:paraId="2A184E3D" w14:textId="77777777" w:rsidR="00444944" w:rsidRPr="006A3562" w:rsidRDefault="00444944" w:rsidP="00444944">
            <w:pPr>
              <w:jc w:val="center"/>
              <w:rPr>
                <w:rFonts w:ascii="Arial" w:hAnsi="Arial" w:cs="Arial"/>
                <w:sz w:val="20"/>
                <w:szCs w:val="20"/>
              </w:rPr>
            </w:pPr>
          </w:p>
        </w:tc>
        <w:tc>
          <w:tcPr>
            <w:tcW w:w="393" w:type="pct"/>
            <w:shd w:val="clear" w:color="auto" w:fill="auto"/>
            <w:vAlign w:val="center"/>
          </w:tcPr>
          <w:p w14:paraId="017E555A" w14:textId="77777777" w:rsidR="00444944" w:rsidRPr="00155B99" w:rsidRDefault="00444944" w:rsidP="00444944">
            <w:pPr>
              <w:jc w:val="center"/>
              <w:rPr>
                <w:rStyle w:val="Pogrubienie"/>
                <w:rFonts w:ascii="Arial" w:hAnsi="Arial" w:cs="Arial"/>
                <w:b w:val="0"/>
                <w:sz w:val="20"/>
                <w:szCs w:val="20"/>
              </w:rPr>
            </w:pPr>
          </w:p>
        </w:tc>
        <w:tc>
          <w:tcPr>
            <w:tcW w:w="930" w:type="pct"/>
            <w:shd w:val="clear" w:color="auto" w:fill="auto"/>
            <w:vAlign w:val="center"/>
          </w:tcPr>
          <w:p w14:paraId="669D1358" w14:textId="77777777" w:rsidR="00444944" w:rsidRPr="00E74D8F" w:rsidRDefault="00444944" w:rsidP="00444944">
            <w:pPr>
              <w:jc w:val="center"/>
              <w:rPr>
                <w:rStyle w:val="Pogrubienie"/>
                <w:rFonts w:ascii="Arial" w:hAnsi="Arial" w:cs="Arial"/>
                <w:sz w:val="20"/>
                <w:szCs w:val="20"/>
              </w:rPr>
            </w:pPr>
          </w:p>
        </w:tc>
      </w:tr>
      <w:tr w:rsidR="00444944" w:rsidRPr="008503D4" w14:paraId="1C45B698" w14:textId="77777777" w:rsidTr="00413268">
        <w:trPr>
          <w:trHeight w:val="283"/>
        </w:trPr>
        <w:tc>
          <w:tcPr>
            <w:tcW w:w="315" w:type="pct"/>
            <w:shd w:val="clear" w:color="auto" w:fill="auto"/>
          </w:tcPr>
          <w:p w14:paraId="06A28EB8" w14:textId="77777777" w:rsidR="00444944" w:rsidRPr="00155B99" w:rsidRDefault="00444944" w:rsidP="00444944">
            <w:pPr>
              <w:spacing w:beforeLines="60" w:before="144" w:afterLines="60" w:after="144"/>
              <w:jc w:val="center"/>
              <w:rPr>
                <w:rStyle w:val="Pogrubienie"/>
                <w:rFonts w:ascii="Arial" w:hAnsi="Arial" w:cs="Arial"/>
                <w:sz w:val="20"/>
                <w:szCs w:val="20"/>
              </w:rPr>
            </w:pPr>
          </w:p>
        </w:tc>
        <w:tc>
          <w:tcPr>
            <w:tcW w:w="4685" w:type="pct"/>
            <w:gridSpan w:val="8"/>
            <w:shd w:val="clear" w:color="auto" w:fill="auto"/>
            <w:vAlign w:val="center"/>
          </w:tcPr>
          <w:p w14:paraId="2549D38E" w14:textId="77777777" w:rsidR="00444944" w:rsidRPr="008503D4" w:rsidRDefault="00444944" w:rsidP="00444944">
            <w:pPr>
              <w:spacing w:beforeLines="60" w:before="144" w:afterLines="60" w:after="144"/>
              <w:rPr>
                <w:rStyle w:val="Pogrubienie"/>
                <w:rFonts w:ascii="Arial" w:hAnsi="Arial" w:cs="Arial"/>
                <w:sz w:val="20"/>
                <w:szCs w:val="20"/>
              </w:rPr>
            </w:pPr>
            <w:r>
              <w:rPr>
                <w:rStyle w:val="Pogrubienie"/>
                <w:rFonts w:ascii="Arial" w:hAnsi="Arial" w:cs="Arial"/>
                <w:sz w:val="20"/>
                <w:szCs w:val="20"/>
              </w:rPr>
              <w:t xml:space="preserve">Kwalifikacja: </w:t>
            </w:r>
            <w:r w:rsidRPr="00805333">
              <w:rPr>
                <w:rStyle w:val="Pogrubienie"/>
                <w:rFonts w:ascii="Arial" w:hAnsi="Arial" w:cs="Arial"/>
                <w:sz w:val="20"/>
                <w:szCs w:val="20"/>
              </w:rPr>
              <w:t>Organizacja i prowadzenie procesu obsługi pojazdów samochodowych MOT.</w:t>
            </w:r>
            <w:commentRangeStart w:id="1"/>
            <w:r w:rsidRPr="00805333">
              <w:rPr>
                <w:rStyle w:val="Pogrubienie"/>
                <w:rFonts w:ascii="Arial" w:hAnsi="Arial" w:cs="Arial"/>
                <w:sz w:val="20"/>
                <w:szCs w:val="20"/>
              </w:rPr>
              <w:t>06</w:t>
            </w:r>
            <w:commentRangeEnd w:id="1"/>
            <w:r w:rsidR="00504019">
              <w:rPr>
                <w:rStyle w:val="Odwoaniedokomentarza"/>
                <w:rFonts w:ascii="Times New Roman" w:hAnsi="Times New Roman"/>
                <w:szCs w:val="20"/>
              </w:rPr>
              <w:commentReference w:id="1"/>
            </w:r>
            <w:r w:rsidRPr="00805333">
              <w:rPr>
                <w:rStyle w:val="Pogrubienie"/>
                <w:rFonts w:ascii="Arial" w:hAnsi="Arial" w:cs="Arial"/>
                <w:sz w:val="20"/>
                <w:szCs w:val="20"/>
              </w:rPr>
              <w:t>.</w:t>
            </w:r>
          </w:p>
        </w:tc>
      </w:tr>
      <w:tr w:rsidR="00504019" w:rsidRPr="00504019" w14:paraId="2C7D3715" w14:textId="77777777" w:rsidTr="00EA0AE6">
        <w:trPr>
          <w:trHeight w:val="283"/>
        </w:trPr>
        <w:tc>
          <w:tcPr>
            <w:tcW w:w="315" w:type="pct"/>
            <w:tcBorders>
              <w:bottom w:val="single" w:sz="4" w:space="0" w:color="auto"/>
            </w:tcBorders>
            <w:shd w:val="clear" w:color="auto" w:fill="auto"/>
            <w:vAlign w:val="center"/>
          </w:tcPr>
          <w:p w14:paraId="397AAE0D" w14:textId="77777777" w:rsidR="00444944" w:rsidRPr="00504019" w:rsidRDefault="00444944" w:rsidP="00444944">
            <w:pPr>
              <w:pStyle w:val="Akapitzlist"/>
              <w:numPr>
                <w:ilvl w:val="0"/>
                <w:numId w:val="188"/>
              </w:numPr>
              <w:pBdr>
                <w:top w:val="nil"/>
                <w:left w:val="nil"/>
                <w:bottom w:val="nil"/>
                <w:right w:val="nil"/>
                <w:between w:val="nil"/>
              </w:pBdr>
              <w:spacing w:after="0" w:line="240" w:lineRule="auto"/>
              <w:jc w:val="center"/>
              <w:rPr>
                <w:rStyle w:val="Pogrubienie"/>
                <w:rFonts w:ascii="Arial" w:hAnsi="Arial" w:cs="Arial"/>
                <w:b w:val="0"/>
              </w:rPr>
            </w:pPr>
          </w:p>
        </w:tc>
        <w:tc>
          <w:tcPr>
            <w:tcW w:w="2083" w:type="pct"/>
            <w:tcBorders>
              <w:bottom w:val="single" w:sz="4" w:space="0" w:color="auto"/>
            </w:tcBorders>
            <w:shd w:val="clear" w:color="auto" w:fill="auto"/>
          </w:tcPr>
          <w:p w14:paraId="3273F17B" w14:textId="77777777" w:rsidR="00444944" w:rsidRPr="00504019" w:rsidRDefault="00444944" w:rsidP="00444944">
            <w:pPr>
              <w:spacing w:after="192"/>
              <w:contextualSpacing/>
              <w:rPr>
                <w:rStyle w:val="Pogrubienie"/>
                <w:rFonts w:ascii="Arial" w:hAnsi="Arial" w:cs="Arial"/>
                <w:b w:val="0"/>
                <w:sz w:val="20"/>
                <w:szCs w:val="20"/>
              </w:rPr>
            </w:pPr>
            <w:r w:rsidRPr="00504019">
              <w:rPr>
                <w:rStyle w:val="Pogrubienie"/>
                <w:rFonts w:ascii="Arial" w:hAnsi="Arial" w:cs="Arial"/>
                <w:b w:val="0"/>
                <w:sz w:val="20"/>
                <w:szCs w:val="20"/>
              </w:rPr>
              <w:t>Organizacja przedsiębiorstwa samochodowego</w:t>
            </w:r>
          </w:p>
        </w:tc>
        <w:tc>
          <w:tcPr>
            <w:tcW w:w="295" w:type="pct"/>
            <w:tcBorders>
              <w:bottom w:val="single" w:sz="4" w:space="0" w:color="auto"/>
            </w:tcBorders>
            <w:shd w:val="clear" w:color="auto" w:fill="auto"/>
            <w:vAlign w:val="center"/>
          </w:tcPr>
          <w:p w14:paraId="2503BD79" w14:textId="77777777" w:rsidR="00444944" w:rsidRPr="00504019" w:rsidRDefault="00444944" w:rsidP="00444944">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14:paraId="1B8890DE" w14:textId="77777777" w:rsidR="00444944" w:rsidRPr="00504019" w:rsidRDefault="00444944" w:rsidP="00444944">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14:paraId="612A5A2E" w14:textId="77777777" w:rsidR="00444944" w:rsidRPr="00504019" w:rsidRDefault="00444944" w:rsidP="00444944">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14:paraId="30D28621" w14:textId="77777777" w:rsidR="00444944" w:rsidRPr="00504019" w:rsidRDefault="00444944" w:rsidP="00444944">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14:paraId="17707DA7" w14:textId="77777777" w:rsidR="00444944" w:rsidRPr="00504019" w:rsidRDefault="00444944" w:rsidP="00444944">
            <w:pPr>
              <w:jc w:val="center"/>
              <w:rPr>
                <w:rStyle w:val="Pogrubienie"/>
                <w:rFonts w:ascii="Arial" w:hAnsi="Arial" w:cs="Arial"/>
                <w:b w:val="0"/>
                <w:sz w:val="20"/>
                <w:szCs w:val="20"/>
              </w:rPr>
            </w:pPr>
          </w:p>
        </w:tc>
        <w:tc>
          <w:tcPr>
            <w:tcW w:w="393" w:type="pct"/>
            <w:tcBorders>
              <w:bottom w:val="single" w:sz="4" w:space="0" w:color="auto"/>
            </w:tcBorders>
            <w:shd w:val="clear" w:color="auto" w:fill="auto"/>
            <w:vAlign w:val="center"/>
          </w:tcPr>
          <w:p w14:paraId="51912517" w14:textId="77777777" w:rsidR="00444944" w:rsidRPr="00504019" w:rsidRDefault="00444944" w:rsidP="00444944">
            <w:pPr>
              <w:jc w:val="center"/>
              <w:rPr>
                <w:rStyle w:val="Pogrubienie"/>
                <w:rFonts w:ascii="Arial" w:hAnsi="Arial" w:cs="Arial"/>
                <w:b w:val="0"/>
                <w:sz w:val="20"/>
                <w:szCs w:val="20"/>
              </w:rPr>
            </w:pPr>
          </w:p>
        </w:tc>
        <w:tc>
          <w:tcPr>
            <w:tcW w:w="930" w:type="pct"/>
            <w:tcBorders>
              <w:bottom w:val="single" w:sz="4" w:space="0" w:color="auto"/>
            </w:tcBorders>
            <w:shd w:val="clear" w:color="auto" w:fill="auto"/>
            <w:vAlign w:val="center"/>
          </w:tcPr>
          <w:p w14:paraId="4848D0C0" w14:textId="77777777" w:rsidR="00444944" w:rsidRPr="00E74D8F" w:rsidRDefault="00D95C12" w:rsidP="00444944">
            <w:pPr>
              <w:jc w:val="center"/>
              <w:rPr>
                <w:rStyle w:val="Pogrubienie"/>
                <w:rFonts w:ascii="Arial" w:hAnsi="Arial" w:cs="Arial"/>
                <w:sz w:val="20"/>
                <w:szCs w:val="20"/>
              </w:rPr>
            </w:pPr>
            <w:r w:rsidRPr="00E74D8F">
              <w:rPr>
                <w:rStyle w:val="Pogrubienie"/>
                <w:rFonts w:ascii="Arial" w:hAnsi="Arial" w:cs="Arial"/>
                <w:sz w:val="20"/>
                <w:szCs w:val="20"/>
              </w:rPr>
              <w:t>T</w:t>
            </w:r>
          </w:p>
        </w:tc>
      </w:tr>
      <w:tr w:rsidR="001075EC" w:rsidRPr="00504019" w14:paraId="053182AF" w14:textId="77777777" w:rsidTr="00EA0AE6">
        <w:trPr>
          <w:trHeight w:val="283"/>
        </w:trPr>
        <w:tc>
          <w:tcPr>
            <w:tcW w:w="315" w:type="pct"/>
            <w:tcBorders>
              <w:bottom w:val="single" w:sz="4" w:space="0" w:color="auto"/>
            </w:tcBorders>
            <w:shd w:val="clear" w:color="auto" w:fill="auto"/>
            <w:vAlign w:val="center"/>
          </w:tcPr>
          <w:p w14:paraId="03ABF66B" w14:textId="77777777" w:rsidR="001075EC" w:rsidRPr="00504019" w:rsidRDefault="001075EC" w:rsidP="001075EC">
            <w:pPr>
              <w:pStyle w:val="Akapitzlist"/>
              <w:numPr>
                <w:ilvl w:val="0"/>
                <w:numId w:val="188"/>
              </w:numPr>
              <w:pBdr>
                <w:top w:val="nil"/>
                <w:left w:val="nil"/>
                <w:bottom w:val="nil"/>
                <w:right w:val="nil"/>
                <w:between w:val="nil"/>
              </w:pBdr>
              <w:spacing w:after="0" w:line="240" w:lineRule="auto"/>
              <w:jc w:val="center"/>
              <w:rPr>
                <w:rStyle w:val="Pogrubienie"/>
                <w:rFonts w:ascii="Arial" w:hAnsi="Arial" w:cs="Arial"/>
                <w:b w:val="0"/>
              </w:rPr>
            </w:pPr>
          </w:p>
        </w:tc>
        <w:tc>
          <w:tcPr>
            <w:tcW w:w="2083" w:type="pct"/>
            <w:tcBorders>
              <w:bottom w:val="single" w:sz="4" w:space="0" w:color="auto"/>
            </w:tcBorders>
            <w:shd w:val="clear" w:color="auto" w:fill="auto"/>
          </w:tcPr>
          <w:p w14:paraId="77190657" w14:textId="72D46B8B" w:rsidR="001075EC" w:rsidRPr="00504019" w:rsidRDefault="001075EC" w:rsidP="001075EC">
            <w:pPr>
              <w:spacing w:after="192"/>
              <w:contextualSpacing/>
              <w:rPr>
                <w:rStyle w:val="Pogrubienie"/>
                <w:rFonts w:ascii="Arial" w:hAnsi="Arial" w:cs="Arial"/>
                <w:b w:val="0"/>
                <w:sz w:val="20"/>
                <w:szCs w:val="20"/>
              </w:rPr>
            </w:pPr>
            <w:r w:rsidRPr="007D56BC">
              <w:rPr>
                <w:rStyle w:val="Pogrubienie"/>
                <w:rFonts w:ascii="Arial" w:hAnsi="Arial" w:cs="Arial"/>
                <w:b w:val="0"/>
                <w:bCs/>
                <w:sz w:val="20"/>
                <w:szCs w:val="20"/>
              </w:rPr>
              <w:t>Język obcy w branży motoryzacyjnej</w:t>
            </w:r>
          </w:p>
        </w:tc>
        <w:tc>
          <w:tcPr>
            <w:tcW w:w="295" w:type="pct"/>
            <w:tcBorders>
              <w:bottom w:val="single" w:sz="4" w:space="0" w:color="auto"/>
            </w:tcBorders>
            <w:shd w:val="clear" w:color="auto" w:fill="auto"/>
          </w:tcPr>
          <w:p w14:paraId="16151C89" w14:textId="77777777" w:rsidR="001075EC" w:rsidRPr="00504019" w:rsidRDefault="001075EC" w:rsidP="001075EC">
            <w:pPr>
              <w:jc w:val="center"/>
              <w:rPr>
                <w:rStyle w:val="Pogrubienie"/>
                <w:rFonts w:ascii="Arial" w:hAnsi="Arial" w:cs="Arial"/>
                <w:b w:val="0"/>
                <w:sz w:val="20"/>
                <w:szCs w:val="20"/>
              </w:rPr>
            </w:pPr>
          </w:p>
        </w:tc>
        <w:tc>
          <w:tcPr>
            <w:tcW w:w="246" w:type="pct"/>
            <w:tcBorders>
              <w:bottom w:val="single" w:sz="4" w:space="0" w:color="auto"/>
            </w:tcBorders>
            <w:shd w:val="clear" w:color="auto" w:fill="auto"/>
          </w:tcPr>
          <w:p w14:paraId="42F48105" w14:textId="77777777" w:rsidR="001075EC" w:rsidRPr="00504019" w:rsidRDefault="001075EC" w:rsidP="001075EC">
            <w:pPr>
              <w:jc w:val="center"/>
              <w:rPr>
                <w:rStyle w:val="Pogrubienie"/>
                <w:rFonts w:ascii="Arial" w:hAnsi="Arial" w:cs="Arial"/>
                <w:b w:val="0"/>
                <w:sz w:val="20"/>
                <w:szCs w:val="20"/>
              </w:rPr>
            </w:pPr>
          </w:p>
        </w:tc>
        <w:tc>
          <w:tcPr>
            <w:tcW w:w="246" w:type="pct"/>
            <w:tcBorders>
              <w:bottom w:val="single" w:sz="4" w:space="0" w:color="auto"/>
            </w:tcBorders>
            <w:shd w:val="clear" w:color="auto" w:fill="auto"/>
          </w:tcPr>
          <w:p w14:paraId="39068112" w14:textId="77777777" w:rsidR="001075EC" w:rsidRPr="00504019" w:rsidRDefault="001075EC" w:rsidP="001075EC">
            <w:pPr>
              <w:jc w:val="center"/>
              <w:rPr>
                <w:rStyle w:val="Pogrubienie"/>
                <w:rFonts w:ascii="Arial" w:hAnsi="Arial" w:cs="Arial"/>
                <w:b w:val="0"/>
                <w:sz w:val="20"/>
                <w:szCs w:val="20"/>
              </w:rPr>
            </w:pPr>
          </w:p>
        </w:tc>
        <w:tc>
          <w:tcPr>
            <w:tcW w:w="246" w:type="pct"/>
            <w:tcBorders>
              <w:bottom w:val="single" w:sz="4" w:space="0" w:color="auto"/>
            </w:tcBorders>
            <w:shd w:val="clear" w:color="auto" w:fill="auto"/>
          </w:tcPr>
          <w:p w14:paraId="49926ABA" w14:textId="77777777" w:rsidR="001075EC" w:rsidRPr="00504019" w:rsidRDefault="001075EC" w:rsidP="001075EC">
            <w:pPr>
              <w:jc w:val="center"/>
              <w:rPr>
                <w:rStyle w:val="Pogrubienie"/>
                <w:rFonts w:ascii="Arial" w:hAnsi="Arial" w:cs="Arial"/>
                <w:b w:val="0"/>
                <w:sz w:val="20"/>
                <w:szCs w:val="20"/>
              </w:rPr>
            </w:pPr>
          </w:p>
        </w:tc>
        <w:tc>
          <w:tcPr>
            <w:tcW w:w="246" w:type="pct"/>
            <w:tcBorders>
              <w:bottom w:val="single" w:sz="4" w:space="0" w:color="auto"/>
            </w:tcBorders>
            <w:shd w:val="clear" w:color="auto" w:fill="auto"/>
          </w:tcPr>
          <w:p w14:paraId="11153D96" w14:textId="77777777" w:rsidR="001075EC" w:rsidRPr="00504019" w:rsidRDefault="001075EC" w:rsidP="001075EC">
            <w:pPr>
              <w:jc w:val="center"/>
              <w:rPr>
                <w:rStyle w:val="Pogrubienie"/>
                <w:rFonts w:ascii="Arial" w:hAnsi="Arial" w:cs="Arial"/>
                <w:b w:val="0"/>
                <w:sz w:val="20"/>
                <w:szCs w:val="20"/>
              </w:rPr>
            </w:pPr>
          </w:p>
        </w:tc>
        <w:tc>
          <w:tcPr>
            <w:tcW w:w="393" w:type="pct"/>
            <w:tcBorders>
              <w:bottom w:val="single" w:sz="4" w:space="0" w:color="auto"/>
            </w:tcBorders>
            <w:shd w:val="clear" w:color="auto" w:fill="auto"/>
            <w:vAlign w:val="center"/>
          </w:tcPr>
          <w:p w14:paraId="76E85910" w14:textId="77777777" w:rsidR="001075EC" w:rsidRPr="00504019" w:rsidRDefault="001075EC" w:rsidP="001075EC">
            <w:pPr>
              <w:jc w:val="center"/>
              <w:rPr>
                <w:rStyle w:val="Pogrubienie"/>
                <w:rFonts w:ascii="Arial" w:hAnsi="Arial" w:cs="Arial"/>
                <w:b w:val="0"/>
                <w:sz w:val="20"/>
                <w:szCs w:val="20"/>
              </w:rPr>
            </w:pPr>
          </w:p>
        </w:tc>
        <w:tc>
          <w:tcPr>
            <w:tcW w:w="930" w:type="pct"/>
            <w:tcBorders>
              <w:bottom w:val="single" w:sz="4" w:space="0" w:color="auto"/>
            </w:tcBorders>
            <w:shd w:val="clear" w:color="auto" w:fill="auto"/>
          </w:tcPr>
          <w:p w14:paraId="4AADB625" w14:textId="5A2EA024" w:rsidR="001075EC" w:rsidRPr="00E74D8F" w:rsidRDefault="001075EC" w:rsidP="001075EC">
            <w:pPr>
              <w:jc w:val="center"/>
              <w:rPr>
                <w:rStyle w:val="Pogrubienie"/>
                <w:rFonts w:ascii="Arial" w:hAnsi="Arial" w:cs="Arial"/>
                <w:sz w:val="20"/>
                <w:szCs w:val="20"/>
              </w:rPr>
            </w:pPr>
            <w:r w:rsidRPr="00E74D8F">
              <w:rPr>
                <w:rStyle w:val="Pogrubienie"/>
                <w:rFonts w:ascii="Arial" w:hAnsi="Arial" w:cs="Arial"/>
                <w:sz w:val="20"/>
                <w:szCs w:val="20"/>
              </w:rPr>
              <w:t>T</w:t>
            </w:r>
          </w:p>
        </w:tc>
      </w:tr>
      <w:tr w:rsidR="001075EC" w:rsidRPr="00504019" w14:paraId="762B3996" w14:textId="77777777" w:rsidTr="00EA0AE6">
        <w:trPr>
          <w:trHeight w:val="283"/>
        </w:trPr>
        <w:tc>
          <w:tcPr>
            <w:tcW w:w="315" w:type="pct"/>
            <w:tcBorders>
              <w:bottom w:val="single" w:sz="4" w:space="0" w:color="auto"/>
            </w:tcBorders>
            <w:shd w:val="clear" w:color="auto" w:fill="auto"/>
            <w:vAlign w:val="center"/>
          </w:tcPr>
          <w:p w14:paraId="5AB6F898" w14:textId="77777777" w:rsidR="001075EC" w:rsidRPr="00504019" w:rsidRDefault="001075EC" w:rsidP="001075EC">
            <w:pPr>
              <w:pStyle w:val="Akapitzlist"/>
              <w:numPr>
                <w:ilvl w:val="0"/>
                <w:numId w:val="188"/>
              </w:numPr>
              <w:pBdr>
                <w:top w:val="nil"/>
                <w:left w:val="nil"/>
                <w:bottom w:val="nil"/>
                <w:right w:val="nil"/>
                <w:between w:val="nil"/>
              </w:pBdr>
              <w:spacing w:after="0" w:line="240" w:lineRule="auto"/>
              <w:jc w:val="center"/>
              <w:rPr>
                <w:rStyle w:val="Pogrubienie"/>
                <w:rFonts w:ascii="Arial" w:hAnsi="Arial" w:cs="Arial"/>
                <w:b w:val="0"/>
              </w:rPr>
            </w:pPr>
          </w:p>
        </w:tc>
        <w:tc>
          <w:tcPr>
            <w:tcW w:w="2083" w:type="pct"/>
            <w:tcBorders>
              <w:bottom w:val="single" w:sz="4" w:space="0" w:color="auto"/>
            </w:tcBorders>
            <w:shd w:val="clear" w:color="auto" w:fill="auto"/>
          </w:tcPr>
          <w:p w14:paraId="386BC280" w14:textId="77777777" w:rsidR="001075EC" w:rsidRPr="00504019" w:rsidRDefault="001075EC" w:rsidP="001075EC">
            <w:pPr>
              <w:spacing w:after="192"/>
              <w:contextualSpacing/>
              <w:rPr>
                <w:rStyle w:val="Pogrubienie"/>
                <w:rFonts w:ascii="Arial" w:hAnsi="Arial" w:cs="Arial"/>
                <w:b w:val="0"/>
                <w:sz w:val="20"/>
                <w:szCs w:val="20"/>
              </w:rPr>
            </w:pPr>
            <w:r w:rsidRPr="00504019">
              <w:rPr>
                <w:rStyle w:val="Pogrubienie"/>
                <w:rFonts w:ascii="Arial" w:hAnsi="Arial" w:cs="Arial"/>
                <w:b w:val="0"/>
                <w:sz w:val="20"/>
                <w:szCs w:val="20"/>
              </w:rPr>
              <w:t>Organizowanie i nadzorowanie obsługi pojazdów samochodowych</w:t>
            </w:r>
          </w:p>
        </w:tc>
        <w:tc>
          <w:tcPr>
            <w:tcW w:w="295" w:type="pct"/>
            <w:tcBorders>
              <w:bottom w:val="single" w:sz="4" w:space="0" w:color="auto"/>
            </w:tcBorders>
            <w:shd w:val="clear" w:color="auto" w:fill="auto"/>
            <w:vAlign w:val="center"/>
          </w:tcPr>
          <w:p w14:paraId="191175D4" w14:textId="77777777" w:rsidR="001075EC" w:rsidRPr="00504019" w:rsidRDefault="001075EC" w:rsidP="001075EC">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14:paraId="4DE20AE0" w14:textId="77777777" w:rsidR="001075EC" w:rsidRPr="00504019" w:rsidRDefault="001075EC" w:rsidP="001075EC">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14:paraId="73C80A70" w14:textId="77777777" w:rsidR="001075EC" w:rsidRPr="00504019" w:rsidRDefault="001075EC" w:rsidP="001075EC">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14:paraId="5C456D70" w14:textId="77777777" w:rsidR="001075EC" w:rsidRPr="00504019" w:rsidRDefault="001075EC" w:rsidP="001075EC">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14:paraId="6E843A2D" w14:textId="77777777" w:rsidR="001075EC" w:rsidRPr="00504019" w:rsidRDefault="001075EC" w:rsidP="001075EC">
            <w:pPr>
              <w:jc w:val="center"/>
              <w:rPr>
                <w:rStyle w:val="Pogrubienie"/>
                <w:rFonts w:ascii="Arial" w:hAnsi="Arial" w:cs="Arial"/>
                <w:b w:val="0"/>
                <w:sz w:val="20"/>
                <w:szCs w:val="20"/>
              </w:rPr>
            </w:pPr>
          </w:p>
        </w:tc>
        <w:tc>
          <w:tcPr>
            <w:tcW w:w="393" w:type="pct"/>
            <w:tcBorders>
              <w:bottom w:val="single" w:sz="4" w:space="0" w:color="auto"/>
            </w:tcBorders>
            <w:shd w:val="clear" w:color="auto" w:fill="auto"/>
            <w:vAlign w:val="center"/>
          </w:tcPr>
          <w:p w14:paraId="61B8BE0A" w14:textId="77777777" w:rsidR="001075EC" w:rsidRPr="00504019" w:rsidRDefault="001075EC" w:rsidP="001075EC">
            <w:pPr>
              <w:jc w:val="center"/>
              <w:rPr>
                <w:rStyle w:val="Pogrubienie"/>
                <w:rFonts w:ascii="Arial" w:hAnsi="Arial" w:cs="Arial"/>
                <w:b w:val="0"/>
                <w:sz w:val="20"/>
                <w:szCs w:val="20"/>
              </w:rPr>
            </w:pPr>
          </w:p>
        </w:tc>
        <w:tc>
          <w:tcPr>
            <w:tcW w:w="930" w:type="pct"/>
            <w:tcBorders>
              <w:bottom w:val="single" w:sz="4" w:space="0" w:color="auto"/>
            </w:tcBorders>
            <w:shd w:val="clear" w:color="auto" w:fill="auto"/>
            <w:vAlign w:val="center"/>
          </w:tcPr>
          <w:p w14:paraId="075F82D7" w14:textId="5787177C" w:rsidR="001075EC" w:rsidRPr="00E74D8F" w:rsidRDefault="001075EC" w:rsidP="001075EC">
            <w:pPr>
              <w:jc w:val="center"/>
              <w:rPr>
                <w:rStyle w:val="Pogrubienie"/>
                <w:rFonts w:ascii="Arial" w:hAnsi="Arial" w:cs="Arial"/>
                <w:sz w:val="20"/>
                <w:szCs w:val="20"/>
              </w:rPr>
            </w:pPr>
            <w:r w:rsidRPr="00E74D8F">
              <w:rPr>
                <w:rStyle w:val="Pogrubienie"/>
                <w:rFonts w:ascii="Arial" w:hAnsi="Arial" w:cs="Arial"/>
                <w:sz w:val="20"/>
                <w:szCs w:val="20"/>
              </w:rPr>
              <w:t>P</w:t>
            </w:r>
          </w:p>
        </w:tc>
      </w:tr>
      <w:tr w:rsidR="001075EC" w:rsidRPr="00504019" w14:paraId="5D894B77" w14:textId="77777777" w:rsidTr="00EA0AE6">
        <w:trPr>
          <w:trHeight w:val="283"/>
        </w:trPr>
        <w:tc>
          <w:tcPr>
            <w:tcW w:w="315" w:type="pct"/>
            <w:tcBorders>
              <w:bottom w:val="single" w:sz="4" w:space="0" w:color="auto"/>
            </w:tcBorders>
            <w:shd w:val="clear" w:color="auto" w:fill="auto"/>
            <w:vAlign w:val="center"/>
          </w:tcPr>
          <w:p w14:paraId="734D1445" w14:textId="77777777" w:rsidR="001075EC" w:rsidRPr="00504019" w:rsidRDefault="001075EC" w:rsidP="001075EC">
            <w:pPr>
              <w:pStyle w:val="Akapitzlist"/>
              <w:numPr>
                <w:ilvl w:val="0"/>
                <w:numId w:val="188"/>
              </w:numPr>
              <w:pBdr>
                <w:top w:val="nil"/>
                <w:left w:val="nil"/>
                <w:bottom w:val="nil"/>
                <w:right w:val="nil"/>
                <w:between w:val="nil"/>
              </w:pBdr>
              <w:spacing w:after="0" w:line="240" w:lineRule="auto"/>
              <w:jc w:val="center"/>
              <w:rPr>
                <w:rStyle w:val="Pogrubienie"/>
                <w:rFonts w:ascii="Arial" w:hAnsi="Arial" w:cs="Arial"/>
                <w:b w:val="0"/>
              </w:rPr>
            </w:pPr>
          </w:p>
        </w:tc>
        <w:tc>
          <w:tcPr>
            <w:tcW w:w="2083" w:type="pct"/>
            <w:tcBorders>
              <w:bottom w:val="single" w:sz="4" w:space="0" w:color="auto"/>
            </w:tcBorders>
            <w:shd w:val="clear" w:color="auto" w:fill="auto"/>
          </w:tcPr>
          <w:p w14:paraId="6F0F80BE" w14:textId="77777777" w:rsidR="001075EC" w:rsidRPr="00504019" w:rsidRDefault="001075EC" w:rsidP="001075EC">
            <w:pPr>
              <w:spacing w:after="192"/>
              <w:contextualSpacing/>
              <w:rPr>
                <w:rStyle w:val="Pogrubienie"/>
                <w:rFonts w:ascii="Arial" w:hAnsi="Arial" w:cs="Arial"/>
                <w:b w:val="0"/>
                <w:sz w:val="20"/>
                <w:szCs w:val="20"/>
              </w:rPr>
            </w:pPr>
            <w:r w:rsidRPr="00504019">
              <w:rPr>
                <w:rStyle w:val="Pogrubienie"/>
                <w:rFonts w:ascii="Arial" w:hAnsi="Arial" w:cs="Arial"/>
                <w:b w:val="0"/>
                <w:sz w:val="20"/>
                <w:szCs w:val="20"/>
              </w:rPr>
              <w:t>Wykonywanie badań technicznych pojazdów samochodowych</w:t>
            </w:r>
          </w:p>
        </w:tc>
        <w:tc>
          <w:tcPr>
            <w:tcW w:w="295" w:type="pct"/>
            <w:tcBorders>
              <w:bottom w:val="single" w:sz="4" w:space="0" w:color="auto"/>
            </w:tcBorders>
            <w:shd w:val="clear" w:color="auto" w:fill="auto"/>
            <w:vAlign w:val="center"/>
          </w:tcPr>
          <w:p w14:paraId="40CAE598" w14:textId="77777777" w:rsidR="001075EC" w:rsidRPr="00504019" w:rsidRDefault="001075EC" w:rsidP="001075EC">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14:paraId="42D6D9B3" w14:textId="77777777" w:rsidR="001075EC" w:rsidRPr="00504019" w:rsidRDefault="001075EC" w:rsidP="001075EC">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14:paraId="476A8DEE" w14:textId="77777777" w:rsidR="001075EC" w:rsidRPr="00504019" w:rsidRDefault="001075EC" w:rsidP="001075EC">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14:paraId="5DD3BE7F" w14:textId="77777777" w:rsidR="001075EC" w:rsidRPr="00504019" w:rsidRDefault="001075EC" w:rsidP="001075EC">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14:paraId="1F400294" w14:textId="77777777" w:rsidR="001075EC" w:rsidRPr="00504019" w:rsidRDefault="001075EC" w:rsidP="001075EC">
            <w:pPr>
              <w:jc w:val="center"/>
              <w:rPr>
                <w:rStyle w:val="Pogrubienie"/>
                <w:rFonts w:ascii="Arial" w:hAnsi="Arial" w:cs="Arial"/>
                <w:b w:val="0"/>
                <w:sz w:val="20"/>
                <w:szCs w:val="20"/>
              </w:rPr>
            </w:pPr>
          </w:p>
        </w:tc>
        <w:tc>
          <w:tcPr>
            <w:tcW w:w="393" w:type="pct"/>
            <w:tcBorders>
              <w:bottom w:val="single" w:sz="4" w:space="0" w:color="auto"/>
            </w:tcBorders>
            <w:shd w:val="clear" w:color="auto" w:fill="auto"/>
            <w:vAlign w:val="center"/>
          </w:tcPr>
          <w:p w14:paraId="75AFA594" w14:textId="77777777" w:rsidR="001075EC" w:rsidRPr="00504019" w:rsidRDefault="001075EC" w:rsidP="001075EC">
            <w:pPr>
              <w:jc w:val="center"/>
              <w:rPr>
                <w:rStyle w:val="Pogrubienie"/>
                <w:rFonts w:ascii="Arial" w:hAnsi="Arial" w:cs="Arial"/>
                <w:b w:val="0"/>
                <w:sz w:val="20"/>
                <w:szCs w:val="20"/>
              </w:rPr>
            </w:pPr>
          </w:p>
        </w:tc>
        <w:tc>
          <w:tcPr>
            <w:tcW w:w="930" w:type="pct"/>
            <w:tcBorders>
              <w:bottom w:val="single" w:sz="4" w:space="0" w:color="auto"/>
            </w:tcBorders>
            <w:shd w:val="clear" w:color="auto" w:fill="auto"/>
            <w:vAlign w:val="center"/>
          </w:tcPr>
          <w:p w14:paraId="6E701959" w14:textId="749CD187" w:rsidR="001075EC" w:rsidRPr="00E74D8F" w:rsidRDefault="001075EC" w:rsidP="001075EC">
            <w:pPr>
              <w:jc w:val="center"/>
              <w:rPr>
                <w:rStyle w:val="Pogrubienie"/>
                <w:rFonts w:ascii="Arial" w:hAnsi="Arial" w:cs="Arial"/>
                <w:sz w:val="20"/>
                <w:szCs w:val="20"/>
              </w:rPr>
            </w:pPr>
            <w:r w:rsidRPr="00E74D8F">
              <w:rPr>
                <w:rStyle w:val="Pogrubienie"/>
                <w:rFonts w:ascii="Arial" w:hAnsi="Arial" w:cs="Arial"/>
                <w:sz w:val="20"/>
                <w:szCs w:val="20"/>
              </w:rPr>
              <w:t>P</w:t>
            </w:r>
          </w:p>
        </w:tc>
      </w:tr>
      <w:tr w:rsidR="001075EC" w:rsidRPr="00155B99" w14:paraId="345A4E89" w14:textId="77777777" w:rsidTr="00413268">
        <w:trPr>
          <w:trHeight w:val="283"/>
        </w:trPr>
        <w:tc>
          <w:tcPr>
            <w:tcW w:w="315" w:type="pct"/>
            <w:tcBorders>
              <w:bottom w:val="single" w:sz="4" w:space="0" w:color="auto"/>
            </w:tcBorders>
            <w:shd w:val="clear" w:color="auto" w:fill="auto"/>
            <w:vAlign w:val="center"/>
          </w:tcPr>
          <w:p w14:paraId="7720EFDD" w14:textId="77777777" w:rsidR="001075EC" w:rsidRPr="00822703" w:rsidRDefault="001075EC" w:rsidP="001075EC">
            <w:pPr>
              <w:pBdr>
                <w:top w:val="nil"/>
                <w:left w:val="nil"/>
                <w:bottom w:val="nil"/>
                <w:right w:val="nil"/>
                <w:between w:val="nil"/>
              </w:pBdr>
              <w:spacing w:after="0" w:line="240" w:lineRule="auto"/>
              <w:ind w:left="360"/>
              <w:jc w:val="center"/>
              <w:rPr>
                <w:rStyle w:val="Pogrubienie"/>
                <w:rFonts w:ascii="Arial" w:hAnsi="Arial" w:cs="Arial"/>
                <w:b w:val="0"/>
                <w:sz w:val="20"/>
                <w:szCs w:val="20"/>
              </w:rPr>
            </w:pPr>
          </w:p>
        </w:tc>
        <w:tc>
          <w:tcPr>
            <w:tcW w:w="2083" w:type="pct"/>
            <w:tcBorders>
              <w:bottom w:val="single" w:sz="4" w:space="0" w:color="auto"/>
            </w:tcBorders>
            <w:shd w:val="clear" w:color="auto" w:fill="auto"/>
            <w:vAlign w:val="center"/>
          </w:tcPr>
          <w:p w14:paraId="459EF71B" w14:textId="27641CA6" w:rsidR="001075EC" w:rsidRPr="00155B99" w:rsidRDefault="001075EC" w:rsidP="001075EC">
            <w:pPr>
              <w:jc w:val="right"/>
              <w:rPr>
                <w:rStyle w:val="Pogrubienie"/>
                <w:rFonts w:ascii="Arial" w:hAnsi="Arial" w:cs="Arial"/>
                <w:b w:val="0"/>
                <w:sz w:val="20"/>
                <w:szCs w:val="20"/>
              </w:rPr>
            </w:pPr>
            <w:r w:rsidRPr="006F1A77">
              <w:rPr>
                <w:rFonts w:ascii="Arial" w:hAnsi="Arial" w:cs="Arial"/>
                <w:sz w:val="20"/>
                <w:szCs w:val="20"/>
              </w:rPr>
              <w:t>Razem liczba godzin w kwalifikacji</w:t>
            </w:r>
            <w:r w:rsidR="00A513CD">
              <w:rPr>
                <w:rFonts w:ascii="Arial" w:hAnsi="Arial" w:cs="Arial"/>
                <w:sz w:val="20"/>
                <w:szCs w:val="20"/>
              </w:rPr>
              <w:t xml:space="preserve"> </w:t>
            </w:r>
            <w:r w:rsidRPr="00805333">
              <w:rPr>
                <w:rStyle w:val="Pogrubienie"/>
                <w:rFonts w:ascii="Arial" w:hAnsi="Arial" w:cs="Arial"/>
                <w:sz w:val="20"/>
                <w:szCs w:val="20"/>
              </w:rPr>
              <w:t>MOT.06.</w:t>
            </w:r>
            <w:r w:rsidRPr="006F1A77">
              <w:rPr>
                <w:rFonts w:ascii="Arial" w:hAnsi="Arial" w:cs="Arial"/>
                <w:sz w:val="20"/>
                <w:szCs w:val="20"/>
              </w:rPr>
              <w:t>:</w:t>
            </w:r>
            <w:r>
              <w:rPr>
                <w:rFonts w:ascii="Arial" w:hAnsi="Arial" w:cs="Arial"/>
                <w:sz w:val="20"/>
                <w:szCs w:val="20"/>
              </w:rPr>
              <w:t xml:space="preserve">  </w:t>
            </w:r>
          </w:p>
        </w:tc>
        <w:tc>
          <w:tcPr>
            <w:tcW w:w="295" w:type="pct"/>
            <w:tcBorders>
              <w:bottom w:val="single" w:sz="4" w:space="0" w:color="auto"/>
            </w:tcBorders>
            <w:shd w:val="clear" w:color="auto" w:fill="auto"/>
            <w:vAlign w:val="center"/>
          </w:tcPr>
          <w:p w14:paraId="7E7AB087" w14:textId="77777777" w:rsidR="001075EC" w:rsidRPr="00155B99" w:rsidRDefault="001075EC" w:rsidP="001075EC">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14:paraId="43D3368F" w14:textId="77777777" w:rsidR="001075EC" w:rsidRPr="00155B99" w:rsidRDefault="001075EC" w:rsidP="001075EC">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14:paraId="18E0EE2F" w14:textId="77777777" w:rsidR="001075EC" w:rsidRPr="00155B99" w:rsidRDefault="001075EC" w:rsidP="001075EC">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14:paraId="081E3993" w14:textId="77777777" w:rsidR="001075EC" w:rsidRPr="006A3562" w:rsidRDefault="001075EC" w:rsidP="001075EC">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14:paraId="0A936E3C" w14:textId="77777777" w:rsidR="001075EC" w:rsidRPr="006A3562" w:rsidRDefault="001075EC" w:rsidP="001075EC">
            <w:pPr>
              <w:jc w:val="center"/>
              <w:rPr>
                <w:rStyle w:val="Pogrubienie"/>
                <w:rFonts w:ascii="Arial" w:hAnsi="Arial" w:cs="Arial"/>
                <w:b w:val="0"/>
                <w:sz w:val="20"/>
                <w:szCs w:val="20"/>
              </w:rPr>
            </w:pPr>
          </w:p>
        </w:tc>
        <w:tc>
          <w:tcPr>
            <w:tcW w:w="393" w:type="pct"/>
            <w:tcBorders>
              <w:bottom w:val="single" w:sz="4" w:space="0" w:color="auto"/>
            </w:tcBorders>
            <w:shd w:val="clear" w:color="auto" w:fill="auto"/>
            <w:vAlign w:val="center"/>
          </w:tcPr>
          <w:p w14:paraId="54F89F41" w14:textId="77777777" w:rsidR="001075EC" w:rsidRPr="006A3562" w:rsidRDefault="001075EC" w:rsidP="001075EC">
            <w:pPr>
              <w:jc w:val="center"/>
              <w:rPr>
                <w:rStyle w:val="Pogrubienie"/>
                <w:rFonts w:ascii="Arial" w:hAnsi="Arial" w:cs="Arial"/>
                <w:b w:val="0"/>
                <w:sz w:val="20"/>
                <w:szCs w:val="20"/>
              </w:rPr>
            </w:pPr>
          </w:p>
        </w:tc>
        <w:tc>
          <w:tcPr>
            <w:tcW w:w="930" w:type="pct"/>
            <w:tcBorders>
              <w:bottom w:val="single" w:sz="4" w:space="0" w:color="auto"/>
            </w:tcBorders>
            <w:shd w:val="clear" w:color="auto" w:fill="auto"/>
            <w:vAlign w:val="center"/>
          </w:tcPr>
          <w:p w14:paraId="610267F0" w14:textId="77777777" w:rsidR="001075EC" w:rsidRPr="00155B99" w:rsidRDefault="001075EC" w:rsidP="001075EC">
            <w:pPr>
              <w:jc w:val="center"/>
              <w:rPr>
                <w:rStyle w:val="Pogrubienie"/>
                <w:rFonts w:ascii="Arial" w:hAnsi="Arial" w:cs="Arial"/>
                <w:b w:val="0"/>
                <w:sz w:val="20"/>
                <w:szCs w:val="20"/>
              </w:rPr>
            </w:pPr>
          </w:p>
        </w:tc>
      </w:tr>
      <w:tr w:rsidR="001075EC" w:rsidRPr="00155B99" w14:paraId="74536F39" w14:textId="77777777" w:rsidTr="00413268">
        <w:trPr>
          <w:trHeight w:val="283"/>
        </w:trPr>
        <w:tc>
          <w:tcPr>
            <w:tcW w:w="315" w:type="pct"/>
            <w:shd w:val="clear" w:color="auto" w:fill="auto"/>
            <w:vAlign w:val="center"/>
          </w:tcPr>
          <w:p w14:paraId="0783AA46" w14:textId="77777777" w:rsidR="001075EC" w:rsidRPr="00155B99" w:rsidRDefault="001075EC" w:rsidP="001075EC">
            <w:pPr>
              <w:shd w:val="clear" w:color="auto" w:fill="FFFFFF"/>
              <w:jc w:val="center"/>
              <w:rPr>
                <w:rStyle w:val="Pogrubienie"/>
                <w:rFonts w:ascii="Arial" w:hAnsi="Arial" w:cs="Arial"/>
                <w:b w:val="0"/>
                <w:sz w:val="20"/>
                <w:szCs w:val="20"/>
              </w:rPr>
            </w:pPr>
          </w:p>
        </w:tc>
        <w:tc>
          <w:tcPr>
            <w:tcW w:w="2083" w:type="pct"/>
            <w:shd w:val="clear" w:color="auto" w:fill="auto"/>
            <w:vAlign w:val="center"/>
          </w:tcPr>
          <w:p w14:paraId="6128045D" w14:textId="77777777" w:rsidR="001075EC" w:rsidRPr="00155B99" w:rsidRDefault="001075EC" w:rsidP="001075EC">
            <w:pPr>
              <w:shd w:val="clear" w:color="auto" w:fill="FFFFFF"/>
              <w:jc w:val="right"/>
              <w:rPr>
                <w:rStyle w:val="Pogrubienie"/>
                <w:rFonts w:ascii="Arial" w:hAnsi="Arial" w:cs="Arial"/>
                <w:b w:val="0"/>
                <w:sz w:val="20"/>
                <w:szCs w:val="20"/>
              </w:rPr>
            </w:pPr>
            <w:r w:rsidRPr="00155B99">
              <w:rPr>
                <w:rStyle w:val="Pogrubienie"/>
                <w:rFonts w:ascii="Arial" w:hAnsi="Arial" w:cs="Arial"/>
                <w:sz w:val="20"/>
                <w:szCs w:val="20"/>
              </w:rPr>
              <w:t>Razem</w:t>
            </w:r>
            <w:r>
              <w:rPr>
                <w:rStyle w:val="Pogrubienie"/>
                <w:rFonts w:ascii="Arial" w:hAnsi="Arial" w:cs="Arial"/>
                <w:sz w:val="20"/>
                <w:szCs w:val="20"/>
              </w:rPr>
              <w:t xml:space="preserve"> </w:t>
            </w:r>
            <w:r w:rsidRPr="006F1A77">
              <w:rPr>
                <w:rFonts w:ascii="Arial" w:hAnsi="Arial" w:cs="Arial"/>
                <w:sz w:val="20"/>
                <w:szCs w:val="20"/>
              </w:rPr>
              <w:t>liczba godzin</w:t>
            </w:r>
            <w:r w:rsidRPr="00155B99">
              <w:rPr>
                <w:rStyle w:val="Pogrubienie"/>
                <w:rFonts w:ascii="Arial" w:hAnsi="Arial" w:cs="Arial"/>
                <w:sz w:val="20"/>
                <w:szCs w:val="20"/>
              </w:rPr>
              <w:t xml:space="preserve"> </w:t>
            </w:r>
            <w:r>
              <w:rPr>
                <w:rStyle w:val="Pogrubienie"/>
                <w:rFonts w:ascii="Arial" w:hAnsi="Arial" w:cs="Arial"/>
                <w:sz w:val="20"/>
                <w:szCs w:val="20"/>
              </w:rPr>
              <w:t>kształcenia w</w:t>
            </w:r>
            <w:r w:rsidRPr="00155B99">
              <w:rPr>
                <w:rStyle w:val="Pogrubienie"/>
                <w:rFonts w:ascii="Arial" w:hAnsi="Arial" w:cs="Arial"/>
                <w:sz w:val="20"/>
                <w:szCs w:val="20"/>
              </w:rPr>
              <w:t xml:space="preserve"> zawod</w:t>
            </w:r>
            <w:r>
              <w:rPr>
                <w:rStyle w:val="Pogrubienie"/>
                <w:rFonts w:ascii="Arial" w:hAnsi="Arial" w:cs="Arial"/>
                <w:sz w:val="20"/>
                <w:szCs w:val="20"/>
              </w:rPr>
              <w:t>zie:</w:t>
            </w:r>
          </w:p>
        </w:tc>
        <w:tc>
          <w:tcPr>
            <w:tcW w:w="295" w:type="pct"/>
            <w:shd w:val="clear" w:color="auto" w:fill="auto"/>
            <w:vAlign w:val="center"/>
          </w:tcPr>
          <w:p w14:paraId="573C41D2" w14:textId="77777777" w:rsidR="001075EC" w:rsidRPr="00155B99" w:rsidRDefault="001075EC" w:rsidP="001075EC">
            <w:pPr>
              <w:jc w:val="center"/>
              <w:rPr>
                <w:rStyle w:val="Pogrubienie"/>
                <w:rFonts w:ascii="Arial" w:hAnsi="Arial" w:cs="Arial"/>
                <w:b w:val="0"/>
                <w:sz w:val="20"/>
                <w:szCs w:val="20"/>
              </w:rPr>
            </w:pPr>
          </w:p>
        </w:tc>
        <w:tc>
          <w:tcPr>
            <w:tcW w:w="246" w:type="pct"/>
            <w:shd w:val="clear" w:color="auto" w:fill="auto"/>
            <w:vAlign w:val="center"/>
          </w:tcPr>
          <w:p w14:paraId="3DB5ED8E" w14:textId="77777777" w:rsidR="001075EC" w:rsidRPr="00155B99" w:rsidRDefault="001075EC" w:rsidP="001075EC">
            <w:pPr>
              <w:jc w:val="center"/>
              <w:rPr>
                <w:rStyle w:val="Pogrubienie"/>
                <w:rFonts w:ascii="Arial" w:hAnsi="Arial" w:cs="Arial"/>
                <w:b w:val="0"/>
                <w:sz w:val="20"/>
                <w:szCs w:val="20"/>
              </w:rPr>
            </w:pPr>
          </w:p>
        </w:tc>
        <w:tc>
          <w:tcPr>
            <w:tcW w:w="246" w:type="pct"/>
            <w:shd w:val="clear" w:color="auto" w:fill="auto"/>
            <w:vAlign w:val="center"/>
          </w:tcPr>
          <w:p w14:paraId="07673961" w14:textId="77777777" w:rsidR="001075EC" w:rsidRPr="00155B99" w:rsidRDefault="001075EC" w:rsidP="001075EC">
            <w:pPr>
              <w:jc w:val="center"/>
              <w:rPr>
                <w:rStyle w:val="Pogrubienie"/>
                <w:rFonts w:ascii="Arial" w:hAnsi="Arial" w:cs="Arial"/>
                <w:b w:val="0"/>
                <w:sz w:val="20"/>
                <w:szCs w:val="20"/>
              </w:rPr>
            </w:pPr>
          </w:p>
        </w:tc>
        <w:tc>
          <w:tcPr>
            <w:tcW w:w="246" w:type="pct"/>
            <w:shd w:val="clear" w:color="auto" w:fill="auto"/>
            <w:vAlign w:val="center"/>
          </w:tcPr>
          <w:p w14:paraId="1E10FB15" w14:textId="77777777" w:rsidR="001075EC" w:rsidRPr="00155B99" w:rsidRDefault="001075EC" w:rsidP="001075EC">
            <w:pPr>
              <w:jc w:val="center"/>
              <w:rPr>
                <w:rStyle w:val="Pogrubienie"/>
                <w:rFonts w:ascii="Arial" w:hAnsi="Arial" w:cs="Arial"/>
                <w:b w:val="0"/>
                <w:sz w:val="20"/>
                <w:szCs w:val="20"/>
              </w:rPr>
            </w:pPr>
          </w:p>
        </w:tc>
        <w:tc>
          <w:tcPr>
            <w:tcW w:w="246" w:type="pct"/>
            <w:shd w:val="clear" w:color="auto" w:fill="auto"/>
            <w:vAlign w:val="center"/>
          </w:tcPr>
          <w:p w14:paraId="0C7D1AFD" w14:textId="77777777" w:rsidR="001075EC" w:rsidRPr="0083686D" w:rsidRDefault="001075EC" w:rsidP="001075EC">
            <w:pPr>
              <w:jc w:val="center"/>
              <w:rPr>
                <w:rStyle w:val="Pogrubienie"/>
                <w:rFonts w:ascii="Arial" w:hAnsi="Arial" w:cs="Arial"/>
                <w:b w:val="0"/>
                <w:sz w:val="20"/>
                <w:szCs w:val="20"/>
              </w:rPr>
            </w:pPr>
          </w:p>
        </w:tc>
        <w:tc>
          <w:tcPr>
            <w:tcW w:w="393" w:type="pct"/>
            <w:shd w:val="clear" w:color="auto" w:fill="auto"/>
            <w:vAlign w:val="center"/>
          </w:tcPr>
          <w:p w14:paraId="368124E4" w14:textId="77777777" w:rsidR="001075EC" w:rsidRPr="00155B99" w:rsidRDefault="001075EC" w:rsidP="001075EC">
            <w:pPr>
              <w:jc w:val="center"/>
              <w:rPr>
                <w:rStyle w:val="Pogrubienie"/>
                <w:rFonts w:ascii="Arial" w:hAnsi="Arial" w:cs="Arial"/>
                <w:b w:val="0"/>
                <w:sz w:val="20"/>
                <w:szCs w:val="20"/>
              </w:rPr>
            </w:pPr>
          </w:p>
        </w:tc>
        <w:tc>
          <w:tcPr>
            <w:tcW w:w="930" w:type="pct"/>
            <w:shd w:val="clear" w:color="auto" w:fill="auto"/>
            <w:vAlign w:val="center"/>
          </w:tcPr>
          <w:p w14:paraId="13711586" w14:textId="77777777" w:rsidR="001075EC" w:rsidRPr="00155B99" w:rsidRDefault="001075EC" w:rsidP="001075EC">
            <w:pPr>
              <w:jc w:val="center"/>
              <w:rPr>
                <w:rStyle w:val="Pogrubienie"/>
                <w:rFonts w:ascii="Arial" w:hAnsi="Arial" w:cs="Arial"/>
                <w:b w:val="0"/>
                <w:sz w:val="20"/>
                <w:szCs w:val="20"/>
              </w:rPr>
            </w:pPr>
          </w:p>
        </w:tc>
      </w:tr>
      <w:tr w:rsidR="001075EC" w:rsidRPr="00155B99" w14:paraId="5D8B4561" w14:textId="77777777" w:rsidTr="00413268">
        <w:trPr>
          <w:trHeight w:val="283"/>
        </w:trPr>
        <w:tc>
          <w:tcPr>
            <w:tcW w:w="315" w:type="pct"/>
            <w:shd w:val="clear" w:color="auto" w:fill="auto"/>
            <w:vAlign w:val="center"/>
          </w:tcPr>
          <w:p w14:paraId="3FDECABA" w14:textId="77777777" w:rsidR="001075EC" w:rsidRPr="00155B99" w:rsidRDefault="001075EC" w:rsidP="001075EC">
            <w:pPr>
              <w:shd w:val="clear" w:color="auto" w:fill="FFFFFF"/>
              <w:spacing w:after="0"/>
              <w:jc w:val="center"/>
              <w:rPr>
                <w:rStyle w:val="Pogrubienie"/>
                <w:rFonts w:ascii="Arial" w:hAnsi="Arial" w:cs="Arial"/>
                <w:b w:val="0"/>
                <w:sz w:val="20"/>
                <w:szCs w:val="20"/>
              </w:rPr>
            </w:pPr>
          </w:p>
        </w:tc>
        <w:tc>
          <w:tcPr>
            <w:tcW w:w="2083" w:type="pct"/>
            <w:shd w:val="clear" w:color="auto" w:fill="auto"/>
            <w:vAlign w:val="center"/>
          </w:tcPr>
          <w:p w14:paraId="6114267F" w14:textId="77777777" w:rsidR="001075EC" w:rsidRPr="00155B99" w:rsidRDefault="001075EC" w:rsidP="001075EC">
            <w:pPr>
              <w:shd w:val="clear" w:color="auto" w:fill="FFFFFF"/>
              <w:spacing w:after="0"/>
              <w:rPr>
                <w:rStyle w:val="Pogrubienie"/>
                <w:rFonts w:ascii="Arial" w:hAnsi="Arial" w:cs="Arial"/>
                <w:b w:val="0"/>
                <w:sz w:val="20"/>
                <w:szCs w:val="20"/>
              </w:rPr>
            </w:pPr>
            <w:r>
              <w:rPr>
                <w:rStyle w:val="Pogrubienie"/>
                <w:rFonts w:ascii="Arial" w:hAnsi="Arial" w:cs="Arial"/>
                <w:sz w:val="20"/>
                <w:szCs w:val="20"/>
              </w:rPr>
              <w:t>Praktyka</w:t>
            </w:r>
            <w:r w:rsidRPr="00155B99">
              <w:rPr>
                <w:rStyle w:val="Pogrubienie"/>
                <w:rFonts w:ascii="Arial" w:hAnsi="Arial" w:cs="Arial"/>
                <w:sz w:val="20"/>
                <w:szCs w:val="20"/>
              </w:rPr>
              <w:t xml:space="preserve"> zawodow</w:t>
            </w:r>
            <w:r>
              <w:rPr>
                <w:rStyle w:val="Pogrubienie"/>
                <w:rFonts w:ascii="Arial" w:hAnsi="Arial" w:cs="Arial"/>
                <w:sz w:val="20"/>
                <w:szCs w:val="20"/>
              </w:rPr>
              <w:t>a</w:t>
            </w:r>
          </w:p>
        </w:tc>
        <w:tc>
          <w:tcPr>
            <w:tcW w:w="295" w:type="pct"/>
            <w:shd w:val="clear" w:color="auto" w:fill="auto"/>
            <w:vAlign w:val="center"/>
          </w:tcPr>
          <w:p w14:paraId="5D15C9AD" w14:textId="77777777" w:rsidR="001075EC" w:rsidRPr="00155B99" w:rsidRDefault="001075EC" w:rsidP="001075EC">
            <w:pPr>
              <w:spacing w:after="0"/>
              <w:jc w:val="center"/>
              <w:rPr>
                <w:rStyle w:val="Pogrubienie"/>
                <w:rFonts w:ascii="Arial" w:hAnsi="Arial" w:cs="Arial"/>
                <w:b w:val="0"/>
                <w:sz w:val="20"/>
                <w:szCs w:val="20"/>
              </w:rPr>
            </w:pPr>
          </w:p>
        </w:tc>
        <w:tc>
          <w:tcPr>
            <w:tcW w:w="246" w:type="pct"/>
            <w:shd w:val="clear" w:color="auto" w:fill="auto"/>
            <w:vAlign w:val="center"/>
          </w:tcPr>
          <w:p w14:paraId="27E6CF23" w14:textId="77777777" w:rsidR="001075EC" w:rsidRPr="00155B99" w:rsidRDefault="001075EC" w:rsidP="001075EC">
            <w:pPr>
              <w:spacing w:after="0"/>
              <w:jc w:val="center"/>
              <w:rPr>
                <w:rStyle w:val="Pogrubienie"/>
                <w:rFonts w:ascii="Arial" w:hAnsi="Arial" w:cs="Arial"/>
                <w:b w:val="0"/>
                <w:sz w:val="20"/>
                <w:szCs w:val="20"/>
              </w:rPr>
            </w:pPr>
          </w:p>
        </w:tc>
        <w:tc>
          <w:tcPr>
            <w:tcW w:w="246" w:type="pct"/>
            <w:shd w:val="clear" w:color="auto" w:fill="auto"/>
            <w:vAlign w:val="center"/>
          </w:tcPr>
          <w:p w14:paraId="5CA52AA9" w14:textId="77777777" w:rsidR="001075EC" w:rsidRPr="00155B99" w:rsidRDefault="001075EC" w:rsidP="001075EC">
            <w:pPr>
              <w:spacing w:after="0"/>
              <w:jc w:val="center"/>
              <w:rPr>
                <w:rStyle w:val="Pogrubienie"/>
                <w:rFonts w:ascii="Arial" w:hAnsi="Arial" w:cs="Arial"/>
                <w:b w:val="0"/>
                <w:sz w:val="20"/>
                <w:szCs w:val="20"/>
              </w:rPr>
            </w:pPr>
          </w:p>
        </w:tc>
        <w:tc>
          <w:tcPr>
            <w:tcW w:w="246" w:type="pct"/>
            <w:shd w:val="clear" w:color="auto" w:fill="auto"/>
            <w:vAlign w:val="center"/>
          </w:tcPr>
          <w:p w14:paraId="47627108" w14:textId="77777777" w:rsidR="001075EC" w:rsidRPr="00155B99" w:rsidRDefault="001075EC" w:rsidP="001075EC">
            <w:pPr>
              <w:spacing w:after="0"/>
              <w:jc w:val="center"/>
              <w:rPr>
                <w:rStyle w:val="Pogrubienie"/>
                <w:rFonts w:ascii="Arial" w:hAnsi="Arial" w:cs="Arial"/>
                <w:b w:val="0"/>
                <w:sz w:val="20"/>
                <w:szCs w:val="20"/>
              </w:rPr>
            </w:pPr>
          </w:p>
        </w:tc>
        <w:tc>
          <w:tcPr>
            <w:tcW w:w="246" w:type="pct"/>
            <w:shd w:val="clear" w:color="auto" w:fill="auto"/>
            <w:vAlign w:val="center"/>
          </w:tcPr>
          <w:p w14:paraId="26971F5E" w14:textId="77777777" w:rsidR="001075EC" w:rsidRPr="00155B99" w:rsidRDefault="001075EC" w:rsidP="001075EC">
            <w:pPr>
              <w:spacing w:after="0"/>
              <w:jc w:val="center"/>
              <w:rPr>
                <w:rStyle w:val="Pogrubienie"/>
                <w:rFonts w:ascii="Arial" w:hAnsi="Arial" w:cs="Arial"/>
                <w:b w:val="0"/>
                <w:sz w:val="20"/>
                <w:szCs w:val="20"/>
              </w:rPr>
            </w:pPr>
          </w:p>
        </w:tc>
        <w:tc>
          <w:tcPr>
            <w:tcW w:w="393" w:type="pct"/>
            <w:shd w:val="clear" w:color="auto" w:fill="auto"/>
            <w:vAlign w:val="center"/>
          </w:tcPr>
          <w:p w14:paraId="0E9B1C5D" w14:textId="77777777" w:rsidR="001075EC" w:rsidRPr="00155B99" w:rsidRDefault="001075EC" w:rsidP="001075EC">
            <w:pPr>
              <w:spacing w:after="0"/>
              <w:jc w:val="center"/>
              <w:rPr>
                <w:rStyle w:val="Pogrubienie"/>
                <w:rFonts w:ascii="Arial" w:hAnsi="Arial" w:cs="Arial"/>
                <w:b w:val="0"/>
                <w:sz w:val="20"/>
                <w:szCs w:val="20"/>
              </w:rPr>
            </w:pPr>
          </w:p>
        </w:tc>
        <w:tc>
          <w:tcPr>
            <w:tcW w:w="930" w:type="pct"/>
            <w:shd w:val="clear" w:color="auto" w:fill="auto"/>
            <w:vAlign w:val="center"/>
          </w:tcPr>
          <w:p w14:paraId="6F9BCCA3" w14:textId="77777777" w:rsidR="001075EC" w:rsidRPr="000C6159" w:rsidRDefault="001075EC" w:rsidP="001075EC">
            <w:pPr>
              <w:spacing w:after="0"/>
              <w:contextualSpacing/>
              <w:jc w:val="center"/>
              <w:rPr>
                <w:rStyle w:val="Pogrubienie"/>
                <w:rFonts w:ascii="Arial" w:hAnsi="Arial" w:cs="Arial"/>
                <w:sz w:val="20"/>
                <w:szCs w:val="20"/>
              </w:rPr>
            </w:pPr>
            <w:r>
              <w:rPr>
                <w:rStyle w:val="Pogrubienie"/>
                <w:rFonts w:ascii="Arial" w:hAnsi="Arial" w:cs="Arial"/>
                <w:sz w:val="20"/>
                <w:szCs w:val="20"/>
              </w:rPr>
              <w:t>Klasa III</w:t>
            </w:r>
          </w:p>
          <w:p w14:paraId="4706738A" w14:textId="77777777" w:rsidR="001075EC" w:rsidRPr="00155B99" w:rsidRDefault="001075EC" w:rsidP="001075EC">
            <w:pPr>
              <w:spacing w:after="0"/>
              <w:jc w:val="center"/>
              <w:rPr>
                <w:rStyle w:val="Pogrubienie"/>
                <w:rFonts w:ascii="Arial" w:hAnsi="Arial" w:cs="Arial"/>
                <w:b w:val="0"/>
                <w:sz w:val="20"/>
                <w:szCs w:val="20"/>
              </w:rPr>
            </w:pPr>
            <w:r>
              <w:rPr>
                <w:rStyle w:val="Pogrubienie"/>
                <w:rFonts w:ascii="Arial" w:hAnsi="Arial" w:cs="Arial"/>
                <w:sz w:val="20"/>
                <w:szCs w:val="20"/>
              </w:rPr>
              <w:t>Klasa IV</w:t>
            </w:r>
          </w:p>
        </w:tc>
      </w:tr>
      <w:tr w:rsidR="00E23FA7" w:rsidRPr="00155B99" w14:paraId="5BC88C44" w14:textId="77777777" w:rsidTr="00E23FA7">
        <w:trPr>
          <w:trHeight w:val="283"/>
        </w:trPr>
        <w:tc>
          <w:tcPr>
            <w:tcW w:w="315" w:type="pct"/>
            <w:shd w:val="clear" w:color="auto" w:fill="auto"/>
            <w:vAlign w:val="center"/>
          </w:tcPr>
          <w:p w14:paraId="55172137" w14:textId="77777777" w:rsidR="00E23FA7" w:rsidRPr="00155B99" w:rsidRDefault="00E23FA7" w:rsidP="001075EC">
            <w:pPr>
              <w:shd w:val="clear" w:color="auto" w:fill="FFFFFF"/>
              <w:spacing w:after="0"/>
              <w:jc w:val="center"/>
              <w:rPr>
                <w:rStyle w:val="Pogrubienie"/>
                <w:rFonts w:ascii="Arial" w:hAnsi="Arial" w:cs="Arial"/>
                <w:b w:val="0"/>
                <w:sz w:val="20"/>
                <w:szCs w:val="20"/>
              </w:rPr>
            </w:pPr>
          </w:p>
        </w:tc>
        <w:tc>
          <w:tcPr>
            <w:tcW w:w="3755" w:type="pct"/>
            <w:gridSpan w:val="7"/>
            <w:shd w:val="clear" w:color="auto" w:fill="auto"/>
            <w:vAlign w:val="center"/>
          </w:tcPr>
          <w:p w14:paraId="032538D6" w14:textId="322F836E" w:rsidR="00E23FA7" w:rsidRPr="00155B99" w:rsidRDefault="00E23FA7" w:rsidP="006D423F">
            <w:pPr>
              <w:spacing w:after="0"/>
              <w:rPr>
                <w:rStyle w:val="Pogrubienie"/>
                <w:rFonts w:ascii="Arial" w:hAnsi="Arial" w:cs="Arial"/>
                <w:b w:val="0"/>
                <w:sz w:val="20"/>
                <w:szCs w:val="20"/>
              </w:rPr>
            </w:pPr>
            <w:r w:rsidRPr="009B6962">
              <w:rPr>
                <w:rFonts w:ascii="Arial" w:hAnsi="Arial" w:cs="Arial"/>
                <w:b/>
                <w:szCs w:val="20"/>
                <w:u w:val="single"/>
              </w:rPr>
              <w:t>Zajęcia indywidualne z uczniem</w:t>
            </w:r>
            <w:r w:rsidRPr="009B6962">
              <w:rPr>
                <w:rFonts w:ascii="Arial" w:hAnsi="Arial" w:cs="Arial"/>
                <w:b/>
                <w:szCs w:val="20"/>
              </w:rPr>
              <w:t>:</w:t>
            </w:r>
            <w:r w:rsidR="006D423F" w:rsidRPr="009B6962">
              <w:rPr>
                <w:rFonts w:ascii="Arial" w:hAnsi="Arial" w:cs="Arial"/>
                <w:sz w:val="20"/>
                <w:szCs w:val="20"/>
              </w:rPr>
              <w:t xml:space="preserve"> </w:t>
            </w:r>
            <w:r w:rsidR="006D423F" w:rsidRPr="009B6962">
              <w:rPr>
                <w:rFonts w:ascii="Arial" w:hAnsi="Arial" w:cs="Arial"/>
                <w:sz w:val="20"/>
                <w:szCs w:val="20"/>
              </w:rPr>
              <w:t>Nauka jazdy samochodem</w:t>
            </w:r>
          </w:p>
        </w:tc>
        <w:tc>
          <w:tcPr>
            <w:tcW w:w="930" w:type="pct"/>
            <w:shd w:val="clear" w:color="auto" w:fill="auto"/>
            <w:vAlign w:val="center"/>
          </w:tcPr>
          <w:p w14:paraId="46022815" w14:textId="77777777" w:rsidR="00E23FA7" w:rsidRDefault="00E23FA7" w:rsidP="001075EC">
            <w:pPr>
              <w:spacing w:after="0"/>
              <w:contextualSpacing/>
              <w:jc w:val="center"/>
              <w:rPr>
                <w:rStyle w:val="Pogrubienie"/>
                <w:rFonts w:ascii="Arial" w:hAnsi="Arial" w:cs="Arial"/>
                <w:sz w:val="20"/>
                <w:szCs w:val="20"/>
              </w:rPr>
            </w:pPr>
          </w:p>
        </w:tc>
      </w:tr>
      <w:tr w:rsidR="001075EC" w:rsidRPr="00155B99" w14:paraId="6F0A47C0" w14:textId="77777777" w:rsidTr="00413268">
        <w:trPr>
          <w:trHeight w:val="283"/>
        </w:trPr>
        <w:tc>
          <w:tcPr>
            <w:tcW w:w="315" w:type="pct"/>
            <w:shd w:val="clear" w:color="auto" w:fill="auto"/>
            <w:vAlign w:val="center"/>
          </w:tcPr>
          <w:p w14:paraId="42F188AF" w14:textId="77777777" w:rsidR="001075EC" w:rsidRPr="00155B99" w:rsidRDefault="001075EC" w:rsidP="001075EC">
            <w:pPr>
              <w:shd w:val="clear" w:color="auto" w:fill="FFFFFF"/>
              <w:jc w:val="center"/>
              <w:rPr>
                <w:rStyle w:val="Pogrubienie"/>
                <w:rFonts w:ascii="Arial" w:hAnsi="Arial" w:cs="Arial"/>
                <w:b w:val="0"/>
                <w:sz w:val="20"/>
                <w:szCs w:val="20"/>
              </w:rPr>
            </w:pPr>
          </w:p>
        </w:tc>
        <w:tc>
          <w:tcPr>
            <w:tcW w:w="4685" w:type="pct"/>
            <w:gridSpan w:val="8"/>
            <w:shd w:val="clear" w:color="auto" w:fill="auto"/>
            <w:vAlign w:val="center"/>
          </w:tcPr>
          <w:p w14:paraId="4715715F" w14:textId="77777777" w:rsidR="001075EC" w:rsidRPr="006A3562" w:rsidRDefault="001075EC" w:rsidP="001075EC">
            <w:pPr>
              <w:spacing w:after="0" w:line="240" w:lineRule="auto"/>
              <w:rPr>
                <w:rStyle w:val="Pogrubienie"/>
                <w:rFonts w:ascii="Arial" w:hAnsi="Arial" w:cs="Arial"/>
                <w:sz w:val="20"/>
                <w:szCs w:val="20"/>
              </w:rPr>
            </w:pPr>
            <w:r w:rsidRPr="006A3562">
              <w:rPr>
                <w:rStyle w:val="Pogrubienie"/>
                <w:rFonts w:ascii="Arial" w:hAnsi="Arial" w:cs="Arial"/>
                <w:sz w:val="20"/>
                <w:szCs w:val="20"/>
              </w:rPr>
              <w:t xml:space="preserve">Egzamin zawodowy w zakresie kwalifikacji </w:t>
            </w:r>
            <w:r>
              <w:rPr>
                <w:rStyle w:val="Pogrubienie"/>
                <w:rFonts w:ascii="Arial" w:hAnsi="Arial" w:cs="Arial"/>
                <w:sz w:val="20"/>
                <w:szCs w:val="20"/>
              </w:rPr>
              <w:t xml:space="preserve"> </w:t>
            </w:r>
            <w:r w:rsidRPr="00805333">
              <w:rPr>
                <w:rStyle w:val="Pogrubienie"/>
                <w:rFonts w:ascii="Arial" w:hAnsi="Arial" w:cs="Arial"/>
                <w:sz w:val="20"/>
                <w:szCs w:val="20"/>
              </w:rPr>
              <w:t>(MOT.02.) – koniec klasy IV</w:t>
            </w:r>
          </w:p>
          <w:p w14:paraId="1CAB3483" w14:textId="77777777" w:rsidR="001075EC" w:rsidRPr="00155B99" w:rsidRDefault="001075EC" w:rsidP="001075EC">
            <w:pPr>
              <w:rPr>
                <w:rStyle w:val="Pogrubienie"/>
                <w:rFonts w:ascii="Arial" w:hAnsi="Arial" w:cs="Arial"/>
                <w:b w:val="0"/>
                <w:sz w:val="20"/>
                <w:szCs w:val="20"/>
              </w:rPr>
            </w:pPr>
            <w:r w:rsidRPr="006A3562">
              <w:rPr>
                <w:rStyle w:val="Pogrubienie"/>
                <w:rFonts w:ascii="Arial" w:hAnsi="Arial" w:cs="Arial"/>
                <w:sz w:val="20"/>
                <w:szCs w:val="20"/>
              </w:rPr>
              <w:t xml:space="preserve">Egzamin zawodowy w zakresie kwalifikacji </w:t>
            </w:r>
            <w:r>
              <w:rPr>
                <w:rStyle w:val="Pogrubienie"/>
                <w:rFonts w:ascii="Arial" w:hAnsi="Arial" w:cs="Arial"/>
                <w:sz w:val="20"/>
                <w:szCs w:val="20"/>
              </w:rPr>
              <w:t xml:space="preserve"> </w:t>
            </w:r>
            <w:r w:rsidRPr="00805333">
              <w:rPr>
                <w:rStyle w:val="Pogrubienie"/>
                <w:rFonts w:ascii="Arial" w:hAnsi="Arial" w:cs="Arial"/>
                <w:sz w:val="20"/>
                <w:szCs w:val="20"/>
              </w:rPr>
              <w:t>(MOT.06.) – koniec I semestru klasy V</w:t>
            </w:r>
          </w:p>
        </w:tc>
      </w:tr>
    </w:tbl>
    <w:p w14:paraId="786F797F" w14:textId="77777777" w:rsidR="00413268" w:rsidRDefault="00413268" w:rsidP="00413268">
      <w:pPr>
        <w:rPr>
          <w:rFonts w:ascii="Arial" w:hAnsi="Arial" w:cs="Arial"/>
          <w:b/>
          <w:sz w:val="20"/>
          <w:szCs w:val="20"/>
          <w:u w:val="single"/>
        </w:rPr>
      </w:pPr>
    </w:p>
    <w:p w14:paraId="6794FAF0" w14:textId="77777777" w:rsidR="00413268" w:rsidRPr="00F15FA7" w:rsidRDefault="00413268" w:rsidP="00413268">
      <w:pPr>
        <w:rPr>
          <w:rFonts w:ascii="Arial" w:hAnsi="Arial" w:cs="Arial"/>
          <w:b/>
          <w:sz w:val="20"/>
          <w:szCs w:val="20"/>
          <w:u w:val="single"/>
        </w:rPr>
      </w:pPr>
      <w:r>
        <w:rPr>
          <w:rFonts w:ascii="Arial" w:hAnsi="Arial" w:cs="Arial"/>
          <w:b/>
          <w:sz w:val="20"/>
          <w:szCs w:val="20"/>
          <w:u w:val="single"/>
        </w:rPr>
        <w:t xml:space="preserve">*Uwagi </w:t>
      </w:r>
      <w:r w:rsidRPr="00F15FA7">
        <w:rPr>
          <w:rFonts w:ascii="Arial" w:hAnsi="Arial" w:cs="Arial"/>
          <w:b/>
          <w:sz w:val="20"/>
          <w:szCs w:val="20"/>
          <w:u w:val="single"/>
        </w:rPr>
        <w:t>o realizacji:</w:t>
      </w:r>
    </w:p>
    <w:p w14:paraId="596BC87D" w14:textId="77777777" w:rsidR="00413268" w:rsidRPr="00882CC0" w:rsidRDefault="00413268" w:rsidP="00413268">
      <w:pPr>
        <w:spacing w:after="0" w:line="240" w:lineRule="auto"/>
        <w:rPr>
          <w:rFonts w:ascii="Arial" w:hAnsi="Arial" w:cs="Arial"/>
          <w:bCs/>
          <w:sz w:val="20"/>
          <w:szCs w:val="20"/>
        </w:rPr>
      </w:pPr>
      <w:r w:rsidRPr="00882CC0">
        <w:rPr>
          <w:rFonts w:ascii="Arial" w:hAnsi="Arial" w:cs="Arial"/>
          <w:sz w:val="20"/>
          <w:szCs w:val="20"/>
        </w:rPr>
        <w:t xml:space="preserve">T - </w:t>
      </w:r>
      <w:r w:rsidRPr="00882CC0">
        <w:rPr>
          <w:rFonts w:ascii="Arial" w:hAnsi="Arial" w:cs="Arial"/>
          <w:bCs/>
          <w:sz w:val="20"/>
          <w:szCs w:val="20"/>
        </w:rPr>
        <w:t>przedmioty w kształceniu zawodowym teoretycznym</w:t>
      </w:r>
    </w:p>
    <w:p w14:paraId="16F7548E" w14:textId="77777777" w:rsidR="00413268" w:rsidRPr="00882CC0" w:rsidRDefault="00413268" w:rsidP="00413268">
      <w:pPr>
        <w:spacing w:after="0" w:line="240" w:lineRule="auto"/>
        <w:rPr>
          <w:rFonts w:ascii="Arial" w:hAnsi="Arial" w:cs="Arial"/>
          <w:sz w:val="20"/>
          <w:szCs w:val="20"/>
        </w:rPr>
      </w:pPr>
      <w:r w:rsidRPr="00882CC0">
        <w:rPr>
          <w:rFonts w:ascii="Arial" w:hAnsi="Arial" w:cs="Arial"/>
          <w:bCs/>
          <w:sz w:val="20"/>
          <w:szCs w:val="20"/>
        </w:rPr>
        <w:t>P - przedmioty w kształceniu zawodowym organizowane w formie zajęć praktycznych</w:t>
      </w:r>
    </w:p>
    <w:p w14:paraId="297389B4" w14:textId="77777777" w:rsidR="00413268" w:rsidRPr="001A0635" w:rsidRDefault="00413268" w:rsidP="00413268">
      <w:pPr>
        <w:tabs>
          <w:tab w:val="left" w:pos="1114"/>
        </w:tabs>
        <w:jc w:val="both"/>
        <w:rPr>
          <w:rFonts w:ascii="Arial" w:hAnsi="Arial" w:cs="Arial"/>
          <w:i/>
          <w:sz w:val="20"/>
          <w:szCs w:val="20"/>
        </w:rPr>
      </w:pPr>
      <w:r>
        <w:rPr>
          <w:rFonts w:ascii="Arial" w:hAnsi="Arial" w:cs="Arial"/>
          <w:i/>
          <w:sz w:val="20"/>
          <w:szCs w:val="20"/>
        </w:rPr>
        <w:tab/>
      </w:r>
    </w:p>
    <w:tbl>
      <w:tblPr>
        <w:tblStyle w:val="Tabela-Siatka"/>
        <w:tblW w:w="5000" w:type="pct"/>
        <w:tblLayout w:type="fixed"/>
        <w:tblLook w:val="04A0" w:firstRow="1" w:lastRow="0" w:firstColumn="1" w:lastColumn="0" w:noHBand="0" w:noVBand="1"/>
      </w:tblPr>
      <w:tblGrid>
        <w:gridCol w:w="3652"/>
        <w:gridCol w:w="10568"/>
      </w:tblGrid>
      <w:tr w:rsidR="00413268" w:rsidRPr="001A0635" w14:paraId="29CF5590" w14:textId="77777777" w:rsidTr="00413268">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5076881F" w14:textId="77777777" w:rsidR="00413268" w:rsidRPr="004B75F4" w:rsidRDefault="00413268" w:rsidP="00413268">
            <w:pPr>
              <w:autoSpaceDE w:val="0"/>
              <w:autoSpaceDN w:val="0"/>
              <w:adjustRightInd w:val="0"/>
              <w:spacing w:after="0" w:line="240" w:lineRule="auto"/>
              <w:rPr>
                <w:rFonts w:ascii="Arial" w:hAnsi="Arial" w:cs="Arial"/>
                <w:sz w:val="20"/>
                <w:szCs w:val="20"/>
              </w:rPr>
            </w:pPr>
            <w:r>
              <w:rPr>
                <w:rFonts w:ascii="TimesNewRomanPS-BoldMT" w:hAnsi="TimesNewRomanPS-BoldMT" w:cs="TimesNewRomanPS-BoldMT"/>
                <w:b/>
                <w:bCs/>
                <w:sz w:val="20"/>
                <w:szCs w:val="20"/>
              </w:rPr>
              <w:t>„ § 4.</w:t>
            </w:r>
            <w:r w:rsidRPr="004B75F4">
              <w:rPr>
                <w:rFonts w:ascii="Arial" w:hAnsi="Arial" w:cs="Arial"/>
                <w:sz w:val="20"/>
                <w:szCs w:val="20"/>
              </w:rPr>
              <w:t xml:space="preserve"> 5. Godziny stanowiące różnicę między sumą godzin obowiązkowych zajęć edukacyjnych z zakresu kształcenia zawodowego</w:t>
            </w:r>
            <w:r>
              <w:rPr>
                <w:rFonts w:ascii="Arial" w:hAnsi="Arial" w:cs="Arial"/>
                <w:sz w:val="20"/>
                <w:szCs w:val="20"/>
              </w:rPr>
              <w:t xml:space="preserve"> </w:t>
            </w:r>
            <w:r w:rsidRPr="004B75F4">
              <w:rPr>
                <w:rFonts w:ascii="Arial" w:hAnsi="Arial" w:cs="Arial"/>
                <w:sz w:val="20"/>
                <w:szCs w:val="20"/>
              </w:rPr>
              <w:t>określoną w ramowym planie nauczania dla danego typu szkoły a minimalną liczbą godzin kształcenia zawodowego</w:t>
            </w:r>
            <w:r>
              <w:rPr>
                <w:rFonts w:ascii="Arial" w:hAnsi="Arial" w:cs="Arial"/>
                <w:sz w:val="20"/>
                <w:szCs w:val="20"/>
              </w:rPr>
              <w:t xml:space="preserve"> </w:t>
            </w:r>
            <w:r w:rsidRPr="004B75F4">
              <w:rPr>
                <w:rFonts w:ascii="Arial" w:hAnsi="Arial" w:cs="Arial"/>
                <w:sz w:val="20"/>
                <w:szCs w:val="20"/>
              </w:rPr>
              <w:t>dla kwalifikacji wyodrębnionych w zawodzie określoną w podstawie programowej kształcenia w zawodzie szkolnictwa</w:t>
            </w:r>
            <w:r>
              <w:rPr>
                <w:rFonts w:ascii="Arial" w:hAnsi="Arial" w:cs="Arial"/>
                <w:sz w:val="20"/>
                <w:szCs w:val="20"/>
              </w:rPr>
              <w:t xml:space="preserve"> </w:t>
            </w:r>
            <w:r w:rsidRPr="004B75F4">
              <w:rPr>
                <w:rFonts w:ascii="Arial" w:hAnsi="Arial" w:cs="Arial"/>
                <w:sz w:val="20"/>
                <w:szCs w:val="20"/>
              </w:rPr>
              <w:t>branżowego przeznacza się na:</w:t>
            </w:r>
          </w:p>
          <w:p w14:paraId="6E50DCE8" w14:textId="77777777" w:rsidR="00413268" w:rsidRPr="004B75F4" w:rsidRDefault="00413268" w:rsidP="00413268">
            <w:pPr>
              <w:autoSpaceDE w:val="0"/>
              <w:autoSpaceDN w:val="0"/>
              <w:adjustRightInd w:val="0"/>
              <w:spacing w:after="0" w:line="240" w:lineRule="auto"/>
              <w:rPr>
                <w:rFonts w:ascii="Arial" w:hAnsi="Arial" w:cs="Arial"/>
                <w:sz w:val="20"/>
                <w:szCs w:val="20"/>
              </w:rPr>
            </w:pPr>
            <w:r w:rsidRPr="004B75F4">
              <w:rPr>
                <w:rFonts w:ascii="Arial" w:hAnsi="Arial" w:cs="Arial"/>
                <w:sz w:val="20"/>
                <w:szCs w:val="20"/>
              </w:rPr>
              <w:t>1) zwiększenie liczby godzin obowiązkowych zajęć edukacyjnych z zakresu kształcenia w zawodzie lub</w:t>
            </w:r>
          </w:p>
          <w:p w14:paraId="2F37B3B5" w14:textId="77777777" w:rsidR="00413268" w:rsidRPr="004B75F4" w:rsidRDefault="00413268" w:rsidP="00413268">
            <w:pPr>
              <w:autoSpaceDE w:val="0"/>
              <w:autoSpaceDN w:val="0"/>
              <w:adjustRightInd w:val="0"/>
              <w:spacing w:after="0" w:line="240" w:lineRule="auto"/>
              <w:rPr>
                <w:rFonts w:ascii="Arial" w:hAnsi="Arial" w:cs="Arial"/>
                <w:sz w:val="20"/>
                <w:szCs w:val="20"/>
              </w:rPr>
            </w:pPr>
            <w:r w:rsidRPr="004B75F4">
              <w:rPr>
                <w:rFonts w:ascii="Arial" w:hAnsi="Arial" w:cs="Arial"/>
                <w:sz w:val="20"/>
                <w:szCs w:val="20"/>
              </w:rPr>
              <w:t>2) realizację obowiązkowych zajęć edukacyjnych:</w:t>
            </w:r>
          </w:p>
          <w:p w14:paraId="06F5F150" w14:textId="77777777" w:rsidR="00413268" w:rsidRPr="004B75F4" w:rsidRDefault="00413268" w:rsidP="00413268">
            <w:pPr>
              <w:autoSpaceDE w:val="0"/>
              <w:autoSpaceDN w:val="0"/>
              <w:adjustRightInd w:val="0"/>
              <w:spacing w:after="0" w:line="240" w:lineRule="auto"/>
              <w:rPr>
                <w:rFonts w:ascii="Arial" w:hAnsi="Arial" w:cs="Arial"/>
                <w:sz w:val="20"/>
                <w:szCs w:val="20"/>
              </w:rPr>
            </w:pPr>
            <w:r w:rsidRPr="004B75F4">
              <w:rPr>
                <w:rFonts w:ascii="Arial" w:hAnsi="Arial" w:cs="Arial"/>
                <w:sz w:val="20"/>
                <w:szCs w:val="20"/>
              </w:rPr>
              <w:t>a) przygotowujących uczniów do uzyskania dodatkowych umiejętności zawodowych związanych z nauczanym zawodem,</w:t>
            </w:r>
            <w:r>
              <w:rPr>
                <w:rFonts w:ascii="Arial" w:hAnsi="Arial" w:cs="Arial"/>
                <w:sz w:val="20"/>
                <w:szCs w:val="20"/>
              </w:rPr>
              <w:t xml:space="preserve"> ……..</w:t>
            </w:r>
            <w:r w:rsidRPr="004B75F4">
              <w:rPr>
                <w:rFonts w:ascii="Arial" w:hAnsi="Arial" w:cs="Arial"/>
                <w:sz w:val="20"/>
                <w:szCs w:val="20"/>
              </w:rPr>
              <w:t xml:space="preserve"> lub</w:t>
            </w:r>
          </w:p>
          <w:p w14:paraId="24373346" w14:textId="77777777" w:rsidR="00413268" w:rsidRPr="004B75F4" w:rsidRDefault="00413268" w:rsidP="00413268">
            <w:pPr>
              <w:autoSpaceDE w:val="0"/>
              <w:autoSpaceDN w:val="0"/>
              <w:adjustRightInd w:val="0"/>
              <w:spacing w:after="0" w:line="240" w:lineRule="auto"/>
              <w:rPr>
                <w:rFonts w:ascii="Arial" w:hAnsi="Arial" w:cs="Arial"/>
                <w:sz w:val="20"/>
                <w:szCs w:val="20"/>
              </w:rPr>
            </w:pPr>
            <w:r w:rsidRPr="004B75F4">
              <w:rPr>
                <w:rFonts w:ascii="Arial" w:hAnsi="Arial" w:cs="Arial"/>
                <w:sz w:val="20"/>
                <w:szCs w:val="20"/>
              </w:rPr>
              <w:t>b) przygotowujących uczniów do uzyskania kwalifikacji rynkowej funkcjonującej w Zintegrowanym Systemie</w:t>
            </w:r>
            <w:r>
              <w:rPr>
                <w:rFonts w:ascii="Arial" w:hAnsi="Arial" w:cs="Arial"/>
                <w:sz w:val="20"/>
                <w:szCs w:val="20"/>
              </w:rPr>
              <w:t xml:space="preserve"> </w:t>
            </w:r>
            <w:r w:rsidRPr="004B75F4">
              <w:rPr>
                <w:rFonts w:ascii="Arial" w:hAnsi="Arial" w:cs="Arial"/>
                <w:sz w:val="20"/>
                <w:szCs w:val="20"/>
              </w:rPr>
              <w:t>Kwalifikacji, związanej z nauczanym zawodem, lub</w:t>
            </w:r>
          </w:p>
          <w:p w14:paraId="74B6DA85" w14:textId="77777777" w:rsidR="00413268" w:rsidRPr="004B75F4" w:rsidRDefault="00413268" w:rsidP="00413268">
            <w:pPr>
              <w:autoSpaceDE w:val="0"/>
              <w:autoSpaceDN w:val="0"/>
              <w:adjustRightInd w:val="0"/>
              <w:spacing w:after="0" w:line="240" w:lineRule="auto"/>
              <w:rPr>
                <w:rFonts w:ascii="Arial" w:hAnsi="Arial" w:cs="Arial"/>
                <w:sz w:val="20"/>
                <w:szCs w:val="20"/>
              </w:rPr>
            </w:pPr>
            <w:r w:rsidRPr="004B75F4">
              <w:rPr>
                <w:rFonts w:ascii="Arial" w:hAnsi="Arial" w:cs="Arial"/>
                <w:sz w:val="20"/>
                <w:szCs w:val="20"/>
              </w:rPr>
              <w:t>c) przygotowujących uczniów do uzyskania dodatkowych uprawnień zawodowych przydatnych do wykonywania</w:t>
            </w:r>
            <w:r>
              <w:rPr>
                <w:rFonts w:ascii="Arial" w:hAnsi="Arial" w:cs="Arial"/>
                <w:sz w:val="20"/>
                <w:szCs w:val="20"/>
              </w:rPr>
              <w:t xml:space="preserve"> </w:t>
            </w:r>
            <w:r w:rsidRPr="004B75F4">
              <w:rPr>
                <w:rFonts w:ascii="Arial" w:hAnsi="Arial" w:cs="Arial"/>
                <w:sz w:val="20"/>
                <w:szCs w:val="20"/>
              </w:rPr>
              <w:t>nauczanego zawodu, lub</w:t>
            </w:r>
          </w:p>
          <w:p w14:paraId="25EA1535" w14:textId="77777777" w:rsidR="00413268" w:rsidRDefault="00413268" w:rsidP="00413268">
            <w:pPr>
              <w:autoSpaceDE w:val="0"/>
              <w:autoSpaceDN w:val="0"/>
              <w:adjustRightInd w:val="0"/>
              <w:spacing w:after="0" w:line="240" w:lineRule="auto"/>
              <w:rPr>
                <w:rFonts w:ascii="Arial" w:hAnsi="Arial" w:cs="Arial"/>
                <w:sz w:val="20"/>
                <w:szCs w:val="20"/>
              </w:rPr>
            </w:pPr>
            <w:r w:rsidRPr="004B75F4">
              <w:rPr>
                <w:rFonts w:ascii="Arial" w:hAnsi="Arial" w:cs="Arial"/>
                <w:sz w:val="20"/>
                <w:szCs w:val="20"/>
              </w:rPr>
              <w:t>d) uzgodnionych z pracodawcą, których treści nauczania ustalone w formie efektów kształcenia są przydatne do</w:t>
            </w:r>
            <w:r>
              <w:rPr>
                <w:rFonts w:ascii="Arial" w:hAnsi="Arial" w:cs="Arial"/>
                <w:sz w:val="20"/>
                <w:szCs w:val="20"/>
              </w:rPr>
              <w:t xml:space="preserve"> </w:t>
            </w:r>
            <w:r w:rsidRPr="004B75F4">
              <w:rPr>
                <w:rFonts w:ascii="Arial" w:hAnsi="Arial" w:cs="Arial"/>
                <w:sz w:val="20"/>
                <w:szCs w:val="20"/>
              </w:rPr>
              <w:t>wykonywania nauczanego zawodu.</w:t>
            </w:r>
            <w:r>
              <w:rPr>
                <w:rFonts w:ascii="Arial" w:hAnsi="Arial" w:cs="Arial"/>
                <w:sz w:val="20"/>
                <w:szCs w:val="20"/>
              </w:rPr>
              <w:t>”</w:t>
            </w:r>
          </w:p>
          <w:p w14:paraId="203C5385" w14:textId="77777777" w:rsidR="00413268" w:rsidRDefault="00413268" w:rsidP="00413268">
            <w:pPr>
              <w:spacing w:after="0" w:line="240" w:lineRule="auto"/>
              <w:jc w:val="both"/>
              <w:rPr>
                <w:rFonts w:ascii="Arial" w:hAnsi="Arial" w:cs="Arial"/>
                <w:sz w:val="20"/>
                <w:szCs w:val="20"/>
              </w:rPr>
            </w:pPr>
          </w:p>
          <w:p w14:paraId="455CD0CF" w14:textId="77777777" w:rsidR="00413268" w:rsidRPr="004B75F4" w:rsidRDefault="00413268" w:rsidP="00413268">
            <w:pPr>
              <w:pStyle w:val="NormalnyWeb"/>
              <w:spacing w:before="0" w:beforeAutospacing="0" w:after="0" w:afterAutospacing="0"/>
              <w:rPr>
                <w:rFonts w:ascii="Arial" w:hAnsi="Arial" w:cs="Arial"/>
                <w:i/>
                <w:color w:val="333333"/>
                <w:sz w:val="18"/>
                <w:szCs w:val="20"/>
              </w:rPr>
            </w:pPr>
            <w:r w:rsidRPr="004B75F4">
              <w:rPr>
                <w:rFonts w:ascii="Arial" w:hAnsi="Arial" w:cs="Arial"/>
                <w:i/>
                <w:color w:val="333333"/>
                <w:sz w:val="18"/>
                <w:szCs w:val="20"/>
              </w:rPr>
              <w:t xml:space="preserve">Rozporządzenie Ministra Edukacji Narodowej z dnia 3 kwietnia 2019 r. w sprawie ramowych planów nauczania dla publicznych szkół </w:t>
            </w:r>
            <w:hyperlink r:id="rId10" w:tgtFrame="_blank" w:history="1">
              <w:r w:rsidRPr="004B75F4">
                <w:rPr>
                  <w:rStyle w:val="Hipercze"/>
                  <w:rFonts w:ascii="Arial" w:hAnsi="Arial" w:cs="Arial"/>
                  <w:b/>
                  <w:bCs/>
                  <w:i/>
                  <w:color w:val="0066CC"/>
                  <w:sz w:val="18"/>
                  <w:szCs w:val="20"/>
                </w:rPr>
                <w:t>Dz.U. z 2019 r. poz. 639</w:t>
              </w:r>
            </w:hyperlink>
          </w:p>
          <w:p w14:paraId="14C37795" w14:textId="77777777" w:rsidR="00413268" w:rsidRPr="001A0635" w:rsidRDefault="00413268" w:rsidP="00413268">
            <w:pPr>
              <w:spacing w:after="0" w:line="240" w:lineRule="auto"/>
              <w:jc w:val="both"/>
              <w:rPr>
                <w:rStyle w:val="Pogrubienie"/>
                <w:rFonts w:ascii="Arial" w:eastAsia="Cambria" w:hAnsi="Arial" w:cs="Arial"/>
                <w:i/>
                <w:sz w:val="20"/>
                <w:szCs w:val="20"/>
              </w:rPr>
            </w:pPr>
          </w:p>
        </w:tc>
      </w:tr>
      <w:tr w:rsidR="00413268" w:rsidRPr="003C14BE" w14:paraId="61F7EDE9" w14:textId="77777777" w:rsidTr="00413268">
        <w:trPr>
          <w:trHeight w:val="223"/>
        </w:trPr>
        <w:tc>
          <w:tcPr>
            <w:tcW w:w="5000" w:type="pct"/>
            <w:gridSpan w:val="2"/>
            <w:tcBorders>
              <w:top w:val="single" w:sz="4" w:space="0" w:color="auto"/>
              <w:left w:val="nil"/>
              <w:bottom w:val="single" w:sz="4" w:space="0" w:color="auto"/>
              <w:right w:val="nil"/>
            </w:tcBorders>
            <w:shd w:val="clear" w:color="auto" w:fill="auto"/>
            <w:vAlign w:val="center"/>
          </w:tcPr>
          <w:p w14:paraId="12124544" w14:textId="77777777" w:rsidR="00413268" w:rsidRPr="003C14BE" w:rsidRDefault="00413268" w:rsidP="00413268">
            <w:pPr>
              <w:spacing w:after="0" w:line="240" w:lineRule="auto"/>
              <w:jc w:val="center"/>
              <w:rPr>
                <w:rFonts w:ascii="Arial" w:eastAsia="Arial" w:hAnsi="Arial" w:cs="Arial"/>
                <w:i/>
                <w:sz w:val="18"/>
                <w:szCs w:val="20"/>
              </w:rPr>
            </w:pPr>
          </w:p>
        </w:tc>
      </w:tr>
      <w:tr w:rsidR="00413268" w:rsidRPr="001A0635" w14:paraId="69376075" w14:textId="77777777" w:rsidTr="00413268">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7F6EE3ED" w14:textId="77777777" w:rsidR="00413268" w:rsidRPr="001A0635" w:rsidRDefault="00413268" w:rsidP="00413268">
            <w:pPr>
              <w:spacing w:after="0" w:line="240" w:lineRule="auto"/>
              <w:rPr>
                <w:rFonts w:ascii="Arial" w:hAnsi="Arial" w:cs="Arial"/>
                <w:i/>
                <w:sz w:val="20"/>
                <w:szCs w:val="20"/>
              </w:rPr>
            </w:pPr>
            <w:r w:rsidRPr="001A0635">
              <w:rPr>
                <w:rFonts w:ascii="Arial" w:eastAsia="Arial" w:hAnsi="Arial" w:cs="Arial"/>
                <w:i/>
                <w:sz w:val="20"/>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14:paraId="5C2AE498" w14:textId="77777777" w:rsidR="00413268" w:rsidRPr="001A0635" w:rsidRDefault="00413268" w:rsidP="00413268">
            <w:pPr>
              <w:spacing w:after="0" w:line="240" w:lineRule="auto"/>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14:paraId="749091D4" w14:textId="77777777" w:rsidR="00413268" w:rsidRPr="001A0635" w:rsidRDefault="00413268" w:rsidP="00413268">
            <w:pPr>
              <w:spacing w:after="0" w:line="240" w:lineRule="auto"/>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r w:rsidR="00413268" w:rsidRPr="001A0635" w14:paraId="5C3E545E" w14:textId="77777777" w:rsidTr="00413268">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tcPr>
          <w:p w14:paraId="0C7C5ED2" w14:textId="77777777" w:rsidR="00413268" w:rsidRPr="00486568" w:rsidRDefault="00413268" w:rsidP="00413268">
            <w:pPr>
              <w:spacing w:after="0" w:line="240" w:lineRule="auto"/>
              <w:rPr>
                <w:rFonts w:ascii="Arial" w:eastAsia="Arial" w:hAnsi="Arial" w:cs="Arial"/>
                <w:i/>
                <w:sz w:val="20"/>
                <w:szCs w:val="20"/>
              </w:rPr>
            </w:pPr>
            <w:r w:rsidRPr="00486568">
              <w:rPr>
                <w:rFonts w:ascii="Arial" w:eastAsia="Arial" w:hAnsi="Arial" w:cs="Arial"/>
                <w:i/>
                <w:sz w:val="20"/>
                <w:szCs w:val="20"/>
              </w:rPr>
              <w:t>Organizacja pracy małych zespołów</w:t>
            </w:r>
          </w:p>
        </w:tc>
        <w:tc>
          <w:tcPr>
            <w:tcW w:w="3716" w:type="pct"/>
            <w:tcBorders>
              <w:top w:val="single" w:sz="4" w:space="0" w:color="auto"/>
              <w:left w:val="single" w:sz="4" w:space="0" w:color="auto"/>
              <w:right w:val="single" w:sz="4" w:space="0" w:color="auto"/>
            </w:tcBorders>
            <w:shd w:val="clear" w:color="auto" w:fill="E7E6E6"/>
          </w:tcPr>
          <w:p w14:paraId="1A4E4A80" w14:textId="77777777" w:rsidR="00413268" w:rsidRDefault="00413268" w:rsidP="00413268">
            <w:pPr>
              <w:spacing w:after="0" w:line="240" w:lineRule="auto"/>
              <w:rPr>
                <w:rFonts w:ascii="Arial" w:eastAsia="Arial" w:hAnsi="Arial" w:cs="Arial"/>
                <w:sz w:val="20"/>
                <w:szCs w:val="20"/>
              </w:rPr>
            </w:pPr>
            <w:r w:rsidRPr="00C72DEA">
              <w:rPr>
                <w:rFonts w:ascii="Arial" w:eastAsia="Arial" w:hAnsi="Arial" w:cs="Arial"/>
                <w:sz w:val="20"/>
                <w:szCs w:val="20"/>
              </w:rPr>
              <w:t>Nauczyciele wszystkich obowiązkowych zajęć edukacyjnych z zakresu kształcenia zawodowego powinni stwarzać uczniom warunki do nabywania umiejętności w zakresie organizacji pracy małych zespołów.</w:t>
            </w:r>
          </w:p>
          <w:p w14:paraId="488CCA6B" w14:textId="77777777" w:rsidR="00413268" w:rsidRDefault="00413268" w:rsidP="00413268">
            <w:pPr>
              <w:spacing w:after="0" w:line="240" w:lineRule="auto"/>
              <w:rPr>
                <w:rStyle w:val="Pogrubienie"/>
                <w:rFonts w:ascii="Arial" w:hAnsi="Arial" w:cs="Arial"/>
                <w:b w:val="0"/>
              </w:rPr>
            </w:pPr>
            <w:r w:rsidRPr="001A0635">
              <w:rPr>
                <w:rFonts w:ascii="Arial" w:hAnsi="Arial" w:cs="Arial"/>
                <w:i/>
                <w:sz w:val="20"/>
                <w:szCs w:val="20"/>
              </w:rPr>
              <w:t>W programie nauczania zawodu muszą być uwzględnione wszystkie efekty kształcenia z zakresu</w:t>
            </w:r>
            <w:r>
              <w:rPr>
                <w:rFonts w:ascii="Arial" w:hAnsi="Arial" w:cs="Arial"/>
                <w:i/>
                <w:sz w:val="20"/>
                <w:szCs w:val="20"/>
              </w:rPr>
              <w:t xml:space="preserve"> </w:t>
            </w:r>
            <w:r>
              <w:rPr>
                <w:rFonts w:ascii="Arial" w:eastAsia="Arial" w:hAnsi="Arial" w:cs="Arial"/>
                <w:i/>
                <w:sz w:val="20"/>
                <w:szCs w:val="20"/>
              </w:rPr>
              <w:t>o</w:t>
            </w:r>
            <w:r w:rsidRPr="00486568">
              <w:rPr>
                <w:rFonts w:ascii="Arial" w:eastAsia="Arial" w:hAnsi="Arial" w:cs="Arial"/>
                <w:i/>
                <w:sz w:val="20"/>
                <w:szCs w:val="20"/>
              </w:rPr>
              <w:t>rganizacj</w:t>
            </w:r>
            <w:r>
              <w:rPr>
                <w:rFonts w:ascii="Arial" w:eastAsia="Arial" w:hAnsi="Arial" w:cs="Arial"/>
                <w:i/>
                <w:sz w:val="20"/>
                <w:szCs w:val="20"/>
              </w:rPr>
              <w:t>i</w:t>
            </w:r>
            <w:r w:rsidRPr="00486568">
              <w:rPr>
                <w:rFonts w:ascii="Arial" w:eastAsia="Arial" w:hAnsi="Arial" w:cs="Arial"/>
                <w:i/>
                <w:sz w:val="20"/>
                <w:szCs w:val="20"/>
              </w:rPr>
              <w:t xml:space="preserve"> pracy małych zespołów</w:t>
            </w:r>
          </w:p>
        </w:tc>
      </w:tr>
    </w:tbl>
    <w:p w14:paraId="5E3790C2" w14:textId="77777777" w:rsidR="00413268" w:rsidRPr="0032795C" w:rsidRDefault="00413268" w:rsidP="00413268">
      <w:pPr>
        <w:pStyle w:val="Akapitzlist"/>
        <w:spacing w:line="360" w:lineRule="auto"/>
        <w:ind w:left="0"/>
        <w:jc w:val="both"/>
        <w:rPr>
          <w:rFonts w:ascii="Arial" w:hAnsi="Arial" w:cs="Arial"/>
          <w:b/>
        </w:rPr>
      </w:pPr>
    </w:p>
    <w:p w14:paraId="14B950ED" w14:textId="77777777" w:rsidR="00413268" w:rsidRPr="00413268" w:rsidRDefault="00413268" w:rsidP="00E13F50">
      <w:pPr>
        <w:contextualSpacing/>
        <w:rPr>
          <w:rStyle w:val="Pogrubienie"/>
          <w:rFonts w:ascii="Arial" w:hAnsi="Arial" w:cs="Arial"/>
          <w:sz w:val="20"/>
          <w:szCs w:val="20"/>
          <w:lang w:val="x-none"/>
        </w:rPr>
      </w:pPr>
    </w:p>
    <w:p w14:paraId="24623D89" w14:textId="77777777" w:rsidR="00413268" w:rsidRPr="00805333" w:rsidRDefault="00413268" w:rsidP="00E13F50">
      <w:pPr>
        <w:contextualSpacing/>
        <w:rPr>
          <w:rStyle w:val="Pogrubienie"/>
          <w:rFonts w:ascii="Arial" w:hAnsi="Arial" w:cs="Arial"/>
          <w:sz w:val="20"/>
          <w:szCs w:val="20"/>
        </w:rPr>
      </w:pPr>
    </w:p>
    <w:p w14:paraId="67DF7567" w14:textId="77777777" w:rsidR="001011D2" w:rsidRDefault="001011D2">
      <w:pPr>
        <w:spacing w:after="0" w:line="240" w:lineRule="auto"/>
        <w:rPr>
          <w:rFonts w:ascii="Arial" w:hAnsi="Arial"/>
          <w:b/>
          <w:sz w:val="24"/>
        </w:rPr>
      </w:pPr>
      <w:r>
        <w:br w:type="page"/>
      </w:r>
    </w:p>
    <w:p w14:paraId="02A7D8F2" w14:textId="77777777" w:rsidR="00782050" w:rsidRPr="00805333" w:rsidRDefault="002907E8" w:rsidP="005404DE">
      <w:pPr>
        <w:pStyle w:val="Nagwek1"/>
      </w:pPr>
      <w:bookmarkStart w:id="2" w:name="_Toc18670614"/>
      <w:r w:rsidRPr="00805333">
        <w:t xml:space="preserve">II. </w:t>
      </w:r>
      <w:r w:rsidR="00782050" w:rsidRPr="00805333">
        <w:t>WSTĘP DO PROGRAMU</w:t>
      </w:r>
      <w:bookmarkEnd w:id="2"/>
    </w:p>
    <w:p w14:paraId="7C3A7E4C" w14:textId="77777777" w:rsidR="006A3AFE" w:rsidRPr="00805333" w:rsidRDefault="006A3AFE" w:rsidP="005404DE">
      <w:pPr>
        <w:pStyle w:val="Nagwek2"/>
        <w:rPr>
          <w:lang w:eastAsia="en-US"/>
        </w:rPr>
      </w:pPr>
      <w:bookmarkStart w:id="3" w:name="_Toc16179508"/>
      <w:bookmarkStart w:id="4" w:name="_Toc18670615"/>
      <w:r w:rsidRPr="00805333">
        <w:rPr>
          <w:lang w:eastAsia="en-US"/>
        </w:rPr>
        <w:t>Opis zawodu</w:t>
      </w:r>
      <w:bookmarkEnd w:id="3"/>
      <w:bookmarkEnd w:id="4"/>
    </w:p>
    <w:p w14:paraId="6B0C2744" w14:textId="77777777" w:rsidR="006A3AFE" w:rsidRPr="00805333" w:rsidRDefault="006A3AFE" w:rsidP="006A3AFE">
      <w:pPr>
        <w:spacing w:after="0"/>
        <w:contextualSpacing/>
        <w:jc w:val="both"/>
        <w:rPr>
          <w:rFonts w:ascii="Arial" w:eastAsia="Calibri" w:hAnsi="Arial" w:cs="Arial"/>
          <w:b/>
          <w:bCs/>
          <w:sz w:val="20"/>
          <w:lang w:eastAsia="en-US"/>
        </w:rPr>
      </w:pPr>
      <w:r w:rsidRPr="00805333">
        <w:rPr>
          <w:rFonts w:ascii="Arial" w:eastAsia="Calibri" w:hAnsi="Arial" w:cs="Arial"/>
          <w:sz w:val="20"/>
          <w:lang w:eastAsia="en-US"/>
        </w:rPr>
        <w:t xml:space="preserve">Nazwa i numer zawodu: </w:t>
      </w:r>
      <w:r w:rsidRPr="00805333">
        <w:rPr>
          <w:rFonts w:ascii="Arial" w:eastAsia="Calibri" w:hAnsi="Arial" w:cs="Arial"/>
          <w:b/>
          <w:bCs/>
          <w:sz w:val="20"/>
          <w:lang w:eastAsia="en-US"/>
        </w:rPr>
        <w:t>TECHNIK POJAZDÓW SAMOCHODOWYCH</w:t>
      </w:r>
      <w:r w:rsidRPr="00805333">
        <w:rPr>
          <w:rFonts w:ascii="Arial" w:eastAsia="Calibri" w:hAnsi="Arial" w:cs="Arial"/>
          <w:b/>
          <w:bCs/>
          <w:sz w:val="20"/>
          <w:lang w:eastAsia="en-US"/>
        </w:rPr>
        <w:tab/>
        <w:t>311513</w:t>
      </w:r>
    </w:p>
    <w:p w14:paraId="4C4B3DA2" w14:textId="77777777" w:rsidR="006A3AFE" w:rsidRPr="00805333" w:rsidRDefault="006A3AFE" w:rsidP="006A3AFE">
      <w:pPr>
        <w:spacing w:after="192"/>
        <w:contextualSpacing/>
        <w:jc w:val="both"/>
        <w:rPr>
          <w:rFonts w:ascii="Arial" w:eastAsia="Calibri" w:hAnsi="Arial" w:cs="Arial"/>
          <w:sz w:val="20"/>
          <w:lang w:eastAsia="en-US"/>
        </w:rPr>
      </w:pPr>
      <w:r w:rsidRPr="00805333">
        <w:rPr>
          <w:rFonts w:ascii="Arial" w:eastAsia="Calibri" w:hAnsi="Arial" w:cs="Arial"/>
          <w:sz w:val="20"/>
          <w:lang w:eastAsia="en-US"/>
        </w:rPr>
        <w:t xml:space="preserve">Branża: </w:t>
      </w:r>
      <w:r w:rsidRPr="00805333">
        <w:rPr>
          <w:rFonts w:ascii="Arial" w:eastAsia="Calibri" w:hAnsi="Arial" w:cs="Arial"/>
          <w:b/>
          <w:bCs/>
          <w:sz w:val="20"/>
          <w:lang w:eastAsia="en-US"/>
        </w:rPr>
        <w:t>motoryzacyjna (MOT)</w:t>
      </w:r>
    </w:p>
    <w:p w14:paraId="7D885946" w14:textId="46ABE4A5" w:rsidR="006A3AFE" w:rsidRPr="00805333" w:rsidRDefault="006A3AFE" w:rsidP="006A3AFE">
      <w:pPr>
        <w:spacing w:after="192"/>
        <w:contextualSpacing/>
        <w:jc w:val="both"/>
        <w:rPr>
          <w:rFonts w:ascii="Arial" w:eastAsia="Calibri" w:hAnsi="Arial" w:cs="Arial"/>
          <w:sz w:val="20"/>
          <w:lang w:eastAsia="en-US"/>
        </w:rPr>
      </w:pPr>
      <w:r w:rsidRPr="00805333">
        <w:rPr>
          <w:rFonts w:ascii="Arial" w:eastAsia="Calibri" w:hAnsi="Arial" w:cs="Arial"/>
          <w:sz w:val="20"/>
          <w:lang w:eastAsia="en-US"/>
        </w:rPr>
        <w:t xml:space="preserve">Poziom PRK dla kwalifikacji pełnej - </w:t>
      </w:r>
      <w:r w:rsidRPr="00805333">
        <w:rPr>
          <w:rFonts w:ascii="Arial" w:eastAsia="Calibri" w:hAnsi="Arial" w:cs="Arial"/>
          <w:b/>
          <w:bCs/>
          <w:sz w:val="20"/>
          <w:lang w:eastAsia="en-US"/>
        </w:rPr>
        <w:t>IV</w:t>
      </w:r>
    </w:p>
    <w:p w14:paraId="72D5C212" w14:textId="77777777" w:rsidR="006A3AFE" w:rsidRPr="00805333" w:rsidRDefault="006A3AFE" w:rsidP="006A3AFE">
      <w:pPr>
        <w:spacing w:after="192"/>
        <w:contextualSpacing/>
        <w:jc w:val="both"/>
        <w:rPr>
          <w:rFonts w:ascii="Arial" w:eastAsia="Calibri" w:hAnsi="Arial" w:cs="Arial"/>
          <w:sz w:val="20"/>
          <w:lang w:eastAsia="en-US"/>
        </w:rPr>
      </w:pPr>
      <w:r w:rsidRPr="00805333">
        <w:rPr>
          <w:rFonts w:ascii="Arial" w:eastAsia="Calibri" w:hAnsi="Arial" w:cs="Arial"/>
          <w:sz w:val="20"/>
          <w:lang w:eastAsia="en-US"/>
        </w:rPr>
        <w:t>Kwalifikacje wyodrębnione w zawodzie:</w:t>
      </w:r>
    </w:p>
    <w:p w14:paraId="2DDE5E45" w14:textId="46D34286" w:rsidR="00A513CD" w:rsidRPr="00805333" w:rsidRDefault="00BE7177" w:rsidP="00A513CD">
      <w:pPr>
        <w:spacing w:after="192"/>
        <w:contextualSpacing/>
        <w:jc w:val="both"/>
        <w:rPr>
          <w:rFonts w:ascii="Arial" w:eastAsia="Calibri" w:hAnsi="Arial" w:cs="Arial"/>
          <w:sz w:val="20"/>
          <w:lang w:eastAsia="en-US"/>
        </w:rPr>
      </w:pPr>
      <w:r w:rsidRPr="00805333">
        <w:rPr>
          <w:rFonts w:ascii="Arial" w:eastAsia="Calibri" w:hAnsi="Arial" w:cs="Arial"/>
          <w:b/>
          <w:bCs/>
          <w:sz w:val="20"/>
          <w:lang w:eastAsia="en-US"/>
        </w:rPr>
        <w:t xml:space="preserve">MOT.02. Obsługa, diagnozowanie oraz naprawa mechatronicznych systemów pojazdów samochodowych </w:t>
      </w:r>
      <w:r w:rsidR="00A513CD" w:rsidRPr="00805333">
        <w:rPr>
          <w:rFonts w:ascii="Arial" w:eastAsia="Calibri" w:hAnsi="Arial" w:cs="Arial"/>
          <w:sz w:val="20"/>
          <w:lang w:eastAsia="en-US"/>
        </w:rPr>
        <w:t>Poziom</w:t>
      </w:r>
      <w:r w:rsidR="00A513CD" w:rsidRPr="00805333">
        <w:rPr>
          <w:rFonts w:ascii="Arial" w:eastAsia="Calibri" w:hAnsi="Arial" w:cs="Arial"/>
          <w:b/>
          <w:bCs/>
          <w:sz w:val="20"/>
          <w:lang w:eastAsia="en-US"/>
        </w:rPr>
        <w:t xml:space="preserve"> 3 </w:t>
      </w:r>
      <w:r w:rsidR="00A513CD" w:rsidRPr="00805333">
        <w:rPr>
          <w:rFonts w:ascii="Arial" w:eastAsia="Calibri" w:hAnsi="Arial" w:cs="Arial"/>
          <w:sz w:val="20"/>
          <w:lang w:eastAsia="en-US"/>
        </w:rPr>
        <w:t>Polskiej Ramy Kwalifikacji, określony dla kwalifikacji cząstkowej wyodrębnionej w zawodzie</w:t>
      </w:r>
    </w:p>
    <w:p w14:paraId="581D5F9B" w14:textId="2D348EC5" w:rsidR="006A3AFE" w:rsidRPr="00805333" w:rsidRDefault="006A3AFE" w:rsidP="006A3AFE">
      <w:pPr>
        <w:spacing w:after="192"/>
        <w:contextualSpacing/>
        <w:jc w:val="both"/>
        <w:rPr>
          <w:rFonts w:ascii="Arial" w:eastAsia="Calibri" w:hAnsi="Arial" w:cs="Arial"/>
          <w:sz w:val="20"/>
          <w:lang w:eastAsia="en-US"/>
        </w:rPr>
      </w:pPr>
      <w:r w:rsidRPr="00805333">
        <w:rPr>
          <w:rFonts w:ascii="Arial" w:eastAsia="Calibri" w:hAnsi="Arial" w:cs="Arial"/>
          <w:b/>
          <w:bCs/>
          <w:sz w:val="20"/>
          <w:lang w:eastAsia="en-US"/>
        </w:rPr>
        <w:t xml:space="preserve">MOT.06. Organizacja i prowadzenie procesu obsługi pojazdów samochodowych </w:t>
      </w:r>
      <w:r w:rsidRPr="00805333">
        <w:rPr>
          <w:rFonts w:ascii="Arial" w:eastAsia="Calibri" w:hAnsi="Arial" w:cs="Arial"/>
          <w:sz w:val="20"/>
          <w:lang w:eastAsia="en-US"/>
        </w:rPr>
        <w:t>Poziom</w:t>
      </w:r>
      <w:r w:rsidRPr="00805333">
        <w:rPr>
          <w:rFonts w:ascii="Arial" w:eastAsia="Calibri" w:hAnsi="Arial" w:cs="Arial"/>
          <w:b/>
          <w:bCs/>
          <w:sz w:val="20"/>
          <w:lang w:eastAsia="en-US"/>
        </w:rPr>
        <w:t xml:space="preserve"> 4</w:t>
      </w:r>
      <w:r w:rsidRPr="00805333">
        <w:rPr>
          <w:rFonts w:ascii="Arial" w:eastAsia="Calibri" w:hAnsi="Arial" w:cs="Arial"/>
          <w:sz w:val="20"/>
          <w:lang w:eastAsia="en-US"/>
        </w:rPr>
        <w:t xml:space="preserve"> Polskiej Ramy Kwalifikacji, określony dla kwalifikacji cząstkowej wyodrębnionej w zawodzie</w:t>
      </w:r>
    </w:p>
    <w:p w14:paraId="79E990DA" w14:textId="77777777" w:rsidR="006A3AFE" w:rsidRPr="00805333" w:rsidRDefault="006A3AFE" w:rsidP="006A3AFE">
      <w:pPr>
        <w:spacing w:after="192"/>
        <w:jc w:val="both"/>
        <w:rPr>
          <w:rFonts w:ascii="Arial" w:eastAsia="Calibri" w:hAnsi="Arial" w:cs="Arial"/>
          <w:sz w:val="20"/>
          <w:lang w:eastAsia="en-US"/>
        </w:rPr>
      </w:pPr>
      <w:r w:rsidRPr="00805333">
        <w:rPr>
          <w:rFonts w:ascii="Arial" w:eastAsia="Calibri" w:hAnsi="Arial" w:cs="Arial"/>
          <w:sz w:val="20"/>
          <w:lang w:eastAsia="en-US"/>
        </w:rPr>
        <w:t>Kształcenie w zawodzie technik pojazdów samochodowych może odbywać się w technikum  a także w ramach kwalifikacyjnych kursów zawodowych (KKZ) lub kursów umiejętności zawodowych (KUZ).</w:t>
      </w:r>
    </w:p>
    <w:p w14:paraId="1066E958" w14:textId="77777777" w:rsidR="009C65ED" w:rsidRPr="00805333" w:rsidRDefault="006A3AFE" w:rsidP="00BE7177">
      <w:pPr>
        <w:spacing w:after="192"/>
        <w:contextualSpacing/>
        <w:jc w:val="both"/>
        <w:rPr>
          <w:rFonts w:ascii="Arial" w:hAnsi="Arial" w:cs="Arial"/>
          <w:color w:val="000000"/>
          <w:sz w:val="20"/>
          <w:szCs w:val="20"/>
        </w:rPr>
      </w:pPr>
      <w:r w:rsidRPr="00805333">
        <w:rPr>
          <w:rFonts w:ascii="Arial" w:hAnsi="Arial" w:cs="Arial"/>
          <w:color w:val="000000"/>
          <w:sz w:val="20"/>
          <w:szCs w:val="20"/>
        </w:rPr>
        <w:t>Technik</w:t>
      </w:r>
      <w:r w:rsidR="009C65ED" w:rsidRPr="00805333">
        <w:rPr>
          <w:rFonts w:ascii="Arial" w:hAnsi="Arial" w:cs="Arial"/>
          <w:color w:val="000000"/>
          <w:sz w:val="20"/>
          <w:szCs w:val="20"/>
        </w:rPr>
        <w:t xml:space="preserve"> pojazdów samochodowych</w:t>
      </w:r>
      <w:r w:rsidR="00BE7177" w:rsidRPr="00805333">
        <w:rPr>
          <w:rFonts w:ascii="Arial" w:hAnsi="Arial" w:cs="Arial"/>
          <w:color w:val="000000"/>
          <w:sz w:val="20"/>
          <w:szCs w:val="20"/>
        </w:rPr>
        <w:t xml:space="preserve"> na podbudowie kwalifikacji:</w:t>
      </w:r>
      <w:r w:rsidR="00BE7177" w:rsidRPr="00805333">
        <w:rPr>
          <w:rStyle w:val="Pogrubienie"/>
          <w:rFonts w:ascii="Arial" w:hAnsi="Arial" w:cs="Arial"/>
          <w:sz w:val="20"/>
          <w:szCs w:val="20"/>
        </w:rPr>
        <w:t xml:space="preserve"> Obsługa, diagnozowanie oraz naprawa mechatronicznych systemów pojazdów samochodowych MOT.02. </w:t>
      </w:r>
      <w:r w:rsidR="009C65ED" w:rsidRPr="00805333">
        <w:rPr>
          <w:rFonts w:ascii="Arial" w:hAnsi="Arial" w:cs="Arial"/>
          <w:color w:val="000000"/>
          <w:sz w:val="20"/>
          <w:szCs w:val="20"/>
        </w:rPr>
        <w:t xml:space="preserve"> jest zawodem związanym z obsługą pojazdów samochodowych. Wraz z rozwojem motoryzacji wzrosło zapotrzebowanie na rynku pracy na dobrze wykształconych fachowców w zakresie obsługi, naprawy i eksploatacji współczesnych pojazdów samochodowych, w których wykorzystuje się wiele elektrycznych i elektronicznych układów. </w:t>
      </w:r>
    </w:p>
    <w:p w14:paraId="5712890B" w14:textId="77777777" w:rsidR="009C65ED" w:rsidRPr="00805333" w:rsidRDefault="006A3AFE" w:rsidP="00823EF8">
      <w:pPr>
        <w:autoSpaceDE w:val="0"/>
        <w:autoSpaceDN w:val="0"/>
        <w:adjustRightInd w:val="0"/>
        <w:spacing w:after="0"/>
        <w:jc w:val="both"/>
        <w:rPr>
          <w:rFonts w:ascii="Arial" w:hAnsi="Arial" w:cs="Arial"/>
          <w:color w:val="000000"/>
          <w:sz w:val="20"/>
          <w:szCs w:val="20"/>
        </w:rPr>
      </w:pPr>
      <w:r w:rsidRPr="00805333">
        <w:rPr>
          <w:rFonts w:ascii="Arial" w:hAnsi="Arial" w:cs="Arial"/>
          <w:color w:val="000000"/>
          <w:sz w:val="20"/>
          <w:szCs w:val="20"/>
        </w:rPr>
        <w:t xml:space="preserve">Technik pojazdów samochodowych </w:t>
      </w:r>
      <w:r w:rsidR="009C65ED" w:rsidRPr="00805333">
        <w:rPr>
          <w:rFonts w:ascii="Arial" w:hAnsi="Arial" w:cs="Arial"/>
          <w:color w:val="000000"/>
          <w:sz w:val="20"/>
          <w:szCs w:val="20"/>
        </w:rPr>
        <w:t xml:space="preserve">diagnozuje, obsługuje i naprawia wszystkie układy elektrycznego i elektronicznego wyposażenia pojazdów samochodowych, w tym m.in. systemy sterowania silnikiem oraz układy bezpieczeństwa i komfortu jazdy. </w:t>
      </w:r>
    </w:p>
    <w:p w14:paraId="7D204E0C" w14:textId="77777777" w:rsidR="009C65ED" w:rsidRPr="00805333" w:rsidRDefault="009C65ED" w:rsidP="00823EF8">
      <w:pPr>
        <w:autoSpaceDE w:val="0"/>
        <w:autoSpaceDN w:val="0"/>
        <w:adjustRightInd w:val="0"/>
        <w:spacing w:after="0"/>
        <w:jc w:val="both"/>
        <w:rPr>
          <w:rFonts w:ascii="Arial" w:hAnsi="Arial" w:cs="Arial"/>
          <w:color w:val="000000"/>
          <w:sz w:val="20"/>
          <w:szCs w:val="20"/>
        </w:rPr>
      </w:pPr>
      <w:r w:rsidRPr="00805333">
        <w:rPr>
          <w:rFonts w:ascii="Arial" w:hAnsi="Arial" w:cs="Arial"/>
          <w:color w:val="000000"/>
          <w:sz w:val="20"/>
          <w:szCs w:val="20"/>
        </w:rPr>
        <w:t xml:space="preserve">Instaluje także i uruchamia w samochodzie elektryczne i elektroniczne urządzenia sterujące, zabezpieczające i sygnalizacyjne, w tym połączone magistralami danych (m.in. typu CAN i LIN). </w:t>
      </w:r>
    </w:p>
    <w:p w14:paraId="5B5F2781" w14:textId="77777777" w:rsidR="009C65ED" w:rsidRPr="00805333" w:rsidRDefault="009C65ED" w:rsidP="00823EF8">
      <w:pPr>
        <w:autoSpaceDE w:val="0"/>
        <w:autoSpaceDN w:val="0"/>
        <w:adjustRightInd w:val="0"/>
        <w:spacing w:after="0"/>
        <w:jc w:val="both"/>
        <w:rPr>
          <w:rFonts w:ascii="Arial" w:hAnsi="Arial" w:cs="Arial"/>
          <w:color w:val="000000"/>
          <w:sz w:val="20"/>
          <w:szCs w:val="20"/>
        </w:rPr>
      </w:pPr>
      <w:r w:rsidRPr="00805333">
        <w:rPr>
          <w:rFonts w:ascii="Arial" w:hAnsi="Arial" w:cs="Arial"/>
          <w:color w:val="000000"/>
          <w:sz w:val="20"/>
          <w:szCs w:val="20"/>
        </w:rPr>
        <w:t xml:space="preserve">Dokonuje on również obsługi wyposażenia elektrycznego pojazdów, naprawia uszkodzone podzespoły oraz urządzenia elektryczne i elektroniczne. Przyjmuje samochody lub zespoły samochodowe do naprawy i sporządza dokumentację ich przyjęcia. Wykorzystując metody diagnostyczne, wykrywa niesprawności lub uszkodzenia elementów i ustala ich przyczyny. Następnie określa sposób usunięcia niesprawności, podejmując decyzję o wymianie niesprawnego zespołu lub jego części albo naprawie. Potrafi także wymontować niesprawny zespół, zweryfikować jego stan, a następnie wymienić lub naprawić uszkodzony element lub układ. Ponadto montuje on wiązki elektryczne i elementy wyposażenia elektrycznego, w tym m.in. urządzenia zasilające, sterujące, sygnalizujące, oświetleniowe i zabezpieczające. </w:t>
      </w:r>
    </w:p>
    <w:p w14:paraId="6C7B7785" w14:textId="77777777" w:rsidR="009C65ED" w:rsidRPr="00805333" w:rsidRDefault="009C65ED" w:rsidP="00823EF8">
      <w:pPr>
        <w:autoSpaceDE w:val="0"/>
        <w:autoSpaceDN w:val="0"/>
        <w:adjustRightInd w:val="0"/>
        <w:spacing w:after="0"/>
        <w:jc w:val="both"/>
        <w:rPr>
          <w:rFonts w:ascii="Arial" w:hAnsi="Arial" w:cs="Arial"/>
          <w:color w:val="000000"/>
          <w:sz w:val="20"/>
          <w:szCs w:val="20"/>
        </w:rPr>
      </w:pPr>
      <w:r w:rsidRPr="00805333">
        <w:rPr>
          <w:rFonts w:ascii="Arial" w:hAnsi="Arial" w:cs="Arial"/>
          <w:color w:val="000000"/>
          <w:sz w:val="20"/>
          <w:szCs w:val="20"/>
        </w:rPr>
        <w:t>W ramach okresowej obsługi urządzeń wyposażenia elektrycznego wykonuje on badania diagnostyczne układów elektrycznego i elektronicznego wyposażenia pojazdów samochodowych oraz usuwa wykryte usterki. Przestrzega również wymagań warunkujących dopuszczenie pojazdu do ruchu. Dokonuje rozliczeń kosztów materiałów i robocizny usług naprawczych. Podczas pracy wykorzystuje on typowe narzędzia ślusarskie, klucze dynamometryczne, wkrętarki o napędzie elektrycznym i pneumatycznym oraz specjalistyczne przyrządy pomiarowe i urządzenia diagnostyczne.</w:t>
      </w:r>
    </w:p>
    <w:p w14:paraId="57A52C97" w14:textId="77777777" w:rsidR="009C65ED" w:rsidRPr="00805333" w:rsidRDefault="009C65ED" w:rsidP="00823EF8">
      <w:pPr>
        <w:autoSpaceDE w:val="0"/>
        <w:autoSpaceDN w:val="0"/>
        <w:adjustRightInd w:val="0"/>
        <w:spacing w:after="0"/>
        <w:jc w:val="both"/>
        <w:rPr>
          <w:rFonts w:ascii="Arial" w:hAnsi="Arial" w:cs="Arial"/>
          <w:color w:val="000000"/>
          <w:sz w:val="20"/>
          <w:szCs w:val="20"/>
        </w:rPr>
      </w:pPr>
      <w:r w:rsidRPr="00805333">
        <w:rPr>
          <w:rFonts w:ascii="Arial" w:hAnsi="Arial" w:cs="Arial"/>
          <w:color w:val="000000"/>
          <w:sz w:val="20"/>
          <w:szCs w:val="20"/>
        </w:rPr>
        <w:t xml:space="preserve">Wykonując zadania zawodowe, </w:t>
      </w:r>
      <w:r w:rsidR="006A3AFE" w:rsidRPr="00805333">
        <w:rPr>
          <w:rFonts w:ascii="Arial" w:hAnsi="Arial" w:cs="Arial"/>
          <w:color w:val="000000"/>
          <w:sz w:val="20"/>
          <w:szCs w:val="20"/>
        </w:rPr>
        <w:t xml:space="preserve">technik  pojazdów samochodowych </w:t>
      </w:r>
      <w:r w:rsidRPr="00805333">
        <w:rPr>
          <w:rFonts w:ascii="Arial" w:hAnsi="Arial" w:cs="Arial"/>
          <w:color w:val="000000"/>
          <w:sz w:val="20"/>
          <w:szCs w:val="20"/>
        </w:rPr>
        <w:t xml:space="preserve">przestrzega podstawowych przepisów prawa, w tym zwłaszcza przepisów bezpieczeństwa i higieny pracy, zasad ergonomii i przepisów dotyczących ochrony środowiska naturalnego. Realizując zadania, </w:t>
      </w:r>
      <w:r w:rsidR="006A3AFE" w:rsidRPr="00805333">
        <w:rPr>
          <w:rFonts w:ascii="Arial" w:hAnsi="Arial" w:cs="Arial"/>
          <w:color w:val="000000"/>
          <w:sz w:val="20"/>
          <w:szCs w:val="20"/>
        </w:rPr>
        <w:t>technik</w:t>
      </w:r>
      <w:r w:rsidR="00BE7177" w:rsidRPr="00805333">
        <w:rPr>
          <w:rFonts w:ascii="Arial" w:hAnsi="Arial" w:cs="Arial"/>
          <w:color w:val="000000"/>
          <w:sz w:val="20"/>
          <w:szCs w:val="20"/>
        </w:rPr>
        <w:t>a</w:t>
      </w:r>
      <w:r w:rsidR="006A3AFE" w:rsidRPr="00805333">
        <w:rPr>
          <w:rFonts w:ascii="Arial" w:hAnsi="Arial" w:cs="Arial"/>
          <w:color w:val="000000"/>
          <w:sz w:val="20"/>
          <w:szCs w:val="20"/>
        </w:rPr>
        <w:t xml:space="preserve">  pojazdów samochodowych </w:t>
      </w:r>
      <w:r w:rsidRPr="00805333">
        <w:rPr>
          <w:rFonts w:ascii="Arial" w:hAnsi="Arial" w:cs="Arial"/>
          <w:color w:val="000000"/>
          <w:sz w:val="20"/>
          <w:szCs w:val="20"/>
        </w:rPr>
        <w:t xml:space="preserve">zwykle kontaktuje się z przełożonym. Jego praca ma jednak charakter indywidualny, gdyż sam odpowiada za powierzone urządzenia, narzędzia oraz za jakość wykonanych usług. Może on prowadzić samodzielną działalność gospodarczą, dlatego powinien także umieć nawiązywać kontakt z klientem, negocjować zakres niezbędnych prac oraz ceny za usługę. W pracy </w:t>
      </w:r>
      <w:r w:rsidR="00415EBA">
        <w:rPr>
          <w:rFonts w:ascii="Arial" w:hAnsi="Arial" w:cs="Arial"/>
          <w:color w:val="000000"/>
          <w:sz w:val="20"/>
          <w:szCs w:val="20"/>
        </w:rPr>
        <w:t xml:space="preserve">technika  pojazdów samochodowych </w:t>
      </w:r>
      <w:r w:rsidRPr="00805333">
        <w:rPr>
          <w:rFonts w:ascii="Arial" w:hAnsi="Arial" w:cs="Arial"/>
          <w:color w:val="000000"/>
          <w:sz w:val="20"/>
          <w:szCs w:val="20"/>
        </w:rPr>
        <w:t xml:space="preserve"> występują czynności zarówno rutynowe, jak i nietypowe, wynikające z indywidualnego charakteru usterek spotykanych w pojazdach samochodowych różnych marek i modeli.</w:t>
      </w:r>
    </w:p>
    <w:p w14:paraId="76AC7FAF" w14:textId="2989ED3F" w:rsidR="009C65ED" w:rsidRPr="00805333" w:rsidRDefault="00442B54" w:rsidP="00823EF8">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 xml:space="preserve">Technik </w:t>
      </w:r>
      <w:r w:rsidR="006A3AFE" w:rsidRPr="00805333">
        <w:rPr>
          <w:rFonts w:ascii="Arial" w:hAnsi="Arial" w:cs="Arial"/>
          <w:color w:val="000000"/>
          <w:sz w:val="20"/>
          <w:szCs w:val="20"/>
        </w:rPr>
        <w:t xml:space="preserve">pojazdów samochodowych </w:t>
      </w:r>
      <w:r w:rsidR="009C65ED" w:rsidRPr="00805333">
        <w:rPr>
          <w:rFonts w:ascii="Arial" w:hAnsi="Arial" w:cs="Arial"/>
          <w:color w:val="000000"/>
          <w:sz w:val="20"/>
          <w:szCs w:val="20"/>
        </w:rPr>
        <w:t>musi ponadto znać i stosować przepisy ruchu drogowego oraz umieć kierować pojazdem.</w:t>
      </w:r>
    </w:p>
    <w:p w14:paraId="52AB4CD1" w14:textId="77777777" w:rsidR="006A3AFE" w:rsidRPr="00805333" w:rsidRDefault="006A3AFE" w:rsidP="006A3AFE">
      <w:pPr>
        <w:spacing w:after="192"/>
        <w:contextualSpacing/>
        <w:jc w:val="both"/>
        <w:rPr>
          <w:rFonts w:ascii="Arial" w:eastAsia="Calibri" w:hAnsi="Arial" w:cs="Arial"/>
          <w:sz w:val="20"/>
          <w:szCs w:val="20"/>
          <w:lang w:eastAsia="en-US"/>
        </w:rPr>
      </w:pPr>
      <w:r w:rsidRPr="00805333">
        <w:rPr>
          <w:rFonts w:ascii="Arial" w:eastAsia="Calibri" w:hAnsi="Arial" w:cs="Arial"/>
          <w:sz w:val="20"/>
          <w:lang w:eastAsia="en-US"/>
        </w:rPr>
        <w:t xml:space="preserve">Technik pojazdów samochodowych przeprowadza diagnostykę, obsługę, naprawę i konserwację pojazdów samochodowych, ich układów, podzespołów </w:t>
      </w:r>
      <w:r w:rsidRPr="00805333">
        <w:rPr>
          <w:rFonts w:ascii="Arial" w:eastAsia="Calibri" w:hAnsi="Arial" w:cs="Arial"/>
          <w:sz w:val="20"/>
          <w:lang w:eastAsia="en-US"/>
        </w:rPr>
        <w:br/>
        <w:t>i zespołów, zgodnie z dokumentacją techniczną i wymogami producentów oraz dokonuje kontroli ogólnego stanu technicznego pojazdów samochodowych.</w:t>
      </w:r>
      <w:r w:rsidRPr="00805333">
        <w:rPr>
          <w:rFonts w:ascii="Arial" w:eastAsia="Calibri" w:hAnsi="Arial" w:cs="Arial"/>
          <w:sz w:val="20"/>
          <w:lang w:eastAsia="en-US"/>
        </w:rPr>
        <w:br/>
      </w:r>
      <w:r w:rsidRPr="00805333">
        <w:rPr>
          <w:rFonts w:ascii="Arial" w:eastAsia="Calibri" w:hAnsi="Arial" w:cs="Arial"/>
          <w:sz w:val="20"/>
          <w:szCs w:val="20"/>
          <w:lang w:eastAsia="en-US"/>
        </w:rPr>
        <w:t>Do głównych zadań zawodowych technika  pojazdów samochodowych można zaliczyć m.in.:</w:t>
      </w:r>
    </w:p>
    <w:p w14:paraId="10AECBAA" w14:textId="77777777" w:rsidR="00BE7177" w:rsidRPr="00805333" w:rsidRDefault="00BE7177" w:rsidP="004637B4">
      <w:pPr>
        <w:numPr>
          <w:ilvl w:val="0"/>
          <w:numId w:val="161"/>
        </w:numPr>
        <w:spacing w:after="192"/>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organizowanie stanowiska pracy zgodnie z obowiązującymi wymaganiami ergonomii, przepisami bezpieczeństwa i higieny pracy, ochrony przeciwpożarowej i ochrony środowiska,</w:t>
      </w:r>
    </w:p>
    <w:p w14:paraId="1CC7F527" w14:textId="77777777" w:rsidR="00BE7177" w:rsidRPr="00805333" w:rsidRDefault="00BE7177" w:rsidP="004637B4">
      <w:pPr>
        <w:numPr>
          <w:ilvl w:val="0"/>
          <w:numId w:val="161"/>
        </w:numPr>
        <w:spacing w:after="192"/>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przyjmowanie pojazdów samochodowych do obsługi i naprawy,</w:t>
      </w:r>
    </w:p>
    <w:p w14:paraId="3E149C14" w14:textId="77777777" w:rsidR="00BE7177" w:rsidRPr="00805333" w:rsidRDefault="00BE7177" w:rsidP="004637B4">
      <w:pPr>
        <w:numPr>
          <w:ilvl w:val="0"/>
          <w:numId w:val="161"/>
        </w:numPr>
        <w:spacing w:after="192"/>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ocenianie stanu technicznego pojazdów i ustalanie przyczyn niesprawności oraz sposobów napraw,</w:t>
      </w:r>
    </w:p>
    <w:p w14:paraId="37B48CF9" w14:textId="77777777" w:rsidR="00BE7177" w:rsidRPr="00805333" w:rsidRDefault="00BE7177" w:rsidP="004637B4">
      <w:pPr>
        <w:numPr>
          <w:ilvl w:val="0"/>
          <w:numId w:val="161"/>
        </w:numPr>
        <w:spacing w:after="192"/>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wyszukiwanie usterek za pomocą specjalistycznego sprzętu,</w:t>
      </w:r>
    </w:p>
    <w:p w14:paraId="249100E7" w14:textId="77777777" w:rsidR="00BE7177" w:rsidRPr="00805333" w:rsidRDefault="00BE7177" w:rsidP="004637B4">
      <w:pPr>
        <w:numPr>
          <w:ilvl w:val="0"/>
          <w:numId w:val="161"/>
        </w:numPr>
        <w:spacing w:after="192"/>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demontaż i montaż części, podzespołów i zespołów mechatronicznych pojazdów samochodowych oraz ich weryfikacja,</w:t>
      </w:r>
    </w:p>
    <w:p w14:paraId="69DC6C97" w14:textId="77777777" w:rsidR="00BE7177" w:rsidRPr="00805333" w:rsidRDefault="00BE7177" w:rsidP="004637B4">
      <w:pPr>
        <w:numPr>
          <w:ilvl w:val="0"/>
          <w:numId w:val="161"/>
        </w:numPr>
        <w:spacing w:after="192"/>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wykonywanie napraw układów, podzespołów i zespołów pojazdów samochodowych,</w:t>
      </w:r>
    </w:p>
    <w:p w14:paraId="483ED26B" w14:textId="77777777" w:rsidR="00BE7177" w:rsidRPr="00805333" w:rsidRDefault="00BE7177" w:rsidP="004637B4">
      <w:pPr>
        <w:numPr>
          <w:ilvl w:val="0"/>
          <w:numId w:val="161"/>
        </w:numPr>
        <w:spacing w:after="192"/>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dobór oraz zastosowanie odpowiednich części zamiennych oraz materiałów eksploatacyjnych,</w:t>
      </w:r>
    </w:p>
    <w:p w14:paraId="2D1B2C7D" w14:textId="77777777" w:rsidR="00BE7177" w:rsidRPr="00805333" w:rsidRDefault="00BE7177" w:rsidP="004637B4">
      <w:pPr>
        <w:numPr>
          <w:ilvl w:val="0"/>
          <w:numId w:val="161"/>
        </w:numPr>
        <w:spacing w:after="192"/>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zabezpieczanie i segregacja zużytych części oraz materiałów eksploatacyjnych przeznaczonych do utylizacji,</w:t>
      </w:r>
    </w:p>
    <w:p w14:paraId="0686742E" w14:textId="77777777" w:rsidR="00BE7177" w:rsidRPr="00805333" w:rsidRDefault="00BE7177" w:rsidP="004637B4">
      <w:pPr>
        <w:numPr>
          <w:ilvl w:val="0"/>
          <w:numId w:val="161"/>
        </w:numPr>
        <w:spacing w:after="192"/>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przeprowadzanie rozruchu oraz prób działania pojazdów samochodowych po naprawie,</w:t>
      </w:r>
    </w:p>
    <w:p w14:paraId="6F23C819" w14:textId="77777777" w:rsidR="00BE7177" w:rsidRPr="00805333" w:rsidRDefault="00BE7177" w:rsidP="004637B4">
      <w:pPr>
        <w:numPr>
          <w:ilvl w:val="0"/>
          <w:numId w:val="161"/>
        </w:numPr>
        <w:spacing w:after="192"/>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sprawdzanie poprawności działania wszelkich mechanizmów oraz elektrycznych i elektronicznych urządzeń kontrolnych i pomocniczych,</w:t>
      </w:r>
    </w:p>
    <w:p w14:paraId="4AC05A8C" w14:textId="77777777" w:rsidR="00BE7177" w:rsidRPr="00805333" w:rsidRDefault="00BE7177" w:rsidP="004637B4">
      <w:pPr>
        <w:numPr>
          <w:ilvl w:val="0"/>
          <w:numId w:val="161"/>
        </w:numPr>
        <w:spacing w:after="192"/>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przeprowadzanie kontroli jakości wykonanych prac obsługowo-naprawczych,</w:t>
      </w:r>
    </w:p>
    <w:p w14:paraId="505E8340" w14:textId="77777777" w:rsidR="00BE7177" w:rsidRPr="00805333" w:rsidRDefault="00BE7177" w:rsidP="004637B4">
      <w:pPr>
        <w:numPr>
          <w:ilvl w:val="0"/>
          <w:numId w:val="161"/>
        </w:numPr>
        <w:spacing w:after="192"/>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wykonywanie rozliczeń kosztów usług w zakresie diagnostyki, obsługi, naprawy i konserwacji pojazdów samochodowych,</w:t>
      </w:r>
    </w:p>
    <w:p w14:paraId="54DE18A6" w14:textId="77777777" w:rsidR="00BE7177" w:rsidRPr="00805333" w:rsidRDefault="00BE7177" w:rsidP="004637B4">
      <w:pPr>
        <w:numPr>
          <w:ilvl w:val="0"/>
          <w:numId w:val="161"/>
        </w:numPr>
        <w:spacing w:after="192"/>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prowadzenie dokumentacji wykonanych napraw,</w:t>
      </w:r>
    </w:p>
    <w:p w14:paraId="67646F72" w14:textId="77777777" w:rsidR="00BE7177" w:rsidRPr="00805333" w:rsidRDefault="00BE7177" w:rsidP="004637B4">
      <w:pPr>
        <w:numPr>
          <w:ilvl w:val="0"/>
          <w:numId w:val="161"/>
        </w:numPr>
        <w:spacing w:after="192"/>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diagnozowanie  stanu technicznego pojazdów samochodowych,</w:t>
      </w:r>
    </w:p>
    <w:p w14:paraId="13144BC6" w14:textId="77777777" w:rsidR="00BE7177" w:rsidRPr="00805333" w:rsidRDefault="00BE7177" w:rsidP="004637B4">
      <w:pPr>
        <w:numPr>
          <w:ilvl w:val="0"/>
          <w:numId w:val="161"/>
        </w:numPr>
        <w:spacing w:after="192"/>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obsługiwanie i naprawianie pojazdów samochodowych,</w:t>
      </w:r>
    </w:p>
    <w:p w14:paraId="0CAB98DD" w14:textId="77777777" w:rsidR="00BE7177" w:rsidRPr="00805333" w:rsidRDefault="00BE7177" w:rsidP="004637B4">
      <w:pPr>
        <w:numPr>
          <w:ilvl w:val="0"/>
          <w:numId w:val="161"/>
        </w:numPr>
        <w:spacing w:after="192"/>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organizowanie i nadzorowanie procesu obsługi pojazdów samochodowych,</w:t>
      </w:r>
    </w:p>
    <w:p w14:paraId="2E141706" w14:textId="77777777" w:rsidR="00BE7177" w:rsidRPr="00805333" w:rsidRDefault="00BE7177" w:rsidP="004637B4">
      <w:pPr>
        <w:numPr>
          <w:ilvl w:val="0"/>
          <w:numId w:val="161"/>
        </w:numPr>
        <w:spacing w:after="192"/>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przeprowadzanie badań technicznych pojazdów samochodowych,</w:t>
      </w:r>
    </w:p>
    <w:p w14:paraId="53C4189F" w14:textId="77777777" w:rsidR="00BE7177" w:rsidRPr="00805333" w:rsidRDefault="00BE7177" w:rsidP="004637B4">
      <w:pPr>
        <w:numPr>
          <w:ilvl w:val="0"/>
          <w:numId w:val="161"/>
        </w:numPr>
        <w:spacing w:after="192"/>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sporządzanie  dokumentacji  obsługi i naprawy pojazdów samochodowych,</w:t>
      </w:r>
    </w:p>
    <w:p w14:paraId="24F164A1" w14:textId="77777777" w:rsidR="00BE7177" w:rsidRPr="00805333" w:rsidRDefault="00BE7177" w:rsidP="004637B4">
      <w:pPr>
        <w:numPr>
          <w:ilvl w:val="0"/>
          <w:numId w:val="161"/>
        </w:numPr>
        <w:spacing w:after="192"/>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sporządzanie kosztorysu  obsługi i naprawy pojazdów samochodowych,</w:t>
      </w:r>
    </w:p>
    <w:p w14:paraId="5BAE384C" w14:textId="77777777" w:rsidR="00BE7177" w:rsidRPr="00805333" w:rsidRDefault="00BE7177" w:rsidP="004637B4">
      <w:pPr>
        <w:numPr>
          <w:ilvl w:val="0"/>
          <w:numId w:val="161"/>
        </w:numPr>
        <w:spacing w:after="192"/>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kontrolowanie poprawności wykonania obsługi i naprawy,</w:t>
      </w:r>
    </w:p>
    <w:p w14:paraId="45B2A436" w14:textId="77777777" w:rsidR="00BE7177" w:rsidRPr="00805333" w:rsidRDefault="00BE7177" w:rsidP="004637B4">
      <w:pPr>
        <w:numPr>
          <w:ilvl w:val="0"/>
          <w:numId w:val="161"/>
        </w:numPr>
        <w:spacing w:after="192"/>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nadzorowanie  obsługi codziennej i konserwacji maszyn oraz urządzeń stosowanych do obsługi i naprawy pojazdów samochodowych,</w:t>
      </w:r>
    </w:p>
    <w:p w14:paraId="715274F8" w14:textId="77777777" w:rsidR="00BE7177" w:rsidRPr="00805333" w:rsidRDefault="00BE7177" w:rsidP="004637B4">
      <w:pPr>
        <w:numPr>
          <w:ilvl w:val="0"/>
          <w:numId w:val="161"/>
        </w:numPr>
        <w:spacing w:after="192"/>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ocenianie  stanu technicznego układów i zespołów pojazdów samochodowych,</w:t>
      </w:r>
    </w:p>
    <w:p w14:paraId="035E47A2" w14:textId="77777777" w:rsidR="00BE7177" w:rsidRPr="00805333" w:rsidRDefault="00BE7177" w:rsidP="004637B4">
      <w:pPr>
        <w:numPr>
          <w:ilvl w:val="0"/>
          <w:numId w:val="161"/>
        </w:numPr>
        <w:spacing w:after="192"/>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weryfikowanie  stanu technicznego pojazdu samochodowego podczas okresowego badania technicznego pojazdu samochodowego,</w:t>
      </w:r>
    </w:p>
    <w:p w14:paraId="52EEB6F1" w14:textId="77777777" w:rsidR="00BE7177" w:rsidRPr="00805333" w:rsidRDefault="00BE7177" w:rsidP="004637B4">
      <w:pPr>
        <w:numPr>
          <w:ilvl w:val="0"/>
          <w:numId w:val="161"/>
        </w:numPr>
        <w:spacing w:after="192"/>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prowadzenie ewidencji przeprowadzonych badań technicznych pojazdów samochodowych,</w:t>
      </w:r>
    </w:p>
    <w:p w14:paraId="2AED1205" w14:textId="77777777" w:rsidR="00BE7177" w:rsidRPr="00805333" w:rsidRDefault="00BE7177" w:rsidP="004637B4">
      <w:pPr>
        <w:numPr>
          <w:ilvl w:val="0"/>
          <w:numId w:val="161"/>
        </w:numPr>
        <w:spacing w:after="192"/>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posługiwanie się dokumentacją techniczną pojazdów samochodowych,</w:t>
      </w:r>
    </w:p>
    <w:p w14:paraId="63D914D1" w14:textId="77777777" w:rsidR="00BE7177" w:rsidRPr="00805333" w:rsidRDefault="00BE7177" w:rsidP="004637B4">
      <w:pPr>
        <w:numPr>
          <w:ilvl w:val="0"/>
          <w:numId w:val="161"/>
        </w:numPr>
        <w:spacing w:after="192"/>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stosowanie programów komputerowych wspomagające wykonywanie zadań zawodowych.</w:t>
      </w:r>
    </w:p>
    <w:p w14:paraId="1A008F50" w14:textId="77777777" w:rsidR="00BE7177" w:rsidRPr="00805333" w:rsidRDefault="00BE7177" w:rsidP="00BE7177">
      <w:pPr>
        <w:spacing w:after="192"/>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 xml:space="preserve">Dodatkowe zadania zawodowe: </w:t>
      </w:r>
    </w:p>
    <w:p w14:paraId="2286AD6E" w14:textId="77777777" w:rsidR="00BE7177" w:rsidRPr="00805333" w:rsidRDefault="00BE7177" w:rsidP="004637B4">
      <w:pPr>
        <w:numPr>
          <w:ilvl w:val="0"/>
          <w:numId w:val="162"/>
        </w:numPr>
        <w:spacing w:after="192"/>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podejmowanie i prowadzenie działalności gospodarczej w zakresie serwisowania  i naprawy pojazdów samochodowych;</w:t>
      </w:r>
    </w:p>
    <w:p w14:paraId="23B825BC" w14:textId="77777777" w:rsidR="00BE7177" w:rsidRPr="005404DE" w:rsidRDefault="00BE7177" w:rsidP="006A3AFE">
      <w:pPr>
        <w:numPr>
          <w:ilvl w:val="0"/>
          <w:numId w:val="162"/>
        </w:numPr>
        <w:spacing w:after="192"/>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organizowanie i kierowanie pracą małych zespołów pracowniczych.</w:t>
      </w:r>
    </w:p>
    <w:p w14:paraId="6A8C6FCA" w14:textId="77777777" w:rsidR="006A3AFE" w:rsidRPr="00805333" w:rsidRDefault="006A3AFE" w:rsidP="00823EF8">
      <w:pPr>
        <w:autoSpaceDE w:val="0"/>
        <w:autoSpaceDN w:val="0"/>
        <w:adjustRightInd w:val="0"/>
        <w:spacing w:after="0"/>
        <w:jc w:val="both"/>
        <w:rPr>
          <w:rFonts w:ascii="Arial" w:hAnsi="Arial" w:cs="Arial"/>
          <w:color w:val="000000"/>
          <w:sz w:val="20"/>
          <w:szCs w:val="20"/>
        </w:rPr>
      </w:pPr>
    </w:p>
    <w:p w14:paraId="28A99810" w14:textId="77777777" w:rsidR="009C65ED" w:rsidRPr="00805333" w:rsidRDefault="009C65ED" w:rsidP="00823EF8">
      <w:pPr>
        <w:autoSpaceDE w:val="0"/>
        <w:autoSpaceDN w:val="0"/>
        <w:adjustRightInd w:val="0"/>
        <w:spacing w:after="0"/>
        <w:jc w:val="both"/>
        <w:rPr>
          <w:rFonts w:ascii="Arial" w:hAnsi="Arial" w:cs="Arial"/>
          <w:color w:val="000000"/>
          <w:sz w:val="20"/>
          <w:szCs w:val="20"/>
        </w:rPr>
      </w:pPr>
      <w:r w:rsidRPr="00805333">
        <w:rPr>
          <w:rFonts w:ascii="Arial" w:hAnsi="Arial" w:cs="Arial"/>
          <w:color w:val="000000"/>
          <w:sz w:val="20"/>
          <w:szCs w:val="20"/>
        </w:rPr>
        <w:t xml:space="preserve">Absolwent szkoły będzie przygotowany do wykonywania następujących zadań zawodowych: </w:t>
      </w:r>
    </w:p>
    <w:p w14:paraId="3AA1336A" w14:textId="77777777" w:rsidR="001F0156" w:rsidRPr="00805333" w:rsidRDefault="001F0156" w:rsidP="001F0156">
      <w:pPr>
        <w:autoSpaceDE w:val="0"/>
        <w:autoSpaceDN w:val="0"/>
        <w:adjustRightInd w:val="0"/>
        <w:spacing w:after="0"/>
        <w:jc w:val="both"/>
        <w:rPr>
          <w:rFonts w:ascii="Arial" w:hAnsi="Arial" w:cs="Arial"/>
          <w:color w:val="000000"/>
          <w:sz w:val="20"/>
          <w:szCs w:val="20"/>
        </w:rPr>
      </w:pPr>
      <w:r w:rsidRPr="00805333">
        <w:rPr>
          <w:rFonts w:ascii="Arial" w:hAnsi="Arial" w:cs="Arial"/>
          <w:color w:val="000000"/>
          <w:sz w:val="20"/>
          <w:szCs w:val="20"/>
        </w:rPr>
        <w:t xml:space="preserve">W zakresie kwalifikacji </w:t>
      </w:r>
      <w:r w:rsidRPr="00805333">
        <w:rPr>
          <w:rFonts w:ascii="Arial" w:hAnsi="Arial" w:cs="Arial"/>
          <w:b/>
          <w:color w:val="000000"/>
          <w:sz w:val="20"/>
          <w:szCs w:val="20"/>
        </w:rPr>
        <w:t>MOT.02. Obsługa, diagnozowanie oraz naprawa mechatronicznych systemów pojazdów samochodowych:</w:t>
      </w:r>
    </w:p>
    <w:p w14:paraId="553E351C" w14:textId="77777777" w:rsidR="001F0156" w:rsidRPr="00805333" w:rsidRDefault="001F0156" w:rsidP="001F0156">
      <w:pPr>
        <w:autoSpaceDE w:val="0"/>
        <w:autoSpaceDN w:val="0"/>
        <w:adjustRightInd w:val="0"/>
        <w:spacing w:after="0"/>
        <w:jc w:val="both"/>
        <w:rPr>
          <w:rFonts w:ascii="Arial" w:hAnsi="Arial" w:cs="Arial"/>
          <w:color w:val="000000"/>
          <w:sz w:val="20"/>
          <w:szCs w:val="20"/>
        </w:rPr>
      </w:pPr>
      <w:r w:rsidRPr="00805333">
        <w:rPr>
          <w:rFonts w:ascii="Arial" w:hAnsi="Arial" w:cs="Arial"/>
          <w:color w:val="000000"/>
          <w:sz w:val="20"/>
          <w:szCs w:val="20"/>
        </w:rPr>
        <w:t>a)</w:t>
      </w:r>
      <w:r w:rsidRPr="00805333">
        <w:rPr>
          <w:rFonts w:ascii="Arial" w:hAnsi="Arial" w:cs="Arial"/>
          <w:color w:val="000000"/>
          <w:sz w:val="20"/>
          <w:szCs w:val="20"/>
        </w:rPr>
        <w:tab/>
        <w:t>przeprowadzania obsługi instalacji i konserwacji mechatronicznych systemów pojazdów samochodowych,</w:t>
      </w:r>
    </w:p>
    <w:p w14:paraId="4E885793" w14:textId="77777777" w:rsidR="001F0156" w:rsidRPr="00805333" w:rsidRDefault="001F0156" w:rsidP="001F0156">
      <w:pPr>
        <w:autoSpaceDE w:val="0"/>
        <w:autoSpaceDN w:val="0"/>
        <w:adjustRightInd w:val="0"/>
        <w:spacing w:after="0"/>
        <w:jc w:val="both"/>
        <w:rPr>
          <w:rFonts w:ascii="Arial" w:hAnsi="Arial" w:cs="Arial"/>
          <w:color w:val="000000"/>
          <w:sz w:val="20"/>
          <w:szCs w:val="20"/>
        </w:rPr>
      </w:pPr>
      <w:r w:rsidRPr="00805333">
        <w:rPr>
          <w:rFonts w:ascii="Arial" w:hAnsi="Arial" w:cs="Arial"/>
          <w:color w:val="000000"/>
          <w:sz w:val="20"/>
          <w:szCs w:val="20"/>
        </w:rPr>
        <w:t>b)</w:t>
      </w:r>
      <w:r w:rsidRPr="00805333">
        <w:rPr>
          <w:rFonts w:ascii="Arial" w:hAnsi="Arial" w:cs="Arial"/>
          <w:color w:val="000000"/>
          <w:sz w:val="20"/>
          <w:szCs w:val="20"/>
        </w:rPr>
        <w:tab/>
        <w:t>diagnozowania stanu technicznego mechatronicznych systemów pojazdów samochodowych,</w:t>
      </w:r>
    </w:p>
    <w:p w14:paraId="5F948B86" w14:textId="77777777" w:rsidR="001F0156" w:rsidRPr="00805333" w:rsidRDefault="001F0156" w:rsidP="001F0156">
      <w:pPr>
        <w:autoSpaceDE w:val="0"/>
        <w:autoSpaceDN w:val="0"/>
        <w:adjustRightInd w:val="0"/>
        <w:spacing w:after="0"/>
        <w:jc w:val="both"/>
        <w:rPr>
          <w:rFonts w:ascii="Arial" w:hAnsi="Arial" w:cs="Arial"/>
          <w:color w:val="000000"/>
          <w:sz w:val="20"/>
          <w:szCs w:val="20"/>
        </w:rPr>
      </w:pPr>
      <w:r w:rsidRPr="00805333">
        <w:rPr>
          <w:rFonts w:ascii="Arial" w:hAnsi="Arial" w:cs="Arial"/>
          <w:color w:val="000000"/>
          <w:sz w:val="20"/>
          <w:szCs w:val="20"/>
        </w:rPr>
        <w:t>c)</w:t>
      </w:r>
      <w:r w:rsidRPr="00805333">
        <w:rPr>
          <w:rFonts w:ascii="Arial" w:hAnsi="Arial" w:cs="Arial"/>
          <w:color w:val="000000"/>
          <w:sz w:val="20"/>
          <w:szCs w:val="20"/>
        </w:rPr>
        <w:tab/>
        <w:t>wykonywania napraw elektrycznych i elektronicznych układów pojazdów samochodowych;</w:t>
      </w:r>
    </w:p>
    <w:p w14:paraId="60B98DD0" w14:textId="77777777" w:rsidR="001F0156" w:rsidRPr="00805333" w:rsidRDefault="001F0156" w:rsidP="001F0156">
      <w:pPr>
        <w:autoSpaceDE w:val="0"/>
        <w:autoSpaceDN w:val="0"/>
        <w:adjustRightInd w:val="0"/>
        <w:spacing w:after="0"/>
        <w:jc w:val="both"/>
        <w:rPr>
          <w:rFonts w:ascii="Arial" w:hAnsi="Arial" w:cs="Arial"/>
          <w:color w:val="000000"/>
          <w:sz w:val="20"/>
          <w:szCs w:val="20"/>
        </w:rPr>
      </w:pPr>
    </w:p>
    <w:p w14:paraId="49824140" w14:textId="77777777" w:rsidR="001F0156" w:rsidRPr="00805333" w:rsidRDefault="001F0156" w:rsidP="001F0156">
      <w:pPr>
        <w:autoSpaceDE w:val="0"/>
        <w:autoSpaceDN w:val="0"/>
        <w:adjustRightInd w:val="0"/>
        <w:spacing w:after="0"/>
        <w:jc w:val="both"/>
        <w:rPr>
          <w:rFonts w:ascii="Arial" w:hAnsi="Arial" w:cs="Arial"/>
          <w:color w:val="000000"/>
          <w:sz w:val="20"/>
          <w:szCs w:val="20"/>
        </w:rPr>
      </w:pPr>
      <w:r w:rsidRPr="00805333">
        <w:rPr>
          <w:rFonts w:ascii="Arial" w:hAnsi="Arial" w:cs="Arial"/>
          <w:color w:val="000000"/>
          <w:sz w:val="20"/>
          <w:szCs w:val="20"/>
        </w:rPr>
        <w:t xml:space="preserve">W zakresie kwalifikacji </w:t>
      </w:r>
      <w:r w:rsidRPr="00805333">
        <w:rPr>
          <w:rFonts w:ascii="Arial" w:hAnsi="Arial" w:cs="Arial"/>
          <w:b/>
          <w:color w:val="000000"/>
          <w:sz w:val="20"/>
          <w:szCs w:val="20"/>
        </w:rPr>
        <w:t>MOT.06. Organizacja i prowadzenie procesu obsługi pojazdów samochodowych:</w:t>
      </w:r>
    </w:p>
    <w:p w14:paraId="250E022D" w14:textId="77777777" w:rsidR="001F0156" w:rsidRPr="00805333" w:rsidRDefault="001F0156" w:rsidP="001F0156">
      <w:pPr>
        <w:autoSpaceDE w:val="0"/>
        <w:autoSpaceDN w:val="0"/>
        <w:adjustRightInd w:val="0"/>
        <w:spacing w:after="0"/>
        <w:jc w:val="both"/>
        <w:rPr>
          <w:rFonts w:ascii="Arial" w:hAnsi="Arial" w:cs="Arial"/>
          <w:color w:val="000000"/>
          <w:sz w:val="20"/>
          <w:szCs w:val="20"/>
        </w:rPr>
      </w:pPr>
      <w:r w:rsidRPr="00805333">
        <w:rPr>
          <w:rFonts w:ascii="Arial" w:hAnsi="Arial" w:cs="Arial"/>
          <w:color w:val="000000"/>
          <w:sz w:val="20"/>
          <w:szCs w:val="20"/>
        </w:rPr>
        <w:t>a)</w:t>
      </w:r>
      <w:r w:rsidRPr="00805333">
        <w:rPr>
          <w:rFonts w:ascii="Arial" w:hAnsi="Arial" w:cs="Arial"/>
          <w:color w:val="000000"/>
          <w:sz w:val="20"/>
          <w:szCs w:val="20"/>
        </w:rPr>
        <w:tab/>
        <w:t>diagnozowania stanu technicznego pojazdów samochodowych,</w:t>
      </w:r>
    </w:p>
    <w:p w14:paraId="25764E98" w14:textId="77777777" w:rsidR="001F0156" w:rsidRPr="00805333" w:rsidRDefault="001F0156" w:rsidP="001F0156">
      <w:pPr>
        <w:autoSpaceDE w:val="0"/>
        <w:autoSpaceDN w:val="0"/>
        <w:adjustRightInd w:val="0"/>
        <w:spacing w:after="0"/>
        <w:jc w:val="both"/>
        <w:rPr>
          <w:rFonts w:ascii="Arial" w:hAnsi="Arial" w:cs="Arial"/>
          <w:color w:val="000000"/>
          <w:sz w:val="20"/>
          <w:szCs w:val="20"/>
        </w:rPr>
      </w:pPr>
      <w:r w:rsidRPr="00805333">
        <w:rPr>
          <w:rFonts w:ascii="Arial" w:hAnsi="Arial" w:cs="Arial"/>
          <w:color w:val="000000"/>
          <w:sz w:val="20"/>
          <w:szCs w:val="20"/>
        </w:rPr>
        <w:t>b)</w:t>
      </w:r>
      <w:r w:rsidRPr="00805333">
        <w:rPr>
          <w:rFonts w:ascii="Arial" w:hAnsi="Arial" w:cs="Arial"/>
          <w:color w:val="000000"/>
          <w:sz w:val="20"/>
          <w:szCs w:val="20"/>
        </w:rPr>
        <w:tab/>
        <w:t>obsługiwania i naprawiania pojazdów samochodowych,</w:t>
      </w:r>
    </w:p>
    <w:p w14:paraId="46B1D351" w14:textId="77777777" w:rsidR="001F0156" w:rsidRPr="00805333" w:rsidRDefault="001F0156" w:rsidP="001F0156">
      <w:pPr>
        <w:autoSpaceDE w:val="0"/>
        <w:autoSpaceDN w:val="0"/>
        <w:adjustRightInd w:val="0"/>
        <w:spacing w:after="0"/>
        <w:jc w:val="both"/>
        <w:rPr>
          <w:rFonts w:ascii="Arial" w:hAnsi="Arial" w:cs="Arial"/>
          <w:color w:val="000000"/>
          <w:sz w:val="20"/>
          <w:szCs w:val="20"/>
        </w:rPr>
      </w:pPr>
      <w:r w:rsidRPr="00805333">
        <w:rPr>
          <w:rFonts w:ascii="Arial" w:hAnsi="Arial" w:cs="Arial"/>
          <w:color w:val="000000"/>
          <w:sz w:val="20"/>
          <w:szCs w:val="20"/>
        </w:rPr>
        <w:t>c)</w:t>
      </w:r>
      <w:r w:rsidRPr="00805333">
        <w:rPr>
          <w:rFonts w:ascii="Arial" w:hAnsi="Arial" w:cs="Arial"/>
          <w:color w:val="000000"/>
          <w:sz w:val="20"/>
          <w:szCs w:val="20"/>
        </w:rPr>
        <w:tab/>
        <w:t>organizowanie i nadzorowanie procesu obsługi pojazdów samochodowych,</w:t>
      </w:r>
    </w:p>
    <w:p w14:paraId="2F04A9D0" w14:textId="77777777" w:rsidR="001F0156" w:rsidRPr="00805333" w:rsidRDefault="001F0156" w:rsidP="001F0156">
      <w:pPr>
        <w:autoSpaceDE w:val="0"/>
        <w:autoSpaceDN w:val="0"/>
        <w:adjustRightInd w:val="0"/>
        <w:spacing w:after="0"/>
        <w:jc w:val="both"/>
        <w:rPr>
          <w:rFonts w:ascii="Arial" w:hAnsi="Arial" w:cs="Arial"/>
          <w:color w:val="000000"/>
          <w:sz w:val="20"/>
          <w:szCs w:val="20"/>
        </w:rPr>
      </w:pPr>
      <w:r w:rsidRPr="00805333">
        <w:rPr>
          <w:rFonts w:ascii="Arial" w:hAnsi="Arial" w:cs="Arial"/>
          <w:color w:val="000000"/>
          <w:sz w:val="20"/>
          <w:szCs w:val="20"/>
        </w:rPr>
        <w:t>d)</w:t>
      </w:r>
      <w:r w:rsidRPr="00805333">
        <w:rPr>
          <w:rFonts w:ascii="Arial" w:hAnsi="Arial" w:cs="Arial"/>
          <w:color w:val="000000"/>
          <w:sz w:val="20"/>
          <w:szCs w:val="20"/>
        </w:rPr>
        <w:tab/>
        <w:t>przeprowadzanie badań technicznych pojazdów samochodowych.</w:t>
      </w:r>
    </w:p>
    <w:p w14:paraId="60F34CCE" w14:textId="77777777" w:rsidR="001F0156" w:rsidRPr="00805333" w:rsidRDefault="001F0156" w:rsidP="00823EF8">
      <w:pPr>
        <w:autoSpaceDE w:val="0"/>
        <w:autoSpaceDN w:val="0"/>
        <w:adjustRightInd w:val="0"/>
        <w:spacing w:after="0"/>
        <w:jc w:val="both"/>
        <w:rPr>
          <w:rFonts w:ascii="Arial" w:hAnsi="Arial" w:cs="Arial"/>
          <w:color w:val="000000"/>
          <w:sz w:val="20"/>
          <w:szCs w:val="20"/>
        </w:rPr>
      </w:pPr>
    </w:p>
    <w:p w14:paraId="70D6562C" w14:textId="77777777" w:rsidR="001F0156" w:rsidRPr="00805333" w:rsidRDefault="001F0156" w:rsidP="00865077">
      <w:pPr>
        <w:pBdr>
          <w:top w:val="nil"/>
          <w:left w:val="nil"/>
          <w:bottom w:val="nil"/>
          <w:right w:val="nil"/>
          <w:between w:val="nil"/>
        </w:pBdr>
        <w:tabs>
          <w:tab w:val="left" w:pos="284"/>
          <w:tab w:val="left" w:pos="367"/>
        </w:tabs>
        <w:spacing w:after="0" w:line="240" w:lineRule="auto"/>
        <w:jc w:val="both"/>
        <w:rPr>
          <w:rFonts w:ascii="Arial" w:eastAsia="Calibri" w:hAnsi="Arial" w:cs="Arial"/>
          <w:sz w:val="20"/>
          <w:lang w:eastAsia="en-US"/>
        </w:rPr>
      </w:pPr>
      <w:r w:rsidRPr="00805333">
        <w:rPr>
          <w:rFonts w:ascii="Arial" w:eastAsia="Calibri" w:hAnsi="Arial" w:cs="Arial"/>
          <w:sz w:val="20"/>
          <w:lang w:eastAsia="en-US"/>
        </w:rPr>
        <w:t>Technik pojazdów samochodowych zapewnia obsługę pojazdów samochodowych w zakresie eksploatacji, serwisowania i napraw</w:t>
      </w:r>
      <w:r w:rsidR="00865077" w:rsidRPr="00805333">
        <w:rPr>
          <w:rFonts w:ascii="Arial" w:eastAsia="Arial" w:hAnsi="Arial" w:cs="Arial"/>
          <w:bCs/>
          <w:color w:val="000000"/>
          <w:sz w:val="20"/>
          <w:u w:color="000000"/>
        </w:rPr>
        <w:t xml:space="preserve"> </w:t>
      </w:r>
      <w:r w:rsidR="00865077" w:rsidRPr="00805333">
        <w:rPr>
          <w:rFonts w:ascii="Arial" w:eastAsia="Arial" w:hAnsi="Arial" w:cs="Arial"/>
          <w:color w:val="000000"/>
          <w:sz w:val="20"/>
          <w:u w:color="000000"/>
        </w:rPr>
        <w:t>mechatronicznych systemów pojazdów samochodowych</w:t>
      </w:r>
      <w:r w:rsidRPr="00805333">
        <w:rPr>
          <w:rFonts w:ascii="Arial" w:eastAsia="Calibri" w:hAnsi="Arial" w:cs="Arial"/>
          <w:sz w:val="20"/>
          <w:lang w:eastAsia="en-US"/>
        </w:rPr>
        <w:t>; przeprowadza diagnostykę samochodową; wykonuje przeglądy pojazdów samochodowych w stacjach obsługi i kontroli pojazdów; zapewnia doradztwo techniczne w zakresie eksploatacji, konserwacji i naprawiania pojazdów samochodowych.</w:t>
      </w:r>
    </w:p>
    <w:p w14:paraId="69B4BFEE" w14:textId="77777777" w:rsidR="001F0156" w:rsidRPr="00805333" w:rsidRDefault="001F0156" w:rsidP="00865077">
      <w:pPr>
        <w:tabs>
          <w:tab w:val="left" w:pos="284"/>
        </w:tabs>
        <w:spacing w:after="0"/>
        <w:contextualSpacing/>
        <w:jc w:val="both"/>
        <w:rPr>
          <w:rFonts w:ascii="Arial" w:eastAsia="Calibri" w:hAnsi="Arial" w:cs="Arial"/>
          <w:sz w:val="20"/>
          <w:lang w:eastAsia="en-US"/>
        </w:rPr>
      </w:pPr>
      <w:r w:rsidRPr="00805333">
        <w:rPr>
          <w:rFonts w:ascii="Arial" w:eastAsia="Calibri" w:hAnsi="Arial" w:cs="Arial"/>
          <w:sz w:val="20"/>
          <w:lang w:eastAsia="en-US"/>
        </w:rPr>
        <w:t>Od  technika pojazdów  samochodowych  wymaga  się  również dobrej znajomości  budowy  pojazdów oraz zasad działania ich podzespołów i zespołów</w:t>
      </w:r>
      <w:r w:rsidR="00865077" w:rsidRPr="00805333">
        <w:rPr>
          <w:rFonts w:ascii="Arial" w:eastAsia="Calibri" w:hAnsi="Arial" w:cs="Arial"/>
          <w:sz w:val="20"/>
          <w:lang w:eastAsia="en-US"/>
        </w:rPr>
        <w:t xml:space="preserve"> mechatronicznych</w:t>
      </w:r>
      <w:r w:rsidRPr="00805333">
        <w:rPr>
          <w:rFonts w:ascii="Arial" w:eastAsia="Calibri" w:hAnsi="Arial" w:cs="Arial"/>
          <w:sz w:val="20"/>
          <w:lang w:eastAsia="en-US"/>
        </w:rPr>
        <w:t xml:space="preserve"> oraz organizowanie  i prowadzenie procesu obsługi pojazdów samochodowych. Praca technika  pojazdów samochodowych może być wykonywana w stacjach obsługi i kontroli pojazdów, warsztatach obsługowo-naprawczych, halach produkcyjnych, garażach, innych przystosowanych pomieszczeniach do diagnostyki, obsługi, kontroli  i naprawy pojazdów samochodowych wyposażonych, np. w kanał naprawczy i miejsce do kontroli </w:t>
      </w:r>
      <w:r w:rsidR="00865077" w:rsidRPr="00805333">
        <w:rPr>
          <w:rFonts w:ascii="Arial" w:eastAsia="Calibri" w:hAnsi="Arial" w:cs="Arial"/>
          <w:sz w:val="20"/>
          <w:lang w:eastAsia="en-US"/>
        </w:rPr>
        <w:br/>
      </w:r>
      <w:r w:rsidRPr="00805333">
        <w:rPr>
          <w:rFonts w:ascii="Arial" w:eastAsia="Calibri" w:hAnsi="Arial" w:cs="Arial"/>
          <w:sz w:val="20"/>
          <w:lang w:eastAsia="en-US"/>
        </w:rPr>
        <w:t>i diagnostyki. Praca wykonywana jest na ogół w pozycji stojącej, niekiedy w pozycji leżącej (w zależności od uszkodzenia pojazdu). Oświetlenie w miejscu pracy powinno posiadać parametry pozwalające na dobrą widoczność w całej hali naprawczej, jak i w miejscu, gdzie naprawiane i kontrolowane, diagnozowane są określone zespoły.</w:t>
      </w:r>
      <w:r w:rsidR="00865077" w:rsidRPr="00805333">
        <w:rPr>
          <w:rFonts w:ascii="Arial" w:eastAsia="Calibri" w:hAnsi="Arial" w:cs="Arial"/>
          <w:sz w:val="20"/>
          <w:lang w:eastAsia="en-US"/>
        </w:rPr>
        <w:t xml:space="preserve"> </w:t>
      </w:r>
    </w:p>
    <w:p w14:paraId="563407AB" w14:textId="77777777" w:rsidR="001F0156" w:rsidRPr="00805333" w:rsidRDefault="001F0156" w:rsidP="001F0156">
      <w:pPr>
        <w:spacing w:after="192"/>
        <w:contextualSpacing/>
        <w:jc w:val="both"/>
        <w:rPr>
          <w:rFonts w:ascii="Arial" w:eastAsia="Calibri" w:hAnsi="Arial" w:cs="Arial"/>
          <w:sz w:val="20"/>
          <w:lang w:eastAsia="en-US"/>
        </w:rPr>
      </w:pPr>
      <w:r w:rsidRPr="00805333">
        <w:rPr>
          <w:rFonts w:ascii="Arial" w:eastAsia="Calibri" w:hAnsi="Arial" w:cs="Arial"/>
          <w:sz w:val="20"/>
          <w:lang w:eastAsia="en-US"/>
        </w:rPr>
        <w:t>Technik pojazdów samochodowych, w zależności od miejsca pracy, wykonywanych zadań i liczby zatrudnionych osób w zakładzie, może swoją pracę wykonywać indywidualnie lub w zespole 2-3 osobowym pod nadzorem brygadzisty</w:t>
      </w:r>
      <w:r w:rsidR="00865077" w:rsidRPr="00805333">
        <w:rPr>
          <w:rFonts w:ascii="Arial" w:eastAsia="Calibri" w:hAnsi="Arial" w:cs="Arial"/>
          <w:sz w:val="20"/>
          <w:lang w:eastAsia="en-US"/>
        </w:rPr>
        <w:t xml:space="preserve"> lub kierownika serwisu</w:t>
      </w:r>
      <w:r w:rsidRPr="00805333">
        <w:rPr>
          <w:rFonts w:ascii="Arial" w:eastAsia="Calibri" w:hAnsi="Arial" w:cs="Arial"/>
          <w:sz w:val="20"/>
          <w:lang w:eastAsia="en-US"/>
        </w:rPr>
        <w:t>. Osoby w tym zawodzie zazwyczaj pracują w systemie jedno- lub dwuzmianowym w stałych godzinach pracy. Praca w ciągu zmiany trwa 8 godzin. W zakładach pracy o ruchu ciągłym wymagana może być praca trójzmianowa. Formą zatrudnienia jest zazwyczaj umowa o pracę.</w:t>
      </w:r>
    </w:p>
    <w:p w14:paraId="25170EC7" w14:textId="77777777" w:rsidR="001F0156" w:rsidRPr="00805333" w:rsidRDefault="001F0156" w:rsidP="001F0156">
      <w:pPr>
        <w:spacing w:after="192"/>
        <w:contextualSpacing/>
        <w:jc w:val="both"/>
        <w:rPr>
          <w:rFonts w:ascii="Arial" w:eastAsia="Calibri" w:hAnsi="Arial" w:cs="Arial"/>
          <w:sz w:val="20"/>
          <w:lang w:eastAsia="en-US"/>
        </w:rPr>
      </w:pPr>
      <w:r w:rsidRPr="00805333">
        <w:rPr>
          <w:rFonts w:ascii="Arial" w:eastAsia="Calibri" w:hAnsi="Arial" w:cs="Arial"/>
          <w:sz w:val="20"/>
          <w:lang w:eastAsia="en-US"/>
        </w:rPr>
        <w:t xml:space="preserve">Podczas wykonywania swojej pracy technik pojazdów samochodowych ma styczność z klientem. Zazwyczaj od użytkownika pojazdu uzyskuje pierwsze </w:t>
      </w:r>
      <w:r w:rsidRPr="00805333">
        <w:rPr>
          <w:rFonts w:ascii="Arial" w:eastAsia="Calibri" w:hAnsi="Arial" w:cs="Arial"/>
          <w:sz w:val="20"/>
          <w:lang w:eastAsia="en-US"/>
        </w:rPr>
        <w:br/>
        <w:t xml:space="preserve">i niezbędne informacje dotyczące jego stanu technicznego, ewentualnych usterek i awarii oraz uwag dotyczących nieprawidłowego działania oraz problemów </w:t>
      </w:r>
      <w:r w:rsidRPr="00805333">
        <w:rPr>
          <w:rFonts w:ascii="Arial" w:eastAsia="Calibri" w:hAnsi="Arial" w:cs="Arial"/>
          <w:sz w:val="20"/>
          <w:lang w:eastAsia="en-US"/>
        </w:rPr>
        <w:br/>
        <w:t>z eksploatacją. Technik pojazdów samochodowych może współpracować również z dostawcami części zamiennych oraz z podwykonawcami m.in. firmami specjalizującymi się w regeneracjach podzespołów i zespołów pojazdów samochodowych.</w:t>
      </w:r>
    </w:p>
    <w:p w14:paraId="009EB21A" w14:textId="77777777" w:rsidR="001F0156" w:rsidRPr="00805333" w:rsidRDefault="001F0156" w:rsidP="001F0156">
      <w:pPr>
        <w:spacing w:after="120"/>
        <w:jc w:val="both"/>
        <w:rPr>
          <w:rFonts w:ascii="Arial" w:eastAsia="Calibri" w:hAnsi="Arial" w:cs="Arial"/>
          <w:sz w:val="20"/>
          <w:lang w:eastAsia="en-US"/>
        </w:rPr>
      </w:pPr>
      <w:r w:rsidRPr="00805333">
        <w:rPr>
          <w:rFonts w:ascii="Arial" w:eastAsia="Calibri" w:hAnsi="Arial" w:cs="Arial"/>
          <w:sz w:val="20"/>
          <w:lang w:eastAsia="en-US"/>
        </w:rPr>
        <w:t xml:space="preserve">Osobą nadzorującą pracę technika  pojazdów samochodowych (w zależności od miejsca zatrudnienia) może być brygadzista, doradca serwisowy lub kierownik serwisu. Praca technika  pojazdów samochodowych jest na ogół pracą rutynową wykonywaną w miejscu pracy, serwisie  chociaż niekiedy, </w:t>
      </w:r>
      <w:r w:rsidRPr="00805333">
        <w:rPr>
          <w:rFonts w:ascii="Arial" w:eastAsia="Calibri" w:hAnsi="Arial" w:cs="Arial"/>
          <w:sz w:val="20"/>
          <w:lang w:eastAsia="en-US"/>
        </w:rPr>
        <w:br/>
        <w:t xml:space="preserve">w przypadku nagłych zdarzeń może wymagać wyjazdów (np. </w:t>
      </w:r>
      <w:r w:rsidR="00865077" w:rsidRPr="00805333">
        <w:rPr>
          <w:rFonts w:ascii="Arial" w:eastAsia="Calibri" w:hAnsi="Arial" w:cs="Arial"/>
          <w:sz w:val="20"/>
          <w:lang w:eastAsia="en-US"/>
        </w:rPr>
        <w:t xml:space="preserve">diagnoza i </w:t>
      </w:r>
      <w:r w:rsidRPr="00805333">
        <w:rPr>
          <w:rFonts w:ascii="Arial" w:eastAsia="Calibri" w:hAnsi="Arial" w:cs="Arial"/>
          <w:sz w:val="20"/>
          <w:lang w:eastAsia="en-US"/>
        </w:rPr>
        <w:t>naprawa uszkodzonego, unieruchomionego pojazdu w terenie).</w:t>
      </w:r>
    </w:p>
    <w:p w14:paraId="63233FB3" w14:textId="77777777" w:rsidR="001F0156" w:rsidRPr="00805333" w:rsidRDefault="001F0156" w:rsidP="001F0156">
      <w:pPr>
        <w:tabs>
          <w:tab w:val="left" w:pos="284"/>
        </w:tabs>
        <w:spacing w:after="0"/>
        <w:contextualSpacing/>
        <w:jc w:val="both"/>
        <w:rPr>
          <w:rFonts w:ascii="Arial" w:eastAsia="Calibri" w:hAnsi="Arial" w:cs="Arial"/>
          <w:sz w:val="20"/>
          <w:lang w:eastAsia="en-US"/>
        </w:rPr>
      </w:pPr>
      <w:r w:rsidRPr="00805333">
        <w:rPr>
          <w:rFonts w:ascii="Arial" w:eastAsia="Calibri" w:hAnsi="Arial" w:cs="Arial"/>
          <w:sz w:val="20"/>
          <w:lang w:eastAsia="en-US"/>
        </w:rPr>
        <w:t xml:space="preserve">Specyfika zawodu, rozwój rynku motoryzacyjnego i oczekiwania klientów wymagają od technika  pojazdów samochodowych odpowiedzialności związanej </w:t>
      </w:r>
      <w:r w:rsidRPr="00805333">
        <w:rPr>
          <w:rFonts w:ascii="Arial" w:eastAsia="Calibri" w:hAnsi="Arial" w:cs="Arial"/>
          <w:sz w:val="20"/>
          <w:lang w:eastAsia="en-US"/>
        </w:rPr>
        <w:br/>
        <w:t>z poziomem oferowanych usług. Dlatego powinien  on wykazywać  gotowość  do  dokształcania  się  i  podnoszenia swoich kwalifikacji. Technik pojazdów samochodowych ponadto zna i stosuje przepisy ruchu drogowego oraz techniki kierowania pojazdami. Ponadto technik pojazdów samochodowych może uzupełnić swoje wykształcenie korzystając z oferty szkoleniowej firm lub z kursów zawodowych.</w:t>
      </w:r>
    </w:p>
    <w:p w14:paraId="5A4F8EF8" w14:textId="77777777" w:rsidR="001F0156" w:rsidRPr="00805333" w:rsidRDefault="001F0156" w:rsidP="001F0156">
      <w:pPr>
        <w:spacing w:after="120"/>
        <w:contextualSpacing/>
        <w:jc w:val="both"/>
        <w:rPr>
          <w:rFonts w:ascii="Arial" w:eastAsia="Calibri" w:hAnsi="Arial" w:cs="Arial"/>
          <w:sz w:val="20"/>
          <w:lang w:eastAsia="en-US"/>
        </w:rPr>
      </w:pPr>
    </w:p>
    <w:p w14:paraId="392C9656" w14:textId="77777777" w:rsidR="001F0156" w:rsidRPr="00805333" w:rsidRDefault="001F0156" w:rsidP="001F0156">
      <w:pPr>
        <w:spacing w:after="0"/>
        <w:contextualSpacing/>
        <w:jc w:val="both"/>
        <w:rPr>
          <w:rFonts w:ascii="Arial" w:eastAsia="Calibri" w:hAnsi="Arial" w:cs="Arial"/>
          <w:sz w:val="20"/>
          <w:lang w:eastAsia="en-US"/>
        </w:rPr>
      </w:pPr>
      <w:r w:rsidRPr="00805333">
        <w:rPr>
          <w:rFonts w:ascii="Arial" w:eastAsia="Calibri" w:hAnsi="Arial" w:cs="Arial"/>
          <w:sz w:val="20"/>
          <w:lang w:eastAsia="en-US"/>
        </w:rPr>
        <w:t>Zatrudnienie w zawodzie technik pojazdów samochodowych oferują:</w:t>
      </w:r>
    </w:p>
    <w:p w14:paraId="7E903DB3" w14:textId="77777777" w:rsidR="001F0156" w:rsidRPr="00805333" w:rsidRDefault="001F0156" w:rsidP="004637B4">
      <w:pPr>
        <w:numPr>
          <w:ilvl w:val="0"/>
          <w:numId w:val="163"/>
        </w:numPr>
        <w:spacing w:after="0"/>
        <w:contextualSpacing/>
        <w:jc w:val="both"/>
        <w:rPr>
          <w:rFonts w:ascii="Arial" w:eastAsia="Calibri" w:hAnsi="Arial" w:cs="Arial"/>
          <w:sz w:val="20"/>
          <w:lang w:eastAsia="en-US"/>
        </w:rPr>
      </w:pPr>
      <w:r w:rsidRPr="00805333">
        <w:rPr>
          <w:rFonts w:ascii="Arial" w:eastAsia="Calibri" w:hAnsi="Arial" w:cs="Arial"/>
          <w:sz w:val="20"/>
          <w:lang w:eastAsia="en-US"/>
        </w:rPr>
        <w:t>prywatne firmy świadczące usługi z zakresu diagnostyki, obsługi, naprawy, handlu i  sprzedaży pojazdów,</w:t>
      </w:r>
    </w:p>
    <w:p w14:paraId="7E9C01C5" w14:textId="77777777" w:rsidR="001F0156" w:rsidRPr="00805333" w:rsidRDefault="001F0156" w:rsidP="004637B4">
      <w:pPr>
        <w:numPr>
          <w:ilvl w:val="0"/>
          <w:numId w:val="163"/>
        </w:numPr>
        <w:spacing w:after="0"/>
        <w:contextualSpacing/>
        <w:jc w:val="both"/>
        <w:rPr>
          <w:rFonts w:ascii="Arial" w:eastAsia="Calibri" w:hAnsi="Arial" w:cs="Arial"/>
          <w:sz w:val="20"/>
          <w:lang w:eastAsia="en-US"/>
        </w:rPr>
      </w:pPr>
      <w:r w:rsidRPr="00805333">
        <w:rPr>
          <w:rFonts w:ascii="Arial" w:eastAsia="Calibri" w:hAnsi="Arial" w:cs="Arial"/>
          <w:sz w:val="20"/>
          <w:lang w:eastAsia="en-US"/>
        </w:rPr>
        <w:t>przedsiębiorstwa produkcyjne (np. fabryki samochodów),</w:t>
      </w:r>
    </w:p>
    <w:p w14:paraId="41FCEB9C" w14:textId="77777777" w:rsidR="001F0156" w:rsidRPr="00805333" w:rsidRDefault="001F0156" w:rsidP="004637B4">
      <w:pPr>
        <w:numPr>
          <w:ilvl w:val="0"/>
          <w:numId w:val="163"/>
        </w:numPr>
        <w:spacing w:after="120"/>
        <w:ind w:left="714" w:hanging="357"/>
        <w:contextualSpacing/>
        <w:jc w:val="both"/>
        <w:rPr>
          <w:rFonts w:ascii="Arial" w:eastAsia="Calibri" w:hAnsi="Arial" w:cs="Arial"/>
          <w:sz w:val="20"/>
          <w:lang w:eastAsia="en-US"/>
        </w:rPr>
      </w:pPr>
      <w:r w:rsidRPr="00805333">
        <w:rPr>
          <w:rFonts w:ascii="Arial" w:eastAsia="Calibri" w:hAnsi="Arial" w:cs="Arial"/>
          <w:sz w:val="20"/>
          <w:lang w:eastAsia="en-US"/>
        </w:rPr>
        <w:t>instytucje publiczne (np. miejskie zakłady komunikacji).</w:t>
      </w:r>
    </w:p>
    <w:p w14:paraId="1EE7A20E" w14:textId="77777777" w:rsidR="001F0156" w:rsidRPr="00805333" w:rsidRDefault="001F0156" w:rsidP="001F0156">
      <w:pPr>
        <w:spacing w:after="0"/>
        <w:contextualSpacing/>
        <w:jc w:val="both"/>
        <w:rPr>
          <w:rFonts w:ascii="Arial" w:eastAsia="Calibri" w:hAnsi="Arial" w:cs="Arial"/>
          <w:sz w:val="20"/>
          <w:lang w:eastAsia="en-US"/>
        </w:rPr>
      </w:pPr>
      <w:r w:rsidRPr="00805333">
        <w:rPr>
          <w:rFonts w:ascii="Arial" w:eastAsia="Calibri" w:hAnsi="Arial" w:cs="Arial"/>
          <w:sz w:val="20"/>
          <w:lang w:eastAsia="en-US"/>
        </w:rPr>
        <w:t>Miejscem zatrudnienia mogą być także:</w:t>
      </w:r>
    </w:p>
    <w:p w14:paraId="3740B985" w14:textId="77777777" w:rsidR="001F0156" w:rsidRPr="00805333" w:rsidRDefault="001F0156" w:rsidP="004637B4">
      <w:pPr>
        <w:numPr>
          <w:ilvl w:val="0"/>
          <w:numId w:val="164"/>
        </w:numPr>
        <w:spacing w:after="0"/>
        <w:contextualSpacing/>
        <w:jc w:val="both"/>
        <w:rPr>
          <w:rFonts w:ascii="Arial" w:eastAsia="Calibri" w:hAnsi="Arial" w:cs="Arial"/>
          <w:sz w:val="20"/>
          <w:lang w:eastAsia="en-US"/>
        </w:rPr>
      </w:pPr>
      <w:r w:rsidRPr="00805333">
        <w:rPr>
          <w:rFonts w:ascii="Arial" w:eastAsia="Calibri" w:hAnsi="Arial" w:cs="Arial"/>
          <w:sz w:val="20"/>
          <w:lang w:eastAsia="en-US"/>
        </w:rPr>
        <w:t>warsztaty obsługowo-naprawcze specjalizujące się w diagnostyce, obsłudze i naprawach pojazdów samochodowych,</w:t>
      </w:r>
    </w:p>
    <w:p w14:paraId="4919F344" w14:textId="77777777" w:rsidR="001F0156" w:rsidRPr="00805333" w:rsidRDefault="001F0156" w:rsidP="004637B4">
      <w:pPr>
        <w:numPr>
          <w:ilvl w:val="0"/>
          <w:numId w:val="164"/>
        </w:numPr>
        <w:spacing w:after="0"/>
        <w:contextualSpacing/>
        <w:jc w:val="both"/>
        <w:rPr>
          <w:rFonts w:ascii="Arial" w:eastAsia="Calibri" w:hAnsi="Arial" w:cs="Arial"/>
          <w:sz w:val="20"/>
          <w:lang w:eastAsia="en-US"/>
        </w:rPr>
      </w:pPr>
      <w:r w:rsidRPr="00805333">
        <w:rPr>
          <w:rFonts w:ascii="Arial" w:eastAsia="Calibri" w:hAnsi="Arial" w:cs="Arial"/>
          <w:sz w:val="20"/>
          <w:lang w:eastAsia="en-US"/>
        </w:rPr>
        <w:t>stacje serwisowe,</w:t>
      </w:r>
    </w:p>
    <w:p w14:paraId="03964A47" w14:textId="77777777" w:rsidR="001F0156" w:rsidRPr="00805333" w:rsidRDefault="001F0156" w:rsidP="004637B4">
      <w:pPr>
        <w:numPr>
          <w:ilvl w:val="0"/>
          <w:numId w:val="164"/>
        </w:numPr>
        <w:tabs>
          <w:tab w:val="left" w:pos="284"/>
        </w:tabs>
        <w:spacing w:after="0"/>
        <w:contextualSpacing/>
        <w:jc w:val="both"/>
        <w:rPr>
          <w:rFonts w:ascii="Arial" w:eastAsia="Calibri" w:hAnsi="Arial" w:cs="Arial"/>
          <w:sz w:val="20"/>
          <w:lang w:eastAsia="en-US"/>
        </w:rPr>
      </w:pPr>
      <w:r w:rsidRPr="00805333">
        <w:rPr>
          <w:rFonts w:ascii="Arial" w:eastAsia="Calibri" w:hAnsi="Arial" w:cs="Arial"/>
          <w:sz w:val="20"/>
          <w:lang w:eastAsia="en-US"/>
        </w:rPr>
        <w:t xml:space="preserve">stacjach obsługi i kontroli pojazdów samochodowych, </w:t>
      </w:r>
    </w:p>
    <w:p w14:paraId="37AC3FB7" w14:textId="77777777" w:rsidR="001F0156" w:rsidRPr="00805333" w:rsidRDefault="001F0156" w:rsidP="004637B4">
      <w:pPr>
        <w:numPr>
          <w:ilvl w:val="0"/>
          <w:numId w:val="164"/>
        </w:numPr>
        <w:spacing w:after="0"/>
        <w:contextualSpacing/>
        <w:jc w:val="both"/>
        <w:rPr>
          <w:rFonts w:ascii="Arial" w:eastAsia="Calibri" w:hAnsi="Arial" w:cs="Arial"/>
          <w:sz w:val="20"/>
          <w:lang w:eastAsia="en-US"/>
        </w:rPr>
      </w:pPr>
      <w:r w:rsidRPr="00805333">
        <w:rPr>
          <w:rFonts w:ascii="Arial" w:eastAsia="Calibri" w:hAnsi="Arial" w:cs="Arial"/>
          <w:sz w:val="20"/>
          <w:lang w:eastAsia="en-US"/>
        </w:rPr>
        <w:t>autoryzowane stacje obsługi pojazdów,</w:t>
      </w:r>
    </w:p>
    <w:p w14:paraId="6615129D" w14:textId="77777777" w:rsidR="001F0156" w:rsidRPr="00805333" w:rsidRDefault="001F0156" w:rsidP="004637B4">
      <w:pPr>
        <w:numPr>
          <w:ilvl w:val="0"/>
          <w:numId w:val="164"/>
        </w:numPr>
        <w:tabs>
          <w:tab w:val="left" w:pos="284"/>
        </w:tabs>
        <w:spacing w:after="0"/>
        <w:contextualSpacing/>
        <w:jc w:val="both"/>
        <w:rPr>
          <w:rFonts w:ascii="Arial" w:eastAsia="Calibri" w:hAnsi="Arial" w:cs="Arial"/>
          <w:sz w:val="20"/>
          <w:lang w:eastAsia="en-US"/>
        </w:rPr>
      </w:pPr>
      <w:r w:rsidRPr="00805333">
        <w:rPr>
          <w:rFonts w:ascii="Arial" w:eastAsia="Calibri" w:hAnsi="Arial" w:cs="Arial"/>
          <w:sz w:val="20"/>
          <w:lang w:eastAsia="en-US"/>
        </w:rPr>
        <w:t xml:space="preserve">w salonach sprzedaży pojazdów samochodowych, </w:t>
      </w:r>
    </w:p>
    <w:p w14:paraId="517807A5" w14:textId="77777777" w:rsidR="001F0156" w:rsidRPr="00805333" w:rsidRDefault="001F0156" w:rsidP="004637B4">
      <w:pPr>
        <w:numPr>
          <w:ilvl w:val="0"/>
          <w:numId w:val="164"/>
        </w:numPr>
        <w:tabs>
          <w:tab w:val="left" w:pos="284"/>
        </w:tabs>
        <w:spacing w:after="0"/>
        <w:contextualSpacing/>
        <w:jc w:val="both"/>
        <w:rPr>
          <w:rFonts w:ascii="Arial" w:eastAsia="Calibri" w:hAnsi="Arial" w:cs="Arial"/>
          <w:sz w:val="20"/>
          <w:lang w:eastAsia="en-US"/>
        </w:rPr>
      </w:pPr>
      <w:r w:rsidRPr="00805333">
        <w:rPr>
          <w:rFonts w:ascii="Arial" w:eastAsia="Calibri" w:hAnsi="Arial" w:cs="Arial"/>
          <w:sz w:val="20"/>
          <w:lang w:eastAsia="en-US"/>
        </w:rPr>
        <w:t>przedsiębiorstwach doradztwa technicznego dotyczącego motoryzacją,</w:t>
      </w:r>
    </w:p>
    <w:p w14:paraId="04CA3364" w14:textId="77777777" w:rsidR="001F0156" w:rsidRPr="00805333" w:rsidRDefault="001F0156" w:rsidP="004637B4">
      <w:pPr>
        <w:numPr>
          <w:ilvl w:val="0"/>
          <w:numId w:val="164"/>
        </w:numPr>
        <w:spacing w:after="0"/>
        <w:contextualSpacing/>
        <w:jc w:val="both"/>
        <w:rPr>
          <w:rFonts w:ascii="Arial" w:eastAsia="Calibri" w:hAnsi="Arial" w:cs="Arial"/>
          <w:sz w:val="20"/>
          <w:lang w:eastAsia="en-US"/>
        </w:rPr>
      </w:pPr>
      <w:r w:rsidRPr="00805333">
        <w:rPr>
          <w:rFonts w:ascii="Arial" w:eastAsia="Calibri" w:hAnsi="Arial" w:cs="Arial"/>
          <w:sz w:val="20"/>
          <w:lang w:eastAsia="en-US"/>
        </w:rPr>
        <w:t>w firmach ubezpieczeniowych prowadzących ubezpieczenia komunikacyjne i likwidację szkód,</w:t>
      </w:r>
    </w:p>
    <w:p w14:paraId="5C222CC3" w14:textId="77777777" w:rsidR="001F0156" w:rsidRPr="00805333" w:rsidRDefault="001F0156" w:rsidP="004637B4">
      <w:pPr>
        <w:numPr>
          <w:ilvl w:val="0"/>
          <w:numId w:val="164"/>
        </w:numPr>
        <w:tabs>
          <w:tab w:val="left" w:pos="284"/>
        </w:tabs>
        <w:spacing w:after="0"/>
        <w:contextualSpacing/>
        <w:jc w:val="both"/>
        <w:rPr>
          <w:rFonts w:ascii="Arial" w:eastAsia="Calibri" w:hAnsi="Arial" w:cs="Arial"/>
          <w:sz w:val="20"/>
          <w:lang w:eastAsia="en-US"/>
        </w:rPr>
      </w:pPr>
      <w:r w:rsidRPr="00805333">
        <w:rPr>
          <w:rFonts w:ascii="Arial" w:eastAsia="Calibri" w:hAnsi="Arial" w:cs="Arial"/>
          <w:sz w:val="20"/>
          <w:lang w:eastAsia="en-US"/>
        </w:rPr>
        <w:t>w przedsiębiorstwach zajmujących się likwidacją pojazdów samochodowych,</w:t>
      </w:r>
    </w:p>
    <w:p w14:paraId="261C1FD7" w14:textId="77777777" w:rsidR="001F0156" w:rsidRPr="00805333" w:rsidRDefault="001F0156" w:rsidP="004637B4">
      <w:pPr>
        <w:numPr>
          <w:ilvl w:val="0"/>
          <w:numId w:val="164"/>
        </w:numPr>
        <w:tabs>
          <w:tab w:val="left" w:pos="284"/>
        </w:tabs>
        <w:spacing w:after="0"/>
        <w:contextualSpacing/>
        <w:jc w:val="both"/>
        <w:rPr>
          <w:rFonts w:ascii="Arial" w:eastAsia="Calibri" w:hAnsi="Arial" w:cs="Arial"/>
          <w:sz w:val="20"/>
          <w:lang w:eastAsia="en-US"/>
        </w:rPr>
      </w:pPr>
      <w:r w:rsidRPr="00805333">
        <w:rPr>
          <w:rFonts w:ascii="Arial" w:eastAsia="Calibri" w:hAnsi="Arial" w:cs="Arial"/>
          <w:sz w:val="20"/>
          <w:lang w:eastAsia="en-US"/>
        </w:rPr>
        <w:t>w stacjach kontroli pojazdów (po uzyskaniu dodatkowych uprawnień).</w:t>
      </w:r>
    </w:p>
    <w:p w14:paraId="1FFE3D45" w14:textId="77777777" w:rsidR="001F0156" w:rsidRPr="00805333" w:rsidRDefault="001F0156" w:rsidP="004637B4">
      <w:pPr>
        <w:numPr>
          <w:ilvl w:val="0"/>
          <w:numId w:val="164"/>
        </w:numPr>
        <w:spacing w:after="0"/>
        <w:contextualSpacing/>
        <w:jc w:val="both"/>
        <w:rPr>
          <w:rFonts w:ascii="Arial" w:eastAsia="Calibri" w:hAnsi="Arial" w:cs="Arial"/>
          <w:sz w:val="20"/>
          <w:lang w:eastAsia="en-US"/>
        </w:rPr>
      </w:pPr>
      <w:r w:rsidRPr="00805333">
        <w:rPr>
          <w:rFonts w:ascii="Arial" w:eastAsia="Calibri" w:hAnsi="Arial" w:cs="Arial"/>
          <w:sz w:val="20"/>
          <w:lang w:eastAsia="en-US"/>
        </w:rPr>
        <w:t>firmy świadczące usługi przewozowe (diagnostyka, obsługa i naprawa własnego taboru),</w:t>
      </w:r>
    </w:p>
    <w:p w14:paraId="77814273" w14:textId="77777777" w:rsidR="001F0156" w:rsidRPr="00805333" w:rsidRDefault="001F0156" w:rsidP="004637B4">
      <w:pPr>
        <w:numPr>
          <w:ilvl w:val="0"/>
          <w:numId w:val="164"/>
        </w:numPr>
        <w:spacing w:after="192"/>
        <w:contextualSpacing/>
        <w:jc w:val="both"/>
        <w:rPr>
          <w:rFonts w:ascii="Arial" w:eastAsia="Calibri" w:hAnsi="Arial" w:cs="Arial"/>
          <w:sz w:val="20"/>
          <w:lang w:eastAsia="en-US"/>
        </w:rPr>
      </w:pPr>
      <w:r w:rsidRPr="00805333">
        <w:rPr>
          <w:rFonts w:ascii="Arial" w:eastAsia="Calibri" w:hAnsi="Arial" w:cs="Arial"/>
          <w:sz w:val="20"/>
          <w:lang w:eastAsia="en-US"/>
        </w:rPr>
        <w:t>przedsiębiorstwa komunikacji samochodowej,</w:t>
      </w:r>
    </w:p>
    <w:p w14:paraId="34DF336F" w14:textId="77777777" w:rsidR="001F0156" w:rsidRPr="00805333" w:rsidRDefault="001F0156" w:rsidP="004637B4">
      <w:pPr>
        <w:numPr>
          <w:ilvl w:val="0"/>
          <w:numId w:val="164"/>
        </w:numPr>
        <w:spacing w:after="192"/>
        <w:contextualSpacing/>
        <w:jc w:val="both"/>
        <w:rPr>
          <w:rFonts w:ascii="Arial" w:eastAsia="Calibri" w:hAnsi="Arial" w:cs="Arial"/>
          <w:sz w:val="20"/>
          <w:lang w:eastAsia="en-US"/>
        </w:rPr>
      </w:pPr>
      <w:r w:rsidRPr="00805333">
        <w:rPr>
          <w:rFonts w:ascii="Arial" w:eastAsia="Calibri" w:hAnsi="Arial" w:cs="Arial"/>
          <w:sz w:val="20"/>
          <w:lang w:eastAsia="en-US"/>
        </w:rPr>
        <w:t>firmy zajmujące się obrotem samochodowymi częściami zamiennymi i materiałami eksploatacyjnymi,</w:t>
      </w:r>
    </w:p>
    <w:p w14:paraId="71C4F453" w14:textId="77777777" w:rsidR="001F0156" w:rsidRPr="00805333" w:rsidRDefault="001F0156" w:rsidP="004637B4">
      <w:pPr>
        <w:numPr>
          <w:ilvl w:val="0"/>
          <w:numId w:val="164"/>
        </w:numPr>
        <w:spacing w:after="0"/>
        <w:contextualSpacing/>
        <w:jc w:val="both"/>
        <w:rPr>
          <w:rFonts w:ascii="Arial" w:eastAsia="Calibri" w:hAnsi="Arial" w:cs="Arial"/>
          <w:sz w:val="20"/>
          <w:lang w:eastAsia="en-US"/>
        </w:rPr>
      </w:pPr>
      <w:r w:rsidRPr="00805333">
        <w:rPr>
          <w:rFonts w:ascii="Arial" w:eastAsia="Calibri" w:hAnsi="Arial" w:cs="Arial"/>
          <w:sz w:val="20"/>
          <w:lang w:eastAsia="en-US"/>
        </w:rPr>
        <w:t>przedsiębiorstwa zajmujące się likwidacją pojazdów samochodowych.</w:t>
      </w:r>
    </w:p>
    <w:p w14:paraId="2BDE0D8A" w14:textId="77777777" w:rsidR="001F0156" w:rsidRPr="00805333" w:rsidRDefault="001F0156" w:rsidP="001F0156">
      <w:pPr>
        <w:spacing w:after="120"/>
        <w:contextualSpacing/>
        <w:jc w:val="both"/>
        <w:rPr>
          <w:rFonts w:ascii="Arial" w:eastAsia="Calibri" w:hAnsi="Arial" w:cs="Arial"/>
          <w:sz w:val="20"/>
          <w:lang w:eastAsia="en-US"/>
        </w:rPr>
      </w:pPr>
    </w:p>
    <w:p w14:paraId="00BA2481" w14:textId="77777777" w:rsidR="001F0156" w:rsidRPr="00805333" w:rsidRDefault="001F0156" w:rsidP="001F0156">
      <w:pPr>
        <w:spacing w:after="120"/>
        <w:contextualSpacing/>
        <w:jc w:val="both"/>
        <w:rPr>
          <w:rFonts w:ascii="Arial" w:eastAsia="Calibri" w:hAnsi="Arial" w:cs="Arial"/>
          <w:sz w:val="20"/>
          <w:lang w:eastAsia="en-US"/>
        </w:rPr>
      </w:pPr>
      <w:r w:rsidRPr="00805333">
        <w:rPr>
          <w:rFonts w:ascii="Arial" w:eastAsia="Calibri" w:hAnsi="Arial" w:cs="Arial"/>
          <w:sz w:val="20"/>
          <w:lang w:eastAsia="en-US"/>
        </w:rPr>
        <w:t xml:space="preserve">Technik pojazdów samochodowych może również założyć i prowadzić własną działalność gospodarczą świadczącą usługi z zakresu diagnostyki, obsługi </w:t>
      </w:r>
      <w:r w:rsidRPr="00805333">
        <w:rPr>
          <w:rFonts w:ascii="Arial" w:eastAsia="Calibri" w:hAnsi="Arial" w:cs="Arial"/>
          <w:sz w:val="20"/>
          <w:lang w:eastAsia="en-US"/>
        </w:rPr>
        <w:br/>
        <w:t>i naprawy pojazdów samochodowych. Zawód technik pojazdów samochodowych w skali kraju jest na ogół zawodem zrównoważonym, tzn. liczba ofert pracy jest zbliżona do liczby osób zdolnych i chętnych do podjęcia zatrudnienia w tym zawodzie.</w:t>
      </w:r>
    </w:p>
    <w:p w14:paraId="00171347" w14:textId="77777777" w:rsidR="001F0156" w:rsidRPr="00805333" w:rsidRDefault="001F0156" w:rsidP="00823EF8">
      <w:pPr>
        <w:autoSpaceDE w:val="0"/>
        <w:autoSpaceDN w:val="0"/>
        <w:adjustRightInd w:val="0"/>
        <w:spacing w:after="0"/>
        <w:jc w:val="both"/>
        <w:rPr>
          <w:rFonts w:ascii="Arial" w:hAnsi="Arial" w:cs="Arial"/>
          <w:color w:val="000000"/>
          <w:sz w:val="20"/>
          <w:szCs w:val="20"/>
        </w:rPr>
      </w:pPr>
    </w:p>
    <w:p w14:paraId="104B36EE" w14:textId="77777777" w:rsidR="009C65ED" w:rsidRPr="00805333" w:rsidRDefault="009C65ED" w:rsidP="00823EF8">
      <w:pPr>
        <w:autoSpaceDE w:val="0"/>
        <w:autoSpaceDN w:val="0"/>
        <w:adjustRightInd w:val="0"/>
        <w:spacing w:after="0"/>
        <w:jc w:val="both"/>
        <w:rPr>
          <w:rFonts w:ascii="Arial" w:hAnsi="Arial" w:cs="Arial"/>
          <w:color w:val="000000"/>
          <w:sz w:val="20"/>
          <w:szCs w:val="20"/>
        </w:rPr>
      </w:pPr>
      <w:r w:rsidRPr="00805333">
        <w:rPr>
          <w:rFonts w:ascii="Arial" w:hAnsi="Arial" w:cs="Arial"/>
          <w:color w:val="000000"/>
          <w:sz w:val="20"/>
          <w:szCs w:val="20"/>
        </w:rPr>
        <w:t xml:space="preserve">Osiągnięte w procesie kształcenia kwalifikacje zawodowe umożliwią absolwentowi prowadzenie działalności gospodarczej oraz podjęcie pracy między innymi w: </w:t>
      </w:r>
    </w:p>
    <w:p w14:paraId="308706EA" w14:textId="77777777" w:rsidR="009C65ED" w:rsidRPr="00805333" w:rsidRDefault="009C65ED" w:rsidP="00823EF8">
      <w:pPr>
        <w:autoSpaceDE w:val="0"/>
        <w:autoSpaceDN w:val="0"/>
        <w:adjustRightInd w:val="0"/>
        <w:spacing w:after="0"/>
        <w:ind w:left="595" w:hanging="170"/>
        <w:jc w:val="both"/>
        <w:rPr>
          <w:rFonts w:ascii="Arial" w:hAnsi="Arial" w:cs="Arial"/>
          <w:color w:val="000000"/>
          <w:sz w:val="20"/>
          <w:szCs w:val="20"/>
        </w:rPr>
      </w:pPr>
      <w:r w:rsidRPr="00805333">
        <w:rPr>
          <w:rFonts w:ascii="Arial" w:hAnsi="Arial" w:cs="Arial"/>
          <w:color w:val="000000"/>
          <w:sz w:val="20"/>
          <w:szCs w:val="20"/>
        </w:rPr>
        <w:t>–</w:t>
      </w:r>
      <w:r w:rsidRPr="00805333">
        <w:rPr>
          <w:rFonts w:ascii="Arial" w:hAnsi="Arial" w:cs="Arial"/>
          <w:color w:val="000000"/>
          <w:sz w:val="20"/>
          <w:szCs w:val="20"/>
        </w:rPr>
        <w:tab/>
        <w:t xml:space="preserve">stacjach obsługi pojazdów samochodowych, </w:t>
      </w:r>
    </w:p>
    <w:p w14:paraId="47210010" w14:textId="77777777" w:rsidR="009C65ED" w:rsidRPr="00805333" w:rsidRDefault="009C65ED" w:rsidP="00823EF8">
      <w:pPr>
        <w:autoSpaceDE w:val="0"/>
        <w:autoSpaceDN w:val="0"/>
        <w:adjustRightInd w:val="0"/>
        <w:spacing w:after="0"/>
        <w:ind w:left="595" w:hanging="170"/>
        <w:jc w:val="both"/>
        <w:rPr>
          <w:rFonts w:ascii="Arial" w:hAnsi="Arial" w:cs="Arial"/>
          <w:color w:val="000000"/>
          <w:sz w:val="20"/>
          <w:szCs w:val="20"/>
        </w:rPr>
      </w:pPr>
      <w:r w:rsidRPr="00805333">
        <w:rPr>
          <w:rFonts w:ascii="Arial" w:hAnsi="Arial" w:cs="Arial"/>
          <w:color w:val="000000"/>
          <w:sz w:val="20"/>
          <w:szCs w:val="20"/>
        </w:rPr>
        <w:t>–</w:t>
      </w:r>
      <w:r w:rsidRPr="00805333">
        <w:rPr>
          <w:rFonts w:ascii="Arial" w:hAnsi="Arial" w:cs="Arial"/>
          <w:color w:val="000000"/>
          <w:sz w:val="20"/>
          <w:szCs w:val="20"/>
        </w:rPr>
        <w:tab/>
        <w:t xml:space="preserve">zakładach produkcyjnych i naprawczych pojazdów samochodowych, </w:t>
      </w:r>
    </w:p>
    <w:p w14:paraId="580C5142" w14:textId="77777777" w:rsidR="009C65ED" w:rsidRPr="00805333" w:rsidRDefault="009C65ED" w:rsidP="00823EF8">
      <w:pPr>
        <w:autoSpaceDE w:val="0"/>
        <w:autoSpaceDN w:val="0"/>
        <w:adjustRightInd w:val="0"/>
        <w:spacing w:after="0"/>
        <w:ind w:left="595" w:hanging="170"/>
        <w:jc w:val="both"/>
        <w:rPr>
          <w:rFonts w:ascii="Arial" w:hAnsi="Arial" w:cs="Arial"/>
          <w:color w:val="000000"/>
          <w:sz w:val="20"/>
          <w:szCs w:val="20"/>
        </w:rPr>
      </w:pPr>
      <w:r w:rsidRPr="00805333">
        <w:rPr>
          <w:rFonts w:ascii="Arial" w:hAnsi="Arial" w:cs="Arial"/>
          <w:color w:val="000000"/>
          <w:sz w:val="20"/>
          <w:szCs w:val="20"/>
        </w:rPr>
        <w:t>–</w:t>
      </w:r>
      <w:r w:rsidRPr="00805333">
        <w:rPr>
          <w:rFonts w:ascii="Arial" w:hAnsi="Arial" w:cs="Arial"/>
          <w:color w:val="000000"/>
          <w:sz w:val="20"/>
          <w:szCs w:val="20"/>
        </w:rPr>
        <w:tab/>
        <w:t xml:space="preserve">firmach zajmujących się obrotem częściami samochodowymi, zwłaszcza w zakresie elektrycznego i elektronicznego wyposażenia pojazdów, </w:t>
      </w:r>
    </w:p>
    <w:p w14:paraId="6B963CF2" w14:textId="77777777" w:rsidR="009C65ED" w:rsidRPr="00805333" w:rsidRDefault="009C65ED" w:rsidP="00823EF8">
      <w:pPr>
        <w:autoSpaceDE w:val="0"/>
        <w:autoSpaceDN w:val="0"/>
        <w:adjustRightInd w:val="0"/>
        <w:spacing w:after="0"/>
        <w:ind w:left="595" w:hanging="170"/>
        <w:jc w:val="both"/>
        <w:rPr>
          <w:rFonts w:ascii="Arial" w:hAnsi="Arial" w:cs="Arial"/>
          <w:color w:val="000000"/>
          <w:sz w:val="20"/>
          <w:szCs w:val="20"/>
        </w:rPr>
      </w:pPr>
      <w:r w:rsidRPr="00805333">
        <w:rPr>
          <w:rFonts w:ascii="Arial" w:hAnsi="Arial" w:cs="Arial"/>
          <w:color w:val="000000"/>
          <w:sz w:val="20"/>
          <w:szCs w:val="20"/>
        </w:rPr>
        <w:t>–</w:t>
      </w:r>
      <w:r w:rsidRPr="00805333">
        <w:rPr>
          <w:rFonts w:ascii="Arial" w:hAnsi="Arial" w:cs="Arial"/>
          <w:color w:val="000000"/>
          <w:sz w:val="20"/>
          <w:szCs w:val="20"/>
        </w:rPr>
        <w:tab/>
        <w:t>przedsiębiorstwach transportu samochodowego.</w:t>
      </w:r>
    </w:p>
    <w:p w14:paraId="7DAD064C" w14:textId="77777777" w:rsidR="00865077" w:rsidRPr="00805333" w:rsidRDefault="00865077" w:rsidP="00865077">
      <w:pPr>
        <w:keepNext/>
        <w:keepLines/>
        <w:spacing w:after="0"/>
        <w:outlineLvl w:val="1"/>
        <w:rPr>
          <w:rFonts w:ascii="Arial" w:hAnsi="Arial" w:cs="Arial"/>
          <w:b/>
          <w:sz w:val="24"/>
          <w:szCs w:val="26"/>
          <w:lang w:eastAsia="en-US"/>
        </w:rPr>
      </w:pPr>
    </w:p>
    <w:p w14:paraId="71D79182" w14:textId="77777777" w:rsidR="00865077" w:rsidRPr="00805333" w:rsidRDefault="00865077" w:rsidP="005404DE">
      <w:pPr>
        <w:pStyle w:val="Nagwek2"/>
        <w:rPr>
          <w:lang w:eastAsia="en-US"/>
        </w:rPr>
      </w:pPr>
      <w:bookmarkStart w:id="5" w:name="_Toc18670616"/>
      <w:r w:rsidRPr="00805333">
        <w:rPr>
          <w:lang w:eastAsia="en-US"/>
        </w:rPr>
        <w:t>Charakterystyka programu</w:t>
      </w:r>
      <w:bookmarkEnd w:id="5"/>
    </w:p>
    <w:p w14:paraId="75F62AD3" w14:textId="77777777" w:rsidR="00865077" w:rsidRPr="00805333" w:rsidRDefault="00865077" w:rsidP="00865077">
      <w:pPr>
        <w:numPr>
          <w:ilvl w:val="0"/>
          <w:numId w:val="2"/>
        </w:numPr>
        <w:pBdr>
          <w:top w:val="nil"/>
          <w:left w:val="nil"/>
          <w:bottom w:val="nil"/>
          <w:right w:val="nil"/>
          <w:between w:val="nil"/>
        </w:pBdr>
        <w:spacing w:after="0"/>
        <w:ind w:left="425" w:hanging="425"/>
        <w:jc w:val="both"/>
        <w:rPr>
          <w:rFonts w:ascii="Arial" w:hAnsi="Arial" w:cs="Arial"/>
          <w:sz w:val="20"/>
          <w:szCs w:val="20"/>
        </w:rPr>
      </w:pPr>
      <w:r w:rsidRPr="00805333">
        <w:rPr>
          <w:rFonts w:ascii="Arial" w:hAnsi="Arial" w:cs="Arial"/>
          <w:b/>
          <w:bCs/>
          <w:sz w:val="20"/>
          <w:szCs w:val="20"/>
        </w:rPr>
        <w:t xml:space="preserve">Okres realizacji: </w:t>
      </w:r>
      <w:r w:rsidRPr="00805333">
        <w:rPr>
          <w:rFonts w:ascii="Arial" w:hAnsi="Arial" w:cs="Arial"/>
          <w:sz w:val="20"/>
          <w:szCs w:val="20"/>
        </w:rPr>
        <w:t>5 lat</w:t>
      </w:r>
    </w:p>
    <w:p w14:paraId="7FD5D191" w14:textId="77777777" w:rsidR="00865077" w:rsidRPr="00805333" w:rsidRDefault="00865077" w:rsidP="00865077">
      <w:pPr>
        <w:numPr>
          <w:ilvl w:val="0"/>
          <w:numId w:val="2"/>
        </w:numPr>
        <w:pBdr>
          <w:top w:val="nil"/>
          <w:left w:val="nil"/>
          <w:bottom w:val="nil"/>
          <w:right w:val="nil"/>
          <w:between w:val="nil"/>
        </w:pBdr>
        <w:spacing w:after="0"/>
        <w:ind w:left="425" w:hanging="425"/>
        <w:jc w:val="both"/>
        <w:rPr>
          <w:rFonts w:ascii="Arial" w:hAnsi="Arial" w:cs="Arial"/>
          <w:sz w:val="20"/>
          <w:szCs w:val="20"/>
        </w:rPr>
      </w:pPr>
      <w:r w:rsidRPr="00805333">
        <w:rPr>
          <w:rFonts w:ascii="Arial" w:hAnsi="Arial" w:cs="Arial"/>
          <w:b/>
          <w:bCs/>
          <w:sz w:val="20"/>
          <w:szCs w:val="20"/>
        </w:rPr>
        <w:t>Struktura programu:</w:t>
      </w:r>
      <w:r w:rsidRPr="00805333">
        <w:rPr>
          <w:rFonts w:ascii="Arial" w:hAnsi="Arial" w:cs="Arial"/>
          <w:sz w:val="20"/>
          <w:szCs w:val="20"/>
        </w:rPr>
        <w:t xml:space="preserve"> spiralna</w:t>
      </w:r>
    </w:p>
    <w:p w14:paraId="48D59DB0" w14:textId="77777777" w:rsidR="00865077" w:rsidRPr="00805333" w:rsidRDefault="00865077" w:rsidP="00865077">
      <w:pPr>
        <w:numPr>
          <w:ilvl w:val="0"/>
          <w:numId w:val="2"/>
        </w:numPr>
        <w:pBdr>
          <w:top w:val="nil"/>
          <w:left w:val="nil"/>
          <w:bottom w:val="nil"/>
          <w:right w:val="nil"/>
          <w:between w:val="nil"/>
        </w:pBdr>
        <w:spacing w:after="0"/>
        <w:ind w:left="425" w:hanging="425"/>
        <w:jc w:val="both"/>
        <w:rPr>
          <w:rFonts w:ascii="Arial" w:hAnsi="Arial" w:cs="Arial"/>
          <w:sz w:val="20"/>
          <w:szCs w:val="20"/>
        </w:rPr>
      </w:pPr>
      <w:r w:rsidRPr="00805333">
        <w:rPr>
          <w:rFonts w:ascii="Arial" w:hAnsi="Arial" w:cs="Arial"/>
          <w:b/>
          <w:bCs/>
          <w:sz w:val="20"/>
          <w:szCs w:val="20"/>
        </w:rPr>
        <w:t>Adresaci programu:</w:t>
      </w:r>
      <w:r w:rsidRPr="00805333">
        <w:rPr>
          <w:rFonts w:ascii="Arial" w:hAnsi="Arial" w:cs="Arial"/>
          <w:sz w:val="20"/>
          <w:szCs w:val="20"/>
        </w:rPr>
        <w:t xml:space="preserve"> uczniowie 5-letniego  technikum</w:t>
      </w:r>
    </w:p>
    <w:p w14:paraId="460F4613" w14:textId="77777777" w:rsidR="00865077" w:rsidRPr="00805333" w:rsidRDefault="00865077" w:rsidP="00865077">
      <w:pPr>
        <w:pBdr>
          <w:top w:val="nil"/>
          <w:left w:val="nil"/>
          <w:bottom w:val="nil"/>
          <w:right w:val="nil"/>
          <w:between w:val="nil"/>
        </w:pBdr>
        <w:spacing w:after="120" w:line="240" w:lineRule="auto"/>
        <w:jc w:val="both"/>
        <w:rPr>
          <w:rFonts w:ascii="Arial" w:hAnsi="Arial" w:cs="Arial"/>
          <w:sz w:val="20"/>
          <w:szCs w:val="20"/>
        </w:rPr>
      </w:pPr>
    </w:p>
    <w:p w14:paraId="53001846" w14:textId="77777777" w:rsidR="00865077" w:rsidRPr="00805333" w:rsidRDefault="00865077" w:rsidP="00865077">
      <w:pPr>
        <w:pStyle w:val="Tekstkomentarza"/>
        <w:spacing w:after="120"/>
        <w:ind w:firstLine="720"/>
        <w:jc w:val="both"/>
        <w:rPr>
          <w:rFonts w:ascii="Arial" w:eastAsia="Calibri" w:hAnsi="Arial" w:cs="Arial"/>
          <w:szCs w:val="22"/>
          <w:lang w:eastAsia="en-US"/>
        </w:rPr>
      </w:pPr>
      <w:r w:rsidRPr="00805333">
        <w:rPr>
          <w:rFonts w:ascii="Arial" w:eastAsia="Calibri" w:hAnsi="Arial" w:cs="Arial"/>
          <w:szCs w:val="22"/>
          <w:lang w:eastAsia="en-US"/>
        </w:rPr>
        <w:t xml:space="preserve">Program nauczania dla zawodu technik pojazdów samochodowych 311513 dla 5-letniego  technikum, skierowany jest dla osób posiadających wykształcenie podstawowe (8-letnia szkoła podstawowa). Umożliwia uzyskanie dyplomu zawodowego po zdaniu egzaminu zawodowego z kwalifikacji wyodrębnionych w zawodzie: </w:t>
      </w:r>
    </w:p>
    <w:p w14:paraId="45B0194F" w14:textId="77777777" w:rsidR="00865077" w:rsidRPr="005404DE" w:rsidRDefault="00865077" w:rsidP="005404DE">
      <w:pPr>
        <w:pStyle w:val="Tekstkomentarza"/>
        <w:spacing w:line="276" w:lineRule="auto"/>
        <w:jc w:val="both"/>
        <w:rPr>
          <w:rFonts w:ascii="Arial" w:eastAsia="Calibri" w:hAnsi="Arial" w:cs="Arial"/>
          <w:b/>
          <w:lang w:eastAsia="en-US"/>
        </w:rPr>
      </w:pPr>
      <w:r w:rsidRPr="005404DE">
        <w:rPr>
          <w:rFonts w:ascii="Arial" w:eastAsia="Calibri" w:hAnsi="Arial" w:cs="Arial"/>
          <w:b/>
          <w:lang w:eastAsia="en-US"/>
        </w:rPr>
        <w:t xml:space="preserve">MOT.02.Obsługa, diagnozowanie oraz naprawa mechatronicznych systemów pojazdów samochodowych </w:t>
      </w:r>
    </w:p>
    <w:p w14:paraId="0FC7CA69" w14:textId="77777777" w:rsidR="00865077" w:rsidRPr="005404DE" w:rsidRDefault="00865077" w:rsidP="005404DE">
      <w:pPr>
        <w:pStyle w:val="Tekstkomentarza"/>
        <w:spacing w:line="276" w:lineRule="auto"/>
        <w:jc w:val="both"/>
        <w:rPr>
          <w:rFonts w:ascii="Arial" w:eastAsia="Calibri" w:hAnsi="Arial" w:cs="Arial"/>
          <w:b/>
          <w:lang w:eastAsia="en-US"/>
        </w:rPr>
      </w:pPr>
      <w:r w:rsidRPr="005404DE">
        <w:rPr>
          <w:rFonts w:ascii="Arial" w:eastAsia="Calibri" w:hAnsi="Arial" w:cs="Arial"/>
          <w:b/>
          <w:lang w:eastAsia="en-US"/>
        </w:rPr>
        <w:t xml:space="preserve">MOT.06.Nazwa i symbol kwalifikacji: Organizacja i prowadzenie procesu obsługi pojazdów samochodowych </w:t>
      </w:r>
    </w:p>
    <w:p w14:paraId="7EACE865" w14:textId="77777777" w:rsidR="00865077" w:rsidRPr="005404DE" w:rsidRDefault="00865077" w:rsidP="005404DE">
      <w:pPr>
        <w:pStyle w:val="Tekstkomentarza"/>
        <w:spacing w:after="120" w:line="276" w:lineRule="auto"/>
        <w:jc w:val="both"/>
        <w:rPr>
          <w:rFonts w:ascii="Arial" w:hAnsi="Arial" w:cs="Arial"/>
        </w:rPr>
      </w:pPr>
      <w:r w:rsidRPr="005404DE">
        <w:rPr>
          <w:rFonts w:ascii="Arial" w:hAnsi="Arial" w:cs="Arial"/>
        </w:rPr>
        <w:t>Program nauczania o strukturze przedmiotowej i spiralnym układzie treści, gdzie materiał nauczania ułożony został od najprostszych treści po bardziej skomplikowane, umożliwia powrót do treści zrealizowanych na początku edukacji, aby je poszerzyć w kolejnym roku nauki w celu kształtowania umiejętności wykonania czynności związanych z realizacją zadań zawodowych. Taki układ treści utrwala poznane wcześniej wiadomości i ułatwia zdanie egzaminu zawodowego. Treści korelują ze sobą w ramach przedmiotów i są realizowane w postaci kształcenia teoretycznego oraz praktycznego.</w:t>
      </w:r>
    </w:p>
    <w:p w14:paraId="4A5C6B1E" w14:textId="77777777" w:rsidR="00865077" w:rsidRPr="005404DE" w:rsidRDefault="00865077" w:rsidP="005404DE">
      <w:pPr>
        <w:spacing w:after="192"/>
        <w:contextualSpacing/>
        <w:jc w:val="both"/>
        <w:rPr>
          <w:rFonts w:ascii="Arial" w:eastAsia="Calibri" w:hAnsi="Arial" w:cs="Arial"/>
          <w:sz w:val="20"/>
          <w:szCs w:val="20"/>
          <w:lang w:eastAsia="en-US"/>
        </w:rPr>
      </w:pPr>
      <w:r w:rsidRPr="005404DE">
        <w:rPr>
          <w:rFonts w:ascii="Arial" w:eastAsia="Calibri" w:hAnsi="Arial" w:cs="Arial"/>
          <w:b/>
          <w:sz w:val="20"/>
          <w:szCs w:val="20"/>
          <w:lang w:eastAsia="en-US"/>
        </w:rPr>
        <w:t>Warunki realizacji programu:</w:t>
      </w:r>
    </w:p>
    <w:p w14:paraId="568644A0" w14:textId="77777777" w:rsidR="00865077" w:rsidRPr="005404DE" w:rsidRDefault="00865077" w:rsidP="005404DE">
      <w:pPr>
        <w:spacing w:after="192"/>
        <w:ind w:firstLine="720"/>
        <w:contextualSpacing/>
        <w:jc w:val="both"/>
        <w:rPr>
          <w:rFonts w:ascii="Arial" w:eastAsia="Calibri" w:hAnsi="Arial" w:cs="Arial"/>
          <w:bCs/>
          <w:sz w:val="20"/>
          <w:szCs w:val="20"/>
          <w:lang w:eastAsia="en-US"/>
        </w:rPr>
      </w:pPr>
      <w:r w:rsidRPr="005404DE">
        <w:rPr>
          <w:rFonts w:ascii="Arial" w:eastAsia="Arial" w:hAnsi="Arial" w:cs="Arial"/>
          <w:sz w:val="20"/>
          <w:szCs w:val="20"/>
          <w:lang w:eastAsia="en-US"/>
        </w:rPr>
        <w:t>Szkoła prowadząca kształcenie w zawodzie technik pojazdów samochodowych zapewnia pomieszczenia dydaktyczne z wyposażeniem odpowiadającym technologii i technice stosowanej w zawodzie, aby umożliwić osiągnięcie wszystkich efektów kształcenia określonych w podstawie programowej kształcenia w zawodzie szkolnictwa branżowego oraz umożliwić przygotowanie absolwenta do wykonywania zadań zawodowych.</w:t>
      </w:r>
    </w:p>
    <w:p w14:paraId="78038916" w14:textId="77777777" w:rsidR="00865077" w:rsidRPr="005404DE" w:rsidRDefault="00865077" w:rsidP="005404DE">
      <w:pPr>
        <w:spacing w:after="192"/>
        <w:contextualSpacing/>
        <w:jc w:val="both"/>
        <w:rPr>
          <w:rFonts w:ascii="Arial" w:eastAsia="Arial" w:hAnsi="Arial" w:cs="Arial"/>
          <w:sz w:val="20"/>
          <w:szCs w:val="20"/>
          <w:lang w:eastAsia="en-US"/>
        </w:rPr>
      </w:pPr>
      <w:r w:rsidRPr="005404DE">
        <w:rPr>
          <w:rFonts w:ascii="Arial" w:eastAsia="Arial" w:hAnsi="Arial" w:cs="Arial"/>
          <w:sz w:val="20"/>
          <w:szCs w:val="20"/>
          <w:lang w:eastAsia="en-US"/>
        </w:rPr>
        <w:t>W kształceniu praktycznym zaleca się korzystanie z zasobów i współpracy z firmami i instytucjami wiodącymi w zawodzie oraz w branży motoryzacyjnej. Kształcenie praktyczne może odbywać się u pracodawców, w placówkach kształcenia ustawicznego, placówkach kształcenia zawodowego, warsztatach szkolnych, pracowniach szkolnych, w podmiotach stanowiących potencjalne miejsce zatrudnienia absolwentów szkół prowadzących kształcenie w zawodzie technik pojazdów samochodowych.</w:t>
      </w:r>
    </w:p>
    <w:p w14:paraId="3AAEFE77" w14:textId="77777777" w:rsidR="00865077" w:rsidRPr="005404DE" w:rsidRDefault="00865077" w:rsidP="005404DE">
      <w:pPr>
        <w:spacing w:after="120"/>
        <w:jc w:val="both"/>
        <w:rPr>
          <w:rFonts w:ascii="Arial" w:eastAsia="Arial" w:hAnsi="Arial" w:cs="Arial"/>
          <w:sz w:val="20"/>
          <w:szCs w:val="20"/>
          <w:lang w:eastAsia="en-US"/>
        </w:rPr>
      </w:pPr>
      <w:r w:rsidRPr="005404DE">
        <w:rPr>
          <w:rFonts w:ascii="Arial" w:eastAsia="Arial" w:hAnsi="Arial" w:cs="Arial"/>
          <w:sz w:val="20"/>
          <w:szCs w:val="20"/>
          <w:lang w:eastAsia="en-US"/>
        </w:rPr>
        <w:t xml:space="preserve">Program </w:t>
      </w:r>
      <w:r w:rsidRPr="005404DE">
        <w:rPr>
          <w:rFonts w:ascii="Arial" w:eastAsia="Calibri" w:hAnsi="Arial" w:cs="Arial"/>
          <w:sz w:val="20"/>
          <w:szCs w:val="20"/>
          <w:lang w:eastAsia="en-US"/>
        </w:rPr>
        <w:t xml:space="preserve">nauczania </w:t>
      </w:r>
      <w:r w:rsidRPr="005404DE">
        <w:rPr>
          <w:rFonts w:ascii="Arial" w:eastAsia="Arial" w:hAnsi="Arial" w:cs="Arial"/>
          <w:sz w:val="20"/>
          <w:szCs w:val="20"/>
          <w:lang w:eastAsia="en-US"/>
        </w:rPr>
        <w:t>powinien być opracowywany przez zespół nauczycieli kształcenia zawodowego w konsultacji z pracodawcami lub organizacjami pracodawców, współpracującymi ze szkołą. Zakres treści zawartych w programie nauczania powinien odpowiadać potrzebom lokalnego rynku pracy.</w:t>
      </w:r>
    </w:p>
    <w:p w14:paraId="2F2D9E7F" w14:textId="3DB855CD" w:rsidR="00865077" w:rsidRPr="005404DE" w:rsidRDefault="00865077" w:rsidP="005404DE">
      <w:pPr>
        <w:spacing w:after="120"/>
        <w:jc w:val="both"/>
        <w:rPr>
          <w:rFonts w:ascii="Arial" w:eastAsia="Arial" w:hAnsi="Arial" w:cs="Arial"/>
          <w:sz w:val="20"/>
          <w:szCs w:val="20"/>
        </w:rPr>
      </w:pPr>
      <w:r w:rsidRPr="005404DE">
        <w:rPr>
          <w:rFonts w:ascii="Arial" w:eastAsia="Arial" w:hAnsi="Arial" w:cs="Arial"/>
          <w:sz w:val="20"/>
          <w:szCs w:val="20"/>
        </w:rPr>
        <w:t>.</w:t>
      </w:r>
    </w:p>
    <w:p w14:paraId="04263792" w14:textId="63C06406" w:rsidR="00865077" w:rsidRPr="00805333" w:rsidRDefault="00865077" w:rsidP="000E1EF4">
      <w:pPr>
        <w:spacing w:after="120"/>
        <w:jc w:val="both"/>
        <w:rPr>
          <w:rFonts w:ascii="Arial" w:hAnsi="Arial" w:cs="Arial"/>
          <w:iCs/>
          <w:sz w:val="20"/>
          <w:szCs w:val="20"/>
        </w:rPr>
      </w:pPr>
      <w:r w:rsidRPr="005404DE">
        <w:rPr>
          <w:rFonts w:ascii="Arial" w:hAnsi="Arial" w:cs="Arial"/>
          <w:b/>
          <w:iCs/>
          <w:sz w:val="20"/>
          <w:szCs w:val="20"/>
        </w:rPr>
        <w:t>Miejsca realizacji praktyk zawodowych</w:t>
      </w:r>
      <w:r w:rsidRPr="005404DE">
        <w:rPr>
          <w:rFonts w:ascii="Arial" w:hAnsi="Arial" w:cs="Arial"/>
          <w:iCs/>
          <w:sz w:val="20"/>
          <w:szCs w:val="20"/>
        </w:rPr>
        <w:t>: przedsiębiorstwa zajmujące się obsługą pojazdów samochodowych oraz podmioty stanowiące potencjalne miejsce zatrudnienia absolwentów szkół prowadzących kształcenie w zawodzie.</w:t>
      </w:r>
      <w:r w:rsidRPr="005404DE">
        <w:rPr>
          <w:rFonts w:ascii="Arial" w:hAnsi="Arial" w:cs="Arial"/>
          <w:sz w:val="20"/>
          <w:szCs w:val="20"/>
        </w:rPr>
        <w:t xml:space="preserve"> </w:t>
      </w:r>
    </w:p>
    <w:p w14:paraId="492E8FD0" w14:textId="77777777" w:rsidR="00782050" w:rsidRPr="000E1EF4" w:rsidRDefault="00782050" w:rsidP="000E1EF4">
      <w:pPr>
        <w:pStyle w:val="Nagwek2"/>
      </w:pPr>
      <w:bookmarkStart w:id="6" w:name="_Toc18670617"/>
      <w:r w:rsidRPr="000E1EF4">
        <w:t>Założenia programowe</w:t>
      </w:r>
      <w:bookmarkEnd w:id="6"/>
    </w:p>
    <w:p w14:paraId="1A500C1C" w14:textId="77777777" w:rsidR="00782050" w:rsidRPr="00805333" w:rsidRDefault="00782050" w:rsidP="00782050">
      <w:pPr>
        <w:spacing w:after="0"/>
        <w:ind w:firstLine="454"/>
        <w:contextualSpacing/>
        <w:jc w:val="both"/>
        <w:rPr>
          <w:rFonts w:ascii="Arial" w:hAnsi="Arial" w:cs="Arial"/>
          <w:sz w:val="20"/>
          <w:szCs w:val="20"/>
        </w:rPr>
      </w:pPr>
      <w:r w:rsidRPr="00805333">
        <w:rPr>
          <w:rFonts w:ascii="Arial" w:hAnsi="Arial" w:cs="Arial"/>
          <w:sz w:val="20"/>
          <w:szCs w:val="20"/>
        </w:rPr>
        <w:t>Zadaniem współczesnego szkolnictwa zawodowego jest przygotowanie absolwentów do wykonywania pracy zawodowej, aktywnego funkcjonowania</w:t>
      </w:r>
      <w:r w:rsidR="000A1791" w:rsidRPr="00805333">
        <w:rPr>
          <w:rFonts w:ascii="Arial" w:hAnsi="Arial" w:cs="Arial"/>
          <w:sz w:val="20"/>
          <w:szCs w:val="20"/>
        </w:rPr>
        <w:t xml:space="preserve"> </w:t>
      </w:r>
      <w:r w:rsidRPr="00805333">
        <w:rPr>
          <w:rFonts w:ascii="Arial" w:hAnsi="Arial" w:cs="Arial"/>
          <w:sz w:val="20"/>
          <w:szCs w:val="20"/>
        </w:rPr>
        <w:t>na rynku pracy oraz do życia we współczesnym świecie.</w:t>
      </w:r>
      <w:r w:rsidR="00823EF8" w:rsidRPr="00805333">
        <w:rPr>
          <w:rFonts w:ascii="Arial" w:hAnsi="Arial" w:cs="Arial"/>
          <w:sz w:val="20"/>
          <w:szCs w:val="20"/>
        </w:rPr>
        <w:t xml:space="preserve"> </w:t>
      </w:r>
      <w:r w:rsidRPr="00805333">
        <w:rPr>
          <w:rFonts w:ascii="Arial" w:hAnsi="Arial" w:cs="Arial"/>
          <w:sz w:val="20"/>
          <w:szCs w:val="20"/>
        </w:rPr>
        <w:t>Założenia gospodarki opartej na wiedzy, globalizacja procesów gospodarczych i społecznych, rosnący udział handlu międzynarodowego, mobilność geograficzna i zawodowa, nowe techniki i technologie, a także wzrost oczekiwań pracodawców w zakresie poziomu wiedzy i umiejętności pracowników wpływa na szkolny program przygotowania absolwentów do życia.</w:t>
      </w:r>
    </w:p>
    <w:p w14:paraId="0BED5715" w14:textId="77777777" w:rsidR="00782050" w:rsidRPr="00805333" w:rsidRDefault="00782050" w:rsidP="00782050">
      <w:pPr>
        <w:spacing w:after="0" w:line="300" w:lineRule="auto"/>
        <w:ind w:firstLine="454"/>
        <w:jc w:val="both"/>
        <w:rPr>
          <w:rFonts w:ascii="Arial" w:hAnsi="Arial" w:cs="Arial"/>
          <w:sz w:val="20"/>
          <w:szCs w:val="20"/>
        </w:rPr>
      </w:pPr>
      <w:r w:rsidRPr="00805333">
        <w:rPr>
          <w:rFonts w:ascii="Arial" w:hAnsi="Arial" w:cs="Arial"/>
          <w:sz w:val="20"/>
          <w:szCs w:val="20"/>
        </w:rPr>
        <w:t xml:space="preserve">W procesie kształcenia zawodowego ważne jest integrowanie i korelowanie kształcenia ogólnego i zawodowego, w tym doskonalenie kompetencji kluczowych nabytych w procesie kształcenia ogólnego, z uwzględnieniem niższych etapów edukacyjnych. Odpowiedni poziom wiedzy ogólnej powiązanej </w:t>
      </w:r>
      <w:r w:rsidR="00542B0B" w:rsidRPr="00805333">
        <w:rPr>
          <w:rFonts w:ascii="Arial" w:hAnsi="Arial" w:cs="Arial"/>
          <w:sz w:val="20"/>
          <w:szCs w:val="20"/>
        </w:rPr>
        <w:t>z </w:t>
      </w:r>
      <w:r w:rsidRPr="00805333">
        <w:rPr>
          <w:rFonts w:ascii="Arial" w:hAnsi="Arial" w:cs="Arial"/>
          <w:sz w:val="20"/>
          <w:szCs w:val="20"/>
        </w:rPr>
        <w:t>wiedzą zawodową przyczyni się do podniesienia poziomu umiejętności zawodowych absolwentów szkół kształcących w zawodach, a tym samym zapewni im możliwość sprostania wyzwaniom zmieniającego się rynku pracy.</w:t>
      </w:r>
    </w:p>
    <w:p w14:paraId="2B3269FE" w14:textId="77777777" w:rsidR="00782050" w:rsidRPr="00805333" w:rsidRDefault="00782050" w:rsidP="00782050">
      <w:pPr>
        <w:spacing w:after="0" w:line="300" w:lineRule="auto"/>
        <w:jc w:val="both"/>
        <w:rPr>
          <w:rFonts w:ascii="Arial" w:hAnsi="Arial" w:cs="Arial"/>
          <w:sz w:val="20"/>
          <w:szCs w:val="20"/>
        </w:rPr>
      </w:pPr>
      <w:r w:rsidRPr="00805333">
        <w:rPr>
          <w:rFonts w:ascii="Arial" w:hAnsi="Arial" w:cs="Arial"/>
          <w:sz w:val="20"/>
          <w:szCs w:val="20"/>
        </w:rPr>
        <w:t>W procesie kształcenia zawodowego są podejmowane działania wspomagające rozwój każdego uczącego się, stosownie do jego potrzeb i możliwości, ze szczególnym uwzględnieniem indywidualnych ścieżek edukacji i kariery, możliwości podnoszenia poziomu wykształcenia i kwalifikacji zawodowych oraz zapobiegania przedwczesnemu kończeniu nauki.</w:t>
      </w:r>
      <w:r w:rsidR="00823EF8" w:rsidRPr="00805333">
        <w:rPr>
          <w:rFonts w:ascii="Arial" w:hAnsi="Arial" w:cs="Arial"/>
          <w:sz w:val="20"/>
          <w:szCs w:val="20"/>
        </w:rPr>
        <w:t xml:space="preserve"> </w:t>
      </w:r>
      <w:r w:rsidRPr="00805333">
        <w:rPr>
          <w:rFonts w:ascii="Arial" w:hAnsi="Arial" w:cs="Arial"/>
          <w:sz w:val="20"/>
          <w:szCs w:val="20"/>
        </w:rPr>
        <w:t>Elastycznemu reagowaniu systemu kształcenia zawodowego na potrzeby rynku pracy, jego otwartości na uczenie się przez całe życie oraz mobilności edukacyjnej i zawodowej absolwentów ma służyć wyodrębnienie kwalifikacji w poszczególnych zawodach wpisanych do klasyfikacji zawodów szkolnictwa branżowego.</w:t>
      </w:r>
      <w:r w:rsidR="00823EF8" w:rsidRPr="00805333">
        <w:rPr>
          <w:rFonts w:ascii="Arial" w:hAnsi="Arial" w:cs="Arial"/>
          <w:sz w:val="20"/>
          <w:szCs w:val="20"/>
        </w:rPr>
        <w:t xml:space="preserve"> </w:t>
      </w:r>
      <w:r w:rsidRPr="00805333">
        <w:rPr>
          <w:rFonts w:ascii="Arial" w:hAnsi="Arial" w:cs="Arial"/>
          <w:sz w:val="20"/>
          <w:szCs w:val="20"/>
        </w:rPr>
        <w:t>Nie bez znaczenia na zatrudnienie absolwentów jest także umiejętność porozumiewania się poza granicami kraju, czemu służy kształcenie języka obcego ukierunkowanego zawodowo.</w:t>
      </w:r>
    </w:p>
    <w:p w14:paraId="4818F2F0" w14:textId="77777777" w:rsidR="00782050" w:rsidRPr="00805333" w:rsidRDefault="00782050" w:rsidP="00782050">
      <w:pPr>
        <w:pStyle w:val="Akapitzlist"/>
        <w:spacing w:after="120"/>
        <w:ind w:left="0" w:firstLine="454"/>
        <w:contextualSpacing w:val="0"/>
        <w:jc w:val="both"/>
        <w:rPr>
          <w:rFonts w:ascii="Arial" w:hAnsi="Arial" w:cs="Arial"/>
        </w:rPr>
      </w:pPr>
      <w:r w:rsidRPr="00805333">
        <w:rPr>
          <w:rFonts w:ascii="Arial" w:hAnsi="Arial" w:cs="Arial"/>
        </w:rPr>
        <w:t>W ramach każdego przedmiotu,</w:t>
      </w:r>
      <w:r w:rsidR="00823EF8" w:rsidRPr="00805333">
        <w:rPr>
          <w:rFonts w:ascii="Arial" w:hAnsi="Arial" w:cs="Arial"/>
        </w:rPr>
        <w:t xml:space="preserve"> </w:t>
      </w:r>
      <w:r w:rsidRPr="00805333">
        <w:rPr>
          <w:rFonts w:ascii="Arial" w:hAnsi="Arial" w:cs="Arial"/>
        </w:rPr>
        <w:t>opracowanego programu nauczania, wyodrębnione zostały cele ogólne i cele operacyjne, a także zakres merytoryczny materiału nauczania. W programie każdego przedmiotu zostały opracowane działy programowe, w ramach których, wyodrębnione są jednostki metodyczne. Do wyodrębnionych jednostek metodycznych zostały opracowane wymagania programowe (podstawowe, ponadpodstawowe).</w:t>
      </w:r>
    </w:p>
    <w:p w14:paraId="002CCDD6" w14:textId="77777777" w:rsidR="00865077" w:rsidRPr="001011D2" w:rsidRDefault="00865077" w:rsidP="00865077">
      <w:pPr>
        <w:spacing w:after="0"/>
        <w:jc w:val="both"/>
        <w:rPr>
          <w:rFonts w:ascii="Arial" w:hAnsi="Arial" w:cs="Arial"/>
          <w:b/>
          <w:bCs/>
          <w:sz w:val="20"/>
          <w:szCs w:val="20"/>
        </w:rPr>
      </w:pPr>
      <w:r w:rsidRPr="001011D2">
        <w:rPr>
          <w:rFonts w:ascii="Arial" w:hAnsi="Arial" w:cs="Arial"/>
          <w:b/>
          <w:bCs/>
          <w:sz w:val="20"/>
          <w:szCs w:val="20"/>
        </w:rPr>
        <w:t>Wykaz przedmiotów w kształceniu zawodowym teoretycznym i praktycznym dla zawodu technik pojazdów samochodowych:</w:t>
      </w:r>
    </w:p>
    <w:p w14:paraId="51E14CC1" w14:textId="77777777" w:rsidR="00865077" w:rsidRPr="00805333" w:rsidRDefault="00865077" w:rsidP="00865077">
      <w:pPr>
        <w:pStyle w:val="Akapitzlist"/>
        <w:numPr>
          <w:ilvl w:val="0"/>
          <w:numId w:val="4"/>
        </w:numPr>
        <w:pBdr>
          <w:top w:val="nil"/>
          <w:left w:val="nil"/>
          <w:bottom w:val="nil"/>
          <w:right w:val="nil"/>
          <w:between w:val="nil"/>
        </w:pBdr>
        <w:spacing w:after="0"/>
        <w:ind w:left="426" w:hanging="284"/>
        <w:rPr>
          <w:rStyle w:val="Pogrubienie"/>
          <w:rFonts w:ascii="Arial" w:hAnsi="Arial" w:cs="Arial"/>
        </w:rPr>
      </w:pPr>
      <w:r w:rsidRPr="00805333">
        <w:rPr>
          <w:rStyle w:val="Pogrubienie"/>
          <w:rFonts w:ascii="Arial" w:hAnsi="Arial" w:cs="Arial"/>
        </w:rPr>
        <w:t>przedmioty w kształceniu zawodowym teoretycznym:</w:t>
      </w:r>
    </w:p>
    <w:p w14:paraId="4B4A62ED" w14:textId="77777777" w:rsidR="00865077" w:rsidRPr="00805333" w:rsidRDefault="00865077" w:rsidP="00F267CB">
      <w:pPr>
        <w:pStyle w:val="Akapitzlist"/>
        <w:numPr>
          <w:ilvl w:val="0"/>
          <w:numId w:val="189"/>
        </w:numPr>
        <w:pBdr>
          <w:top w:val="nil"/>
          <w:left w:val="nil"/>
          <w:bottom w:val="nil"/>
          <w:right w:val="nil"/>
          <w:between w:val="nil"/>
        </w:pBdr>
        <w:spacing w:after="192"/>
        <w:rPr>
          <w:rStyle w:val="Pogrubienie"/>
          <w:rFonts w:ascii="Arial" w:hAnsi="Arial" w:cs="Arial"/>
          <w:b w:val="0"/>
          <w:bCs/>
        </w:rPr>
      </w:pPr>
      <w:r w:rsidRPr="00805333">
        <w:rPr>
          <w:rStyle w:val="Pogrubienie"/>
          <w:rFonts w:ascii="Arial" w:hAnsi="Arial" w:cs="Arial"/>
          <w:b w:val="0"/>
          <w:bCs/>
        </w:rPr>
        <w:t>Bezpieczeństwo i higiena pracy w przedsiębiorstwie samochodowym,</w:t>
      </w:r>
    </w:p>
    <w:p w14:paraId="7FC20C04" w14:textId="77777777" w:rsidR="00865077" w:rsidRPr="00805333" w:rsidRDefault="00865077" w:rsidP="00F267CB">
      <w:pPr>
        <w:pStyle w:val="Akapitzlist"/>
        <w:numPr>
          <w:ilvl w:val="0"/>
          <w:numId w:val="189"/>
        </w:numPr>
        <w:pBdr>
          <w:top w:val="nil"/>
          <w:left w:val="nil"/>
          <w:bottom w:val="nil"/>
          <w:right w:val="nil"/>
          <w:between w:val="nil"/>
        </w:pBdr>
        <w:spacing w:after="192"/>
        <w:rPr>
          <w:rStyle w:val="Pogrubienie"/>
          <w:rFonts w:ascii="Arial" w:hAnsi="Arial" w:cs="Arial"/>
          <w:b w:val="0"/>
          <w:bCs/>
        </w:rPr>
      </w:pPr>
      <w:r w:rsidRPr="00805333">
        <w:rPr>
          <w:rStyle w:val="Pogrubienie"/>
          <w:rFonts w:ascii="Arial" w:hAnsi="Arial" w:cs="Arial"/>
          <w:b w:val="0"/>
          <w:bCs/>
        </w:rPr>
        <w:t>Rysunek techniczny,</w:t>
      </w:r>
    </w:p>
    <w:p w14:paraId="5253E133" w14:textId="77777777" w:rsidR="00865077" w:rsidRPr="00805333" w:rsidRDefault="00865077" w:rsidP="00F267CB">
      <w:pPr>
        <w:pStyle w:val="Akapitzlist"/>
        <w:numPr>
          <w:ilvl w:val="0"/>
          <w:numId w:val="189"/>
        </w:numPr>
        <w:pBdr>
          <w:top w:val="nil"/>
          <w:left w:val="nil"/>
          <w:bottom w:val="nil"/>
          <w:right w:val="nil"/>
          <w:between w:val="nil"/>
        </w:pBdr>
        <w:spacing w:after="192"/>
        <w:rPr>
          <w:rStyle w:val="Pogrubienie"/>
          <w:rFonts w:ascii="Arial" w:hAnsi="Arial" w:cs="Arial"/>
          <w:b w:val="0"/>
          <w:bCs/>
        </w:rPr>
      </w:pPr>
      <w:r w:rsidRPr="00805333">
        <w:rPr>
          <w:rStyle w:val="Pogrubienie"/>
          <w:rFonts w:ascii="Arial" w:hAnsi="Arial" w:cs="Arial"/>
          <w:b w:val="0"/>
          <w:bCs/>
        </w:rPr>
        <w:t>Podstawy konstrukcji maszyn,</w:t>
      </w:r>
    </w:p>
    <w:p w14:paraId="76F34328" w14:textId="77777777" w:rsidR="00865077" w:rsidRPr="00805333" w:rsidRDefault="00865077" w:rsidP="00F267CB">
      <w:pPr>
        <w:pStyle w:val="Akapitzlist"/>
        <w:numPr>
          <w:ilvl w:val="0"/>
          <w:numId w:val="189"/>
        </w:numPr>
        <w:pBdr>
          <w:top w:val="nil"/>
          <w:left w:val="nil"/>
          <w:bottom w:val="nil"/>
          <w:right w:val="nil"/>
          <w:between w:val="nil"/>
        </w:pBdr>
        <w:spacing w:after="192"/>
        <w:rPr>
          <w:rStyle w:val="Pogrubienie"/>
          <w:rFonts w:ascii="Arial" w:hAnsi="Arial" w:cs="Arial"/>
          <w:b w:val="0"/>
          <w:bCs/>
        </w:rPr>
      </w:pPr>
      <w:r w:rsidRPr="00805333">
        <w:rPr>
          <w:rStyle w:val="Pogrubienie"/>
          <w:rFonts w:ascii="Arial" w:hAnsi="Arial" w:cs="Arial"/>
          <w:b w:val="0"/>
          <w:bCs/>
        </w:rPr>
        <w:t>Silniki pojazdów samochodowych,</w:t>
      </w:r>
    </w:p>
    <w:p w14:paraId="6D64495E" w14:textId="77777777" w:rsidR="00865077" w:rsidRPr="00805333" w:rsidRDefault="00865077" w:rsidP="00F267CB">
      <w:pPr>
        <w:pStyle w:val="Akapitzlist"/>
        <w:numPr>
          <w:ilvl w:val="0"/>
          <w:numId w:val="189"/>
        </w:numPr>
        <w:pBdr>
          <w:top w:val="nil"/>
          <w:left w:val="nil"/>
          <w:bottom w:val="nil"/>
          <w:right w:val="nil"/>
          <w:between w:val="nil"/>
        </w:pBdr>
        <w:spacing w:after="192"/>
        <w:rPr>
          <w:rStyle w:val="Pogrubienie"/>
          <w:rFonts w:ascii="Arial" w:hAnsi="Arial" w:cs="Arial"/>
          <w:b w:val="0"/>
          <w:bCs/>
        </w:rPr>
      </w:pPr>
      <w:r w:rsidRPr="00805333">
        <w:rPr>
          <w:rStyle w:val="Pogrubienie"/>
          <w:rFonts w:ascii="Arial" w:hAnsi="Arial" w:cs="Arial"/>
          <w:b w:val="0"/>
          <w:bCs/>
        </w:rPr>
        <w:t>Podwozia i nadwozia pojazdów samochodowych,</w:t>
      </w:r>
    </w:p>
    <w:p w14:paraId="3B5F9475" w14:textId="77777777" w:rsidR="00865077" w:rsidRPr="00805333" w:rsidRDefault="00865077" w:rsidP="00F267CB">
      <w:pPr>
        <w:pStyle w:val="Akapitzlist"/>
        <w:numPr>
          <w:ilvl w:val="0"/>
          <w:numId w:val="189"/>
        </w:numPr>
        <w:pBdr>
          <w:top w:val="nil"/>
          <w:left w:val="nil"/>
          <w:bottom w:val="nil"/>
          <w:right w:val="nil"/>
          <w:between w:val="nil"/>
        </w:pBdr>
        <w:spacing w:after="192"/>
        <w:rPr>
          <w:rStyle w:val="Pogrubienie"/>
          <w:rFonts w:ascii="Arial" w:hAnsi="Arial" w:cs="Arial"/>
          <w:b w:val="0"/>
          <w:bCs/>
        </w:rPr>
      </w:pPr>
      <w:r w:rsidRPr="00805333">
        <w:rPr>
          <w:rStyle w:val="Pogrubienie"/>
          <w:rFonts w:ascii="Arial" w:hAnsi="Arial" w:cs="Arial"/>
          <w:b w:val="0"/>
          <w:bCs/>
        </w:rPr>
        <w:t>Diagnostyka i naprawa pojazdów samochodowych,</w:t>
      </w:r>
    </w:p>
    <w:p w14:paraId="5CCF2957" w14:textId="77777777" w:rsidR="00865077" w:rsidRPr="00805333" w:rsidRDefault="00865077" w:rsidP="00F267CB">
      <w:pPr>
        <w:pStyle w:val="Akapitzlist"/>
        <w:numPr>
          <w:ilvl w:val="0"/>
          <w:numId w:val="189"/>
        </w:numPr>
        <w:pBdr>
          <w:top w:val="nil"/>
          <w:left w:val="nil"/>
          <w:bottom w:val="nil"/>
          <w:right w:val="nil"/>
          <w:between w:val="nil"/>
        </w:pBdr>
        <w:spacing w:after="192"/>
        <w:rPr>
          <w:rStyle w:val="Pogrubienie"/>
          <w:rFonts w:ascii="Arial" w:hAnsi="Arial" w:cs="Arial"/>
          <w:b w:val="0"/>
          <w:bCs/>
        </w:rPr>
      </w:pPr>
      <w:r w:rsidRPr="00805333">
        <w:rPr>
          <w:rStyle w:val="Pogrubienie"/>
          <w:rFonts w:ascii="Arial" w:hAnsi="Arial" w:cs="Arial"/>
          <w:b w:val="0"/>
          <w:bCs/>
        </w:rPr>
        <w:t>Elektrotechnika i elektronika</w:t>
      </w:r>
      <w:r w:rsidRPr="00805333">
        <w:rPr>
          <w:rStyle w:val="Pogrubienie"/>
          <w:rFonts w:ascii="Arial" w:hAnsi="Arial" w:cs="Arial"/>
          <w:b w:val="0"/>
          <w:bCs/>
          <w:lang w:val="pl-PL"/>
        </w:rPr>
        <w:t>,</w:t>
      </w:r>
    </w:p>
    <w:p w14:paraId="1271CA78" w14:textId="77777777" w:rsidR="00865077" w:rsidRPr="00805333" w:rsidRDefault="00865077" w:rsidP="00F267CB">
      <w:pPr>
        <w:pStyle w:val="Akapitzlist"/>
        <w:numPr>
          <w:ilvl w:val="0"/>
          <w:numId w:val="189"/>
        </w:numPr>
        <w:pBdr>
          <w:top w:val="nil"/>
          <w:left w:val="nil"/>
          <w:bottom w:val="nil"/>
          <w:right w:val="nil"/>
          <w:between w:val="nil"/>
        </w:pBdr>
        <w:spacing w:after="192"/>
        <w:rPr>
          <w:rStyle w:val="Pogrubienie"/>
          <w:rFonts w:ascii="Arial" w:hAnsi="Arial" w:cs="Arial"/>
          <w:b w:val="0"/>
          <w:bCs/>
        </w:rPr>
      </w:pPr>
      <w:r w:rsidRPr="00805333">
        <w:rPr>
          <w:rStyle w:val="Pogrubienie"/>
          <w:rFonts w:ascii="Arial" w:hAnsi="Arial" w:cs="Arial"/>
          <w:b w:val="0"/>
          <w:bCs/>
        </w:rPr>
        <w:t xml:space="preserve">Diagnostyka i naprawa mechatronicznych systemów pojazdów samochodowych </w:t>
      </w:r>
    </w:p>
    <w:p w14:paraId="32712B98" w14:textId="77777777" w:rsidR="00865077" w:rsidRPr="001075EC" w:rsidRDefault="00865077" w:rsidP="00F267CB">
      <w:pPr>
        <w:pStyle w:val="Akapitzlist"/>
        <w:numPr>
          <w:ilvl w:val="0"/>
          <w:numId w:val="189"/>
        </w:numPr>
        <w:pBdr>
          <w:top w:val="nil"/>
          <w:left w:val="nil"/>
          <w:bottom w:val="nil"/>
          <w:right w:val="nil"/>
          <w:between w:val="nil"/>
        </w:pBdr>
        <w:spacing w:after="192"/>
        <w:rPr>
          <w:rStyle w:val="Pogrubienie"/>
          <w:rFonts w:ascii="Arial" w:hAnsi="Arial" w:cs="Arial"/>
          <w:b w:val="0"/>
          <w:bCs/>
        </w:rPr>
      </w:pPr>
      <w:r w:rsidRPr="001075EC">
        <w:rPr>
          <w:rStyle w:val="Pogrubienie"/>
          <w:rFonts w:ascii="Arial" w:hAnsi="Arial" w:cs="Arial"/>
          <w:b w:val="0"/>
          <w:bCs/>
        </w:rPr>
        <w:t>Przepisy ruchu drogowego,</w:t>
      </w:r>
    </w:p>
    <w:p w14:paraId="3AA2436E" w14:textId="77777777" w:rsidR="00865077" w:rsidRPr="001075EC" w:rsidRDefault="00865077" w:rsidP="00F267CB">
      <w:pPr>
        <w:pStyle w:val="Akapitzlist"/>
        <w:numPr>
          <w:ilvl w:val="0"/>
          <w:numId w:val="189"/>
        </w:numPr>
        <w:pBdr>
          <w:top w:val="nil"/>
          <w:left w:val="nil"/>
          <w:bottom w:val="nil"/>
          <w:right w:val="nil"/>
          <w:between w:val="nil"/>
        </w:pBdr>
        <w:spacing w:after="192"/>
        <w:rPr>
          <w:rStyle w:val="Pogrubienie"/>
          <w:rFonts w:ascii="Arial" w:hAnsi="Arial" w:cs="Arial"/>
          <w:b w:val="0"/>
          <w:bCs/>
        </w:rPr>
      </w:pPr>
      <w:r w:rsidRPr="001075EC">
        <w:rPr>
          <w:rStyle w:val="Pogrubienie"/>
          <w:rFonts w:ascii="Arial" w:hAnsi="Arial" w:cs="Arial"/>
          <w:b w:val="0"/>
        </w:rPr>
        <w:t>Organizacja przedsiębiorstwa samochodowego,</w:t>
      </w:r>
    </w:p>
    <w:p w14:paraId="7E01AB4C" w14:textId="77777777" w:rsidR="00865077" w:rsidRDefault="00865077" w:rsidP="00F267CB">
      <w:pPr>
        <w:pStyle w:val="Akapitzlist"/>
        <w:numPr>
          <w:ilvl w:val="0"/>
          <w:numId w:val="189"/>
        </w:numPr>
        <w:pBdr>
          <w:top w:val="nil"/>
          <w:left w:val="nil"/>
          <w:bottom w:val="nil"/>
          <w:right w:val="nil"/>
          <w:between w:val="nil"/>
        </w:pBdr>
        <w:spacing w:after="192"/>
        <w:rPr>
          <w:rStyle w:val="Pogrubienie"/>
          <w:rFonts w:ascii="Arial" w:hAnsi="Arial" w:cs="Arial"/>
          <w:b w:val="0"/>
          <w:bCs/>
        </w:rPr>
      </w:pPr>
      <w:r w:rsidRPr="00805333">
        <w:rPr>
          <w:rStyle w:val="Pogrubienie"/>
          <w:rFonts w:ascii="Arial" w:hAnsi="Arial" w:cs="Arial"/>
          <w:b w:val="0"/>
          <w:bCs/>
        </w:rPr>
        <w:t>Język obcy w branży motoryzacyjnej.</w:t>
      </w:r>
    </w:p>
    <w:p w14:paraId="211588BC" w14:textId="77777777" w:rsidR="002F494E" w:rsidRPr="00805333" w:rsidRDefault="002F494E" w:rsidP="001075EC">
      <w:pPr>
        <w:pStyle w:val="Akapitzlist"/>
        <w:pBdr>
          <w:top w:val="nil"/>
          <w:left w:val="nil"/>
          <w:bottom w:val="nil"/>
          <w:right w:val="nil"/>
          <w:between w:val="nil"/>
        </w:pBdr>
        <w:spacing w:after="192"/>
        <w:ind w:left="1146"/>
        <w:rPr>
          <w:rStyle w:val="Pogrubienie"/>
          <w:rFonts w:ascii="Arial" w:hAnsi="Arial" w:cs="Arial"/>
          <w:b w:val="0"/>
          <w:bCs/>
        </w:rPr>
      </w:pPr>
    </w:p>
    <w:p w14:paraId="522B4D2B" w14:textId="77777777" w:rsidR="00865077" w:rsidRPr="00805333" w:rsidRDefault="00865077" w:rsidP="00865077">
      <w:pPr>
        <w:pStyle w:val="Akapitzlist"/>
        <w:numPr>
          <w:ilvl w:val="0"/>
          <w:numId w:val="4"/>
        </w:numPr>
        <w:pBdr>
          <w:top w:val="nil"/>
          <w:left w:val="nil"/>
          <w:bottom w:val="nil"/>
          <w:right w:val="nil"/>
          <w:between w:val="nil"/>
        </w:pBdr>
        <w:spacing w:after="192"/>
        <w:ind w:left="426" w:hanging="284"/>
        <w:rPr>
          <w:rStyle w:val="Pogrubienie"/>
          <w:rFonts w:ascii="Arial" w:hAnsi="Arial" w:cs="Arial"/>
        </w:rPr>
      </w:pPr>
      <w:r w:rsidRPr="00805333">
        <w:rPr>
          <w:rStyle w:val="Pogrubienie"/>
          <w:rFonts w:ascii="Arial" w:hAnsi="Arial" w:cs="Arial"/>
        </w:rPr>
        <w:t>przedmioty w kształceniu zawodowym praktycznym:</w:t>
      </w:r>
    </w:p>
    <w:p w14:paraId="623C3F4A" w14:textId="77777777" w:rsidR="00F829EF" w:rsidRPr="00805333" w:rsidRDefault="00F829EF" w:rsidP="00F267CB">
      <w:pPr>
        <w:pStyle w:val="Akapitzlist"/>
        <w:numPr>
          <w:ilvl w:val="0"/>
          <w:numId w:val="166"/>
        </w:numPr>
        <w:pBdr>
          <w:top w:val="nil"/>
          <w:left w:val="nil"/>
          <w:bottom w:val="nil"/>
          <w:right w:val="nil"/>
          <w:between w:val="nil"/>
        </w:pBdr>
        <w:spacing w:after="192"/>
        <w:rPr>
          <w:rStyle w:val="Pogrubienie"/>
          <w:rFonts w:ascii="Arial" w:hAnsi="Arial" w:cs="Arial"/>
          <w:b w:val="0"/>
          <w:bCs/>
        </w:rPr>
      </w:pPr>
      <w:r w:rsidRPr="00805333">
        <w:rPr>
          <w:rStyle w:val="Pogrubienie"/>
          <w:rFonts w:ascii="Arial" w:hAnsi="Arial" w:cs="Arial"/>
          <w:b w:val="0"/>
          <w:bCs/>
        </w:rPr>
        <w:t>Obsługa i naprawa mechatronicznych systemów pojazdów samochodowych</w:t>
      </w:r>
    </w:p>
    <w:p w14:paraId="3C54DD77" w14:textId="77777777" w:rsidR="00F829EF" w:rsidRPr="00805333" w:rsidRDefault="00F829EF" w:rsidP="00F267CB">
      <w:pPr>
        <w:pStyle w:val="Akapitzlist"/>
        <w:numPr>
          <w:ilvl w:val="0"/>
          <w:numId w:val="166"/>
        </w:numPr>
        <w:pBdr>
          <w:top w:val="nil"/>
          <w:left w:val="nil"/>
          <w:bottom w:val="nil"/>
          <w:right w:val="nil"/>
          <w:between w:val="nil"/>
        </w:pBdr>
        <w:spacing w:after="192"/>
        <w:rPr>
          <w:rStyle w:val="Pogrubienie"/>
          <w:rFonts w:ascii="Arial" w:hAnsi="Arial" w:cs="Arial"/>
          <w:b w:val="0"/>
          <w:bCs/>
        </w:rPr>
      </w:pPr>
      <w:r w:rsidRPr="00805333">
        <w:rPr>
          <w:rStyle w:val="Pogrubienie"/>
          <w:rFonts w:ascii="Arial" w:hAnsi="Arial" w:cs="Arial"/>
          <w:b w:val="0"/>
          <w:bCs/>
        </w:rPr>
        <w:t>Diagnozowanie mechatronicznych systemów pojazdów samochodowych</w:t>
      </w:r>
    </w:p>
    <w:p w14:paraId="1EC0E112" w14:textId="77777777" w:rsidR="00865077" w:rsidRPr="00805333" w:rsidRDefault="00865077" w:rsidP="00F267CB">
      <w:pPr>
        <w:pStyle w:val="Akapitzlist"/>
        <w:numPr>
          <w:ilvl w:val="0"/>
          <w:numId w:val="166"/>
        </w:numPr>
        <w:pBdr>
          <w:top w:val="nil"/>
          <w:left w:val="nil"/>
          <w:bottom w:val="nil"/>
          <w:right w:val="nil"/>
          <w:between w:val="nil"/>
        </w:pBdr>
        <w:spacing w:after="192"/>
        <w:rPr>
          <w:rStyle w:val="Pogrubienie"/>
          <w:rFonts w:ascii="Arial" w:hAnsi="Arial" w:cs="Arial"/>
          <w:b w:val="0"/>
          <w:bCs/>
        </w:rPr>
      </w:pPr>
      <w:r w:rsidRPr="00805333">
        <w:rPr>
          <w:rStyle w:val="Pogrubienie"/>
          <w:rFonts w:ascii="Arial" w:hAnsi="Arial" w:cs="Arial"/>
          <w:b w:val="0"/>
          <w:bCs/>
        </w:rPr>
        <w:t>Organizowanie i nadzorowanie obsługi pojazdów samochodowych,</w:t>
      </w:r>
    </w:p>
    <w:p w14:paraId="688723E9" w14:textId="77777777" w:rsidR="00865077" w:rsidRPr="000E1EF4" w:rsidRDefault="00865077" w:rsidP="00F267CB">
      <w:pPr>
        <w:pStyle w:val="Akapitzlist"/>
        <w:numPr>
          <w:ilvl w:val="0"/>
          <w:numId w:val="166"/>
        </w:numPr>
        <w:pBdr>
          <w:top w:val="nil"/>
          <w:left w:val="nil"/>
          <w:bottom w:val="nil"/>
          <w:right w:val="nil"/>
          <w:between w:val="nil"/>
        </w:pBdr>
        <w:spacing w:after="120"/>
        <w:contextualSpacing w:val="0"/>
        <w:rPr>
          <w:rStyle w:val="Pogrubienie"/>
          <w:rFonts w:ascii="Arial" w:hAnsi="Arial" w:cs="Arial"/>
          <w:b w:val="0"/>
          <w:bCs/>
        </w:rPr>
      </w:pPr>
      <w:r w:rsidRPr="00805333">
        <w:rPr>
          <w:rStyle w:val="Pogrubienie"/>
          <w:rFonts w:ascii="Arial" w:hAnsi="Arial" w:cs="Arial"/>
          <w:b w:val="0"/>
          <w:bCs/>
        </w:rPr>
        <w:t>Wykonywanie badań technicznych pojazdów samochodowych.</w:t>
      </w:r>
      <w:r w:rsidRPr="000E1EF4">
        <w:rPr>
          <w:rStyle w:val="Pogrubienie"/>
          <w:rFonts w:ascii="Arial" w:hAnsi="Arial" w:cs="Arial"/>
          <w:b w:val="0"/>
          <w:bCs/>
        </w:rPr>
        <w:tab/>
      </w:r>
    </w:p>
    <w:p w14:paraId="2379A093" w14:textId="77777777" w:rsidR="001011D2" w:rsidRDefault="001011D2">
      <w:pPr>
        <w:spacing w:after="0" w:line="240" w:lineRule="auto"/>
        <w:rPr>
          <w:rStyle w:val="Pogrubienie"/>
          <w:rFonts w:ascii="Arial" w:hAnsi="Arial" w:cs="Arial"/>
          <w:color w:val="000000"/>
          <w:sz w:val="24"/>
          <w:szCs w:val="24"/>
        </w:rPr>
      </w:pPr>
      <w:r>
        <w:rPr>
          <w:rStyle w:val="Pogrubienie"/>
          <w:rFonts w:cs="Arial"/>
          <w:b w:val="0"/>
          <w:color w:val="000000"/>
          <w:szCs w:val="24"/>
        </w:rPr>
        <w:br w:type="page"/>
      </w:r>
    </w:p>
    <w:p w14:paraId="0C11F5B5" w14:textId="77777777" w:rsidR="000A1791" w:rsidRPr="00805333" w:rsidRDefault="00782050" w:rsidP="005404DE">
      <w:pPr>
        <w:pStyle w:val="Nagwek1"/>
      </w:pPr>
      <w:bookmarkStart w:id="7" w:name="_Toc18670618"/>
      <w:r w:rsidRPr="00805333">
        <w:rPr>
          <w:rStyle w:val="Pogrubienie"/>
          <w:rFonts w:cs="Arial"/>
          <w:b/>
          <w:color w:val="000000"/>
          <w:szCs w:val="24"/>
        </w:rPr>
        <w:t>III. CELE KIERUNKOWE ZAWODU</w:t>
      </w:r>
      <w:bookmarkEnd w:id="7"/>
    </w:p>
    <w:p w14:paraId="280BCD1D" w14:textId="77777777" w:rsidR="000E1EF4" w:rsidRDefault="00823EF8" w:rsidP="000E1EF4">
      <w:pPr>
        <w:spacing w:after="120"/>
        <w:jc w:val="both"/>
        <w:rPr>
          <w:rFonts w:ascii="Arial" w:hAnsi="Arial" w:cs="Arial"/>
          <w:sz w:val="20"/>
          <w:szCs w:val="20"/>
        </w:rPr>
      </w:pPr>
      <w:r w:rsidRPr="00805333">
        <w:rPr>
          <w:rFonts w:ascii="Arial" w:hAnsi="Arial" w:cs="Arial"/>
          <w:sz w:val="20"/>
          <w:szCs w:val="20"/>
        </w:rPr>
        <w:t xml:space="preserve">Absolwent szkoły prowadzącej kształcenie w zawodzie </w:t>
      </w:r>
      <w:r w:rsidR="006A3AFE" w:rsidRPr="00805333">
        <w:rPr>
          <w:rFonts w:ascii="Arial" w:hAnsi="Arial" w:cs="Arial"/>
          <w:sz w:val="20"/>
          <w:szCs w:val="20"/>
        </w:rPr>
        <w:t xml:space="preserve">technik  pojazdów samochodowych </w:t>
      </w:r>
      <w:r w:rsidRPr="00805333">
        <w:rPr>
          <w:rFonts w:ascii="Arial" w:hAnsi="Arial" w:cs="Arial"/>
          <w:sz w:val="20"/>
          <w:szCs w:val="20"/>
        </w:rPr>
        <w:t>powinien być przygotowany do wykonywania zadań zawodowych w zakresie kwalifikacji</w:t>
      </w:r>
      <w:r w:rsidR="00F829EF" w:rsidRPr="00805333">
        <w:rPr>
          <w:rFonts w:ascii="Arial" w:hAnsi="Arial" w:cs="Arial"/>
          <w:sz w:val="20"/>
          <w:szCs w:val="20"/>
        </w:rPr>
        <w:t>:</w:t>
      </w:r>
    </w:p>
    <w:p w14:paraId="67C89964" w14:textId="77777777" w:rsidR="00823EF8" w:rsidRPr="000E1EF4" w:rsidRDefault="00823EF8" w:rsidP="000E1EF4">
      <w:pPr>
        <w:spacing w:after="0"/>
        <w:jc w:val="both"/>
        <w:rPr>
          <w:rFonts w:ascii="Arial" w:hAnsi="Arial" w:cs="Arial"/>
          <w:sz w:val="20"/>
          <w:szCs w:val="20"/>
        </w:rPr>
      </w:pPr>
      <w:r w:rsidRPr="00805333">
        <w:rPr>
          <w:rFonts w:ascii="Arial" w:hAnsi="Arial" w:cs="Arial"/>
          <w:b/>
          <w:sz w:val="20"/>
          <w:szCs w:val="20"/>
        </w:rPr>
        <w:t xml:space="preserve"> </w:t>
      </w:r>
      <w:r w:rsidRPr="00805333">
        <w:rPr>
          <w:rFonts w:ascii="Arial" w:eastAsia="Calibri" w:hAnsi="Arial" w:cs="Arial"/>
          <w:b/>
          <w:bCs/>
          <w:sz w:val="20"/>
          <w:szCs w:val="20"/>
        </w:rPr>
        <w:t>MOT.02.Obsługa, diagnozowanie oraz naprawa mechatronicznych systemów pojazdów samochodowych:</w:t>
      </w:r>
    </w:p>
    <w:p w14:paraId="15B17297" w14:textId="77777777" w:rsidR="00823EF8" w:rsidRPr="00805333" w:rsidRDefault="00823EF8" w:rsidP="000D3DC4">
      <w:pPr>
        <w:pStyle w:val="Akapitzlist"/>
        <w:numPr>
          <w:ilvl w:val="0"/>
          <w:numId w:val="59"/>
        </w:numPr>
        <w:spacing w:after="0" w:line="240" w:lineRule="auto"/>
        <w:rPr>
          <w:rFonts w:ascii="Arial" w:eastAsia="Calibri" w:hAnsi="Arial" w:cs="Arial"/>
          <w:bCs/>
        </w:rPr>
      </w:pPr>
      <w:r w:rsidRPr="00805333">
        <w:rPr>
          <w:rFonts w:ascii="Arial" w:eastAsia="Arial" w:hAnsi="Arial" w:cs="Arial"/>
        </w:rPr>
        <w:t>przeprowadzania obsługi instalacji i konserwacji mechatronicznych systemów pojazdów samochodowych;</w:t>
      </w:r>
    </w:p>
    <w:p w14:paraId="5385B57D" w14:textId="77777777" w:rsidR="00823EF8" w:rsidRPr="00805333" w:rsidRDefault="00823EF8" w:rsidP="000D3DC4">
      <w:pPr>
        <w:pStyle w:val="Akapitzlist"/>
        <w:numPr>
          <w:ilvl w:val="0"/>
          <w:numId w:val="59"/>
        </w:numPr>
        <w:pBdr>
          <w:top w:val="nil"/>
          <w:left w:val="nil"/>
          <w:bottom w:val="nil"/>
          <w:right w:val="nil"/>
          <w:between w:val="nil"/>
        </w:pBdr>
        <w:spacing w:after="0" w:line="240" w:lineRule="auto"/>
        <w:jc w:val="both"/>
        <w:rPr>
          <w:rFonts w:ascii="Arial" w:eastAsia="Arial" w:hAnsi="Arial" w:cs="Arial"/>
        </w:rPr>
      </w:pPr>
      <w:r w:rsidRPr="00805333">
        <w:rPr>
          <w:rFonts w:ascii="Arial" w:eastAsia="Arial" w:hAnsi="Arial" w:cs="Arial"/>
        </w:rPr>
        <w:t>diagnozowania stanu technicznego mechatronicznych systemów pojazdów samochodowych;</w:t>
      </w:r>
    </w:p>
    <w:p w14:paraId="4B9063D0" w14:textId="77777777" w:rsidR="00F829EF" w:rsidRPr="000E1EF4" w:rsidRDefault="00823EF8" w:rsidP="000E1EF4">
      <w:pPr>
        <w:pStyle w:val="Akapitzlist"/>
        <w:numPr>
          <w:ilvl w:val="0"/>
          <w:numId w:val="59"/>
        </w:numPr>
        <w:pBdr>
          <w:top w:val="nil"/>
          <w:left w:val="nil"/>
          <w:bottom w:val="nil"/>
          <w:right w:val="nil"/>
          <w:between w:val="nil"/>
        </w:pBdr>
        <w:spacing w:after="120" w:line="240" w:lineRule="auto"/>
        <w:ind w:left="714" w:hanging="357"/>
        <w:contextualSpacing w:val="0"/>
        <w:jc w:val="both"/>
        <w:rPr>
          <w:rFonts w:ascii="Arial" w:eastAsia="Arial" w:hAnsi="Arial" w:cs="Arial"/>
        </w:rPr>
      </w:pPr>
      <w:r w:rsidRPr="00805333">
        <w:rPr>
          <w:rFonts w:ascii="Arial" w:eastAsia="Arial" w:hAnsi="Arial" w:cs="Arial"/>
        </w:rPr>
        <w:t>wykonywania napraw elektrycznych i elektronicznych układów pojazdów samochodowych.</w:t>
      </w:r>
    </w:p>
    <w:p w14:paraId="7D51EF83" w14:textId="77777777" w:rsidR="00F829EF" w:rsidRPr="000E1EF4" w:rsidRDefault="00F829EF" w:rsidP="00F829EF">
      <w:pPr>
        <w:spacing w:after="0"/>
        <w:contextualSpacing/>
        <w:jc w:val="both"/>
        <w:rPr>
          <w:rFonts w:ascii="Arial" w:hAnsi="Arial" w:cs="Arial"/>
          <w:b/>
          <w:sz w:val="20"/>
          <w:szCs w:val="20"/>
        </w:rPr>
      </w:pPr>
      <w:r w:rsidRPr="000E1EF4">
        <w:rPr>
          <w:rFonts w:ascii="Arial" w:hAnsi="Arial" w:cs="Arial"/>
          <w:b/>
          <w:sz w:val="20"/>
          <w:szCs w:val="20"/>
        </w:rPr>
        <w:t>MOT.06. Organizacja i prowadzenie procesu obsługi pojazdów samochodowych:</w:t>
      </w:r>
    </w:p>
    <w:p w14:paraId="4B5E6355" w14:textId="77777777" w:rsidR="00F829EF" w:rsidRPr="00805333" w:rsidRDefault="00F829EF" w:rsidP="004637B4">
      <w:pPr>
        <w:pStyle w:val="Akapitzlist"/>
        <w:numPr>
          <w:ilvl w:val="0"/>
          <w:numId w:val="167"/>
        </w:numPr>
        <w:spacing w:after="0"/>
        <w:jc w:val="both"/>
        <w:rPr>
          <w:rFonts w:ascii="Arial" w:hAnsi="Arial" w:cs="Arial"/>
        </w:rPr>
      </w:pPr>
      <w:r w:rsidRPr="00805333">
        <w:rPr>
          <w:rFonts w:ascii="Arial" w:hAnsi="Arial" w:cs="Arial"/>
        </w:rPr>
        <w:t>diagnozowania stanu technicznego pojazdów samochodowych,</w:t>
      </w:r>
    </w:p>
    <w:p w14:paraId="7F159FB2" w14:textId="77777777" w:rsidR="00F829EF" w:rsidRPr="00805333" w:rsidRDefault="00F829EF" w:rsidP="004637B4">
      <w:pPr>
        <w:pStyle w:val="Akapitzlist"/>
        <w:numPr>
          <w:ilvl w:val="0"/>
          <w:numId w:val="167"/>
        </w:numPr>
        <w:spacing w:after="0"/>
        <w:jc w:val="both"/>
        <w:rPr>
          <w:rFonts w:ascii="Arial" w:hAnsi="Arial" w:cs="Arial"/>
        </w:rPr>
      </w:pPr>
      <w:r w:rsidRPr="00805333">
        <w:rPr>
          <w:rFonts w:ascii="Arial" w:hAnsi="Arial" w:cs="Arial"/>
        </w:rPr>
        <w:t>obsługiwania i naprawiania pojazdów samochodowych,</w:t>
      </w:r>
    </w:p>
    <w:p w14:paraId="7B9C7E79" w14:textId="77777777" w:rsidR="00F829EF" w:rsidRPr="00805333" w:rsidRDefault="00F829EF" w:rsidP="004637B4">
      <w:pPr>
        <w:pStyle w:val="Akapitzlist"/>
        <w:numPr>
          <w:ilvl w:val="0"/>
          <w:numId w:val="167"/>
        </w:numPr>
        <w:spacing w:after="0"/>
        <w:jc w:val="both"/>
        <w:rPr>
          <w:rFonts w:ascii="Arial" w:hAnsi="Arial" w:cs="Arial"/>
        </w:rPr>
      </w:pPr>
      <w:r w:rsidRPr="00805333">
        <w:rPr>
          <w:rFonts w:ascii="Arial" w:hAnsi="Arial" w:cs="Arial"/>
        </w:rPr>
        <w:t>organizowanie i nadzorowanie procesu obsługi pojazdów samochodowych,</w:t>
      </w:r>
    </w:p>
    <w:p w14:paraId="1B11C1BB" w14:textId="53A409B4" w:rsidR="007E7E1B" w:rsidRPr="007F37B2" w:rsidRDefault="00F829EF" w:rsidP="007E7E1B">
      <w:pPr>
        <w:pStyle w:val="Akapitzlist"/>
        <w:numPr>
          <w:ilvl w:val="0"/>
          <w:numId w:val="167"/>
        </w:numPr>
        <w:pBdr>
          <w:top w:val="nil"/>
          <w:left w:val="nil"/>
          <w:bottom w:val="nil"/>
          <w:right w:val="nil"/>
          <w:between w:val="nil"/>
        </w:pBdr>
        <w:spacing w:after="0" w:line="240" w:lineRule="auto"/>
        <w:jc w:val="both"/>
        <w:rPr>
          <w:rFonts w:ascii="Arial" w:eastAsia="Arial" w:hAnsi="Arial" w:cs="Arial"/>
        </w:rPr>
      </w:pPr>
      <w:r w:rsidRPr="00805333">
        <w:rPr>
          <w:rFonts w:ascii="Arial" w:hAnsi="Arial" w:cs="Arial"/>
        </w:rPr>
        <w:t>przeprowadzanie</w:t>
      </w:r>
      <w:r w:rsidRPr="00805333">
        <w:rPr>
          <w:rStyle w:val="Pogrubienie"/>
          <w:rFonts w:ascii="Arial" w:hAnsi="Arial" w:cs="Arial"/>
          <w:b w:val="0"/>
          <w:bCs/>
        </w:rPr>
        <w:t xml:space="preserve"> badań technicznych pojazdów samochodowych</w:t>
      </w:r>
    </w:p>
    <w:p w14:paraId="1341E3D3" w14:textId="77777777" w:rsidR="001011D2" w:rsidRDefault="001011D2">
      <w:pPr>
        <w:spacing w:after="0" w:line="240" w:lineRule="auto"/>
        <w:rPr>
          <w:rStyle w:val="Pogrubienie"/>
          <w:rFonts w:ascii="Arial" w:hAnsi="Arial"/>
          <w:sz w:val="24"/>
        </w:rPr>
      </w:pPr>
      <w:r>
        <w:rPr>
          <w:rStyle w:val="Pogrubienie"/>
          <w:b w:val="0"/>
        </w:rPr>
        <w:br w:type="page"/>
      </w:r>
    </w:p>
    <w:p w14:paraId="61CDD4AA" w14:textId="77777777" w:rsidR="00EA15D7" w:rsidRPr="000E1EF4" w:rsidRDefault="00782050" w:rsidP="000E1EF4">
      <w:pPr>
        <w:pStyle w:val="Nagwek1"/>
      </w:pPr>
      <w:bookmarkStart w:id="8" w:name="_Toc18670619"/>
      <w:r w:rsidRPr="000E1EF4">
        <w:rPr>
          <w:rStyle w:val="Pogrubienie"/>
          <w:b/>
        </w:rPr>
        <w:t>IV. PROGRAMY NAUCZANIA DLA POSZCZEGÓLNYCH PRZEDMIOTÓW</w:t>
      </w:r>
      <w:bookmarkEnd w:id="8"/>
    </w:p>
    <w:p w14:paraId="306474BF" w14:textId="77777777" w:rsidR="00782050" w:rsidRPr="000E1EF4" w:rsidRDefault="000A1791" w:rsidP="000E1EF4">
      <w:pPr>
        <w:pStyle w:val="Nagwek2"/>
      </w:pPr>
      <w:bookmarkStart w:id="9" w:name="_Toc18670620"/>
      <w:r w:rsidRPr="000E1EF4">
        <w:t>Bezpieczeństwo i higiena pracy w przedsiębiorstwie samochodowym</w:t>
      </w:r>
      <w:bookmarkEnd w:id="9"/>
    </w:p>
    <w:p w14:paraId="18DF87F3" w14:textId="77777777" w:rsidR="00782050" w:rsidRPr="00805333" w:rsidRDefault="00782050" w:rsidP="00782050">
      <w:pPr>
        <w:spacing w:after="0"/>
        <w:contextualSpacing/>
        <w:jc w:val="both"/>
        <w:rPr>
          <w:rFonts w:ascii="Arial" w:hAnsi="Arial" w:cs="Arial"/>
          <w:b/>
          <w:sz w:val="20"/>
          <w:szCs w:val="20"/>
        </w:rPr>
      </w:pPr>
      <w:r w:rsidRPr="00805333">
        <w:rPr>
          <w:rFonts w:ascii="Arial" w:hAnsi="Arial" w:cs="Arial"/>
          <w:b/>
          <w:sz w:val="20"/>
          <w:szCs w:val="20"/>
        </w:rPr>
        <w:t>Cele ogólne przedmiotu</w:t>
      </w:r>
    </w:p>
    <w:p w14:paraId="526F3078" w14:textId="77777777" w:rsidR="00782050" w:rsidRPr="00805333" w:rsidRDefault="00782050" w:rsidP="000D3DC4">
      <w:pPr>
        <w:pStyle w:val="Akapitzlist"/>
        <w:numPr>
          <w:ilvl w:val="0"/>
          <w:numId w:val="6"/>
        </w:numPr>
        <w:tabs>
          <w:tab w:val="left" w:pos="426"/>
        </w:tabs>
        <w:autoSpaceDE w:val="0"/>
        <w:autoSpaceDN w:val="0"/>
        <w:adjustRightInd w:val="0"/>
        <w:spacing w:after="0"/>
        <w:ind w:left="426" w:hanging="426"/>
        <w:jc w:val="both"/>
        <w:rPr>
          <w:rFonts w:ascii="Arial" w:hAnsi="Arial" w:cs="Arial"/>
        </w:rPr>
      </w:pPr>
      <w:r w:rsidRPr="00805333">
        <w:rPr>
          <w:rFonts w:ascii="Arial" w:hAnsi="Arial" w:cs="Arial"/>
        </w:rPr>
        <w:t>Poznanie</w:t>
      </w:r>
      <w:r w:rsidR="00823EF8" w:rsidRPr="00805333">
        <w:rPr>
          <w:rFonts w:ascii="Arial" w:hAnsi="Arial" w:cs="Arial"/>
        </w:rPr>
        <w:t xml:space="preserve"> </w:t>
      </w:r>
      <w:r w:rsidRPr="00805333">
        <w:rPr>
          <w:rFonts w:ascii="Arial" w:hAnsi="Arial" w:cs="Arial"/>
        </w:rPr>
        <w:t>przepisów bezpieczeństwa i higieny pracy, ochrony przeciwpożarowej, ochrony środowiska oraz wymagań ergonomii</w:t>
      </w:r>
      <w:r w:rsidR="002907E8" w:rsidRPr="00805333">
        <w:rPr>
          <w:rFonts w:ascii="Arial" w:hAnsi="Arial" w:cs="Arial"/>
        </w:rPr>
        <w:t xml:space="preserve"> </w:t>
      </w:r>
      <w:r w:rsidRPr="00805333">
        <w:rPr>
          <w:rFonts w:ascii="Arial" w:hAnsi="Arial" w:cs="Arial"/>
        </w:rPr>
        <w:t>stosowanych podczas wykonywania zadań zawodowych.</w:t>
      </w:r>
    </w:p>
    <w:p w14:paraId="0EA35878" w14:textId="77777777" w:rsidR="00782050" w:rsidRPr="00805333" w:rsidRDefault="00782050" w:rsidP="000D3DC4">
      <w:pPr>
        <w:pStyle w:val="Akapitzlist"/>
        <w:numPr>
          <w:ilvl w:val="0"/>
          <w:numId w:val="6"/>
        </w:numPr>
        <w:tabs>
          <w:tab w:val="left" w:pos="426"/>
        </w:tabs>
        <w:spacing w:after="0"/>
        <w:ind w:left="426" w:hanging="426"/>
        <w:jc w:val="both"/>
        <w:rPr>
          <w:rFonts w:ascii="Arial" w:hAnsi="Arial" w:cs="Arial"/>
          <w:b/>
        </w:rPr>
      </w:pPr>
      <w:r w:rsidRPr="00805333">
        <w:rPr>
          <w:rFonts w:ascii="Arial" w:hAnsi="Arial" w:cs="Arial"/>
        </w:rPr>
        <w:t>Nabycie umiejętności zapobiegania</w:t>
      </w:r>
      <w:r w:rsidR="00823EF8" w:rsidRPr="00805333">
        <w:rPr>
          <w:rFonts w:ascii="Arial" w:hAnsi="Arial" w:cs="Arial"/>
        </w:rPr>
        <w:t xml:space="preserve"> </w:t>
      </w:r>
      <w:r w:rsidRPr="00805333">
        <w:rPr>
          <w:rFonts w:ascii="Arial" w:hAnsi="Arial" w:cs="Arial"/>
        </w:rPr>
        <w:t>zagrożeniom występującym w środowisku pracy.</w:t>
      </w:r>
      <w:r w:rsidR="002907E8" w:rsidRPr="00805333">
        <w:rPr>
          <w:rFonts w:ascii="Arial" w:hAnsi="Arial" w:cs="Arial"/>
        </w:rPr>
        <w:t xml:space="preserve"> </w:t>
      </w:r>
    </w:p>
    <w:p w14:paraId="2B85A426" w14:textId="77777777" w:rsidR="00782050" w:rsidRPr="00805333" w:rsidRDefault="00782050" w:rsidP="000D3DC4">
      <w:pPr>
        <w:numPr>
          <w:ilvl w:val="0"/>
          <w:numId w:val="6"/>
        </w:numPr>
        <w:tabs>
          <w:tab w:val="left" w:pos="426"/>
        </w:tabs>
        <w:spacing w:after="0"/>
        <w:ind w:left="426" w:hanging="426"/>
        <w:contextualSpacing/>
        <w:jc w:val="both"/>
        <w:rPr>
          <w:rFonts w:ascii="Arial" w:hAnsi="Arial" w:cs="Arial"/>
          <w:b/>
          <w:sz w:val="20"/>
          <w:szCs w:val="20"/>
        </w:rPr>
      </w:pPr>
      <w:r w:rsidRPr="00805333">
        <w:rPr>
          <w:rFonts w:ascii="Arial" w:hAnsi="Arial" w:cs="Arial"/>
          <w:sz w:val="20"/>
          <w:szCs w:val="20"/>
        </w:rPr>
        <w:t>Korzystanie ze</w:t>
      </w:r>
      <w:r w:rsidR="00823EF8" w:rsidRPr="00805333">
        <w:rPr>
          <w:rFonts w:ascii="Arial" w:hAnsi="Arial" w:cs="Arial"/>
          <w:sz w:val="20"/>
          <w:szCs w:val="20"/>
        </w:rPr>
        <w:t xml:space="preserve"> </w:t>
      </w:r>
      <w:r w:rsidRPr="00805333">
        <w:rPr>
          <w:rFonts w:ascii="Arial" w:hAnsi="Arial" w:cs="Arial"/>
          <w:sz w:val="20"/>
          <w:szCs w:val="20"/>
        </w:rPr>
        <w:t>środków ochrony indywidualnej i zbiorowej podczas wykonywania zadań zawodowych.</w:t>
      </w:r>
    </w:p>
    <w:p w14:paraId="40F71441" w14:textId="77777777" w:rsidR="00782050" w:rsidRPr="00805333" w:rsidRDefault="00782050" w:rsidP="000D3DC4">
      <w:pPr>
        <w:numPr>
          <w:ilvl w:val="0"/>
          <w:numId w:val="6"/>
        </w:numPr>
        <w:tabs>
          <w:tab w:val="left" w:pos="426"/>
        </w:tabs>
        <w:spacing w:after="120"/>
        <w:ind w:left="425" w:hanging="425"/>
        <w:jc w:val="both"/>
        <w:rPr>
          <w:rFonts w:ascii="Arial" w:hAnsi="Arial" w:cs="Arial"/>
          <w:b/>
          <w:sz w:val="20"/>
          <w:szCs w:val="20"/>
        </w:rPr>
      </w:pPr>
      <w:r w:rsidRPr="00805333">
        <w:rPr>
          <w:rFonts w:ascii="Arial" w:hAnsi="Arial" w:cs="Arial"/>
          <w:sz w:val="20"/>
          <w:szCs w:val="20"/>
        </w:rPr>
        <w:t>Doskonalenie umiejętności</w:t>
      </w:r>
      <w:r w:rsidR="00823EF8" w:rsidRPr="00805333">
        <w:rPr>
          <w:rFonts w:ascii="Arial" w:hAnsi="Arial" w:cs="Arial"/>
          <w:sz w:val="20"/>
          <w:szCs w:val="20"/>
        </w:rPr>
        <w:t xml:space="preserve"> </w:t>
      </w:r>
      <w:r w:rsidRPr="00805333">
        <w:rPr>
          <w:rFonts w:ascii="Arial" w:hAnsi="Arial" w:cs="Arial"/>
          <w:sz w:val="20"/>
          <w:szCs w:val="20"/>
        </w:rPr>
        <w:t>udzielania</w:t>
      </w:r>
      <w:r w:rsidR="00823EF8" w:rsidRPr="00805333">
        <w:rPr>
          <w:rFonts w:ascii="Arial" w:hAnsi="Arial" w:cs="Arial"/>
          <w:sz w:val="20"/>
          <w:szCs w:val="20"/>
        </w:rPr>
        <w:t xml:space="preserve"> </w:t>
      </w:r>
      <w:r w:rsidRPr="00805333">
        <w:rPr>
          <w:rFonts w:ascii="Arial" w:hAnsi="Arial" w:cs="Arial"/>
          <w:sz w:val="20"/>
          <w:szCs w:val="20"/>
        </w:rPr>
        <w:t>pierwszej pomocy poszkodowanym w wypadkach przy pracy oraz w stanach zagrożenia zdrowia i życia.</w:t>
      </w:r>
    </w:p>
    <w:p w14:paraId="61D0E245" w14:textId="77777777" w:rsidR="00782050" w:rsidRPr="00805333" w:rsidRDefault="00782050" w:rsidP="00782050">
      <w:pPr>
        <w:spacing w:after="0"/>
        <w:contextualSpacing/>
        <w:jc w:val="both"/>
        <w:rPr>
          <w:rFonts w:ascii="Arial" w:hAnsi="Arial" w:cs="Arial"/>
          <w:b/>
          <w:sz w:val="20"/>
          <w:szCs w:val="20"/>
        </w:rPr>
      </w:pPr>
      <w:r w:rsidRPr="00805333">
        <w:rPr>
          <w:rFonts w:ascii="Arial" w:hAnsi="Arial" w:cs="Arial"/>
          <w:b/>
          <w:sz w:val="20"/>
          <w:szCs w:val="20"/>
        </w:rPr>
        <w:t>Cele operacyjne</w:t>
      </w:r>
    </w:p>
    <w:p w14:paraId="2585570C" w14:textId="77777777" w:rsidR="00782050" w:rsidRPr="00805333" w:rsidRDefault="00782050" w:rsidP="00782050">
      <w:pPr>
        <w:spacing w:after="0"/>
        <w:contextualSpacing/>
        <w:rPr>
          <w:rFonts w:ascii="Arial" w:hAnsi="Arial" w:cs="Arial"/>
          <w:sz w:val="20"/>
          <w:szCs w:val="20"/>
        </w:rPr>
      </w:pPr>
      <w:r w:rsidRPr="00805333">
        <w:rPr>
          <w:rFonts w:ascii="Arial" w:hAnsi="Arial" w:cs="Arial"/>
          <w:sz w:val="20"/>
          <w:szCs w:val="20"/>
        </w:rPr>
        <w:t xml:space="preserve">Uczeń potrafi: </w:t>
      </w:r>
    </w:p>
    <w:p w14:paraId="07692302" w14:textId="77777777" w:rsidR="00782050" w:rsidRPr="00805333" w:rsidRDefault="00782050" w:rsidP="000D3DC4">
      <w:pPr>
        <w:pStyle w:val="Akapitzlist"/>
        <w:keepNext/>
        <w:numPr>
          <w:ilvl w:val="0"/>
          <w:numId w:val="5"/>
        </w:numPr>
        <w:spacing w:after="0"/>
        <w:jc w:val="both"/>
        <w:rPr>
          <w:rFonts w:ascii="Arial" w:hAnsi="Arial" w:cs="Arial"/>
        </w:rPr>
      </w:pPr>
      <w:r w:rsidRPr="00805333">
        <w:rPr>
          <w:rFonts w:ascii="Arial" w:hAnsi="Arial" w:cs="Arial"/>
        </w:rPr>
        <w:t>wskazać przepisy prawa dotyczące bezpieczeństwa i higieny pracy, ochrony przeciwpożarowej, ochrony środowiska oraz wymagań ergonomii obowiązujące w motoryzacji,</w:t>
      </w:r>
    </w:p>
    <w:p w14:paraId="6770A751" w14:textId="77777777" w:rsidR="00782050" w:rsidRPr="00805333" w:rsidRDefault="00782050" w:rsidP="000D3DC4">
      <w:pPr>
        <w:pStyle w:val="Akapitzlist"/>
        <w:numPr>
          <w:ilvl w:val="0"/>
          <w:numId w:val="5"/>
        </w:numPr>
        <w:autoSpaceDE w:val="0"/>
        <w:autoSpaceDN w:val="0"/>
        <w:adjustRightInd w:val="0"/>
        <w:spacing w:after="0"/>
        <w:jc w:val="both"/>
        <w:rPr>
          <w:rFonts w:ascii="Arial" w:hAnsi="Arial" w:cs="Arial"/>
        </w:rPr>
      </w:pPr>
      <w:r w:rsidRPr="00805333">
        <w:rPr>
          <w:rFonts w:ascii="Arial" w:hAnsi="Arial" w:cs="Arial"/>
        </w:rPr>
        <w:t>analizować system ochrony pracy w Polsce,</w:t>
      </w:r>
    </w:p>
    <w:p w14:paraId="67CFB2FA" w14:textId="77777777" w:rsidR="00782050" w:rsidRPr="00805333" w:rsidRDefault="00782050" w:rsidP="000D3DC4">
      <w:pPr>
        <w:pStyle w:val="Akapitzlist"/>
        <w:keepNext/>
        <w:numPr>
          <w:ilvl w:val="0"/>
          <w:numId w:val="5"/>
        </w:numPr>
        <w:spacing w:after="0"/>
        <w:jc w:val="both"/>
        <w:rPr>
          <w:rFonts w:ascii="Arial" w:hAnsi="Arial" w:cs="Arial"/>
        </w:rPr>
      </w:pPr>
      <w:r w:rsidRPr="00805333">
        <w:rPr>
          <w:rFonts w:ascii="Arial" w:hAnsi="Arial" w:cs="Arial"/>
        </w:rPr>
        <w:t>zidentyfikować ochronę zdrowia pracy kobiet, młodocianych i niepełnosprawnych,</w:t>
      </w:r>
    </w:p>
    <w:p w14:paraId="261217E2" w14:textId="77777777" w:rsidR="00782050" w:rsidRPr="00805333" w:rsidRDefault="00782050" w:rsidP="000D3DC4">
      <w:pPr>
        <w:pStyle w:val="Akapitzlist"/>
        <w:keepNext/>
        <w:numPr>
          <w:ilvl w:val="0"/>
          <w:numId w:val="5"/>
        </w:numPr>
        <w:spacing w:after="0"/>
        <w:jc w:val="both"/>
        <w:rPr>
          <w:rFonts w:ascii="Arial" w:hAnsi="Arial" w:cs="Arial"/>
        </w:rPr>
      </w:pPr>
      <w:r w:rsidRPr="00805333">
        <w:rPr>
          <w:rFonts w:ascii="Arial" w:hAnsi="Arial" w:cs="Arial"/>
        </w:rPr>
        <w:t>analizować system badań lekarskich pracowników</w:t>
      </w:r>
      <w:r w:rsidR="00823EF8" w:rsidRPr="00805333">
        <w:rPr>
          <w:rFonts w:ascii="Arial" w:hAnsi="Arial" w:cs="Arial"/>
        </w:rPr>
        <w:t xml:space="preserve"> </w:t>
      </w:r>
      <w:r w:rsidRPr="00805333">
        <w:rPr>
          <w:rFonts w:ascii="Arial" w:hAnsi="Arial" w:cs="Arial"/>
        </w:rPr>
        <w:t>oraz</w:t>
      </w:r>
      <w:r w:rsidR="002907E8" w:rsidRPr="00805333">
        <w:rPr>
          <w:rFonts w:ascii="Arial" w:hAnsi="Arial" w:cs="Arial"/>
        </w:rPr>
        <w:t xml:space="preserve"> </w:t>
      </w:r>
      <w:r w:rsidRPr="00805333">
        <w:rPr>
          <w:rFonts w:ascii="Arial" w:hAnsi="Arial" w:cs="Arial"/>
        </w:rPr>
        <w:t>nadzór nad warunkami pracy,</w:t>
      </w:r>
    </w:p>
    <w:p w14:paraId="1F2B04A2" w14:textId="77777777" w:rsidR="00782050" w:rsidRPr="00805333" w:rsidRDefault="00782050" w:rsidP="000D3DC4">
      <w:pPr>
        <w:pStyle w:val="Akapitzlist"/>
        <w:keepNext/>
        <w:numPr>
          <w:ilvl w:val="0"/>
          <w:numId w:val="5"/>
        </w:numPr>
        <w:spacing w:after="0"/>
        <w:jc w:val="both"/>
        <w:rPr>
          <w:rFonts w:ascii="Arial" w:hAnsi="Arial" w:cs="Arial"/>
        </w:rPr>
      </w:pPr>
      <w:r w:rsidRPr="00805333">
        <w:rPr>
          <w:rFonts w:ascii="Arial" w:hAnsi="Arial" w:cs="Arial"/>
        </w:rPr>
        <w:t xml:space="preserve">określić konsekwencje naruszania przepisów oraz zasad bhp podczas wykonywania zadań zawodowych przez </w:t>
      </w:r>
      <w:r w:rsidR="00415EBA">
        <w:rPr>
          <w:rFonts w:ascii="Arial" w:hAnsi="Arial" w:cs="Arial"/>
        </w:rPr>
        <w:t xml:space="preserve">technik  pojazdów samochodowych </w:t>
      </w:r>
      <w:r w:rsidRPr="00805333">
        <w:rPr>
          <w:rFonts w:ascii="Arial" w:hAnsi="Arial" w:cs="Arial"/>
        </w:rPr>
        <w:t>,</w:t>
      </w:r>
    </w:p>
    <w:p w14:paraId="505D71EC" w14:textId="77777777" w:rsidR="00782050" w:rsidRPr="00805333" w:rsidRDefault="00782050" w:rsidP="000D3DC4">
      <w:pPr>
        <w:pStyle w:val="Akapitzlist"/>
        <w:keepNext/>
        <w:numPr>
          <w:ilvl w:val="0"/>
          <w:numId w:val="5"/>
        </w:numPr>
        <w:spacing w:after="0"/>
        <w:jc w:val="both"/>
        <w:rPr>
          <w:rFonts w:ascii="Arial" w:hAnsi="Arial" w:cs="Arial"/>
        </w:rPr>
      </w:pPr>
      <w:r w:rsidRPr="00805333">
        <w:rPr>
          <w:rFonts w:ascii="Arial" w:hAnsi="Arial" w:cs="Arial"/>
        </w:rPr>
        <w:t>wymienić przyczyny wypadków</w:t>
      </w:r>
      <w:r w:rsidR="00823EF8" w:rsidRPr="00805333">
        <w:rPr>
          <w:rFonts w:ascii="Arial" w:hAnsi="Arial" w:cs="Arial"/>
        </w:rPr>
        <w:t xml:space="preserve"> </w:t>
      </w:r>
      <w:r w:rsidRPr="00805333">
        <w:rPr>
          <w:rFonts w:ascii="Arial" w:hAnsi="Arial" w:cs="Arial"/>
        </w:rPr>
        <w:t>przy pracy i chorób</w:t>
      </w:r>
      <w:r w:rsidR="00823EF8" w:rsidRPr="00805333">
        <w:rPr>
          <w:rFonts w:ascii="Arial" w:hAnsi="Arial" w:cs="Arial"/>
        </w:rPr>
        <w:t xml:space="preserve"> </w:t>
      </w:r>
      <w:r w:rsidRPr="00805333">
        <w:rPr>
          <w:rFonts w:ascii="Arial" w:hAnsi="Arial" w:cs="Arial"/>
        </w:rPr>
        <w:t>zawodowych,</w:t>
      </w:r>
    </w:p>
    <w:p w14:paraId="2BE857FB" w14:textId="77777777" w:rsidR="00782050" w:rsidRPr="00805333" w:rsidRDefault="00782050" w:rsidP="000D3DC4">
      <w:pPr>
        <w:pStyle w:val="Akapitzlist"/>
        <w:keepNext/>
        <w:numPr>
          <w:ilvl w:val="0"/>
          <w:numId w:val="5"/>
        </w:numPr>
        <w:spacing w:after="0"/>
        <w:jc w:val="both"/>
        <w:rPr>
          <w:rFonts w:ascii="Arial" w:hAnsi="Arial" w:cs="Arial"/>
        </w:rPr>
      </w:pPr>
      <w:r w:rsidRPr="00805333">
        <w:rPr>
          <w:rFonts w:ascii="Arial" w:hAnsi="Arial" w:cs="Arial"/>
        </w:rPr>
        <w:t xml:space="preserve">identyfikować zagrożenia występujące w środowisku pracy </w:t>
      </w:r>
      <w:r w:rsidR="00415EBA">
        <w:rPr>
          <w:rFonts w:ascii="Arial" w:hAnsi="Arial" w:cs="Arial"/>
        </w:rPr>
        <w:t xml:space="preserve">technik  pojazdów samochodowych </w:t>
      </w:r>
      <w:r w:rsidRPr="00805333">
        <w:rPr>
          <w:rFonts w:ascii="Arial" w:hAnsi="Arial" w:cs="Arial"/>
        </w:rPr>
        <w:t>,</w:t>
      </w:r>
    </w:p>
    <w:p w14:paraId="0B840B95" w14:textId="77777777" w:rsidR="00782050" w:rsidRPr="00805333" w:rsidRDefault="00782050" w:rsidP="000D3DC4">
      <w:pPr>
        <w:pStyle w:val="Akapitzlist"/>
        <w:numPr>
          <w:ilvl w:val="0"/>
          <w:numId w:val="5"/>
        </w:numPr>
        <w:spacing w:after="0"/>
        <w:jc w:val="both"/>
        <w:rPr>
          <w:rFonts w:ascii="Arial" w:hAnsi="Arial" w:cs="Arial"/>
        </w:rPr>
      </w:pPr>
      <w:r w:rsidRPr="00805333">
        <w:rPr>
          <w:rFonts w:ascii="Arial" w:hAnsi="Arial" w:cs="Arial"/>
        </w:rPr>
        <w:t>zaprezentować przykłady czynników szkodliwych, uciążliwych i niebezpiecznych w motoryzacji,</w:t>
      </w:r>
    </w:p>
    <w:p w14:paraId="63BD0CF9" w14:textId="77777777" w:rsidR="00782050" w:rsidRPr="00805333" w:rsidRDefault="00782050" w:rsidP="000D3DC4">
      <w:pPr>
        <w:pStyle w:val="Akapitzlist"/>
        <w:numPr>
          <w:ilvl w:val="0"/>
          <w:numId w:val="5"/>
        </w:numPr>
        <w:spacing w:after="0"/>
        <w:jc w:val="both"/>
        <w:rPr>
          <w:rFonts w:ascii="Arial" w:hAnsi="Arial" w:cs="Arial"/>
        </w:rPr>
      </w:pPr>
      <w:r w:rsidRPr="00805333">
        <w:rPr>
          <w:rFonts w:ascii="Arial" w:hAnsi="Arial" w:cs="Arial"/>
        </w:rPr>
        <w:t>przestrzegać warunków sanitarnych oraz bezpieczeństwa i higieny pracy w motoryzacji,</w:t>
      </w:r>
    </w:p>
    <w:p w14:paraId="66A78EFC" w14:textId="77777777" w:rsidR="00782050" w:rsidRPr="00805333" w:rsidRDefault="00782050" w:rsidP="000D3DC4">
      <w:pPr>
        <w:pStyle w:val="Akapitzlist"/>
        <w:keepNext/>
        <w:numPr>
          <w:ilvl w:val="0"/>
          <w:numId w:val="5"/>
        </w:numPr>
        <w:spacing w:after="0"/>
        <w:jc w:val="both"/>
        <w:rPr>
          <w:rFonts w:ascii="Arial" w:hAnsi="Arial" w:cs="Arial"/>
        </w:rPr>
      </w:pPr>
      <w:r w:rsidRPr="00805333">
        <w:rPr>
          <w:rFonts w:ascii="Arial" w:hAnsi="Arial" w:cs="Arial"/>
        </w:rPr>
        <w:t>stosować prawa i obowiązki pracodawcy i pracownika w zakresie bhp i ochrony pracy,</w:t>
      </w:r>
    </w:p>
    <w:p w14:paraId="45255448" w14:textId="77777777" w:rsidR="00782050" w:rsidRPr="00805333" w:rsidRDefault="00782050" w:rsidP="000D3DC4">
      <w:pPr>
        <w:numPr>
          <w:ilvl w:val="0"/>
          <w:numId w:val="5"/>
        </w:numPr>
        <w:spacing w:after="0"/>
        <w:contextualSpacing/>
        <w:jc w:val="both"/>
        <w:rPr>
          <w:rFonts w:ascii="Arial" w:hAnsi="Arial" w:cs="Arial"/>
          <w:sz w:val="20"/>
          <w:szCs w:val="20"/>
        </w:rPr>
      </w:pPr>
      <w:r w:rsidRPr="00805333">
        <w:rPr>
          <w:rFonts w:ascii="Arial" w:hAnsi="Arial" w:cs="Arial"/>
          <w:sz w:val="20"/>
          <w:szCs w:val="20"/>
        </w:rPr>
        <w:t>stosować zasady bezpiecznej pracy w przedsiębiorstwie samochodowym zgodnie z przepisami,</w:t>
      </w:r>
    </w:p>
    <w:p w14:paraId="441F15DD" w14:textId="77777777" w:rsidR="00782050" w:rsidRPr="00805333" w:rsidRDefault="00782050" w:rsidP="000D3DC4">
      <w:pPr>
        <w:pStyle w:val="Akapitzlist"/>
        <w:numPr>
          <w:ilvl w:val="0"/>
          <w:numId w:val="5"/>
        </w:numPr>
        <w:spacing w:after="0"/>
        <w:rPr>
          <w:rFonts w:ascii="Arial" w:hAnsi="Arial" w:cs="Arial"/>
        </w:rPr>
      </w:pPr>
      <w:r w:rsidRPr="00805333">
        <w:rPr>
          <w:rFonts w:ascii="Arial" w:hAnsi="Arial" w:cs="Arial"/>
        </w:rPr>
        <w:t>postępować zgodnie z obowiązującymi procedurami w sytuacji zagrożenia zdrowia, życia, awarii oraz wypadku,</w:t>
      </w:r>
    </w:p>
    <w:p w14:paraId="7796929A" w14:textId="77777777" w:rsidR="00782050" w:rsidRPr="00805333" w:rsidRDefault="00782050" w:rsidP="000D3DC4">
      <w:pPr>
        <w:pStyle w:val="Akapitzlist"/>
        <w:numPr>
          <w:ilvl w:val="0"/>
          <w:numId w:val="5"/>
        </w:numPr>
        <w:spacing w:after="0"/>
        <w:rPr>
          <w:rFonts w:ascii="Arial" w:hAnsi="Arial" w:cs="Arial"/>
        </w:rPr>
      </w:pPr>
      <w:r w:rsidRPr="00805333">
        <w:rPr>
          <w:rFonts w:ascii="Arial" w:hAnsi="Arial" w:cs="Arial"/>
        </w:rPr>
        <w:t>udzielać pierwszej pomocy poszkodowanym w wypadkach w miejscu wykonywania pracy.</w:t>
      </w:r>
    </w:p>
    <w:p w14:paraId="4886CAF9" w14:textId="77777777" w:rsidR="007E7E1B" w:rsidRDefault="007E7E1B" w:rsidP="00782050">
      <w:pPr>
        <w:spacing w:after="0" w:line="360" w:lineRule="auto"/>
        <w:rPr>
          <w:rFonts w:ascii="Arial" w:hAnsi="Arial" w:cs="Arial"/>
          <w:b/>
          <w:sz w:val="20"/>
          <w:szCs w:val="20"/>
        </w:rPr>
      </w:pPr>
    </w:p>
    <w:p w14:paraId="7625864C" w14:textId="77777777" w:rsidR="00782050" w:rsidRPr="00805333" w:rsidRDefault="00782050" w:rsidP="00782050">
      <w:pPr>
        <w:spacing w:after="0" w:line="360" w:lineRule="auto"/>
        <w:rPr>
          <w:rFonts w:ascii="Arial" w:hAnsi="Arial" w:cs="Arial"/>
          <w:b/>
          <w:sz w:val="20"/>
          <w:szCs w:val="20"/>
        </w:rPr>
      </w:pPr>
      <w:r w:rsidRPr="00805333">
        <w:rPr>
          <w:rFonts w:ascii="Arial" w:hAnsi="Arial" w:cs="Arial"/>
          <w:b/>
          <w:sz w:val="20"/>
          <w:szCs w:val="20"/>
        </w:rPr>
        <w:t>MATERIAŁ NAUCZANIA: BEZPIECZEŃSTWO I HIGIENA PRACY W PRZEDSIĘBIORSTWIE SAMOCHODOWYM</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569"/>
        <w:gridCol w:w="945"/>
        <w:gridCol w:w="3564"/>
        <w:gridCol w:w="3571"/>
        <w:gridCol w:w="1105"/>
      </w:tblGrid>
      <w:tr w:rsidR="00782050" w:rsidRPr="00805333" w14:paraId="41BD1E0D" w14:textId="77777777" w:rsidTr="000D3B42">
        <w:tc>
          <w:tcPr>
            <w:tcW w:w="2104" w:type="dxa"/>
            <w:vMerge w:val="restart"/>
          </w:tcPr>
          <w:p w14:paraId="189E1BA1" w14:textId="77777777" w:rsidR="00782050" w:rsidRPr="00805333" w:rsidRDefault="00782050" w:rsidP="000D3B42">
            <w:pPr>
              <w:spacing w:after="0"/>
              <w:jc w:val="center"/>
              <w:rPr>
                <w:rFonts w:ascii="Arial" w:hAnsi="Arial" w:cs="Arial"/>
                <w:sz w:val="20"/>
                <w:szCs w:val="20"/>
              </w:rPr>
            </w:pPr>
            <w:r w:rsidRPr="00805333">
              <w:rPr>
                <w:rFonts w:ascii="Arial" w:hAnsi="Arial" w:cs="Arial"/>
                <w:sz w:val="20"/>
                <w:szCs w:val="20"/>
              </w:rPr>
              <w:t>Dział programowy</w:t>
            </w:r>
          </w:p>
        </w:tc>
        <w:tc>
          <w:tcPr>
            <w:tcW w:w="2569" w:type="dxa"/>
            <w:vMerge w:val="restart"/>
          </w:tcPr>
          <w:p w14:paraId="0496B972" w14:textId="77777777" w:rsidR="00782050" w:rsidRPr="00805333" w:rsidRDefault="00782050" w:rsidP="000D3B42">
            <w:pPr>
              <w:spacing w:after="0"/>
              <w:jc w:val="center"/>
              <w:rPr>
                <w:rFonts w:ascii="Arial" w:hAnsi="Arial" w:cs="Arial"/>
                <w:sz w:val="20"/>
                <w:szCs w:val="20"/>
              </w:rPr>
            </w:pPr>
            <w:r w:rsidRPr="00805333">
              <w:rPr>
                <w:rFonts w:ascii="Arial" w:hAnsi="Arial" w:cs="Arial"/>
                <w:sz w:val="20"/>
                <w:szCs w:val="20"/>
              </w:rPr>
              <w:t>Tematy jednostek metodycznych</w:t>
            </w:r>
          </w:p>
        </w:tc>
        <w:tc>
          <w:tcPr>
            <w:tcW w:w="945" w:type="dxa"/>
            <w:vMerge w:val="restart"/>
          </w:tcPr>
          <w:p w14:paraId="2555089B" w14:textId="36F659F6" w:rsidR="00782050" w:rsidRPr="00805333" w:rsidRDefault="00EA0AE6" w:rsidP="000D3B42">
            <w:pPr>
              <w:spacing w:after="0"/>
              <w:jc w:val="center"/>
              <w:rPr>
                <w:rFonts w:ascii="Arial" w:hAnsi="Arial" w:cs="Arial"/>
                <w:sz w:val="20"/>
                <w:szCs w:val="20"/>
              </w:rPr>
            </w:pPr>
            <w:r w:rsidRPr="00805333">
              <w:rPr>
                <w:rFonts w:ascii="Arial" w:hAnsi="Arial" w:cs="Arial"/>
                <w:sz w:val="20"/>
                <w:szCs w:val="20"/>
              </w:rPr>
              <w:t>Liczba godz.</w:t>
            </w:r>
          </w:p>
        </w:tc>
        <w:tc>
          <w:tcPr>
            <w:tcW w:w="7135" w:type="dxa"/>
            <w:gridSpan w:val="2"/>
          </w:tcPr>
          <w:p w14:paraId="4A37F302" w14:textId="77777777" w:rsidR="00782050" w:rsidRPr="00805333" w:rsidRDefault="00782050" w:rsidP="000D3B42">
            <w:pPr>
              <w:spacing w:after="0"/>
              <w:jc w:val="center"/>
              <w:rPr>
                <w:rFonts w:ascii="Arial" w:hAnsi="Arial" w:cs="Arial"/>
                <w:sz w:val="20"/>
                <w:szCs w:val="20"/>
              </w:rPr>
            </w:pPr>
            <w:r w:rsidRPr="00805333">
              <w:rPr>
                <w:rFonts w:ascii="Arial" w:hAnsi="Arial" w:cs="Arial"/>
                <w:sz w:val="20"/>
                <w:szCs w:val="20"/>
              </w:rPr>
              <w:t>Wymagania programowe</w:t>
            </w:r>
          </w:p>
        </w:tc>
        <w:tc>
          <w:tcPr>
            <w:tcW w:w="1105" w:type="dxa"/>
          </w:tcPr>
          <w:p w14:paraId="5F725F41" w14:textId="77777777" w:rsidR="00782050" w:rsidRPr="00805333" w:rsidRDefault="00782050" w:rsidP="000D3B42">
            <w:pPr>
              <w:spacing w:after="0"/>
              <w:rPr>
                <w:rFonts w:ascii="Arial" w:hAnsi="Arial" w:cs="Arial"/>
                <w:sz w:val="20"/>
                <w:szCs w:val="20"/>
              </w:rPr>
            </w:pPr>
            <w:r w:rsidRPr="00805333">
              <w:rPr>
                <w:rFonts w:ascii="Arial" w:hAnsi="Arial" w:cs="Arial"/>
                <w:sz w:val="20"/>
                <w:szCs w:val="20"/>
              </w:rPr>
              <w:t>Uwagi o realizacji</w:t>
            </w:r>
          </w:p>
        </w:tc>
      </w:tr>
      <w:tr w:rsidR="00782050" w:rsidRPr="00805333" w14:paraId="165B7637" w14:textId="77777777" w:rsidTr="000D3B42">
        <w:tc>
          <w:tcPr>
            <w:tcW w:w="2104" w:type="dxa"/>
            <w:vMerge/>
          </w:tcPr>
          <w:p w14:paraId="0F369F9C" w14:textId="77777777" w:rsidR="00782050" w:rsidRPr="00805333" w:rsidRDefault="00782050" w:rsidP="000D3B42">
            <w:pPr>
              <w:spacing w:after="0"/>
              <w:rPr>
                <w:rFonts w:ascii="Arial" w:hAnsi="Arial" w:cs="Arial"/>
                <w:sz w:val="20"/>
                <w:szCs w:val="20"/>
              </w:rPr>
            </w:pPr>
          </w:p>
        </w:tc>
        <w:tc>
          <w:tcPr>
            <w:tcW w:w="2569" w:type="dxa"/>
            <w:vMerge/>
          </w:tcPr>
          <w:p w14:paraId="3D95D0B4" w14:textId="77777777" w:rsidR="00782050" w:rsidRPr="00805333" w:rsidRDefault="00782050" w:rsidP="000D3B42">
            <w:pPr>
              <w:spacing w:after="0"/>
              <w:rPr>
                <w:rFonts w:ascii="Arial" w:hAnsi="Arial" w:cs="Arial"/>
                <w:sz w:val="20"/>
                <w:szCs w:val="20"/>
              </w:rPr>
            </w:pPr>
          </w:p>
        </w:tc>
        <w:tc>
          <w:tcPr>
            <w:tcW w:w="945" w:type="dxa"/>
            <w:vMerge/>
          </w:tcPr>
          <w:p w14:paraId="37746999" w14:textId="77777777" w:rsidR="00782050" w:rsidRPr="00805333" w:rsidRDefault="00782050" w:rsidP="000D3B42">
            <w:pPr>
              <w:spacing w:after="0"/>
              <w:rPr>
                <w:rFonts w:ascii="Arial" w:hAnsi="Arial" w:cs="Arial"/>
                <w:sz w:val="20"/>
                <w:szCs w:val="20"/>
              </w:rPr>
            </w:pPr>
          </w:p>
        </w:tc>
        <w:tc>
          <w:tcPr>
            <w:tcW w:w="3564" w:type="dxa"/>
          </w:tcPr>
          <w:p w14:paraId="0803F51E" w14:textId="77777777" w:rsidR="00782050" w:rsidRPr="00805333" w:rsidRDefault="00782050" w:rsidP="000D3B42">
            <w:pPr>
              <w:spacing w:after="0"/>
              <w:rPr>
                <w:rFonts w:ascii="Arial" w:hAnsi="Arial" w:cs="Arial"/>
                <w:sz w:val="20"/>
                <w:szCs w:val="20"/>
              </w:rPr>
            </w:pPr>
            <w:r w:rsidRPr="00805333">
              <w:rPr>
                <w:rFonts w:ascii="Arial" w:hAnsi="Arial" w:cs="Arial"/>
                <w:sz w:val="20"/>
                <w:szCs w:val="20"/>
              </w:rPr>
              <w:t>Podstawowe</w:t>
            </w:r>
          </w:p>
          <w:p w14:paraId="1ADF2DE8" w14:textId="77777777" w:rsidR="00782050" w:rsidRPr="00805333" w:rsidRDefault="00782050" w:rsidP="000D3B42">
            <w:pPr>
              <w:spacing w:after="0"/>
              <w:rPr>
                <w:rFonts w:ascii="Arial" w:hAnsi="Arial" w:cs="Arial"/>
                <w:b/>
                <w:sz w:val="20"/>
                <w:szCs w:val="20"/>
              </w:rPr>
            </w:pPr>
            <w:r w:rsidRPr="00805333">
              <w:rPr>
                <w:rFonts w:ascii="Arial" w:hAnsi="Arial" w:cs="Arial"/>
                <w:b/>
                <w:sz w:val="20"/>
                <w:szCs w:val="20"/>
              </w:rPr>
              <w:t>Uczeń potrafi:</w:t>
            </w:r>
          </w:p>
        </w:tc>
        <w:tc>
          <w:tcPr>
            <w:tcW w:w="3571" w:type="dxa"/>
          </w:tcPr>
          <w:p w14:paraId="7EF0E4FC" w14:textId="77777777" w:rsidR="00782050" w:rsidRPr="00805333" w:rsidRDefault="00782050" w:rsidP="000D3B42">
            <w:pPr>
              <w:spacing w:after="0"/>
              <w:rPr>
                <w:rFonts w:ascii="Arial" w:hAnsi="Arial" w:cs="Arial"/>
                <w:sz w:val="20"/>
                <w:szCs w:val="20"/>
              </w:rPr>
            </w:pPr>
            <w:r w:rsidRPr="00805333">
              <w:rPr>
                <w:rFonts w:ascii="Arial" w:hAnsi="Arial" w:cs="Arial"/>
                <w:sz w:val="20"/>
                <w:szCs w:val="20"/>
              </w:rPr>
              <w:t>Ponadpodstawowe</w:t>
            </w:r>
          </w:p>
          <w:p w14:paraId="7A8D913A" w14:textId="77777777" w:rsidR="00782050" w:rsidRPr="00805333" w:rsidRDefault="00782050" w:rsidP="000D3B42">
            <w:pPr>
              <w:spacing w:after="0"/>
              <w:rPr>
                <w:rFonts w:ascii="Arial" w:hAnsi="Arial" w:cs="Arial"/>
                <w:b/>
                <w:sz w:val="20"/>
                <w:szCs w:val="20"/>
              </w:rPr>
            </w:pPr>
            <w:r w:rsidRPr="00805333">
              <w:rPr>
                <w:rFonts w:ascii="Arial" w:hAnsi="Arial" w:cs="Arial"/>
                <w:b/>
                <w:sz w:val="20"/>
                <w:szCs w:val="20"/>
              </w:rPr>
              <w:t>Uczeń potrafi:</w:t>
            </w:r>
          </w:p>
        </w:tc>
        <w:tc>
          <w:tcPr>
            <w:tcW w:w="1105" w:type="dxa"/>
          </w:tcPr>
          <w:p w14:paraId="24095DAD" w14:textId="77777777" w:rsidR="00782050" w:rsidRPr="00805333" w:rsidRDefault="00782050" w:rsidP="000D3B42">
            <w:pPr>
              <w:spacing w:after="0"/>
              <w:rPr>
                <w:rFonts w:ascii="Arial" w:hAnsi="Arial" w:cs="Arial"/>
                <w:sz w:val="20"/>
                <w:szCs w:val="20"/>
              </w:rPr>
            </w:pPr>
            <w:r w:rsidRPr="00805333">
              <w:rPr>
                <w:rFonts w:ascii="Arial" w:hAnsi="Arial" w:cs="Arial"/>
                <w:sz w:val="20"/>
                <w:szCs w:val="20"/>
              </w:rPr>
              <w:t>Etap realizacji</w:t>
            </w:r>
          </w:p>
        </w:tc>
      </w:tr>
      <w:tr w:rsidR="00782050" w:rsidRPr="00805333" w14:paraId="4E1CF4ED" w14:textId="77777777" w:rsidTr="00542B0B">
        <w:tc>
          <w:tcPr>
            <w:tcW w:w="2104" w:type="dxa"/>
            <w:vMerge w:val="restart"/>
          </w:tcPr>
          <w:p w14:paraId="4DD2D094" w14:textId="77777777" w:rsidR="00782050" w:rsidRPr="00805333" w:rsidRDefault="00782050" w:rsidP="00542B0B">
            <w:pPr>
              <w:spacing w:after="0" w:line="240" w:lineRule="auto"/>
              <w:contextualSpacing/>
              <w:rPr>
                <w:rFonts w:ascii="Arial" w:hAnsi="Arial" w:cs="Arial"/>
                <w:sz w:val="20"/>
                <w:szCs w:val="20"/>
              </w:rPr>
            </w:pPr>
            <w:r w:rsidRPr="00805333">
              <w:rPr>
                <w:rFonts w:ascii="Arial" w:hAnsi="Arial" w:cs="Arial"/>
                <w:sz w:val="20"/>
                <w:szCs w:val="20"/>
              </w:rPr>
              <w:t xml:space="preserve">I. Zagadnienia </w:t>
            </w:r>
          </w:p>
          <w:p w14:paraId="2B98AB3D" w14:textId="77777777" w:rsidR="00782050" w:rsidRPr="00805333" w:rsidRDefault="00782050" w:rsidP="00542B0B">
            <w:pPr>
              <w:spacing w:after="0" w:line="240" w:lineRule="auto"/>
              <w:ind w:left="142"/>
              <w:contextualSpacing/>
              <w:rPr>
                <w:rFonts w:ascii="Arial" w:hAnsi="Arial" w:cs="Arial"/>
                <w:sz w:val="20"/>
                <w:szCs w:val="20"/>
              </w:rPr>
            </w:pPr>
            <w:r w:rsidRPr="00805333">
              <w:rPr>
                <w:rFonts w:ascii="Arial" w:hAnsi="Arial" w:cs="Arial"/>
                <w:sz w:val="20"/>
                <w:szCs w:val="20"/>
              </w:rPr>
              <w:t>prawne dotyczące bezpieczeństwa i higieny pracy</w:t>
            </w:r>
          </w:p>
        </w:tc>
        <w:tc>
          <w:tcPr>
            <w:tcW w:w="2569" w:type="dxa"/>
          </w:tcPr>
          <w:p w14:paraId="1AEE051A" w14:textId="77777777" w:rsidR="00782050" w:rsidRPr="00805333" w:rsidRDefault="00782050" w:rsidP="00542B0B">
            <w:pPr>
              <w:spacing w:after="0" w:line="240" w:lineRule="auto"/>
              <w:contextualSpacing/>
              <w:rPr>
                <w:rFonts w:ascii="Arial" w:hAnsi="Arial" w:cs="Arial"/>
                <w:sz w:val="20"/>
                <w:szCs w:val="20"/>
              </w:rPr>
            </w:pPr>
            <w:r w:rsidRPr="00805333">
              <w:rPr>
                <w:rFonts w:ascii="Arial" w:hAnsi="Arial" w:cs="Arial"/>
                <w:sz w:val="20"/>
                <w:szCs w:val="20"/>
              </w:rPr>
              <w:t>1. Istota bezpieczeństwa i higieny pracy</w:t>
            </w:r>
          </w:p>
        </w:tc>
        <w:tc>
          <w:tcPr>
            <w:tcW w:w="945" w:type="dxa"/>
            <w:vAlign w:val="center"/>
          </w:tcPr>
          <w:p w14:paraId="384663ED" w14:textId="08FB4BEB" w:rsidR="00782050" w:rsidRPr="00805333" w:rsidRDefault="00782050" w:rsidP="000D3B42">
            <w:pPr>
              <w:spacing w:after="0" w:line="240" w:lineRule="auto"/>
              <w:contextualSpacing/>
              <w:jc w:val="center"/>
              <w:rPr>
                <w:rFonts w:ascii="Arial" w:hAnsi="Arial" w:cs="Arial"/>
                <w:sz w:val="20"/>
                <w:szCs w:val="20"/>
              </w:rPr>
            </w:pPr>
          </w:p>
        </w:tc>
        <w:tc>
          <w:tcPr>
            <w:tcW w:w="3564" w:type="dxa"/>
          </w:tcPr>
          <w:p w14:paraId="7F745EC0" w14:textId="77777777" w:rsidR="00782050" w:rsidRPr="00805333" w:rsidRDefault="00782050" w:rsidP="000D3DC4">
            <w:pPr>
              <w:pStyle w:val="Akapitzlist"/>
              <w:numPr>
                <w:ilvl w:val="0"/>
                <w:numId w:val="9"/>
              </w:numPr>
              <w:spacing w:after="0" w:line="240" w:lineRule="auto"/>
              <w:ind w:left="252" w:hanging="252"/>
              <w:rPr>
                <w:rFonts w:ascii="Arial" w:hAnsi="Arial" w:cs="Arial"/>
                <w:lang w:val="pl-PL"/>
              </w:rPr>
            </w:pPr>
            <w:r w:rsidRPr="00805333">
              <w:rPr>
                <w:rFonts w:ascii="Arial" w:hAnsi="Arial" w:cs="Arial"/>
                <w:lang w:val="pl-PL"/>
              </w:rPr>
              <w:t xml:space="preserve">wyjaśnić istotę bezpieczeństwa i higieny pracy, </w:t>
            </w:r>
          </w:p>
          <w:p w14:paraId="2E63DBEB" w14:textId="77777777" w:rsidR="00782050" w:rsidRPr="00805333" w:rsidRDefault="00782050" w:rsidP="000D3DC4">
            <w:pPr>
              <w:pStyle w:val="Akapitzlist"/>
              <w:numPr>
                <w:ilvl w:val="0"/>
                <w:numId w:val="9"/>
              </w:numPr>
              <w:spacing w:after="0" w:line="240" w:lineRule="auto"/>
              <w:ind w:left="252" w:hanging="252"/>
              <w:rPr>
                <w:rFonts w:ascii="Arial" w:hAnsi="Arial" w:cs="Arial"/>
                <w:lang w:val="pl-PL"/>
              </w:rPr>
            </w:pPr>
            <w:r w:rsidRPr="00805333">
              <w:rPr>
                <w:rFonts w:ascii="Arial" w:hAnsi="Arial" w:cs="Arial"/>
                <w:lang w:val="pl-PL"/>
              </w:rPr>
              <w:t>wyjaśnić znaczenie pojęć: bezpieczeństwo pracy, higiena pracy, ochrona pracy, ergonomia,</w:t>
            </w:r>
          </w:p>
          <w:p w14:paraId="47F89D10" w14:textId="77777777" w:rsidR="00782050" w:rsidRPr="00805333" w:rsidRDefault="00782050" w:rsidP="000D3DC4">
            <w:pPr>
              <w:numPr>
                <w:ilvl w:val="0"/>
                <w:numId w:val="9"/>
              </w:numPr>
              <w:pBdr>
                <w:top w:val="nil"/>
                <w:left w:val="nil"/>
                <w:bottom w:val="nil"/>
                <w:right w:val="nil"/>
                <w:between w:val="nil"/>
              </w:pBdr>
              <w:spacing w:after="0" w:line="240" w:lineRule="auto"/>
              <w:ind w:left="252" w:hanging="252"/>
              <w:contextualSpacing/>
              <w:rPr>
                <w:rFonts w:ascii="Arial" w:hAnsi="Arial" w:cs="Arial"/>
                <w:sz w:val="20"/>
                <w:szCs w:val="20"/>
              </w:rPr>
            </w:pPr>
            <w:r w:rsidRPr="00805333">
              <w:rPr>
                <w:rFonts w:ascii="Arial" w:hAnsi="Arial" w:cs="Arial"/>
                <w:sz w:val="20"/>
                <w:szCs w:val="20"/>
              </w:rPr>
              <w:t>posłużyć się pojęciami dotyczącymi bezpieczeństwa i higieny pracy.</w:t>
            </w:r>
          </w:p>
        </w:tc>
        <w:tc>
          <w:tcPr>
            <w:tcW w:w="3571" w:type="dxa"/>
          </w:tcPr>
          <w:p w14:paraId="27AE4EB9" w14:textId="77777777" w:rsidR="00782050" w:rsidRPr="00805333" w:rsidRDefault="00782050" w:rsidP="000D3DC4">
            <w:pPr>
              <w:pStyle w:val="Akapitzlist"/>
              <w:numPr>
                <w:ilvl w:val="0"/>
                <w:numId w:val="17"/>
              </w:numPr>
              <w:spacing w:after="0" w:line="240" w:lineRule="auto"/>
              <w:ind w:left="303" w:hanging="303"/>
              <w:rPr>
                <w:rFonts w:ascii="Arial" w:hAnsi="Arial" w:cs="Arial"/>
                <w:lang w:val="pl-PL"/>
              </w:rPr>
            </w:pPr>
            <w:r w:rsidRPr="00805333">
              <w:rPr>
                <w:rFonts w:ascii="Arial" w:hAnsi="Arial" w:cs="Arial"/>
                <w:lang w:val="pl-PL"/>
              </w:rPr>
              <w:t>określić zakres i cel działań ochrony przeciwpożarowej,</w:t>
            </w:r>
          </w:p>
          <w:p w14:paraId="650ED5DD" w14:textId="77777777" w:rsidR="00782050" w:rsidRPr="00805333" w:rsidRDefault="00782050" w:rsidP="000D3DC4">
            <w:pPr>
              <w:pStyle w:val="Akapitzlist"/>
              <w:numPr>
                <w:ilvl w:val="0"/>
                <w:numId w:val="17"/>
              </w:numPr>
              <w:spacing w:after="0" w:line="240" w:lineRule="auto"/>
              <w:ind w:left="303" w:hanging="303"/>
              <w:rPr>
                <w:rFonts w:ascii="Arial" w:hAnsi="Arial" w:cs="Arial"/>
                <w:lang w:val="pl-PL"/>
              </w:rPr>
            </w:pPr>
            <w:r w:rsidRPr="00805333">
              <w:rPr>
                <w:rFonts w:ascii="Arial" w:hAnsi="Arial" w:cs="Arial"/>
                <w:lang w:val="pl-PL"/>
              </w:rPr>
              <w:t>określić zakres i cel działań ochrony środowiska w środowisku pracy,</w:t>
            </w:r>
          </w:p>
          <w:p w14:paraId="052F6424" w14:textId="77777777" w:rsidR="00782050" w:rsidRPr="00805333" w:rsidRDefault="00782050" w:rsidP="000D3DC4">
            <w:pPr>
              <w:pStyle w:val="Akapitzlist"/>
              <w:numPr>
                <w:ilvl w:val="0"/>
                <w:numId w:val="17"/>
              </w:numPr>
              <w:spacing w:after="0" w:line="240" w:lineRule="auto"/>
              <w:ind w:left="303" w:hanging="303"/>
              <w:rPr>
                <w:rFonts w:ascii="Arial" w:hAnsi="Arial" w:cs="Arial"/>
                <w:lang w:val="pl-PL"/>
              </w:rPr>
            </w:pPr>
            <w:r w:rsidRPr="00805333">
              <w:rPr>
                <w:rFonts w:ascii="Arial" w:hAnsi="Arial" w:cs="Arial"/>
                <w:lang w:val="pl-PL"/>
              </w:rPr>
              <w:t>wyjaśnić pojęcia związane z wypadkami przy pracy i chorobami zawodowymi.</w:t>
            </w:r>
          </w:p>
        </w:tc>
        <w:tc>
          <w:tcPr>
            <w:tcW w:w="1105" w:type="dxa"/>
            <w:vAlign w:val="center"/>
          </w:tcPr>
          <w:p w14:paraId="06217F4A" w14:textId="77777777" w:rsidR="00782050" w:rsidRPr="00805333" w:rsidRDefault="00782050" w:rsidP="000D3B42">
            <w:pPr>
              <w:jc w:val="center"/>
              <w:rPr>
                <w:rFonts w:ascii="Arial" w:hAnsi="Arial" w:cs="Arial"/>
                <w:sz w:val="20"/>
                <w:szCs w:val="20"/>
              </w:rPr>
            </w:pPr>
            <w:r w:rsidRPr="00805333">
              <w:rPr>
                <w:rFonts w:ascii="Arial" w:hAnsi="Arial" w:cs="Arial"/>
                <w:sz w:val="20"/>
                <w:szCs w:val="20"/>
              </w:rPr>
              <w:t>Klasa I</w:t>
            </w:r>
          </w:p>
        </w:tc>
      </w:tr>
      <w:tr w:rsidR="00782050" w:rsidRPr="00805333" w14:paraId="477BD805" w14:textId="77777777" w:rsidTr="00542B0B">
        <w:tc>
          <w:tcPr>
            <w:tcW w:w="2104" w:type="dxa"/>
            <w:vMerge/>
          </w:tcPr>
          <w:p w14:paraId="47ED0708" w14:textId="77777777" w:rsidR="00782050" w:rsidRPr="00805333" w:rsidRDefault="00782050" w:rsidP="00542B0B">
            <w:pPr>
              <w:spacing w:after="0" w:line="240" w:lineRule="auto"/>
              <w:contextualSpacing/>
              <w:rPr>
                <w:rFonts w:ascii="Arial" w:hAnsi="Arial" w:cs="Arial"/>
                <w:sz w:val="20"/>
                <w:szCs w:val="20"/>
              </w:rPr>
            </w:pPr>
          </w:p>
        </w:tc>
        <w:tc>
          <w:tcPr>
            <w:tcW w:w="2569" w:type="dxa"/>
          </w:tcPr>
          <w:p w14:paraId="6B339D10" w14:textId="77777777" w:rsidR="00782050" w:rsidRPr="00805333" w:rsidRDefault="00782050" w:rsidP="00542B0B">
            <w:pPr>
              <w:spacing w:after="0" w:line="240" w:lineRule="auto"/>
              <w:ind w:left="19" w:hanging="19"/>
              <w:contextualSpacing/>
              <w:rPr>
                <w:rFonts w:ascii="Arial" w:hAnsi="Arial" w:cs="Arial"/>
                <w:sz w:val="20"/>
                <w:szCs w:val="20"/>
              </w:rPr>
            </w:pPr>
            <w:r w:rsidRPr="00805333">
              <w:rPr>
                <w:rFonts w:ascii="Arial" w:hAnsi="Arial" w:cs="Arial"/>
                <w:sz w:val="20"/>
                <w:szCs w:val="20"/>
              </w:rPr>
              <w:t>2. System ochrony pracy w Polsce</w:t>
            </w:r>
          </w:p>
        </w:tc>
        <w:tc>
          <w:tcPr>
            <w:tcW w:w="945" w:type="dxa"/>
            <w:vAlign w:val="center"/>
          </w:tcPr>
          <w:p w14:paraId="361D62E1" w14:textId="2B9C232E" w:rsidR="00782050" w:rsidRPr="00805333" w:rsidRDefault="00782050" w:rsidP="000D3B42">
            <w:pPr>
              <w:spacing w:after="0" w:line="240" w:lineRule="auto"/>
              <w:contextualSpacing/>
              <w:jc w:val="center"/>
              <w:rPr>
                <w:rFonts w:ascii="Arial" w:hAnsi="Arial" w:cs="Arial"/>
                <w:sz w:val="20"/>
                <w:szCs w:val="20"/>
              </w:rPr>
            </w:pPr>
          </w:p>
        </w:tc>
        <w:tc>
          <w:tcPr>
            <w:tcW w:w="3564" w:type="dxa"/>
          </w:tcPr>
          <w:p w14:paraId="20671327" w14:textId="77777777" w:rsidR="00782050" w:rsidRPr="00805333" w:rsidRDefault="00782050" w:rsidP="000D3DC4">
            <w:pPr>
              <w:pStyle w:val="Akapitzlist"/>
              <w:numPr>
                <w:ilvl w:val="0"/>
                <w:numId w:val="7"/>
              </w:numPr>
              <w:spacing w:after="0" w:line="240" w:lineRule="auto"/>
              <w:ind w:left="252" w:hanging="252"/>
              <w:rPr>
                <w:rFonts w:ascii="Arial" w:hAnsi="Arial" w:cs="Arial"/>
                <w:lang w:val="pl-PL"/>
              </w:rPr>
            </w:pPr>
            <w:r w:rsidRPr="00805333">
              <w:rPr>
                <w:rFonts w:ascii="Arial" w:hAnsi="Arial" w:cs="Arial"/>
                <w:lang w:val="pl-PL"/>
              </w:rPr>
              <w:t>uzasadnić potrzebę ochrony zdrowia, życia i środowiska,</w:t>
            </w:r>
          </w:p>
          <w:p w14:paraId="2D568899" w14:textId="77777777" w:rsidR="00782050" w:rsidRPr="00805333" w:rsidRDefault="00782050" w:rsidP="000D3DC4">
            <w:pPr>
              <w:pStyle w:val="Akapitzlist"/>
              <w:numPr>
                <w:ilvl w:val="0"/>
                <w:numId w:val="7"/>
              </w:numPr>
              <w:spacing w:after="0" w:line="240" w:lineRule="auto"/>
              <w:ind w:left="252" w:hanging="252"/>
              <w:rPr>
                <w:rFonts w:ascii="Arial" w:hAnsi="Arial" w:cs="Arial"/>
                <w:lang w:val="pl-PL"/>
              </w:rPr>
            </w:pPr>
            <w:r w:rsidRPr="00805333">
              <w:rPr>
                <w:rFonts w:ascii="Arial" w:hAnsi="Arial" w:cs="Arial"/>
                <w:lang w:val="pl-PL"/>
              </w:rPr>
              <w:t>wskazać regulacje prawne związane z bezpieczeństwem i higieną pracy, ochroną przeciwpożarową, ochroną środowiska i ergonomią,</w:t>
            </w:r>
          </w:p>
          <w:p w14:paraId="6BC32FB8" w14:textId="77777777" w:rsidR="00782050" w:rsidRPr="00805333" w:rsidRDefault="00782050" w:rsidP="000D3DC4">
            <w:pPr>
              <w:pStyle w:val="Akapitzlist"/>
              <w:numPr>
                <w:ilvl w:val="0"/>
                <w:numId w:val="7"/>
              </w:numPr>
              <w:spacing w:after="0" w:line="240" w:lineRule="auto"/>
              <w:ind w:left="252" w:hanging="252"/>
              <w:rPr>
                <w:rFonts w:ascii="Arial" w:hAnsi="Arial" w:cs="Arial"/>
                <w:lang w:val="pl-PL"/>
              </w:rPr>
            </w:pPr>
            <w:r w:rsidRPr="00805333">
              <w:rPr>
                <w:rFonts w:ascii="Arial" w:hAnsi="Arial" w:cs="Arial"/>
                <w:lang w:val="pl-PL"/>
              </w:rPr>
              <w:t>scharakteryzować zakładowy system prawny i organizacyjny ochrony pracy, ochrony przeciwpożarowej i ochrony środowiska.</w:t>
            </w:r>
          </w:p>
        </w:tc>
        <w:tc>
          <w:tcPr>
            <w:tcW w:w="3571" w:type="dxa"/>
          </w:tcPr>
          <w:p w14:paraId="3A0A9364" w14:textId="77777777" w:rsidR="00782050" w:rsidRPr="00805333" w:rsidRDefault="00782050" w:rsidP="000D3DC4">
            <w:pPr>
              <w:pStyle w:val="Akapitzlist"/>
              <w:numPr>
                <w:ilvl w:val="0"/>
                <w:numId w:val="8"/>
              </w:numPr>
              <w:spacing w:after="0" w:line="240" w:lineRule="auto"/>
              <w:ind w:left="284" w:hanging="284"/>
              <w:rPr>
                <w:rFonts w:ascii="Arial" w:hAnsi="Arial" w:cs="Arial"/>
                <w:lang w:val="pl-PL"/>
              </w:rPr>
            </w:pPr>
            <w:r w:rsidRPr="00805333">
              <w:rPr>
                <w:rFonts w:ascii="Arial" w:hAnsi="Arial" w:cs="Arial"/>
                <w:lang w:val="pl-PL"/>
              </w:rPr>
              <w:t>wskazać przepisy w zakresie prawa pracy, ochrony przeciwpożarowej, ochrony środowiska i ergonomii obowiązujące w Polsce,</w:t>
            </w:r>
          </w:p>
          <w:p w14:paraId="42C52C62" w14:textId="77777777" w:rsidR="00782050" w:rsidRPr="00805333" w:rsidRDefault="00782050" w:rsidP="000D3DC4">
            <w:pPr>
              <w:pStyle w:val="Akapitzlist"/>
              <w:numPr>
                <w:ilvl w:val="0"/>
                <w:numId w:val="8"/>
              </w:numPr>
              <w:spacing w:after="0" w:line="240" w:lineRule="auto"/>
              <w:ind w:left="284" w:hanging="284"/>
              <w:rPr>
                <w:rFonts w:ascii="Arial" w:hAnsi="Arial" w:cs="Arial"/>
                <w:lang w:val="pl-PL"/>
              </w:rPr>
            </w:pPr>
            <w:r w:rsidRPr="00805333">
              <w:rPr>
                <w:rFonts w:ascii="Arial" w:hAnsi="Arial" w:cs="Arial"/>
                <w:lang w:val="pl-PL"/>
              </w:rPr>
              <w:t>rozróżnić akty prawa dotyczące prawnej ochrony pracy, ochrony przeciwpożarowej, ochrony środowiska i ergonomii w Polsce,</w:t>
            </w:r>
          </w:p>
          <w:p w14:paraId="21448944" w14:textId="77777777" w:rsidR="00782050" w:rsidRPr="00805333" w:rsidRDefault="00782050" w:rsidP="000D3DC4">
            <w:pPr>
              <w:numPr>
                <w:ilvl w:val="0"/>
                <w:numId w:val="8"/>
              </w:numPr>
              <w:pBdr>
                <w:top w:val="nil"/>
                <w:left w:val="nil"/>
                <w:bottom w:val="nil"/>
                <w:right w:val="nil"/>
                <w:between w:val="nil"/>
              </w:pBdr>
              <w:spacing w:after="0" w:line="240" w:lineRule="auto"/>
              <w:ind w:left="284" w:hanging="284"/>
              <w:contextualSpacing/>
              <w:rPr>
                <w:rFonts w:ascii="Arial" w:hAnsi="Arial" w:cs="Arial"/>
                <w:sz w:val="20"/>
                <w:szCs w:val="20"/>
              </w:rPr>
            </w:pPr>
            <w:r w:rsidRPr="00805333">
              <w:rPr>
                <w:rFonts w:ascii="Arial" w:hAnsi="Arial" w:cs="Arial"/>
                <w:sz w:val="20"/>
                <w:szCs w:val="20"/>
              </w:rPr>
              <w:t>dokonać analizy systemu prawnego i organizacyjnego ochrony pracy, ochrony przeciwpożarowej i ochrony środowiska w Polsce.</w:t>
            </w:r>
          </w:p>
        </w:tc>
        <w:tc>
          <w:tcPr>
            <w:tcW w:w="1105" w:type="dxa"/>
            <w:vAlign w:val="center"/>
          </w:tcPr>
          <w:p w14:paraId="5D52AB20" w14:textId="77777777" w:rsidR="00782050" w:rsidRPr="00805333" w:rsidRDefault="00782050" w:rsidP="000D3B42">
            <w:pPr>
              <w:jc w:val="center"/>
              <w:rPr>
                <w:rFonts w:ascii="Arial" w:hAnsi="Arial" w:cs="Arial"/>
                <w:sz w:val="20"/>
                <w:szCs w:val="20"/>
              </w:rPr>
            </w:pPr>
            <w:r w:rsidRPr="00805333">
              <w:rPr>
                <w:rFonts w:ascii="Arial" w:hAnsi="Arial" w:cs="Arial"/>
                <w:sz w:val="20"/>
                <w:szCs w:val="20"/>
              </w:rPr>
              <w:t>Klasa I</w:t>
            </w:r>
          </w:p>
        </w:tc>
      </w:tr>
      <w:tr w:rsidR="00782050" w:rsidRPr="00805333" w14:paraId="1A7D10C2" w14:textId="77777777" w:rsidTr="00542B0B">
        <w:tc>
          <w:tcPr>
            <w:tcW w:w="2104" w:type="dxa"/>
            <w:vMerge/>
          </w:tcPr>
          <w:p w14:paraId="751B1925" w14:textId="77777777" w:rsidR="00782050" w:rsidRPr="00805333" w:rsidRDefault="00782050" w:rsidP="00542B0B">
            <w:pPr>
              <w:spacing w:after="0" w:line="240" w:lineRule="auto"/>
              <w:contextualSpacing/>
              <w:rPr>
                <w:rFonts w:ascii="Arial" w:hAnsi="Arial" w:cs="Arial"/>
                <w:sz w:val="20"/>
                <w:szCs w:val="20"/>
              </w:rPr>
            </w:pPr>
          </w:p>
        </w:tc>
        <w:tc>
          <w:tcPr>
            <w:tcW w:w="2569" w:type="dxa"/>
          </w:tcPr>
          <w:p w14:paraId="2BA09EC6" w14:textId="77777777" w:rsidR="00782050" w:rsidRPr="00805333" w:rsidRDefault="00782050" w:rsidP="00542B0B">
            <w:pPr>
              <w:spacing w:after="0" w:line="240" w:lineRule="auto"/>
              <w:ind w:left="19"/>
              <w:contextualSpacing/>
              <w:rPr>
                <w:rFonts w:ascii="Arial" w:hAnsi="Arial" w:cs="Arial"/>
                <w:sz w:val="20"/>
                <w:szCs w:val="20"/>
              </w:rPr>
            </w:pPr>
            <w:r w:rsidRPr="00805333">
              <w:rPr>
                <w:rFonts w:ascii="Arial" w:hAnsi="Arial" w:cs="Arial"/>
                <w:sz w:val="20"/>
                <w:szCs w:val="20"/>
              </w:rPr>
              <w:t>3. Prawa i obowiązki pracodawcy i pracownika w zakresie</w:t>
            </w:r>
            <w:r w:rsidR="00823EF8" w:rsidRPr="00805333">
              <w:rPr>
                <w:rFonts w:ascii="Arial" w:hAnsi="Arial" w:cs="Arial"/>
                <w:sz w:val="20"/>
                <w:szCs w:val="20"/>
              </w:rPr>
              <w:t xml:space="preserve"> </w:t>
            </w:r>
            <w:r w:rsidRPr="00805333">
              <w:rPr>
                <w:rFonts w:ascii="Arial" w:hAnsi="Arial" w:cs="Arial"/>
                <w:sz w:val="20"/>
                <w:szCs w:val="20"/>
              </w:rPr>
              <w:t>bezpieczeństwa i higieny pracy i ochrony pracy</w:t>
            </w:r>
          </w:p>
        </w:tc>
        <w:tc>
          <w:tcPr>
            <w:tcW w:w="945" w:type="dxa"/>
            <w:vAlign w:val="center"/>
          </w:tcPr>
          <w:p w14:paraId="4BF7CEFF" w14:textId="1FFE6704" w:rsidR="00782050" w:rsidRPr="00805333" w:rsidRDefault="00782050" w:rsidP="000D3B42">
            <w:pPr>
              <w:spacing w:after="0" w:line="240" w:lineRule="auto"/>
              <w:contextualSpacing/>
              <w:jc w:val="center"/>
              <w:rPr>
                <w:rFonts w:ascii="Arial" w:hAnsi="Arial" w:cs="Arial"/>
                <w:sz w:val="20"/>
                <w:szCs w:val="20"/>
              </w:rPr>
            </w:pPr>
          </w:p>
        </w:tc>
        <w:tc>
          <w:tcPr>
            <w:tcW w:w="3564" w:type="dxa"/>
          </w:tcPr>
          <w:p w14:paraId="7CCCE7E5" w14:textId="77777777" w:rsidR="00782050" w:rsidRPr="00805333" w:rsidRDefault="00782050" w:rsidP="000D3DC4">
            <w:pPr>
              <w:pStyle w:val="Akapitzlist"/>
              <w:numPr>
                <w:ilvl w:val="0"/>
                <w:numId w:val="11"/>
              </w:numPr>
              <w:spacing w:after="0" w:line="240" w:lineRule="auto"/>
              <w:ind w:left="252" w:hanging="252"/>
              <w:rPr>
                <w:rFonts w:ascii="Arial" w:hAnsi="Arial" w:cs="Arial"/>
                <w:lang w:val="pl-PL"/>
              </w:rPr>
            </w:pPr>
            <w:r w:rsidRPr="00805333">
              <w:rPr>
                <w:rFonts w:ascii="Arial" w:hAnsi="Arial" w:cs="Arial"/>
                <w:lang w:val="pl-PL"/>
              </w:rPr>
              <w:t>wyjaśnić obowiązki pracowników w zakresie bezpieczeństwa i higieny pracy,</w:t>
            </w:r>
          </w:p>
          <w:p w14:paraId="5BE94589" w14:textId="77777777" w:rsidR="00782050" w:rsidRPr="00805333" w:rsidRDefault="00782050" w:rsidP="000D3DC4">
            <w:pPr>
              <w:pStyle w:val="Akapitzlist"/>
              <w:numPr>
                <w:ilvl w:val="0"/>
                <w:numId w:val="11"/>
              </w:numPr>
              <w:spacing w:after="0" w:line="240" w:lineRule="auto"/>
              <w:ind w:left="252" w:hanging="252"/>
              <w:rPr>
                <w:rFonts w:ascii="Arial" w:hAnsi="Arial" w:cs="Arial"/>
                <w:lang w:val="pl-PL"/>
              </w:rPr>
            </w:pPr>
            <w:r w:rsidRPr="00805333">
              <w:rPr>
                <w:rFonts w:ascii="Arial" w:hAnsi="Arial" w:cs="Arial"/>
                <w:lang w:val="pl-PL"/>
              </w:rPr>
              <w:t>wyjaśnić uprawnienia pracownicze w zakresie ochrony, czasu pracy i urlopów,</w:t>
            </w:r>
          </w:p>
          <w:p w14:paraId="1F1D70AA" w14:textId="77777777" w:rsidR="00782050" w:rsidRPr="00805333" w:rsidRDefault="00782050" w:rsidP="000D3DC4">
            <w:pPr>
              <w:pStyle w:val="Akapitzlist"/>
              <w:numPr>
                <w:ilvl w:val="0"/>
                <w:numId w:val="11"/>
              </w:numPr>
              <w:spacing w:after="0" w:line="240" w:lineRule="auto"/>
              <w:ind w:left="252" w:hanging="252"/>
              <w:rPr>
                <w:rFonts w:ascii="Arial" w:hAnsi="Arial" w:cs="Arial"/>
                <w:lang w:val="pl-PL"/>
              </w:rPr>
            </w:pPr>
            <w:r w:rsidRPr="00805333">
              <w:rPr>
                <w:rFonts w:ascii="Arial" w:hAnsi="Arial" w:cs="Arial"/>
                <w:lang w:val="pl-PL"/>
              </w:rPr>
              <w:t>określić odpowiedzialność pracodawcy i osób kierujących pracownikami w zakresie bezpieczeństwa i higieny pracy,</w:t>
            </w:r>
          </w:p>
          <w:p w14:paraId="4777DFB5" w14:textId="77777777" w:rsidR="00782050" w:rsidRPr="00805333" w:rsidRDefault="00782050" w:rsidP="000D3DC4">
            <w:pPr>
              <w:pStyle w:val="Akapitzlist"/>
              <w:numPr>
                <w:ilvl w:val="0"/>
                <w:numId w:val="11"/>
              </w:numPr>
              <w:spacing w:after="0" w:line="240" w:lineRule="auto"/>
              <w:ind w:left="252" w:hanging="252"/>
              <w:rPr>
                <w:rFonts w:ascii="Arial" w:hAnsi="Arial" w:cs="Arial"/>
                <w:lang w:val="pl-PL"/>
              </w:rPr>
            </w:pPr>
            <w:r w:rsidRPr="00805333">
              <w:rPr>
                <w:rFonts w:ascii="Arial" w:hAnsi="Arial" w:cs="Arial"/>
                <w:lang w:val="pl-PL"/>
              </w:rPr>
              <w:t>wyjaśnić odpowiedzialność pracownika w zakresie bezpieczeństwa i higieny pracy,</w:t>
            </w:r>
          </w:p>
          <w:p w14:paraId="5CCDF433" w14:textId="77777777" w:rsidR="00782050" w:rsidRPr="00805333" w:rsidRDefault="00782050" w:rsidP="000D3DC4">
            <w:pPr>
              <w:pStyle w:val="Akapitzlist"/>
              <w:numPr>
                <w:ilvl w:val="0"/>
                <w:numId w:val="11"/>
              </w:numPr>
              <w:spacing w:after="0" w:line="240" w:lineRule="auto"/>
              <w:ind w:left="252" w:hanging="252"/>
              <w:rPr>
                <w:rFonts w:ascii="Arial" w:hAnsi="Arial" w:cs="Arial"/>
                <w:lang w:val="pl-PL"/>
              </w:rPr>
            </w:pPr>
            <w:r w:rsidRPr="00805333">
              <w:rPr>
                <w:rFonts w:ascii="Arial" w:hAnsi="Arial" w:cs="Arial"/>
                <w:lang w:val="pl-PL"/>
              </w:rPr>
              <w:t>wyjaśnić do czego zobowiązują pracodawcę przepisy bhp, w przypadku możliwości wystąpienia zagrożenia dla zdrowia lub życia pracowników,</w:t>
            </w:r>
          </w:p>
          <w:p w14:paraId="641E3360" w14:textId="77777777" w:rsidR="00782050" w:rsidRPr="00805333" w:rsidRDefault="00782050" w:rsidP="000D3DC4">
            <w:pPr>
              <w:pStyle w:val="Akapitzlist"/>
              <w:numPr>
                <w:ilvl w:val="0"/>
                <w:numId w:val="11"/>
              </w:numPr>
              <w:autoSpaceDE w:val="0"/>
              <w:autoSpaceDN w:val="0"/>
              <w:adjustRightInd w:val="0"/>
              <w:spacing w:after="0" w:line="240" w:lineRule="auto"/>
              <w:ind w:left="252" w:hanging="252"/>
              <w:rPr>
                <w:rFonts w:ascii="Arial" w:hAnsi="Arial" w:cs="Arial"/>
                <w:lang w:val="pl-PL"/>
              </w:rPr>
            </w:pPr>
            <w:r w:rsidRPr="00805333">
              <w:rPr>
                <w:rFonts w:ascii="Arial" w:hAnsi="Arial" w:cs="Arial"/>
                <w:lang w:val="pl-PL"/>
              </w:rPr>
              <w:t>wskazać środki prawne możliwe do zastosowania w sytuacji naruszenia przepisów w zakresie bezpieczeństwa i higieny pracy.</w:t>
            </w:r>
          </w:p>
        </w:tc>
        <w:tc>
          <w:tcPr>
            <w:tcW w:w="3571" w:type="dxa"/>
          </w:tcPr>
          <w:p w14:paraId="75A5C476" w14:textId="77777777" w:rsidR="00782050" w:rsidRPr="00805333" w:rsidRDefault="00782050" w:rsidP="000D3DC4">
            <w:pPr>
              <w:pStyle w:val="Akapitzlist"/>
              <w:numPr>
                <w:ilvl w:val="0"/>
                <w:numId w:val="18"/>
              </w:numPr>
              <w:spacing w:after="0" w:line="240" w:lineRule="auto"/>
              <w:ind w:left="227" w:hanging="227"/>
              <w:rPr>
                <w:rFonts w:ascii="Arial" w:hAnsi="Arial" w:cs="Arial"/>
                <w:lang w:val="pl-PL"/>
              </w:rPr>
            </w:pPr>
            <w:r w:rsidRPr="00805333">
              <w:rPr>
                <w:rFonts w:ascii="Arial" w:hAnsi="Arial" w:cs="Arial"/>
                <w:lang w:val="pl-PL"/>
              </w:rPr>
              <w:t>omówić prawa i obowiązki pracodawcy, osób kierujących pracownikami i pracownika w zakresie bezpieczeństwa i higieny pracy,</w:t>
            </w:r>
          </w:p>
          <w:p w14:paraId="736ED3DB" w14:textId="77777777" w:rsidR="00782050" w:rsidRPr="00805333" w:rsidRDefault="00782050" w:rsidP="000D3DC4">
            <w:pPr>
              <w:pStyle w:val="Akapitzlist"/>
              <w:numPr>
                <w:ilvl w:val="0"/>
                <w:numId w:val="18"/>
              </w:numPr>
              <w:spacing w:after="0" w:line="240" w:lineRule="auto"/>
              <w:ind w:left="227" w:hanging="227"/>
              <w:rPr>
                <w:rFonts w:ascii="Arial" w:hAnsi="Arial" w:cs="Arial"/>
                <w:lang w:val="pl-PL"/>
              </w:rPr>
            </w:pPr>
            <w:r w:rsidRPr="00805333">
              <w:rPr>
                <w:rFonts w:ascii="Arial" w:hAnsi="Arial" w:cs="Arial"/>
                <w:lang w:val="pl-PL"/>
              </w:rPr>
              <w:t>wskazać w jakich przepisach i jakie informacje pracodawca jest obowiązany przekazać pracownikom w zakresie bezpieczeństwa i higieny pracy,</w:t>
            </w:r>
          </w:p>
          <w:p w14:paraId="7DC27576" w14:textId="77777777" w:rsidR="00782050" w:rsidRPr="00805333" w:rsidRDefault="00782050" w:rsidP="000D3DC4">
            <w:pPr>
              <w:pStyle w:val="Akapitzlist"/>
              <w:numPr>
                <w:ilvl w:val="0"/>
                <w:numId w:val="18"/>
              </w:numPr>
              <w:spacing w:after="0" w:line="240" w:lineRule="auto"/>
              <w:ind w:left="227" w:hanging="227"/>
              <w:rPr>
                <w:rFonts w:ascii="Arial" w:hAnsi="Arial" w:cs="Arial"/>
                <w:lang w:val="pl-PL"/>
              </w:rPr>
            </w:pPr>
            <w:r w:rsidRPr="00805333">
              <w:rPr>
                <w:rFonts w:ascii="Arial" w:hAnsi="Arial" w:cs="Arial"/>
                <w:lang w:val="pl-PL"/>
              </w:rPr>
              <w:t>rozróżnić rodzaje świadczeń z tytułu wypadku przy pracy,</w:t>
            </w:r>
          </w:p>
          <w:p w14:paraId="28212847" w14:textId="77777777" w:rsidR="00782050" w:rsidRPr="00805333" w:rsidRDefault="00782050" w:rsidP="000D3DC4">
            <w:pPr>
              <w:pStyle w:val="Akapitzlist"/>
              <w:numPr>
                <w:ilvl w:val="0"/>
                <w:numId w:val="18"/>
              </w:numPr>
              <w:spacing w:after="0" w:line="240" w:lineRule="auto"/>
              <w:ind w:left="227" w:hanging="227"/>
              <w:rPr>
                <w:rFonts w:ascii="Arial" w:hAnsi="Arial" w:cs="Arial"/>
                <w:lang w:val="pl-PL"/>
              </w:rPr>
            </w:pPr>
            <w:r w:rsidRPr="00805333">
              <w:rPr>
                <w:rFonts w:ascii="Arial" w:hAnsi="Arial" w:cs="Arial"/>
                <w:lang w:val="pl-PL"/>
              </w:rPr>
              <w:t>wskazać prawa pracownika, który zachorował na chorobę zawodową,</w:t>
            </w:r>
          </w:p>
          <w:p w14:paraId="1B1301BD" w14:textId="77777777" w:rsidR="00782050" w:rsidRPr="00805333" w:rsidRDefault="00782050" w:rsidP="000D3DC4">
            <w:pPr>
              <w:pStyle w:val="Akapitzlist"/>
              <w:numPr>
                <w:ilvl w:val="0"/>
                <w:numId w:val="18"/>
              </w:numPr>
              <w:spacing w:after="0" w:line="240" w:lineRule="auto"/>
              <w:ind w:left="227" w:hanging="227"/>
              <w:rPr>
                <w:rFonts w:ascii="Arial" w:hAnsi="Arial" w:cs="Arial"/>
                <w:lang w:val="pl-PL"/>
              </w:rPr>
            </w:pPr>
            <w:r w:rsidRPr="00805333">
              <w:rPr>
                <w:rFonts w:ascii="Arial" w:hAnsi="Arial" w:cs="Arial"/>
                <w:lang w:val="pl-PL"/>
              </w:rPr>
              <w:t>zidentyfikować obowiązki pracodawcy w zakresie zapewnienia pierwszej pomocy w nagłych wypadkach.</w:t>
            </w:r>
          </w:p>
        </w:tc>
        <w:tc>
          <w:tcPr>
            <w:tcW w:w="1105" w:type="dxa"/>
            <w:vAlign w:val="center"/>
          </w:tcPr>
          <w:p w14:paraId="43367040" w14:textId="77777777" w:rsidR="00782050" w:rsidRPr="00805333" w:rsidRDefault="00782050" w:rsidP="000D3B42">
            <w:pPr>
              <w:jc w:val="center"/>
              <w:rPr>
                <w:rFonts w:ascii="Arial" w:hAnsi="Arial" w:cs="Arial"/>
                <w:sz w:val="20"/>
                <w:szCs w:val="20"/>
              </w:rPr>
            </w:pPr>
            <w:r w:rsidRPr="00805333">
              <w:rPr>
                <w:rFonts w:ascii="Arial" w:hAnsi="Arial" w:cs="Arial"/>
                <w:sz w:val="20"/>
                <w:szCs w:val="20"/>
              </w:rPr>
              <w:t>Klasa I</w:t>
            </w:r>
          </w:p>
        </w:tc>
      </w:tr>
      <w:tr w:rsidR="00782050" w:rsidRPr="00805333" w14:paraId="7290BC21" w14:textId="77777777" w:rsidTr="00542B0B">
        <w:tc>
          <w:tcPr>
            <w:tcW w:w="2104" w:type="dxa"/>
            <w:vMerge/>
          </w:tcPr>
          <w:p w14:paraId="4AF89D38" w14:textId="77777777" w:rsidR="00782050" w:rsidRPr="00805333" w:rsidRDefault="00782050" w:rsidP="00542B0B">
            <w:pPr>
              <w:spacing w:after="0" w:line="240" w:lineRule="auto"/>
              <w:contextualSpacing/>
              <w:rPr>
                <w:rFonts w:ascii="Arial" w:hAnsi="Arial" w:cs="Arial"/>
                <w:sz w:val="20"/>
                <w:szCs w:val="20"/>
              </w:rPr>
            </w:pPr>
          </w:p>
        </w:tc>
        <w:tc>
          <w:tcPr>
            <w:tcW w:w="2569" w:type="dxa"/>
          </w:tcPr>
          <w:p w14:paraId="3EB456C5" w14:textId="77777777" w:rsidR="00782050" w:rsidRPr="00805333" w:rsidRDefault="00782050" w:rsidP="00542B0B">
            <w:pPr>
              <w:spacing w:after="0" w:line="240" w:lineRule="auto"/>
              <w:contextualSpacing/>
              <w:rPr>
                <w:rFonts w:ascii="Arial" w:hAnsi="Arial" w:cs="Arial"/>
                <w:sz w:val="20"/>
                <w:szCs w:val="20"/>
              </w:rPr>
            </w:pPr>
            <w:r w:rsidRPr="00805333">
              <w:rPr>
                <w:rFonts w:ascii="Arial" w:hAnsi="Arial" w:cs="Arial"/>
                <w:sz w:val="20"/>
                <w:szCs w:val="20"/>
              </w:rPr>
              <w:t>4. Ochrona zdrowia pracy kobiet, młodocianych i niepełnosprawnych</w:t>
            </w:r>
          </w:p>
        </w:tc>
        <w:tc>
          <w:tcPr>
            <w:tcW w:w="945" w:type="dxa"/>
            <w:vAlign w:val="center"/>
          </w:tcPr>
          <w:p w14:paraId="27718CD9" w14:textId="7DC2CCFB" w:rsidR="00782050" w:rsidRPr="00805333" w:rsidRDefault="00782050" w:rsidP="000D3B42">
            <w:pPr>
              <w:spacing w:after="0" w:line="240" w:lineRule="auto"/>
              <w:contextualSpacing/>
              <w:jc w:val="center"/>
              <w:rPr>
                <w:rFonts w:ascii="Arial" w:hAnsi="Arial" w:cs="Arial"/>
                <w:sz w:val="20"/>
                <w:szCs w:val="20"/>
              </w:rPr>
            </w:pPr>
          </w:p>
        </w:tc>
        <w:tc>
          <w:tcPr>
            <w:tcW w:w="3564" w:type="dxa"/>
          </w:tcPr>
          <w:p w14:paraId="4A352D09" w14:textId="77777777" w:rsidR="00782050" w:rsidRPr="00805333" w:rsidRDefault="00782050" w:rsidP="000D3DC4">
            <w:pPr>
              <w:pStyle w:val="Akapitzlist"/>
              <w:numPr>
                <w:ilvl w:val="0"/>
                <w:numId w:val="16"/>
              </w:numPr>
              <w:spacing w:after="0" w:line="240" w:lineRule="auto"/>
              <w:ind w:left="252" w:hanging="252"/>
              <w:rPr>
                <w:rFonts w:ascii="Arial" w:hAnsi="Arial" w:cs="Arial"/>
                <w:lang w:val="pl-PL"/>
              </w:rPr>
            </w:pPr>
            <w:r w:rsidRPr="00805333">
              <w:rPr>
                <w:rFonts w:ascii="Arial" w:hAnsi="Arial" w:cs="Arial"/>
                <w:lang w:val="pl-PL"/>
              </w:rPr>
              <w:t>wskazać uprawnienia pracownicze w zakresie ochrony, czasu pracy i urlopów: kobiet, młodocianych i niepełnosprawnych.</w:t>
            </w:r>
          </w:p>
        </w:tc>
        <w:tc>
          <w:tcPr>
            <w:tcW w:w="3571" w:type="dxa"/>
          </w:tcPr>
          <w:p w14:paraId="750D81B1" w14:textId="77777777" w:rsidR="00782050" w:rsidRPr="00805333" w:rsidRDefault="00782050" w:rsidP="000D3DC4">
            <w:pPr>
              <w:numPr>
                <w:ilvl w:val="0"/>
                <w:numId w:val="19"/>
              </w:numPr>
              <w:pBdr>
                <w:top w:val="nil"/>
                <w:left w:val="nil"/>
                <w:bottom w:val="nil"/>
                <w:right w:val="nil"/>
                <w:between w:val="nil"/>
              </w:pBdr>
              <w:spacing w:after="0" w:line="240" w:lineRule="auto"/>
              <w:ind w:left="284" w:hanging="284"/>
              <w:contextualSpacing/>
              <w:rPr>
                <w:rFonts w:ascii="Arial" w:hAnsi="Arial" w:cs="Arial"/>
                <w:sz w:val="20"/>
                <w:szCs w:val="20"/>
              </w:rPr>
            </w:pPr>
            <w:r w:rsidRPr="00805333">
              <w:rPr>
                <w:rFonts w:ascii="Arial" w:hAnsi="Arial" w:cs="Arial"/>
                <w:sz w:val="20"/>
                <w:szCs w:val="20"/>
              </w:rPr>
              <w:t>dokonać analizy przepisów dotyczących ochrony zdrowia młodocianych, pracownic w ciąży lub karmiących dziecko piersią oraz pracowników niepełnosprawnych w zakresie podejmowanych działań profilaktycznych pracodawcy.</w:t>
            </w:r>
          </w:p>
        </w:tc>
        <w:tc>
          <w:tcPr>
            <w:tcW w:w="1105" w:type="dxa"/>
            <w:vAlign w:val="center"/>
          </w:tcPr>
          <w:p w14:paraId="223551D2" w14:textId="77777777" w:rsidR="00782050" w:rsidRPr="00805333" w:rsidRDefault="00782050" w:rsidP="000D3B42">
            <w:pPr>
              <w:jc w:val="center"/>
              <w:rPr>
                <w:rFonts w:ascii="Arial" w:hAnsi="Arial" w:cs="Arial"/>
                <w:sz w:val="20"/>
                <w:szCs w:val="20"/>
              </w:rPr>
            </w:pPr>
            <w:r w:rsidRPr="00805333">
              <w:rPr>
                <w:rFonts w:ascii="Arial" w:hAnsi="Arial" w:cs="Arial"/>
                <w:sz w:val="20"/>
                <w:szCs w:val="20"/>
              </w:rPr>
              <w:t>Klasa I</w:t>
            </w:r>
          </w:p>
        </w:tc>
      </w:tr>
      <w:tr w:rsidR="00782050" w:rsidRPr="00805333" w14:paraId="35756893" w14:textId="77777777" w:rsidTr="00542B0B">
        <w:tc>
          <w:tcPr>
            <w:tcW w:w="2104" w:type="dxa"/>
            <w:vMerge/>
          </w:tcPr>
          <w:p w14:paraId="358E2BD6" w14:textId="77777777" w:rsidR="00782050" w:rsidRPr="00805333" w:rsidRDefault="00782050" w:rsidP="00542B0B">
            <w:pPr>
              <w:spacing w:after="0" w:line="240" w:lineRule="auto"/>
              <w:contextualSpacing/>
              <w:rPr>
                <w:rFonts w:ascii="Arial" w:hAnsi="Arial" w:cs="Arial"/>
                <w:sz w:val="20"/>
                <w:szCs w:val="20"/>
              </w:rPr>
            </w:pPr>
          </w:p>
        </w:tc>
        <w:tc>
          <w:tcPr>
            <w:tcW w:w="2569" w:type="dxa"/>
          </w:tcPr>
          <w:p w14:paraId="2A346F4F" w14:textId="77777777" w:rsidR="00782050" w:rsidRPr="00805333" w:rsidRDefault="00782050" w:rsidP="00542B0B">
            <w:pPr>
              <w:spacing w:after="0" w:line="240" w:lineRule="auto"/>
              <w:contextualSpacing/>
              <w:rPr>
                <w:rFonts w:ascii="Arial" w:hAnsi="Arial" w:cs="Arial"/>
                <w:sz w:val="20"/>
                <w:szCs w:val="20"/>
              </w:rPr>
            </w:pPr>
            <w:r w:rsidRPr="00805333">
              <w:rPr>
                <w:rFonts w:ascii="Arial" w:hAnsi="Arial" w:cs="Arial"/>
                <w:sz w:val="20"/>
                <w:szCs w:val="20"/>
              </w:rPr>
              <w:t>5. Badania lekarskie pracowników</w:t>
            </w:r>
          </w:p>
        </w:tc>
        <w:tc>
          <w:tcPr>
            <w:tcW w:w="945" w:type="dxa"/>
            <w:vAlign w:val="center"/>
          </w:tcPr>
          <w:p w14:paraId="389EF6E0" w14:textId="353EB2CB" w:rsidR="00782050" w:rsidRPr="00805333" w:rsidRDefault="00782050" w:rsidP="000D3B42">
            <w:pPr>
              <w:spacing w:after="0" w:line="240" w:lineRule="auto"/>
              <w:contextualSpacing/>
              <w:jc w:val="center"/>
              <w:rPr>
                <w:rFonts w:ascii="Arial" w:hAnsi="Arial" w:cs="Arial"/>
                <w:sz w:val="20"/>
                <w:szCs w:val="20"/>
              </w:rPr>
            </w:pPr>
          </w:p>
        </w:tc>
        <w:tc>
          <w:tcPr>
            <w:tcW w:w="3564" w:type="dxa"/>
          </w:tcPr>
          <w:p w14:paraId="4571CCA9" w14:textId="77777777" w:rsidR="00782050" w:rsidRPr="00805333" w:rsidRDefault="00782050" w:rsidP="000D3DC4">
            <w:pPr>
              <w:pStyle w:val="Akapitzlist"/>
              <w:numPr>
                <w:ilvl w:val="0"/>
                <w:numId w:val="20"/>
              </w:numPr>
              <w:spacing w:after="0" w:line="240" w:lineRule="auto"/>
              <w:ind w:left="252" w:hanging="284"/>
              <w:rPr>
                <w:rFonts w:ascii="Arial" w:hAnsi="Arial" w:cs="Arial"/>
                <w:lang w:val="pl-PL"/>
              </w:rPr>
            </w:pPr>
            <w:r w:rsidRPr="00805333">
              <w:rPr>
                <w:rFonts w:ascii="Arial" w:hAnsi="Arial" w:cs="Arial"/>
                <w:lang w:val="pl-PL"/>
              </w:rPr>
              <w:t xml:space="preserve">uzasadnić konieczność prowadzenia profilaktycznych badań lekarskich w zawodzie </w:t>
            </w:r>
            <w:r w:rsidR="00415EBA">
              <w:rPr>
                <w:rFonts w:ascii="Arial" w:hAnsi="Arial" w:cs="Arial"/>
                <w:lang w:val="pl-PL"/>
              </w:rPr>
              <w:t xml:space="preserve">technik </w:t>
            </w:r>
            <w:r w:rsidRPr="00805333">
              <w:rPr>
                <w:rFonts w:ascii="Arial" w:hAnsi="Arial" w:cs="Arial"/>
                <w:lang w:val="pl-PL"/>
              </w:rPr>
              <w:t>pojazdów samochodowych,</w:t>
            </w:r>
          </w:p>
          <w:p w14:paraId="39C54EB4" w14:textId="77777777" w:rsidR="00782050" w:rsidRPr="00805333" w:rsidRDefault="00782050" w:rsidP="000D3DC4">
            <w:pPr>
              <w:pStyle w:val="Akapitzlist"/>
              <w:numPr>
                <w:ilvl w:val="0"/>
                <w:numId w:val="20"/>
              </w:numPr>
              <w:spacing w:after="0" w:line="240" w:lineRule="auto"/>
              <w:ind w:left="252" w:hanging="284"/>
              <w:rPr>
                <w:rFonts w:ascii="Arial" w:hAnsi="Arial" w:cs="Arial"/>
                <w:lang w:val="pl-PL"/>
              </w:rPr>
            </w:pPr>
            <w:r w:rsidRPr="00805333">
              <w:rPr>
                <w:rFonts w:ascii="Arial" w:hAnsi="Arial" w:cs="Arial"/>
                <w:lang w:val="pl-PL"/>
              </w:rPr>
              <w:t>omówić rodzaje profilaktycznych badań lekarskich.</w:t>
            </w:r>
          </w:p>
        </w:tc>
        <w:tc>
          <w:tcPr>
            <w:tcW w:w="3571" w:type="dxa"/>
          </w:tcPr>
          <w:p w14:paraId="61692B07" w14:textId="77777777" w:rsidR="00782050" w:rsidRPr="00805333" w:rsidRDefault="00782050" w:rsidP="000D3DC4">
            <w:pPr>
              <w:numPr>
                <w:ilvl w:val="0"/>
                <w:numId w:val="21"/>
              </w:numPr>
              <w:pBdr>
                <w:top w:val="nil"/>
                <w:left w:val="nil"/>
                <w:bottom w:val="nil"/>
                <w:right w:val="nil"/>
                <w:between w:val="nil"/>
              </w:pBdr>
              <w:spacing w:after="0" w:line="240" w:lineRule="auto"/>
              <w:ind w:left="284" w:hanging="284"/>
              <w:contextualSpacing/>
              <w:rPr>
                <w:rFonts w:ascii="Arial" w:hAnsi="Arial" w:cs="Arial"/>
                <w:sz w:val="20"/>
                <w:szCs w:val="20"/>
              </w:rPr>
            </w:pPr>
            <w:r w:rsidRPr="00805333">
              <w:rPr>
                <w:rFonts w:ascii="Arial" w:hAnsi="Arial" w:cs="Arial"/>
                <w:sz w:val="20"/>
                <w:szCs w:val="20"/>
              </w:rPr>
              <w:t>określić, na podstawie przepisów minimalny zakres opieki zdrowotnej w odniesieniu do pracowników, który zapewnia pracodawca.</w:t>
            </w:r>
          </w:p>
        </w:tc>
        <w:tc>
          <w:tcPr>
            <w:tcW w:w="1105" w:type="dxa"/>
            <w:vAlign w:val="center"/>
          </w:tcPr>
          <w:p w14:paraId="1AA48B01" w14:textId="77777777" w:rsidR="00782050" w:rsidRPr="00805333" w:rsidRDefault="00782050" w:rsidP="000D3B42">
            <w:pPr>
              <w:jc w:val="center"/>
              <w:rPr>
                <w:rFonts w:ascii="Arial" w:hAnsi="Arial" w:cs="Arial"/>
                <w:sz w:val="20"/>
                <w:szCs w:val="20"/>
              </w:rPr>
            </w:pPr>
            <w:r w:rsidRPr="00805333">
              <w:rPr>
                <w:rFonts w:ascii="Arial" w:hAnsi="Arial" w:cs="Arial"/>
                <w:sz w:val="20"/>
                <w:szCs w:val="20"/>
              </w:rPr>
              <w:t>Klasa I</w:t>
            </w:r>
          </w:p>
        </w:tc>
      </w:tr>
      <w:tr w:rsidR="00782050" w:rsidRPr="00805333" w14:paraId="2C09D9A6" w14:textId="77777777" w:rsidTr="00542B0B">
        <w:tc>
          <w:tcPr>
            <w:tcW w:w="2104" w:type="dxa"/>
            <w:vMerge/>
          </w:tcPr>
          <w:p w14:paraId="7439A69E" w14:textId="77777777" w:rsidR="00782050" w:rsidRPr="00805333" w:rsidRDefault="00782050" w:rsidP="00542B0B">
            <w:pPr>
              <w:spacing w:after="0" w:line="240" w:lineRule="auto"/>
              <w:contextualSpacing/>
              <w:rPr>
                <w:rFonts w:ascii="Arial" w:hAnsi="Arial" w:cs="Arial"/>
                <w:sz w:val="20"/>
                <w:szCs w:val="20"/>
              </w:rPr>
            </w:pPr>
          </w:p>
        </w:tc>
        <w:tc>
          <w:tcPr>
            <w:tcW w:w="2569" w:type="dxa"/>
          </w:tcPr>
          <w:p w14:paraId="62B9E5B8" w14:textId="77777777" w:rsidR="00782050" w:rsidRPr="00805333" w:rsidRDefault="00782050" w:rsidP="00542B0B">
            <w:pPr>
              <w:spacing w:after="0" w:line="240" w:lineRule="auto"/>
              <w:contextualSpacing/>
              <w:rPr>
                <w:rFonts w:ascii="Arial" w:hAnsi="Arial" w:cs="Arial"/>
                <w:sz w:val="20"/>
                <w:szCs w:val="20"/>
              </w:rPr>
            </w:pPr>
            <w:r w:rsidRPr="00805333">
              <w:rPr>
                <w:rFonts w:ascii="Arial" w:hAnsi="Arial" w:cs="Arial"/>
                <w:sz w:val="20"/>
                <w:szCs w:val="20"/>
              </w:rPr>
              <w:t>6. Nadzór nad warunkami pracy</w:t>
            </w:r>
          </w:p>
        </w:tc>
        <w:tc>
          <w:tcPr>
            <w:tcW w:w="945" w:type="dxa"/>
            <w:vAlign w:val="center"/>
          </w:tcPr>
          <w:p w14:paraId="10AEBA75" w14:textId="415DE818" w:rsidR="00782050" w:rsidRPr="00805333" w:rsidRDefault="00782050" w:rsidP="000D3B42">
            <w:pPr>
              <w:spacing w:after="0" w:line="240" w:lineRule="auto"/>
              <w:contextualSpacing/>
              <w:jc w:val="center"/>
              <w:rPr>
                <w:rFonts w:ascii="Arial" w:hAnsi="Arial" w:cs="Arial"/>
                <w:sz w:val="20"/>
                <w:szCs w:val="20"/>
              </w:rPr>
            </w:pPr>
          </w:p>
        </w:tc>
        <w:tc>
          <w:tcPr>
            <w:tcW w:w="3564" w:type="dxa"/>
          </w:tcPr>
          <w:p w14:paraId="1A33E296" w14:textId="77777777" w:rsidR="00782050" w:rsidRPr="00805333" w:rsidRDefault="00782050" w:rsidP="000D3DC4">
            <w:pPr>
              <w:pStyle w:val="Akapitzlist"/>
              <w:numPr>
                <w:ilvl w:val="0"/>
                <w:numId w:val="22"/>
              </w:numPr>
              <w:spacing w:after="0" w:line="240" w:lineRule="auto"/>
              <w:ind w:left="252" w:hanging="252"/>
              <w:rPr>
                <w:rFonts w:ascii="Arial" w:hAnsi="Arial" w:cs="Arial"/>
                <w:lang w:val="pl-PL"/>
              </w:rPr>
            </w:pPr>
            <w:r w:rsidRPr="00805333">
              <w:rPr>
                <w:rFonts w:ascii="Arial" w:hAnsi="Arial" w:cs="Arial"/>
                <w:lang w:val="pl-PL"/>
              </w:rPr>
              <w:t>wskazać organy nadzoru państwowego nad warunkami pracy, ochroną przeciwpożarową i ochroną środowiska w Polsce,</w:t>
            </w:r>
          </w:p>
          <w:p w14:paraId="5388644A" w14:textId="77777777" w:rsidR="00782050" w:rsidRPr="00805333" w:rsidRDefault="00782050" w:rsidP="000D3DC4">
            <w:pPr>
              <w:pStyle w:val="Akapitzlist"/>
              <w:numPr>
                <w:ilvl w:val="0"/>
                <w:numId w:val="22"/>
              </w:numPr>
              <w:spacing w:after="0" w:line="240" w:lineRule="auto"/>
              <w:ind w:left="252" w:hanging="252"/>
              <w:rPr>
                <w:rFonts w:ascii="Arial" w:hAnsi="Arial" w:cs="Arial"/>
                <w:lang w:val="pl-PL"/>
              </w:rPr>
            </w:pPr>
            <w:r w:rsidRPr="00805333">
              <w:rPr>
                <w:rFonts w:ascii="Arial" w:hAnsi="Arial" w:cs="Arial"/>
                <w:lang w:val="pl-PL"/>
              </w:rPr>
              <w:t>rozróżnić zadania organów nadzoru nad warunkami pracy, ochrony przeciwpożarowej i ochrony środowiska w Polsce,</w:t>
            </w:r>
          </w:p>
          <w:p w14:paraId="327C55E2" w14:textId="77777777" w:rsidR="00782050" w:rsidRPr="00805333" w:rsidRDefault="00782050" w:rsidP="000D3DC4">
            <w:pPr>
              <w:pStyle w:val="Akapitzlist"/>
              <w:numPr>
                <w:ilvl w:val="0"/>
                <w:numId w:val="22"/>
              </w:numPr>
              <w:spacing w:after="0" w:line="240" w:lineRule="auto"/>
              <w:ind w:left="252" w:hanging="252"/>
              <w:rPr>
                <w:rFonts w:ascii="Arial" w:hAnsi="Arial" w:cs="Arial"/>
                <w:lang w:val="pl-PL"/>
              </w:rPr>
            </w:pPr>
            <w:r w:rsidRPr="00805333">
              <w:rPr>
                <w:rFonts w:ascii="Arial" w:hAnsi="Arial" w:cs="Arial"/>
                <w:lang w:val="pl-PL"/>
              </w:rPr>
              <w:t>wyjaśnić zadania zakładowych organów nadzoru nad warunkami pracy, ochrony przeciwpożarowej i ochrony środowiska.</w:t>
            </w:r>
          </w:p>
        </w:tc>
        <w:tc>
          <w:tcPr>
            <w:tcW w:w="3571" w:type="dxa"/>
          </w:tcPr>
          <w:p w14:paraId="66F78143" w14:textId="77777777" w:rsidR="00782050" w:rsidRPr="00805333" w:rsidRDefault="00782050" w:rsidP="000D3DC4">
            <w:pPr>
              <w:pStyle w:val="Akapitzlist"/>
              <w:numPr>
                <w:ilvl w:val="0"/>
                <w:numId w:val="22"/>
              </w:numPr>
              <w:spacing w:after="0" w:line="240" w:lineRule="auto"/>
              <w:ind w:left="284" w:hanging="284"/>
              <w:rPr>
                <w:rFonts w:ascii="Arial" w:hAnsi="Arial" w:cs="Arial"/>
                <w:lang w:val="pl-PL"/>
              </w:rPr>
            </w:pPr>
            <w:r w:rsidRPr="00805333">
              <w:rPr>
                <w:rFonts w:ascii="Arial" w:hAnsi="Arial" w:cs="Arial"/>
                <w:lang w:val="pl-PL"/>
              </w:rPr>
              <w:t>wskazać do jakich działań uprawniony jest inspektor PIP w razie stwierdzenia naruszenia przepisów prawa pracy lub dotyczących legalności zatrudnienia.</w:t>
            </w:r>
          </w:p>
        </w:tc>
        <w:tc>
          <w:tcPr>
            <w:tcW w:w="1105" w:type="dxa"/>
            <w:vAlign w:val="center"/>
          </w:tcPr>
          <w:p w14:paraId="4026D017" w14:textId="77777777" w:rsidR="00782050" w:rsidRPr="00805333" w:rsidRDefault="00782050" w:rsidP="000D3B42">
            <w:pPr>
              <w:jc w:val="center"/>
              <w:rPr>
                <w:rFonts w:ascii="Arial" w:hAnsi="Arial" w:cs="Arial"/>
                <w:sz w:val="20"/>
                <w:szCs w:val="20"/>
              </w:rPr>
            </w:pPr>
            <w:r w:rsidRPr="00805333">
              <w:rPr>
                <w:rFonts w:ascii="Arial" w:hAnsi="Arial" w:cs="Arial"/>
                <w:sz w:val="20"/>
                <w:szCs w:val="20"/>
              </w:rPr>
              <w:t>Klasa I</w:t>
            </w:r>
          </w:p>
        </w:tc>
      </w:tr>
      <w:tr w:rsidR="00782050" w:rsidRPr="00805333" w14:paraId="2BD2EFCB" w14:textId="77777777" w:rsidTr="00542B0B">
        <w:tc>
          <w:tcPr>
            <w:tcW w:w="2104" w:type="dxa"/>
            <w:vMerge/>
          </w:tcPr>
          <w:p w14:paraId="10EF803C" w14:textId="77777777" w:rsidR="00782050" w:rsidRPr="00805333" w:rsidRDefault="00782050" w:rsidP="00542B0B">
            <w:pPr>
              <w:spacing w:after="0" w:line="240" w:lineRule="auto"/>
              <w:contextualSpacing/>
              <w:rPr>
                <w:rFonts w:ascii="Arial" w:hAnsi="Arial" w:cs="Arial"/>
                <w:sz w:val="20"/>
                <w:szCs w:val="20"/>
              </w:rPr>
            </w:pPr>
          </w:p>
        </w:tc>
        <w:tc>
          <w:tcPr>
            <w:tcW w:w="2569" w:type="dxa"/>
          </w:tcPr>
          <w:p w14:paraId="4F1749D9" w14:textId="77777777" w:rsidR="00782050" w:rsidRPr="00805333" w:rsidRDefault="00782050" w:rsidP="00542B0B">
            <w:pPr>
              <w:spacing w:after="0" w:line="240" w:lineRule="auto"/>
              <w:ind w:left="19"/>
              <w:contextualSpacing/>
              <w:rPr>
                <w:rFonts w:ascii="Arial" w:hAnsi="Arial" w:cs="Arial"/>
                <w:sz w:val="20"/>
                <w:szCs w:val="20"/>
              </w:rPr>
            </w:pPr>
            <w:r w:rsidRPr="00805333">
              <w:rPr>
                <w:rFonts w:ascii="Arial" w:hAnsi="Arial" w:cs="Arial"/>
                <w:sz w:val="20"/>
                <w:szCs w:val="20"/>
              </w:rPr>
              <w:t>7. Konsekwencje naruszania przepisów oraz zasad bezpieczeństwa i higieny pracy podczas wykonywania zadań zawodowych</w:t>
            </w:r>
          </w:p>
        </w:tc>
        <w:tc>
          <w:tcPr>
            <w:tcW w:w="945" w:type="dxa"/>
            <w:vAlign w:val="center"/>
          </w:tcPr>
          <w:p w14:paraId="4B78F1AF" w14:textId="4A9DAC19" w:rsidR="00782050" w:rsidRPr="00805333" w:rsidRDefault="00782050" w:rsidP="000D3B42">
            <w:pPr>
              <w:spacing w:after="0" w:line="240" w:lineRule="auto"/>
              <w:contextualSpacing/>
              <w:jc w:val="center"/>
              <w:rPr>
                <w:rFonts w:ascii="Arial" w:hAnsi="Arial" w:cs="Arial"/>
                <w:sz w:val="20"/>
                <w:szCs w:val="20"/>
              </w:rPr>
            </w:pPr>
          </w:p>
        </w:tc>
        <w:tc>
          <w:tcPr>
            <w:tcW w:w="3564" w:type="dxa"/>
          </w:tcPr>
          <w:p w14:paraId="79DC96F8" w14:textId="77777777" w:rsidR="00782050" w:rsidRPr="00805333" w:rsidRDefault="00782050" w:rsidP="000D3DC4">
            <w:pPr>
              <w:pStyle w:val="Akapitzlist"/>
              <w:numPr>
                <w:ilvl w:val="0"/>
                <w:numId w:val="12"/>
              </w:numPr>
              <w:spacing w:after="0" w:line="240" w:lineRule="auto"/>
              <w:ind w:left="249" w:hanging="249"/>
              <w:rPr>
                <w:rFonts w:ascii="Arial" w:hAnsi="Arial" w:cs="Arial"/>
                <w:lang w:val="pl-PL"/>
              </w:rPr>
            </w:pPr>
            <w:r w:rsidRPr="00805333">
              <w:rPr>
                <w:rFonts w:ascii="Arial" w:hAnsi="Arial" w:cs="Arial"/>
                <w:lang w:val="pl-PL"/>
              </w:rPr>
              <w:t>wskazać zakres odpowiedzialności pracodawcy i osób kierujących pracownikami w zakresie bezpieczeństwa i higieny pracy</w:t>
            </w:r>
          </w:p>
          <w:p w14:paraId="1E98A47A" w14:textId="77777777" w:rsidR="00782050" w:rsidRPr="00805333" w:rsidRDefault="00782050" w:rsidP="000D3DC4">
            <w:pPr>
              <w:pStyle w:val="Akapitzlist"/>
              <w:numPr>
                <w:ilvl w:val="0"/>
                <w:numId w:val="12"/>
              </w:numPr>
              <w:spacing w:after="0" w:line="240" w:lineRule="auto"/>
              <w:ind w:left="249" w:hanging="249"/>
              <w:rPr>
                <w:rFonts w:ascii="Arial" w:hAnsi="Arial" w:cs="Arial"/>
                <w:lang w:val="pl-PL"/>
              </w:rPr>
            </w:pPr>
            <w:r w:rsidRPr="00805333">
              <w:rPr>
                <w:rFonts w:ascii="Arial" w:hAnsi="Arial" w:cs="Arial"/>
                <w:lang w:val="pl-PL"/>
              </w:rPr>
              <w:t>omówić zakres odpowiedzialności pracownika w zakresie bezpieczeństwa i higieny pracy,</w:t>
            </w:r>
          </w:p>
          <w:p w14:paraId="60EAA3E0" w14:textId="77777777" w:rsidR="00782050" w:rsidRPr="00805333" w:rsidRDefault="00782050" w:rsidP="000D3DC4">
            <w:pPr>
              <w:numPr>
                <w:ilvl w:val="0"/>
                <w:numId w:val="12"/>
              </w:numPr>
              <w:pBdr>
                <w:top w:val="nil"/>
                <w:left w:val="nil"/>
                <w:bottom w:val="nil"/>
                <w:right w:val="nil"/>
                <w:between w:val="nil"/>
              </w:pBdr>
              <w:spacing w:after="0" w:line="240" w:lineRule="auto"/>
              <w:ind w:left="252" w:hanging="252"/>
              <w:contextualSpacing/>
              <w:rPr>
                <w:rFonts w:ascii="Arial" w:hAnsi="Arial" w:cs="Arial"/>
                <w:sz w:val="20"/>
                <w:szCs w:val="20"/>
              </w:rPr>
            </w:pPr>
            <w:r w:rsidRPr="00805333">
              <w:rPr>
                <w:rFonts w:ascii="Arial" w:hAnsi="Arial" w:cs="Arial"/>
                <w:sz w:val="20"/>
                <w:szCs w:val="20"/>
              </w:rPr>
              <w:t>podać przykłady naruszania przepisów oraz zasad bhp podczas wykonywania zadań zawodowych.</w:t>
            </w:r>
          </w:p>
        </w:tc>
        <w:tc>
          <w:tcPr>
            <w:tcW w:w="3571" w:type="dxa"/>
          </w:tcPr>
          <w:p w14:paraId="249DB420" w14:textId="77777777" w:rsidR="00782050" w:rsidRPr="00805333" w:rsidRDefault="00782050" w:rsidP="000D3DC4">
            <w:pPr>
              <w:pStyle w:val="Akapitzlist"/>
              <w:numPr>
                <w:ilvl w:val="0"/>
                <w:numId w:val="13"/>
              </w:numPr>
              <w:spacing w:after="0" w:line="240" w:lineRule="auto"/>
              <w:ind w:left="284" w:hanging="284"/>
              <w:rPr>
                <w:rFonts w:ascii="Arial" w:hAnsi="Arial" w:cs="Arial"/>
                <w:lang w:val="pl-PL"/>
              </w:rPr>
            </w:pPr>
            <w:r w:rsidRPr="00805333">
              <w:rPr>
                <w:rFonts w:ascii="Arial" w:hAnsi="Arial" w:cs="Arial"/>
                <w:lang w:val="pl-PL"/>
              </w:rPr>
              <w:t>wskazać akty prawne określające kary za naruszanie przepisów bhp podczas wykonywania zadań zawodowych,</w:t>
            </w:r>
          </w:p>
          <w:p w14:paraId="5113EABE" w14:textId="77777777" w:rsidR="00782050" w:rsidRPr="00805333" w:rsidRDefault="00782050" w:rsidP="000D3DC4">
            <w:pPr>
              <w:pStyle w:val="Akapitzlist"/>
              <w:numPr>
                <w:ilvl w:val="0"/>
                <w:numId w:val="13"/>
              </w:numPr>
              <w:spacing w:after="0" w:line="240" w:lineRule="auto"/>
              <w:ind w:left="284" w:hanging="284"/>
              <w:rPr>
                <w:rFonts w:ascii="Arial" w:hAnsi="Arial" w:cs="Arial"/>
                <w:lang w:val="pl-PL"/>
              </w:rPr>
            </w:pPr>
            <w:r w:rsidRPr="00805333">
              <w:rPr>
                <w:rFonts w:ascii="Arial" w:hAnsi="Arial" w:cs="Arial"/>
                <w:lang w:val="pl-PL"/>
              </w:rPr>
              <w:t>wskazać akty prawne określające kary za naruszanie przepisów bhp podczas wykonywania zadań zawodowych,</w:t>
            </w:r>
          </w:p>
          <w:p w14:paraId="042160EE" w14:textId="77777777" w:rsidR="00782050" w:rsidRPr="00805333" w:rsidRDefault="00782050" w:rsidP="000D3DC4">
            <w:pPr>
              <w:numPr>
                <w:ilvl w:val="0"/>
                <w:numId w:val="13"/>
              </w:numPr>
              <w:pBdr>
                <w:top w:val="nil"/>
                <w:left w:val="nil"/>
                <w:bottom w:val="nil"/>
                <w:right w:val="nil"/>
                <w:between w:val="nil"/>
              </w:pBdr>
              <w:spacing w:after="0" w:line="240" w:lineRule="auto"/>
              <w:ind w:left="284" w:hanging="284"/>
              <w:contextualSpacing/>
              <w:rPr>
                <w:rFonts w:ascii="Arial" w:hAnsi="Arial" w:cs="Arial"/>
                <w:sz w:val="20"/>
                <w:szCs w:val="20"/>
              </w:rPr>
            </w:pPr>
            <w:r w:rsidRPr="00805333">
              <w:rPr>
                <w:rFonts w:ascii="Arial" w:hAnsi="Arial" w:cs="Arial"/>
                <w:sz w:val="20"/>
                <w:szCs w:val="20"/>
              </w:rPr>
              <w:t>wymienić konsekwencję nieprzestrzegania obowiązków przez pracownika w zakresie bezpieczeństwa i higieny pracy.</w:t>
            </w:r>
          </w:p>
        </w:tc>
        <w:tc>
          <w:tcPr>
            <w:tcW w:w="1105" w:type="dxa"/>
            <w:vAlign w:val="center"/>
          </w:tcPr>
          <w:p w14:paraId="0F903F24" w14:textId="77777777" w:rsidR="00782050" w:rsidRPr="00805333" w:rsidRDefault="00782050" w:rsidP="000D3B42">
            <w:pPr>
              <w:jc w:val="center"/>
              <w:rPr>
                <w:rFonts w:ascii="Arial" w:hAnsi="Arial" w:cs="Arial"/>
                <w:sz w:val="20"/>
                <w:szCs w:val="20"/>
              </w:rPr>
            </w:pPr>
            <w:r w:rsidRPr="00805333">
              <w:rPr>
                <w:rFonts w:ascii="Arial" w:hAnsi="Arial" w:cs="Arial"/>
                <w:sz w:val="20"/>
                <w:szCs w:val="20"/>
              </w:rPr>
              <w:t>Klasa I</w:t>
            </w:r>
          </w:p>
        </w:tc>
      </w:tr>
      <w:tr w:rsidR="00782050" w:rsidRPr="00805333" w14:paraId="157F8B7B" w14:textId="77777777" w:rsidTr="00542B0B">
        <w:tc>
          <w:tcPr>
            <w:tcW w:w="2104" w:type="dxa"/>
            <w:vMerge/>
            <w:vAlign w:val="center"/>
          </w:tcPr>
          <w:p w14:paraId="5645FC90" w14:textId="77777777" w:rsidR="00782050" w:rsidRPr="00805333" w:rsidRDefault="00782050" w:rsidP="000D3B42">
            <w:pPr>
              <w:spacing w:after="0" w:line="240" w:lineRule="auto"/>
              <w:contextualSpacing/>
              <w:rPr>
                <w:rFonts w:ascii="Arial" w:hAnsi="Arial" w:cs="Arial"/>
                <w:sz w:val="20"/>
                <w:szCs w:val="20"/>
              </w:rPr>
            </w:pPr>
          </w:p>
        </w:tc>
        <w:tc>
          <w:tcPr>
            <w:tcW w:w="2569" w:type="dxa"/>
          </w:tcPr>
          <w:p w14:paraId="55F6F488" w14:textId="77777777" w:rsidR="00782050" w:rsidRPr="00805333" w:rsidRDefault="00782050" w:rsidP="00542B0B">
            <w:pPr>
              <w:spacing w:after="0" w:line="240" w:lineRule="auto"/>
              <w:contextualSpacing/>
              <w:rPr>
                <w:rFonts w:ascii="Arial" w:hAnsi="Arial" w:cs="Arial"/>
                <w:sz w:val="20"/>
                <w:szCs w:val="20"/>
              </w:rPr>
            </w:pPr>
            <w:r w:rsidRPr="00805333">
              <w:rPr>
                <w:rFonts w:ascii="Arial" w:hAnsi="Arial" w:cs="Arial"/>
                <w:sz w:val="20"/>
                <w:szCs w:val="20"/>
              </w:rPr>
              <w:t>8. Wypadki przy pracy i choroby zawodowe</w:t>
            </w:r>
          </w:p>
        </w:tc>
        <w:tc>
          <w:tcPr>
            <w:tcW w:w="945" w:type="dxa"/>
            <w:vAlign w:val="center"/>
          </w:tcPr>
          <w:p w14:paraId="7E0FE589" w14:textId="1DE00A95" w:rsidR="00782050" w:rsidRPr="00805333" w:rsidRDefault="00782050" w:rsidP="000D3B42">
            <w:pPr>
              <w:spacing w:after="0" w:line="240" w:lineRule="auto"/>
              <w:contextualSpacing/>
              <w:jc w:val="center"/>
              <w:rPr>
                <w:rFonts w:ascii="Arial" w:hAnsi="Arial" w:cs="Arial"/>
                <w:sz w:val="20"/>
                <w:szCs w:val="20"/>
              </w:rPr>
            </w:pPr>
          </w:p>
        </w:tc>
        <w:tc>
          <w:tcPr>
            <w:tcW w:w="3564" w:type="dxa"/>
          </w:tcPr>
          <w:p w14:paraId="42E5BAB2" w14:textId="77777777" w:rsidR="00782050" w:rsidRPr="00805333" w:rsidRDefault="00782050" w:rsidP="000D3DC4">
            <w:pPr>
              <w:pStyle w:val="Akapitzlist"/>
              <w:numPr>
                <w:ilvl w:val="0"/>
                <w:numId w:val="10"/>
              </w:numPr>
              <w:spacing w:after="0" w:line="240" w:lineRule="auto"/>
              <w:ind w:left="249" w:hanging="249"/>
              <w:rPr>
                <w:rFonts w:ascii="Arial" w:hAnsi="Arial" w:cs="Arial"/>
                <w:lang w:val="pl-PL"/>
              </w:rPr>
            </w:pPr>
            <w:r w:rsidRPr="00805333">
              <w:rPr>
                <w:rFonts w:ascii="Arial" w:hAnsi="Arial" w:cs="Arial"/>
                <w:lang w:val="pl-PL"/>
              </w:rPr>
              <w:t>wyjaśnić, co uznaje się za wypadek przy pracy,</w:t>
            </w:r>
          </w:p>
          <w:p w14:paraId="0238174F" w14:textId="77777777" w:rsidR="00782050" w:rsidRPr="00805333" w:rsidRDefault="00782050" w:rsidP="000D3DC4">
            <w:pPr>
              <w:pStyle w:val="Akapitzlist"/>
              <w:numPr>
                <w:ilvl w:val="0"/>
                <w:numId w:val="10"/>
              </w:numPr>
              <w:spacing w:after="0" w:line="240" w:lineRule="auto"/>
              <w:ind w:left="249" w:hanging="249"/>
              <w:rPr>
                <w:rFonts w:ascii="Arial" w:hAnsi="Arial" w:cs="Arial"/>
                <w:lang w:val="pl-PL"/>
              </w:rPr>
            </w:pPr>
            <w:r w:rsidRPr="00805333">
              <w:rPr>
                <w:rFonts w:ascii="Arial" w:hAnsi="Arial" w:cs="Arial"/>
                <w:lang w:val="pl-PL"/>
              </w:rPr>
              <w:t>wyjaśnić, czym jest choroba zawodowa,</w:t>
            </w:r>
          </w:p>
          <w:p w14:paraId="3CE2E09B" w14:textId="77777777" w:rsidR="00782050" w:rsidRPr="00805333" w:rsidRDefault="00782050" w:rsidP="000D3DC4">
            <w:pPr>
              <w:pStyle w:val="Akapitzlist"/>
              <w:numPr>
                <w:ilvl w:val="0"/>
                <w:numId w:val="10"/>
              </w:numPr>
              <w:spacing w:after="0" w:line="240" w:lineRule="auto"/>
              <w:ind w:left="249" w:hanging="249"/>
              <w:rPr>
                <w:rFonts w:ascii="Arial" w:hAnsi="Arial" w:cs="Arial"/>
                <w:lang w:val="pl-PL"/>
              </w:rPr>
            </w:pPr>
            <w:r w:rsidRPr="00805333">
              <w:rPr>
                <w:rFonts w:ascii="Arial" w:hAnsi="Arial" w:cs="Arial"/>
                <w:lang w:val="pl-PL"/>
              </w:rPr>
              <w:t>zidentyfikować rodzaje świadczeń z tytułu wypadku przy pracy i choroby zawodowej,</w:t>
            </w:r>
          </w:p>
          <w:p w14:paraId="66CF68E9" w14:textId="77777777" w:rsidR="00782050" w:rsidRPr="00805333" w:rsidRDefault="00782050" w:rsidP="000D3DC4">
            <w:pPr>
              <w:pStyle w:val="Akapitzlist"/>
              <w:numPr>
                <w:ilvl w:val="0"/>
                <w:numId w:val="10"/>
              </w:numPr>
              <w:spacing w:after="0" w:line="240" w:lineRule="auto"/>
              <w:ind w:left="249" w:hanging="249"/>
              <w:rPr>
                <w:rFonts w:ascii="Arial" w:hAnsi="Arial" w:cs="Arial"/>
                <w:lang w:val="pl-PL"/>
              </w:rPr>
            </w:pPr>
            <w:r w:rsidRPr="00805333">
              <w:rPr>
                <w:rFonts w:ascii="Arial" w:hAnsi="Arial" w:cs="Arial"/>
                <w:lang w:val="pl-PL"/>
              </w:rPr>
              <w:t>analizować przyczyny występowania chorób zawodowych,</w:t>
            </w:r>
          </w:p>
          <w:p w14:paraId="3DF891E1" w14:textId="77777777" w:rsidR="00782050" w:rsidRPr="00805333" w:rsidRDefault="00782050" w:rsidP="000D3DC4">
            <w:pPr>
              <w:pStyle w:val="Akapitzlist"/>
              <w:numPr>
                <w:ilvl w:val="0"/>
                <w:numId w:val="10"/>
              </w:numPr>
              <w:spacing w:after="0" w:line="240" w:lineRule="auto"/>
              <w:ind w:left="249" w:hanging="249"/>
              <w:rPr>
                <w:rFonts w:ascii="Arial" w:hAnsi="Arial" w:cs="Arial"/>
                <w:lang w:val="pl-PL"/>
              </w:rPr>
            </w:pPr>
            <w:r w:rsidRPr="00805333">
              <w:rPr>
                <w:rFonts w:ascii="Arial" w:hAnsi="Arial" w:cs="Arial"/>
                <w:lang w:val="pl-PL"/>
              </w:rPr>
              <w:t>wskazać objawy typowych chorób zawodowych w motoryzacji,</w:t>
            </w:r>
          </w:p>
          <w:p w14:paraId="04013969" w14:textId="77777777" w:rsidR="00782050" w:rsidRPr="00805333" w:rsidRDefault="00782050" w:rsidP="000D3DC4">
            <w:pPr>
              <w:pStyle w:val="Akapitzlist"/>
              <w:numPr>
                <w:ilvl w:val="0"/>
                <w:numId w:val="10"/>
              </w:numPr>
              <w:spacing w:after="0" w:line="240" w:lineRule="auto"/>
              <w:ind w:left="249" w:hanging="249"/>
              <w:rPr>
                <w:rFonts w:ascii="Arial" w:hAnsi="Arial" w:cs="Arial"/>
                <w:lang w:val="pl-PL"/>
              </w:rPr>
            </w:pPr>
            <w:r w:rsidRPr="00805333">
              <w:rPr>
                <w:rFonts w:ascii="Arial" w:hAnsi="Arial" w:cs="Arial"/>
                <w:lang w:val="pl-PL"/>
              </w:rPr>
              <w:t>omówić stan zagrożenia zdrowia lub życia.</w:t>
            </w:r>
          </w:p>
        </w:tc>
        <w:tc>
          <w:tcPr>
            <w:tcW w:w="3571" w:type="dxa"/>
          </w:tcPr>
          <w:p w14:paraId="3E042E5D" w14:textId="77777777" w:rsidR="00782050" w:rsidRPr="00805333" w:rsidRDefault="00782050" w:rsidP="000D3DC4">
            <w:pPr>
              <w:pStyle w:val="Akapitzlist"/>
              <w:numPr>
                <w:ilvl w:val="0"/>
                <w:numId w:val="10"/>
              </w:numPr>
              <w:spacing w:after="0" w:line="240" w:lineRule="auto"/>
              <w:ind w:left="284" w:hanging="284"/>
              <w:rPr>
                <w:rFonts w:ascii="Arial" w:hAnsi="Arial" w:cs="Arial"/>
                <w:lang w:val="pl-PL"/>
              </w:rPr>
            </w:pPr>
            <w:r w:rsidRPr="00805333">
              <w:rPr>
                <w:rFonts w:ascii="Arial" w:hAnsi="Arial" w:cs="Arial"/>
                <w:lang w:val="pl-PL"/>
              </w:rPr>
              <w:t>przedstawić tryb postępowania pracownika w przypadku powstania choroby zawodowej,</w:t>
            </w:r>
          </w:p>
          <w:p w14:paraId="4173689F" w14:textId="77777777" w:rsidR="00782050" w:rsidRPr="00805333" w:rsidRDefault="00782050" w:rsidP="000D3DC4">
            <w:pPr>
              <w:pStyle w:val="Akapitzlist"/>
              <w:numPr>
                <w:ilvl w:val="0"/>
                <w:numId w:val="10"/>
              </w:numPr>
              <w:spacing w:after="0" w:line="240" w:lineRule="auto"/>
              <w:ind w:left="284" w:hanging="284"/>
              <w:rPr>
                <w:rFonts w:ascii="Arial" w:hAnsi="Arial" w:cs="Arial"/>
                <w:lang w:val="pl-PL"/>
              </w:rPr>
            </w:pPr>
            <w:r w:rsidRPr="00805333">
              <w:rPr>
                <w:rFonts w:ascii="Arial" w:hAnsi="Arial" w:cs="Arial"/>
                <w:lang w:val="pl-PL"/>
              </w:rPr>
              <w:t>przedstawić tryb postępowania pracownika w przypadku zaistnienia wypadku przy pracy,</w:t>
            </w:r>
          </w:p>
          <w:p w14:paraId="03817681" w14:textId="77777777" w:rsidR="00782050" w:rsidRPr="00805333" w:rsidRDefault="00782050" w:rsidP="000D3DC4">
            <w:pPr>
              <w:numPr>
                <w:ilvl w:val="0"/>
                <w:numId w:val="10"/>
              </w:numPr>
              <w:pBdr>
                <w:top w:val="nil"/>
                <w:left w:val="nil"/>
                <w:bottom w:val="nil"/>
                <w:right w:val="nil"/>
                <w:between w:val="nil"/>
              </w:pBdr>
              <w:spacing w:after="0" w:line="240" w:lineRule="auto"/>
              <w:ind w:left="284" w:hanging="284"/>
              <w:contextualSpacing/>
              <w:rPr>
                <w:rFonts w:ascii="Arial" w:hAnsi="Arial" w:cs="Arial"/>
                <w:sz w:val="20"/>
                <w:szCs w:val="20"/>
              </w:rPr>
            </w:pPr>
            <w:r w:rsidRPr="00805333">
              <w:rPr>
                <w:rFonts w:ascii="Arial" w:hAnsi="Arial" w:cs="Arial"/>
                <w:sz w:val="20"/>
                <w:szCs w:val="20"/>
              </w:rPr>
              <w:t>ocenić stan zagrożenia zdrowia.</w:t>
            </w:r>
          </w:p>
        </w:tc>
        <w:tc>
          <w:tcPr>
            <w:tcW w:w="1105" w:type="dxa"/>
            <w:vAlign w:val="center"/>
          </w:tcPr>
          <w:p w14:paraId="18ABE511" w14:textId="77777777" w:rsidR="00782050" w:rsidRPr="00805333" w:rsidRDefault="00782050" w:rsidP="000D3B42">
            <w:pPr>
              <w:jc w:val="center"/>
              <w:rPr>
                <w:rFonts w:ascii="Arial" w:hAnsi="Arial" w:cs="Arial"/>
                <w:sz w:val="20"/>
                <w:szCs w:val="20"/>
              </w:rPr>
            </w:pPr>
            <w:r w:rsidRPr="00805333">
              <w:rPr>
                <w:rFonts w:ascii="Arial" w:hAnsi="Arial" w:cs="Arial"/>
                <w:sz w:val="20"/>
                <w:szCs w:val="20"/>
              </w:rPr>
              <w:t>Klasa I</w:t>
            </w:r>
          </w:p>
        </w:tc>
      </w:tr>
      <w:tr w:rsidR="00782050" w:rsidRPr="00805333" w14:paraId="4B3980EC" w14:textId="77777777" w:rsidTr="00542B0B">
        <w:tc>
          <w:tcPr>
            <w:tcW w:w="2104" w:type="dxa"/>
            <w:vMerge w:val="restart"/>
          </w:tcPr>
          <w:p w14:paraId="59169A0A" w14:textId="77777777" w:rsidR="00782050" w:rsidRPr="00805333" w:rsidRDefault="00782050" w:rsidP="00542B0B">
            <w:pPr>
              <w:spacing w:after="0" w:line="240" w:lineRule="auto"/>
              <w:ind w:left="142" w:hanging="142"/>
              <w:contextualSpacing/>
              <w:rPr>
                <w:rFonts w:ascii="Arial" w:hAnsi="Arial" w:cs="Arial"/>
                <w:sz w:val="20"/>
                <w:szCs w:val="20"/>
              </w:rPr>
            </w:pPr>
            <w:r w:rsidRPr="00805333">
              <w:rPr>
                <w:rFonts w:ascii="Arial" w:hAnsi="Arial" w:cs="Arial"/>
                <w:sz w:val="20"/>
                <w:szCs w:val="20"/>
              </w:rPr>
              <w:t>II. Zagrożenia występujące w środowisku pracy</w:t>
            </w:r>
          </w:p>
        </w:tc>
        <w:tc>
          <w:tcPr>
            <w:tcW w:w="2569" w:type="dxa"/>
          </w:tcPr>
          <w:p w14:paraId="53205FDA" w14:textId="77777777" w:rsidR="00782050" w:rsidRPr="00805333" w:rsidRDefault="00782050" w:rsidP="00542B0B">
            <w:pPr>
              <w:spacing w:after="0" w:line="240" w:lineRule="auto"/>
              <w:contextualSpacing/>
              <w:rPr>
                <w:rFonts w:ascii="Arial" w:hAnsi="Arial" w:cs="Arial"/>
                <w:sz w:val="20"/>
                <w:szCs w:val="20"/>
              </w:rPr>
            </w:pPr>
            <w:r w:rsidRPr="00805333">
              <w:rPr>
                <w:rFonts w:ascii="Arial" w:hAnsi="Arial" w:cs="Arial"/>
                <w:sz w:val="20"/>
                <w:szCs w:val="20"/>
              </w:rPr>
              <w:t>1. Czynniki zagrażające zdrowiu i życiu pracowników podczas wykonywania zadań zawodowych</w:t>
            </w:r>
          </w:p>
        </w:tc>
        <w:tc>
          <w:tcPr>
            <w:tcW w:w="945" w:type="dxa"/>
            <w:vAlign w:val="center"/>
          </w:tcPr>
          <w:p w14:paraId="1C0A0F74" w14:textId="3702C541" w:rsidR="00782050" w:rsidRPr="00805333" w:rsidRDefault="00782050" w:rsidP="000D3B42">
            <w:pPr>
              <w:spacing w:after="0" w:line="240" w:lineRule="auto"/>
              <w:contextualSpacing/>
              <w:jc w:val="center"/>
              <w:rPr>
                <w:rFonts w:ascii="Arial" w:hAnsi="Arial" w:cs="Arial"/>
                <w:sz w:val="20"/>
                <w:szCs w:val="20"/>
              </w:rPr>
            </w:pPr>
          </w:p>
        </w:tc>
        <w:tc>
          <w:tcPr>
            <w:tcW w:w="3564" w:type="dxa"/>
          </w:tcPr>
          <w:p w14:paraId="48FFA623" w14:textId="77777777" w:rsidR="00782050" w:rsidRPr="00805333" w:rsidRDefault="00782050" w:rsidP="000D3DC4">
            <w:pPr>
              <w:pStyle w:val="Akapitzlist"/>
              <w:numPr>
                <w:ilvl w:val="0"/>
                <w:numId w:val="23"/>
              </w:numPr>
              <w:spacing w:after="0" w:line="240" w:lineRule="auto"/>
              <w:ind w:left="249" w:hanging="249"/>
              <w:rPr>
                <w:rFonts w:ascii="Arial" w:hAnsi="Arial" w:cs="Arial"/>
                <w:lang w:val="pl-PL"/>
              </w:rPr>
            </w:pPr>
            <w:r w:rsidRPr="00805333">
              <w:rPr>
                <w:rFonts w:ascii="Arial" w:hAnsi="Arial" w:cs="Arial"/>
                <w:lang w:val="pl-PL"/>
              </w:rPr>
              <w:t>wyjaśnić znaczenie pojęcia czynnik uciążliwy, szkodliwy, niebezpieczny,</w:t>
            </w:r>
          </w:p>
          <w:p w14:paraId="1295741E" w14:textId="77777777" w:rsidR="00782050" w:rsidRPr="00805333" w:rsidRDefault="00782050" w:rsidP="000D3DC4">
            <w:pPr>
              <w:pStyle w:val="Akapitzlist"/>
              <w:numPr>
                <w:ilvl w:val="0"/>
                <w:numId w:val="23"/>
              </w:numPr>
              <w:spacing w:after="0" w:line="240" w:lineRule="auto"/>
              <w:ind w:left="249" w:hanging="249"/>
              <w:rPr>
                <w:rFonts w:ascii="Arial" w:hAnsi="Arial" w:cs="Arial"/>
                <w:b/>
                <w:lang w:val="pl-PL"/>
              </w:rPr>
            </w:pPr>
            <w:r w:rsidRPr="00805333">
              <w:rPr>
                <w:rFonts w:ascii="Arial" w:hAnsi="Arial" w:cs="Arial"/>
                <w:lang w:val="pl-PL"/>
              </w:rPr>
              <w:t xml:space="preserve">wskazać sposoby zapobiegania zagrożeniom życia i zdrowia w miejscu pracy </w:t>
            </w:r>
            <w:r w:rsidR="00415EBA">
              <w:rPr>
                <w:rFonts w:ascii="Arial" w:hAnsi="Arial" w:cs="Arial"/>
                <w:lang w:val="pl-PL"/>
              </w:rPr>
              <w:t xml:space="preserve">technik  pojazdów samochodowych </w:t>
            </w:r>
            <w:r w:rsidRPr="00805333">
              <w:rPr>
                <w:rFonts w:ascii="Arial" w:hAnsi="Arial" w:cs="Arial"/>
                <w:lang w:val="pl-PL"/>
              </w:rPr>
              <w:t>,</w:t>
            </w:r>
          </w:p>
          <w:p w14:paraId="0A946FDA" w14:textId="77777777" w:rsidR="00782050" w:rsidRPr="00805333" w:rsidRDefault="00782050" w:rsidP="000D3DC4">
            <w:pPr>
              <w:pStyle w:val="Akapitzlist"/>
              <w:numPr>
                <w:ilvl w:val="0"/>
                <w:numId w:val="23"/>
              </w:numPr>
              <w:spacing w:after="0" w:line="240" w:lineRule="auto"/>
              <w:ind w:left="249" w:hanging="249"/>
              <w:rPr>
                <w:rFonts w:ascii="Arial" w:hAnsi="Arial" w:cs="Arial"/>
                <w:lang w:val="pl-PL"/>
              </w:rPr>
            </w:pPr>
            <w:r w:rsidRPr="00805333">
              <w:rPr>
                <w:rFonts w:ascii="Arial" w:hAnsi="Arial" w:cs="Arial"/>
                <w:lang w:val="pl-PL"/>
              </w:rPr>
              <w:t>określić czynniki szkodliwe, uciążliwe i niebezpieczne w środowisku pracy w motoryzacji,</w:t>
            </w:r>
          </w:p>
          <w:p w14:paraId="7B93C693" w14:textId="77777777" w:rsidR="00782050" w:rsidRPr="00805333" w:rsidRDefault="00782050" w:rsidP="000D3DC4">
            <w:pPr>
              <w:pStyle w:val="Akapitzlist"/>
              <w:numPr>
                <w:ilvl w:val="0"/>
                <w:numId w:val="23"/>
              </w:numPr>
              <w:spacing w:after="0" w:line="240" w:lineRule="auto"/>
              <w:ind w:left="249" w:hanging="249"/>
              <w:rPr>
                <w:rFonts w:ascii="Arial" w:hAnsi="Arial" w:cs="Arial"/>
                <w:lang w:val="pl-PL"/>
              </w:rPr>
            </w:pPr>
            <w:r w:rsidRPr="00805333">
              <w:rPr>
                <w:rFonts w:ascii="Arial" w:hAnsi="Arial" w:cs="Arial"/>
                <w:lang w:val="pl-PL"/>
              </w:rPr>
              <w:t>podać przykłady działań eliminujących szkodliwe oddziaływanie czynników zagrażających zdrowiu i życiu człowieka,</w:t>
            </w:r>
          </w:p>
          <w:p w14:paraId="6F35E112" w14:textId="77777777" w:rsidR="00782050" w:rsidRPr="00805333" w:rsidRDefault="00782050" w:rsidP="000D3DC4">
            <w:pPr>
              <w:pStyle w:val="Akapitzlist"/>
              <w:numPr>
                <w:ilvl w:val="0"/>
                <w:numId w:val="23"/>
              </w:numPr>
              <w:spacing w:after="0" w:line="240" w:lineRule="auto"/>
              <w:ind w:left="249" w:hanging="249"/>
              <w:rPr>
                <w:rFonts w:ascii="Arial" w:hAnsi="Arial" w:cs="Arial"/>
                <w:lang w:val="pl-PL"/>
              </w:rPr>
            </w:pPr>
            <w:r w:rsidRPr="00805333">
              <w:rPr>
                <w:rFonts w:ascii="Arial" w:hAnsi="Arial" w:cs="Arial"/>
                <w:lang w:val="pl-PL"/>
              </w:rPr>
              <w:t xml:space="preserve">scharakteryzować metody zapobiegania negatywnym skutkom oddziaływania czynników szkodliwych dla zdrowia w pracy </w:t>
            </w:r>
            <w:r w:rsidR="00415EBA">
              <w:rPr>
                <w:rFonts w:ascii="Arial" w:hAnsi="Arial" w:cs="Arial"/>
                <w:lang w:val="pl-PL"/>
              </w:rPr>
              <w:t xml:space="preserve">technik  pojazdów samochodowych </w:t>
            </w:r>
            <w:r w:rsidRPr="00805333">
              <w:rPr>
                <w:rFonts w:ascii="Arial" w:hAnsi="Arial" w:cs="Arial"/>
                <w:lang w:val="pl-PL"/>
              </w:rPr>
              <w:t xml:space="preserve">, </w:t>
            </w:r>
          </w:p>
          <w:p w14:paraId="0108707F" w14:textId="77777777" w:rsidR="00782050" w:rsidRPr="00805333" w:rsidRDefault="00782050" w:rsidP="000D3DC4">
            <w:pPr>
              <w:pStyle w:val="Akapitzlist"/>
              <w:numPr>
                <w:ilvl w:val="0"/>
                <w:numId w:val="23"/>
              </w:numPr>
              <w:spacing w:after="0" w:line="240" w:lineRule="auto"/>
              <w:ind w:left="249" w:hanging="249"/>
              <w:rPr>
                <w:rFonts w:ascii="Arial" w:hAnsi="Arial" w:cs="Arial"/>
                <w:b/>
                <w:lang w:val="pl-PL"/>
              </w:rPr>
            </w:pPr>
            <w:r w:rsidRPr="00805333">
              <w:rPr>
                <w:rFonts w:ascii="Arial" w:hAnsi="Arial" w:cs="Arial"/>
                <w:lang w:val="pl-PL"/>
              </w:rPr>
              <w:t>wskazać sposoby zapobiegania zagrożeniom życia i zdrowia w miejscu pracy w motoryzacji.</w:t>
            </w:r>
          </w:p>
        </w:tc>
        <w:tc>
          <w:tcPr>
            <w:tcW w:w="3571" w:type="dxa"/>
          </w:tcPr>
          <w:p w14:paraId="3BD05C7A" w14:textId="77777777" w:rsidR="00782050" w:rsidRPr="00805333" w:rsidRDefault="00782050" w:rsidP="000D3DC4">
            <w:pPr>
              <w:pStyle w:val="Akapitzlist"/>
              <w:numPr>
                <w:ilvl w:val="0"/>
                <w:numId w:val="24"/>
              </w:numPr>
              <w:spacing w:after="0" w:line="240" w:lineRule="auto"/>
              <w:ind w:left="284" w:hanging="284"/>
              <w:rPr>
                <w:rFonts w:ascii="Arial" w:hAnsi="Arial" w:cs="Arial"/>
                <w:lang w:val="pl-PL"/>
              </w:rPr>
            </w:pPr>
            <w:r w:rsidRPr="00805333">
              <w:rPr>
                <w:rFonts w:ascii="Arial" w:hAnsi="Arial" w:cs="Arial"/>
                <w:lang w:val="pl-PL"/>
              </w:rPr>
              <w:t>dobrać występujące na stanowisku pracy czynniki środowiska pracy do czynników fizycznych, chemicznych, biologicznych lub psychofizycznych oraz podać inne ich przykłady.</w:t>
            </w:r>
          </w:p>
          <w:p w14:paraId="437891D5" w14:textId="77777777" w:rsidR="00782050" w:rsidRPr="00805333" w:rsidRDefault="00782050" w:rsidP="000D3B42">
            <w:pPr>
              <w:spacing w:after="0" w:line="240" w:lineRule="auto"/>
              <w:contextualSpacing/>
              <w:rPr>
                <w:rFonts w:ascii="Arial" w:hAnsi="Arial" w:cs="Arial"/>
                <w:sz w:val="20"/>
                <w:szCs w:val="20"/>
              </w:rPr>
            </w:pPr>
          </w:p>
        </w:tc>
        <w:tc>
          <w:tcPr>
            <w:tcW w:w="1105" w:type="dxa"/>
            <w:vAlign w:val="center"/>
          </w:tcPr>
          <w:p w14:paraId="037F71B3" w14:textId="77777777" w:rsidR="00782050" w:rsidRPr="00805333" w:rsidRDefault="00782050" w:rsidP="000D3B42">
            <w:pPr>
              <w:jc w:val="center"/>
              <w:rPr>
                <w:rFonts w:ascii="Arial" w:hAnsi="Arial" w:cs="Arial"/>
                <w:sz w:val="20"/>
                <w:szCs w:val="20"/>
              </w:rPr>
            </w:pPr>
            <w:r w:rsidRPr="00805333">
              <w:rPr>
                <w:rFonts w:ascii="Arial" w:hAnsi="Arial" w:cs="Arial"/>
                <w:sz w:val="20"/>
                <w:szCs w:val="20"/>
              </w:rPr>
              <w:t>Klasa I</w:t>
            </w:r>
          </w:p>
        </w:tc>
      </w:tr>
      <w:tr w:rsidR="00782050" w:rsidRPr="00805333" w14:paraId="66F60599" w14:textId="77777777" w:rsidTr="00542B0B">
        <w:tc>
          <w:tcPr>
            <w:tcW w:w="2104" w:type="dxa"/>
            <w:vMerge/>
            <w:vAlign w:val="center"/>
          </w:tcPr>
          <w:p w14:paraId="7813AD9B" w14:textId="77777777" w:rsidR="00782050" w:rsidRPr="00805333" w:rsidRDefault="00782050" w:rsidP="000D3B42">
            <w:pPr>
              <w:spacing w:after="0" w:line="240" w:lineRule="auto"/>
              <w:contextualSpacing/>
              <w:rPr>
                <w:rFonts w:ascii="Arial" w:hAnsi="Arial" w:cs="Arial"/>
                <w:sz w:val="20"/>
                <w:szCs w:val="20"/>
              </w:rPr>
            </w:pPr>
          </w:p>
        </w:tc>
        <w:tc>
          <w:tcPr>
            <w:tcW w:w="2569" w:type="dxa"/>
          </w:tcPr>
          <w:p w14:paraId="25F80547" w14:textId="77777777" w:rsidR="00782050" w:rsidRPr="00805333" w:rsidRDefault="00782050" w:rsidP="00542B0B">
            <w:pPr>
              <w:spacing w:after="0" w:line="240" w:lineRule="auto"/>
              <w:contextualSpacing/>
              <w:rPr>
                <w:rFonts w:ascii="Arial" w:hAnsi="Arial" w:cs="Arial"/>
                <w:sz w:val="20"/>
                <w:szCs w:val="20"/>
              </w:rPr>
            </w:pPr>
            <w:r w:rsidRPr="00805333">
              <w:rPr>
                <w:rFonts w:ascii="Arial" w:hAnsi="Arial" w:cs="Arial"/>
                <w:sz w:val="20"/>
                <w:szCs w:val="20"/>
              </w:rPr>
              <w:t>2. Zagrożenia mechaniczne i elektryczne</w:t>
            </w:r>
          </w:p>
        </w:tc>
        <w:tc>
          <w:tcPr>
            <w:tcW w:w="945" w:type="dxa"/>
            <w:vAlign w:val="center"/>
          </w:tcPr>
          <w:p w14:paraId="36EF32E9" w14:textId="00562143" w:rsidR="00782050" w:rsidRPr="00805333" w:rsidRDefault="00782050" w:rsidP="000D3B42">
            <w:pPr>
              <w:spacing w:after="0" w:line="240" w:lineRule="auto"/>
              <w:contextualSpacing/>
              <w:jc w:val="center"/>
              <w:rPr>
                <w:rFonts w:ascii="Arial" w:hAnsi="Arial" w:cs="Arial"/>
                <w:sz w:val="20"/>
                <w:szCs w:val="20"/>
              </w:rPr>
            </w:pPr>
          </w:p>
        </w:tc>
        <w:tc>
          <w:tcPr>
            <w:tcW w:w="3564" w:type="dxa"/>
          </w:tcPr>
          <w:p w14:paraId="1180DE61" w14:textId="77777777" w:rsidR="00782050" w:rsidRPr="00805333" w:rsidRDefault="00782050" w:rsidP="000D3DC4">
            <w:pPr>
              <w:pStyle w:val="Akapitzlist"/>
              <w:numPr>
                <w:ilvl w:val="0"/>
                <w:numId w:val="25"/>
              </w:numPr>
              <w:spacing w:after="0" w:line="240" w:lineRule="auto"/>
              <w:ind w:left="252" w:hanging="252"/>
              <w:rPr>
                <w:rFonts w:ascii="Arial" w:hAnsi="Arial" w:cs="Arial"/>
                <w:lang w:val="pl-PL"/>
              </w:rPr>
            </w:pPr>
            <w:r w:rsidRPr="00805333">
              <w:rPr>
                <w:rFonts w:ascii="Arial" w:hAnsi="Arial" w:cs="Arial"/>
                <w:lang w:val="pl-PL"/>
              </w:rPr>
              <w:t>wymienić źródła i rodzaje zagrożeń mechanicznych oraz elektrycznych występujących w środowisku pracy w motoryzacji.</w:t>
            </w:r>
          </w:p>
        </w:tc>
        <w:tc>
          <w:tcPr>
            <w:tcW w:w="3571" w:type="dxa"/>
          </w:tcPr>
          <w:p w14:paraId="17DFD887" w14:textId="77777777" w:rsidR="00782050" w:rsidRPr="00805333" w:rsidRDefault="00782050" w:rsidP="000D3DC4">
            <w:pPr>
              <w:pStyle w:val="Akapitzlist"/>
              <w:numPr>
                <w:ilvl w:val="0"/>
                <w:numId w:val="26"/>
              </w:numPr>
              <w:spacing w:after="0" w:line="240" w:lineRule="auto"/>
              <w:ind w:left="284" w:hanging="284"/>
              <w:rPr>
                <w:rFonts w:ascii="Arial" w:hAnsi="Arial" w:cs="Arial"/>
                <w:lang w:val="pl-PL"/>
              </w:rPr>
            </w:pPr>
            <w:r w:rsidRPr="00805333">
              <w:rPr>
                <w:rFonts w:ascii="Arial" w:hAnsi="Arial" w:cs="Arial"/>
                <w:lang w:val="pl-PL"/>
              </w:rPr>
              <w:t>omówić źródła i rodzaje zagrożeń mechanicznych i elektrycznych występujących w środowisku pracy w motoryzacji.</w:t>
            </w:r>
          </w:p>
          <w:p w14:paraId="018269BF" w14:textId="77777777" w:rsidR="00782050" w:rsidRPr="00805333" w:rsidRDefault="00782050" w:rsidP="000D3B42">
            <w:pPr>
              <w:spacing w:after="0" w:line="240" w:lineRule="auto"/>
              <w:contextualSpacing/>
              <w:rPr>
                <w:rFonts w:ascii="Arial" w:hAnsi="Arial" w:cs="Arial"/>
                <w:sz w:val="20"/>
                <w:szCs w:val="20"/>
              </w:rPr>
            </w:pPr>
          </w:p>
        </w:tc>
        <w:tc>
          <w:tcPr>
            <w:tcW w:w="1105" w:type="dxa"/>
            <w:vAlign w:val="center"/>
          </w:tcPr>
          <w:p w14:paraId="031F686E" w14:textId="77777777" w:rsidR="00782050" w:rsidRPr="00805333" w:rsidRDefault="00782050" w:rsidP="000D3B42">
            <w:pPr>
              <w:jc w:val="center"/>
              <w:rPr>
                <w:rFonts w:ascii="Arial" w:hAnsi="Arial" w:cs="Arial"/>
                <w:sz w:val="20"/>
                <w:szCs w:val="20"/>
              </w:rPr>
            </w:pPr>
            <w:r w:rsidRPr="00805333">
              <w:rPr>
                <w:rFonts w:ascii="Arial" w:hAnsi="Arial" w:cs="Arial"/>
                <w:sz w:val="20"/>
                <w:szCs w:val="20"/>
              </w:rPr>
              <w:t>Klasa I</w:t>
            </w:r>
          </w:p>
        </w:tc>
      </w:tr>
      <w:tr w:rsidR="00782050" w:rsidRPr="00805333" w14:paraId="080C280F" w14:textId="77777777" w:rsidTr="00542B0B">
        <w:tc>
          <w:tcPr>
            <w:tcW w:w="2104" w:type="dxa"/>
            <w:vMerge/>
            <w:vAlign w:val="center"/>
          </w:tcPr>
          <w:p w14:paraId="0741A86B" w14:textId="77777777" w:rsidR="00782050" w:rsidRPr="00805333" w:rsidRDefault="00782050" w:rsidP="000D3B42">
            <w:pPr>
              <w:spacing w:after="0" w:line="240" w:lineRule="auto"/>
              <w:contextualSpacing/>
              <w:rPr>
                <w:rFonts w:ascii="Arial" w:hAnsi="Arial" w:cs="Arial"/>
                <w:sz w:val="20"/>
                <w:szCs w:val="20"/>
              </w:rPr>
            </w:pPr>
          </w:p>
        </w:tc>
        <w:tc>
          <w:tcPr>
            <w:tcW w:w="2569" w:type="dxa"/>
          </w:tcPr>
          <w:p w14:paraId="7CE6D654" w14:textId="77777777" w:rsidR="00782050" w:rsidRPr="00805333" w:rsidRDefault="00782050" w:rsidP="00542B0B">
            <w:pPr>
              <w:spacing w:after="0" w:line="240" w:lineRule="auto"/>
              <w:contextualSpacing/>
              <w:rPr>
                <w:rFonts w:ascii="Arial" w:hAnsi="Arial" w:cs="Arial"/>
                <w:sz w:val="20"/>
                <w:szCs w:val="20"/>
              </w:rPr>
            </w:pPr>
            <w:r w:rsidRPr="00805333">
              <w:rPr>
                <w:rFonts w:ascii="Arial" w:hAnsi="Arial" w:cs="Arial"/>
                <w:sz w:val="20"/>
                <w:szCs w:val="20"/>
              </w:rPr>
              <w:t>3.Hałas w środowisku pracy</w:t>
            </w:r>
          </w:p>
        </w:tc>
        <w:tc>
          <w:tcPr>
            <w:tcW w:w="945" w:type="dxa"/>
            <w:vAlign w:val="center"/>
          </w:tcPr>
          <w:p w14:paraId="3EB93CF7" w14:textId="0346C83B" w:rsidR="00782050" w:rsidRPr="00805333" w:rsidRDefault="00782050" w:rsidP="000D3B42">
            <w:pPr>
              <w:spacing w:after="0" w:line="240" w:lineRule="auto"/>
              <w:contextualSpacing/>
              <w:jc w:val="center"/>
              <w:rPr>
                <w:rFonts w:ascii="Arial" w:hAnsi="Arial" w:cs="Arial"/>
                <w:sz w:val="20"/>
                <w:szCs w:val="20"/>
              </w:rPr>
            </w:pPr>
          </w:p>
        </w:tc>
        <w:tc>
          <w:tcPr>
            <w:tcW w:w="3564" w:type="dxa"/>
          </w:tcPr>
          <w:p w14:paraId="6364B1A9" w14:textId="77777777" w:rsidR="00782050" w:rsidRPr="00805333" w:rsidRDefault="00782050" w:rsidP="000D3DC4">
            <w:pPr>
              <w:pStyle w:val="Akapitzlist"/>
              <w:numPr>
                <w:ilvl w:val="0"/>
                <w:numId w:val="27"/>
              </w:numPr>
              <w:spacing w:after="0" w:line="240" w:lineRule="auto"/>
              <w:ind w:left="252" w:hanging="252"/>
              <w:rPr>
                <w:rFonts w:ascii="Arial" w:hAnsi="Arial" w:cs="Arial"/>
                <w:lang w:val="pl-PL"/>
              </w:rPr>
            </w:pPr>
            <w:r w:rsidRPr="00805333">
              <w:rPr>
                <w:rFonts w:ascii="Arial" w:hAnsi="Arial" w:cs="Arial"/>
                <w:lang w:val="pl-PL"/>
              </w:rPr>
              <w:t>wyjaśnić czym jest hałas,</w:t>
            </w:r>
          </w:p>
          <w:p w14:paraId="290089BF" w14:textId="77777777" w:rsidR="00782050" w:rsidRPr="00805333" w:rsidRDefault="00782050" w:rsidP="000D3DC4">
            <w:pPr>
              <w:pStyle w:val="Akapitzlist"/>
              <w:numPr>
                <w:ilvl w:val="0"/>
                <w:numId w:val="27"/>
              </w:numPr>
              <w:spacing w:after="0" w:line="240" w:lineRule="auto"/>
              <w:ind w:left="252" w:hanging="252"/>
              <w:rPr>
                <w:rFonts w:ascii="Arial" w:hAnsi="Arial" w:cs="Arial"/>
                <w:lang w:val="pl-PL"/>
              </w:rPr>
            </w:pPr>
            <w:r w:rsidRPr="00805333">
              <w:rPr>
                <w:rFonts w:ascii="Arial" w:hAnsi="Arial" w:cs="Arial"/>
                <w:lang w:val="pl-PL"/>
              </w:rPr>
              <w:t xml:space="preserve">wymienić źródła hałasu występujące w środowisku pracy </w:t>
            </w:r>
            <w:r w:rsidR="00415EBA">
              <w:rPr>
                <w:rFonts w:ascii="Arial" w:hAnsi="Arial" w:cs="Arial"/>
                <w:lang w:val="pl-PL"/>
              </w:rPr>
              <w:t xml:space="preserve">technik  pojazdów samochodowych </w:t>
            </w:r>
            <w:r w:rsidRPr="00805333">
              <w:rPr>
                <w:rFonts w:ascii="Arial" w:hAnsi="Arial" w:cs="Arial"/>
                <w:lang w:val="pl-PL"/>
              </w:rPr>
              <w:t>.</w:t>
            </w:r>
          </w:p>
        </w:tc>
        <w:tc>
          <w:tcPr>
            <w:tcW w:w="3571" w:type="dxa"/>
          </w:tcPr>
          <w:p w14:paraId="14B126B4" w14:textId="77777777" w:rsidR="00782050" w:rsidRPr="00805333" w:rsidRDefault="00782050" w:rsidP="000D3DC4">
            <w:pPr>
              <w:pStyle w:val="Akapitzlist"/>
              <w:numPr>
                <w:ilvl w:val="0"/>
                <w:numId w:val="28"/>
              </w:numPr>
              <w:spacing w:after="0" w:line="240" w:lineRule="auto"/>
              <w:ind w:left="284" w:hanging="284"/>
              <w:rPr>
                <w:rFonts w:ascii="Arial" w:hAnsi="Arial" w:cs="Arial"/>
                <w:lang w:val="pl-PL"/>
              </w:rPr>
            </w:pPr>
            <w:r w:rsidRPr="00805333">
              <w:rPr>
                <w:rFonts w:ascii="Arial" w:hAnsi="Arial" w:cs="Arial"/>
                <w:lang w:val="pl-PL"/>
              </w:rPr>
              <w:t>wymienić skutki oddziaływania hałasu na organizm człowieka,</w:t>
            </w:r>
          </w:p>
          <w:p w14:paraId="6B267159" w14:textId="77777777" w:rsidR="00782050" w:rsidRPr="00805333" w:rsidRDefault="00782050" w:rsidP="000D3DC4">
            <w:pPr>
              <w:pStyle w:val="Akapitzlist"/>
              <w:numPr>
                <w:ilvl w:val="0"/>
                <w:numId w:val="27"/>
              </w:numPr>
              <w:spacing w:after="0" w:line="240" w:lineRule="auto"/>
              <w:ind w:left="284" w:hanging="284"/>
              <w:rPr>
                <w:rFonts w:ascii="Arial" w:hAnsi="Arial" w:cs="Arial"/>
                <w:lang w:val="pl-PL"/>
              </w:rPr>
            </w:pPr>
            <w:r w:rsidRPr="00805333">
              <w:rPr>
                <w:rFonts w:ascii="Arial" w:hAnsi="Arial" w:cs="Arial"/>
                <w:lang w:val="pl-PL"/>
              </w:rPr>
              <w:t>określić rodzaje hałasu,</w:t>
            </w:r>
          </w:p>
          <w:p w14:paraId="3CD758BF" w14:textId="77777777" w:rsidR="00782050" w:rsidRPr="00805333" w:rsidRDefault="00782050" w:rsidP="000D3DC4">
            <w:pPr>
              <w:pStyle w:val="Akapitzlist"/>
              <w:numPr>
                <w:ilvl w:val="0"/>
                <w:numId w:val="27"/>
              </w:numPr>
              <w:spacing w:after="0" w:line="240" w:lineRule="auto"/>
              <w:ind w:left="284" w:hanging="284"/>
              <w:rPr>
                <w:rFonts w:ascii="Arial" w:hAnsi="Arial" w:cs="Arial"/>
                <w:lang w:val="pl-PL"/>
              </w:rPr>
            </w:pPr>
            <w:r w:rsidRPr="00805333">
              <w:rPr>
                <w:rFonts w:ascii="Arial" w:hAnsi="Arial" w:cs="Arial"/>
                <w:lang w:val="pl-PL"/>
              </w:rPr>
              <w:t>wskazać normy dotyczące dopuszczalnych wartości hałasu.</w:t>
            </w:r>
          </w:p>
        </w:tc>
        <w:tc>
          <w:tcPr>
            <w:tcW w:w="1105" w:type="dxa"/>
            <w:vAlign w:val="center"/>
          </w:tcPr>
          <w:p w14:paraId="2C746324" w14:textId="77777777" w:rsidR="00782050" w:rsidRPr="00805333" w:rsidRDefault="00782050" w:rsidP="000D3B42">
            <w:pPr>
              <w:jc w:val="center"/>
              <w:rPr>
                <w:rFonts w:ascii="Arial" w:hAnsi="Arial" w:cs="Arial"/>
                <w:sz w:val="20"/>
                <w:szCs w:val="20"/>
              </w:rPr>
            </w:pPr>
            <w:r w:rsidRPr="00805333">
              <w:rPr>
                <w:rFonts w:ascii="Arial" w:hAnsi="Arial" w:cs="Arial"/>
                <w:sz w:val="20"/>
                <w:szCs w:val="20"/>
              </w:rPr>
              <w:t>Klasa I</w:t>
            </w:r>
          </w:p>
        </w:tc>
      </w:tr>
      <w:tr w:rsidR="00782050" w:rsidRPr="00805333" w14:paraId="069A6C7A" w14:textId="77777777" w:rsidTr="00542B0B">
        <w:tc>
          <w:tcPr>
            <w:tcW w:w="2104" w:type="dxa"/>
            <w:vMerge/>
            <w:vAlign w:val="center"/>
          </w:tcPr>
          <w:p w14:paraId="556981F8" w14:textId="77777777" w:rsidR="00782050" w:rsidRPr="00805333" w:rsidRDefault="00782050" w:rsidP="000D3B42">
            <w:pPr>
              <w:spacing w:after="0" w:line="240" w:lineRule="auto"/>
              <w:contextualSpacing/>
              <w:rPr>
                <w:rFonts w:ascii="Arial" w:hAnsi="Arial" w:cs="Arial"/>
                <w:sz w:val="20"/>
                <w:szCs w:val="20"/>
              </w:rPr>
            </w:pPr>
          </w:p>
        </w:tc>
        <w:tc>
          <w:tcPr>
            <w:tcW w:w="2569" w:type="dxa"/>
          </w:tcPr>
          <w:p w14:paraId="4BABDB9D" w14:textId="77777777" w:rsidR="00782050" w:rsidRPr="00805333" w:rsidRDefault="00782050" w:rsidP="00542B0B">
            <w:pPr>
              <w:spacing w:after="0" w:line="240" w:lineRule="auto"/>
              <w:contextualSpacing/>
              <w:rPr>
                <w:rFonts w:ascii="Arial" w:hAnsi="Arial" w:cs="Arial"/>
                <w:sz w:val="20"/>
                <w:szCs w:val="20"/>
              </w:rPr>
            </w:pPr>
            <w:r w:rsidRPr="00805333">
              <w:rPr>
                <w:rFonts w:ascii="Arial" w:hAnsi="Arial" w:cs="Arial"/>
                <w:sz w:val="20"/>
                <w:szCs w:val="20"/>
              </w:rPr>
              <w:t>4. Mikroklimat</w:t>
            </w:r>
          </w:p>
        </w:tc>
        <w:tc>
          <w:tcPr>
            <w:tcW w:w="945" w:type="dxa"/>
            <w:vAlign w:val="center"/>
          </w:tcPr>
          <w:p w14:paraId="1B14EBAE" w14:textId="4D7C3E73" w:rsidR="00782050" w:rsidRPr="00805333" w:rsidRDefault="00782050" w:rsidP="000D3B42">
            <w:pPr>
              <w:spacing w:after="0" w:line="240" w:lineRule="auto"/>
              <w:contextualSpacing/>
              <w:jc w:val="center"/>
              <w:rPr>
                <w:rFonts w:ascii="Arial" w:hAnsi="Arial" w:cs="Arial"/>
                <w:sz w:val="20"/>
                <w:szCs w:val="20"/>
              </w:rPr>
            </w:pPr>
          </w:p>
        </w:tc>
        <w:tc>
          <w:tcPr>
            <w:tcW w:w="3564" w:type="dxa"/>
          </w:tcPr>
          <w:p w14:paraId="0CA23D4B" w14:textId="77777777" w:rsidR="00782050" w:rsidRPr="00805333" w:rsidRDefault="00782050" w:rsidP="000D3DC4">
            <w:pPr>
              <w:pStyle w:val="Akapitzlist"/>
              <w:numPr>
                <w:ilvl w:val="0"/>
                <w:numId w:val="29"/>
              </w:numPr>
              <w:spacing w:after="0" w:line="240" w:lineRule="auto"/>
              <w:ind w:left="252" w:hanging="252"/>
              <w:rPr>
                <w:rFonts w:ascii="Arial" w:hAnsi="Arial" w:cs="Arial"/>
                <w:lang w:val="pl-PL"/>
              </w:rPr>
            </w:pPr>
            <w:r w:rsidRPr="00805333">
              <w:rPr>
                <w:rFonts w:ascii="Arial" w:hAnsi="Arial" w:cs="Arial"/>
                <w:lang w:val="pl-PL"/>
              </w:rPr>
              <w:t>wyjaśnić pojęcie mikroklimat,</w:t>
            </w:r>
          </w:p>
          <w:p w14:paraId="471619DF" w14:textId="77777777" w:rsidR="00782050" w:rsidRPr="00805333" w:rsidRDefault="00782050" w:rsidP="000D3DC4">
            <w:pPr>
              <w:pStyle w:val="Akapitzlist"/>
              <w:numPr>
                <w:ilvl w:val="0"/>
                <w:numId w:val="29"/>
              </w:numPr>
              <w:spacing w:after="0" w:line="240" w:lineRule="auto"/>
              <w:ind w:left="252" w:hanging="252"/>
              <w:rPr>
                <w:rFonts w:ascii="Arial" w:hAnsi="Arial" w:cs="Arial"/>
                <w:lang w:val="pl-PL"/>
              </w:rPr>
            </w:pPr>
            <w:r w:rsidRPr="00805333">
              <w:rPr>
                <w:rFonts w:ascii="Arial" w:hAnsi="Arial" w:cs="Arial"/>
                <w:lang w:val="pl-PL"/>
              </w:rPr>
              <w:t>wyjaśnić pojęcia mikroklimat umiarkowany, gorący i zimny.</w:t>
            </w:r>
          </w:p>
        </w:tc>
        <w:tc>
          <w:tcPr>
            <w:tcW w:w="3571" w:type="dxa"/>
          </w:tcPr>
          <w:p w14:paraId="35EB5F9F" w14:textId="77777777" w:rsidR="00782050" w:rsidRPr="00805333" w:rsidRDefault="00782050" w:rsidP="000D3DC4">
            <w:pPr>
              <w:pStyle w:val="Akapitzlist"/>
              <w:numPr>
                <w:ilvl w:val="0"/>
                <w:numId w:val="29"/>
              </w:numPr>
              <w:spacing w:after="0" w:line="240" w:lineRule="auto"/>
              <w:ind w:left="284" w:hanging="284"/>
              <w:rPr>
                <w:rFonts w:ascii="Arial" w:hAnsi="Arial" w:cs="Arial"/>
                <w:lang w:val="pl-PL"/>
              </w:rPr>
            </w:pPr>
            <w:r w:rsidRPr="00805333">
              <w:rPr>
                <w:rFonts w:ascii="Arial" w:hAnsi="Arial" w:cs="Arial"/>
                <w:lang w:val="pl-PL"/>
              </w:rPr>
              <w:t>wymienić skutki obciążenia termicznego w mikroklimacie gorącym i zimnym,</w:t>
            </w:r>
          </w:p>
          <w:p w14:paraId="21C027E9" w14:textId="77777777" w:rsidR="00782050" w:rsidRPr="00805333" w:rsidRDefault="00782050" w:rsidP="000D3DC4">
            <w:pPr>
              <w:pStyle w:val="Akapitzlist"/>
              <w:numPr>
                <w:ilvl w:val="0"/>
                <w:numId w:val="29"/>
              </w:numPr>
              <w:spacing w:after="0" w:line="240" w:lineRule="auto"/>
              <w:ind w:left="284" w:hanging="284"/>
              <w:rPr>
                <w:rFonts w:ascii="Arial" w:hAnsi="Arial" w:cs="Arial"/>
                <w:lang w:val="pl-PL"/>
              </w:rPr>
            </w:pPr>
            <w:r w:rsidRPr="00805333">
              <w:rPr>
                <w:rFonts w:ascii="Arial" w:hAnsi="Arial" w:cs="Arial"/>
                <w:lang w:val="pl-PL"/>
              </w:rPr>
              <w:t>wskazać normy dotyczące optymalnych warunków cieplnych w pomieszczeniach pracy.</w:t>
            </w:r>
          </w:p>
        </w:tc>
        <w:tc>
          <w:tcPr>
            <w:tcW w:w="1105" w:type="dxa"/>
            <w:vAlign w:val="center"/>
          </w:tcPr>
          <w:p w14:paraId="63C7E49E" w14:textId="77777777" w:rsidR="00782050" w:rsidRPr="00805333" w:rsidRDefault="00782050" w:rsidP="000D3B42">
            <w:pPr>
              <w:jc w:val="center"/>
              <w:rPr>
                <w:rFonts w:ascii="Arial" w:hAnsi="Arial" w:cs="Arial"/>
                <w:sz w:val="20"/>
                <w:szCs w:val="20"/>
              </w:rPr>
            </w:pPr>
            <w:r w:rsidRPr="00805333">
              <w:rPr>
                <w:rFonts w:ascii="Arial" w:hAnsi="Arial" w:cs="Arial"/>
                <w:sz w:val="20"/>
                <w:szCs w:val="20"/>
              </w:rPr>
              <w:t>Klasa I</w:t>
            </w:r>
          </w:p>
        </w:tc>
      </w:tr>
      <w:tr w:rsidR="00782050" w:rsidRPr="00805333" w14:paraId="08B32EF1" w14:textId="77777777" w:rsidTr="00542B0B">
        <w:tc>
          <w:tcPr>
            <w:tcW w:w="2104" w:type="dxa"/>
            <w:vMerge/>
            <w:vAlign w:val="center"/>
          </w:tcPr>
          <w:p w14:paraId="6D402716" w14:textId="77777777" w:rsidR="00782050" w:rsidRPr="00805333" w:rsidRDefault="00782050" w:rsidP="000D3B42">
            <w:pPr>
              <w:spacing w:after="0" w:line="240" w:lineRule="auto"/>
              <w:contextualSpacing/>
              <w:rPr>
                <w:rFonts w:ascii="Arial" w:hAnsi="Arial" w:cs="Arial"/>
                <w:sz w:val="20"/>
                <w:szCs w:val="20"/>
              </w:rPr>
            </w:pPr>
          </w:p>
        </w:tc>
        <w:tc>
          <w:tcPr>
            <w:tcW w:w="2569" w:type="dxa"/>
          </w:tcPr>
          <w:p w14:paraId="51285B9F" w14:textId="77777777" w:rsidR="00782050" w:rsidRPr="00805333" w:rsidRDefault="00782050" w:rsidP="00542B0B">
            <w:pPr>
              <w:spacing w:after="0" w:line="240" w:lineRule="auto"/>
              <w:ind w:left="19"/>
              <w:contextualSpacing/>
              <w:rPr>
                <w:rFonts w:ascii="Arial" w:hAnsi="Arial" w:cs="Arial"/>
                <w:sz w:val="20"/>
                <w:szCs w:val="20"/>
              </w:rPr>
            </w:pPr>
            <w:r w:rsidRPr="00805333">
              <w:rPr>
                <w:rFonts w:ascii="Arial" w:hAnsi="Arial" w:cs="Arial"/>
                <w:sz w:val="20"/>
                <w:szCs w:val="20"/>
              </w:rPr>
              <w:t>5. Oświetlenie i promieniowanie na stanowisku pracy</w:t>
            </w:r>
          </w:p>
        </w:tc>
        <w:tc>
          <w:tcPr>
            <w:tcW w:w="945" w:type="dxa"/>
            <w:vAlign w:val="center"/>
          </w:tcPr>
          <w:p w14:paraId="144FBA81" w14:textId="3274A0C7" w:rsidR="00782050" w:rsidRPr="00805333" w:rsidRDefault="00782050" w:rsidP="000D3B42">
            <w:pPr>
              <w:spacing w:after="0" w:line="240" w:lineRule="auto"/>
              <w:contextualSpacing/>
              <w:jc w:val="center"/>
              <w:rPr>
                <w:rFonts w:ascii="Arial" w:hAnsi="Arial" w:cs="Arial"/>
                <w:sz w:val="20"/>
                <w:szCs w:val="20"/>
              </w:rPr>
            </w:pPr>
          </w:p>
        </w:tc>
        <w:tc>
          <w:tcPr>
            <w:tcW w:w="3564" w:type="dxa"/>
          </w:tcPr>
          <w:p w14:paraId="51B2B53D" w14:textId="77777777" w:rsidR="00782050" w:rsidRPr="00805333" w:rsidRDefault="00782050" w:rsidP="000D3DC4">
            <w:pPr>
              <w:pStyle w:val="Akapitzlist"/>
              <w:numPr>
                <w:ilvl w:val="0"/>
                <w:numId w:val="30"/>
              </w:numPr>
              <w:spacing w:after="0" w:line="240" w:lineRule="auto"/>
              <w:ind w:left="252" w:hanging="252"/>
              <w:rPr>
                <w:rFonts w:ascii="Arial" w:hAnsi="Arial" w:cs="Arial"/>
                <w:lang w:val="pl-PL"/>
              </w:rPr>
            </w:pPr>
            <w:r w:rsidRPr="00805333">
              <w:rPr>
                <w:rFonts w:ascii="Arial" w:hAnsi="Arial" w:cs="Arial"/>
                <w:lang w:val="pl-PL"/>
              </w:rPr>
              <w:t>wyjaśnić pojęcia: oświetlenie, promieniowanie,</w:t>
            </w:r>
          </w:p>
          <w:p w14:paraId="4FDFBED9" w14:textId="77777777" w:rsidR="00782050" w:rsidRPr="00805333" w:rsidRDefault="00782050" w:rsidP="000D3DC4">
            <w:pPr>
              <w:pStyle w:val="Akapitzlist"/>
              <w:numPr>
                <w:ilvl w:val="0"/>
                <w:numId w:val="30"/>
              </w:numPr>
              <w:spacing w:after="0" w:line="240" w:lineRule="auto"/>
              <w:ind w:left="252" w:hanging="252"/>
              <w:rPr>
                <w:rFonts w:ascii="Arial" w:hAnsi="Arial" w:cs="Arial"/>
                <w:lang w:val="pl-PL"/>
              </w:rPr>
            </w:pPr>
            <w:r w:rsidRPr="00805333">
              <w:rPr>
                <w:rFonts w:ascii="Arial" w:hAnsi="Arial" w:cs="Arial"/>
                <w:lang w:val="pl-PL"/>
              </w:rPr>
              <w:t xml:space="preserve">wymienić korzyści wynikające ze stosowania prawidłowego oświetlenia na stanowisku pracy </w:t>
            </w:r>
            <w:r w:rsidR="00415EBA">
              <w:rPr>
                <w:rFonts w:ascii="Arial" w:hAnsi="Arial" w:cs="Arial"/>
                <w:lang w:val="pl-PL"/>
              </w:rPr>
              <w:t xml:space="preserve">technik  pojazdów samochodowych </w:t>
            </w:r>
            <w:r w:rsidRPr="00805333">
              <w:rPr>
                <w:rFonts w:ascii="Arial" w:hAnsi="Arial" w:cs="Arial"/>
                <w:lang w:val="pl-PL"/>
              </w:rPr>
              <w:t>,</w:t>
            </w:r>
          </w:p>
          <w:p w14:paraId="55A974EE" w14:textId="77777777" w:rsidR="00782050" w:rsidRPr="00805333" w:rsidRDefault="00782050" w:rsidP="000D3DC4">
            <w:pPr>
              <w:pStyle w:val="Akapitzlist"/>
              <w:numPr>
                <w:ilvl w:val="0"/>
                <w:numId w:val="30"/>
              </w:numPr>
              <w:spacing w:after="0" w:line="240" w:lineRule="auto"/>
              <w:ind w:left="252" w:hanging="252"/>
              <w:rPr>
                <w:rFonts w:ascii="Arial" w:hAnsi="Arial" w:cs="Arial"/>
                <w:lang w:val="pl-PL"/>
              </w:rPr>
            </w:pPr>
            <w:r w:rsidRPr="00805333">
              <w:rPr>
                <w:rFonts w:ascii="Arial" w:hAnsi="Arial" w:cs="Arial"/>
                <w:lang w:val="pl-PL"/>
              </w:rPr>
              <w:t>podać przykłady negatywnych skutków niewłaściwego oświetlenia stanowiska pracy na organizm człowieka,</w:t>
            </w:r>
          </w:p>
          <w:p w14:paraId="60F7B017" w14:textId="77777777" w:rsidR="00782050" w:rsidRPr="00805333" w:rsidRDefault="00782050" w:rsidP="000D3DC4">
            <w:pPr>
              <w:pStyle w:val="Akapitzlist"/>
              <w:numPr>
                <w:ilvl w:val="0"/>
                <w:numId w:val="30"/>
              </w:numPr>
              <w:spacing w:after="0" w:line="240" w:lineRule="auto"/>
              <w:ind w:left="252" w:hanging="252"/>
              <w:rPr>
                <w:rFonts w:ascii="Arial" w:hAnsi="Arial" w:cs="Arial"/>
                <w:lang w:val="pl-PL"/>
              </w:rPr>
            </w:pPr>
            <w:r w:rsidRPr="00805333">
              <w:rPr>
                <w:rFonts w:ascii="Arial" w:hAnsi="Arial" w:cs="Arial"/>
                <w:lang w:val="pl-PL"/>
              </w:rPr>
              <w:t>określić wpływ promieniowania na organizm ludzki.</w:t>
            </w:r>
          </w:p>
        </w:tc>
        <w:tc>
          <w:tcPr>
            <w:tcW w:w="3571" w:type="dxa"/>
          </w:tcPr>
          <w:p w14:paraId="192B5633" w14:textId="77777777" w:rsidR="00782050" w:rsidRPr="00805333" w:rsidRDefault="00782050" w:rsidP="000D3DC4">
            <w:pPr>
              <w:pStyle w:val="Akapitzlist"/>
              <w:numPr>
                <w:ilvl w:val="0"/>
                <w:numId w:val="31"/>
              </w:numPr>
              <w:spacing w:after="0" w:line="240" w:lineRule="auto"/>
              <w:ind w:left="284" w:hanging="284"/>
              <w:rPr>
                <w:rFonts w:ascii="Arial" w:hAnsi="Arial" w:cs="Arial"/>
                <w:lang w:val="pl-PL"/>
              </w:rPr>
            </w:pPr>
            <w:r w:rsidRPr="00805333">
              <w:rPr>
                <w:rFonts w:ascii="Arial" w:hAnsi="Arial" w:cs="Arial"/>
                <w:lang w:val="pl-PL"/>
              </w:rPr>
              <w:t>wskazać przepisy określające poprawność oświetlenia pomieszczeń oraz stanowisk pracy w odniesieniu do obowiązujących norm,</w:t>
            </w:r>
          </w:p>
          <w:p w14:paraId="2E968EF6" w14:textId="77777777" w:rsidR="00782050" w:rsidRPr="00805333" w:rsidRDefault="00782050" w:rsidP="000D3DC4">
            <w:pPr>
              <w:pStyle w:val="Akapitzlist"/>
              <w:numPr>
                <w:ilvl w:val="0"/>
                <w:numId w:val="31"/>
              </w:numPr>
              <w:spacing w:after="0" w:line="240" w:lineRule="auto"/>
              <w:ind w:left="284" w:hanging="284"/>
              <w:rPr>
                <w:rFonts w:ascii="Arial" w:hAnsi="Arial" w:cs="Arial"/>
                <w:lang w:val="pl-PL"/>
              </w:rPr>
            </w:pPr>
            <w:r w:rsidRPr="00805333">
              <w:rPr>
                <w:rFonts w:ascii="Arial" w:hAnsi="Arial" w:cs="Arial"/>
                <w:lang w:val="pl-PL"/>
              </w:rPr>
              <w:t>wskazać długotrwałe konsekwencje oddziaływania promieniowania na organizm ludzki.</w:t>
            </w:r>
          </w:p>
        </w:tc>
        <w:tc>
          <w:tcPr>
            <w:tcW w:w="1105" w:type="dxa"/>
            <w:vAlign w:val="center"/>
          </w:tcPr>
          <w:p w14:paraId="60F74231" w14:textId="77777777" w:rsidR="00782050" w:rsidRPr="00805333" w:rsidRDefault="00782050" w:rsidP="000D3B42">
            <w:pPr>
              <w:jc w:val="center"/>
              <w:rPr>
                <w:rFonts w:ascii="Arial" w:hAnsi="Arial" w:cs="Arial"/>
                <w:sz w:val="20"/>
                <w:szCs w:val="20"/>
              </w:rPr>
            </w:pPr>
            <w:r w:rsidRPr="00805333">
              <w:rPr>
                <w:rFonts w:ascii="Arial" w:hAnsi="Arial" w:cs="Arial"/>
                <w:sz w:val="20"/>
                <w:szCs w:val="20"/>
              </w:rPr>
              <w:t>Klasa I</w:t>
            </w:r>
          </w:p>
        </w:tc>
      </w:tr>
      <w:tr w:rsidR="00782050" w:rsidRPr="00805333" w14:paraId="185728AD" w14:textId="77777777" w:rsidTr="00542B0B">
        <w:tc>
          <w:tcPr>
            <w:tcW w:w="2104" w:type="dxa"/>
            <w:vMerge/>
            <w:vAlign w:val="center"/>
          </w:tcPr>
          <w:p w14:paraId="5D1C7E8F" w14:textId="77777777" w:rsidR="00782050" w:rsidRPr="00805333" w:rsidRDefault="00782050" w:rsidP="000D3B42">
            <w:pPr>
              <w:spacing w:after="0" w:line="240" w:lineRule="auto"/>
              <w:contextualSpacing/>
              <w:rPr>
                <w:rFonts w:ascii="Arial" w:hAnsi="Arial" w:cs="Arial"/>
                <w:sz w:val="20"/>
                <w:szCs w:val="20"/>
              </w:rPr>
            </w:pPr>
          </w:p>
        </w:tc>
        <w:tc>
          <w:tcPr>
            <w:tcW w:w="2569" w:type="dxa"/>
          </w:tcPr>
          <w:p w14:paraId="293017D5" w14:textId="77777777" w:rsidR="00782050" w:rsidRPr="00805333" w:rsidRDefault="00782050" w:rsidP="00542B0B">
            <w:pPr>
              <w:spacing w:after="0" w:line="240" w:lineRule="auto"/>
              <w:contextualSpacing/>
              <w:rPr>
                <w:rFonts w:ascii="Arial" w:hAnsi="Arial" w:cs="Arial"/>
                <w:sz w:val="20"/>
                <w:szCs w:val="20"/>
              </w:rPr>
            </w:pPr>
            <w:r w:rsidRPr="00805333">
              <w:rPr>
                <w:rFonts w:ascii="Arial" w:hAnsi="Arial" w:cs="Arial"/>
                <w:sz w:val="20"/>
                <w:szCs w:val="20"/>
              </w:rPr>
              <w:t>6. Zagrożenia czynnikami chemicznymi</w:t>
            </w:r>
          </w:p>
        </w:tc>
        <w:tc>
          <w:tcPr>
            <w:tcW w:w="945" w:type="dxa"/>
            <w:vAlign w:val="center"/>
          </w:tcPr>
          <w:p w14:paraId="350EFEBA" w14:textId="3F48B222" w:rsidR="00782050" w:rsidRPr="00805333" w:rsidRDefault="00782050" w:rsidP="000D3B42">
            <w:pPr>
              <w:spacing w:after="0" w:line="240" w:lineRule="auto"/>
              <w:contextualSpacing/>
              <w:jc w:val="center"/>
              <w:rPr>
                <w:rFonts w:ascii="Arial" w:hAnsi="Arial" w:cs="Arial"/>
                <w:sz w:val="20"/>
                <w:szCs w:val="20"/>
              </w:rPr>
            </w:pPr>
          </w:p>
        </w:tc>
        <w:tc>
          <w:tcPr>
            <w:tcW w:w="3564" w:type="dxa"/>
          </w:tcPr>
          <w:p w14:paraId="1B4EEFD4" w14:textId="77777777" w:rsidR="00782050" w:rsidRPr="00805333" w:rsidRDefault="00782050" w:rsidP="000D3DC4">
            <w:pPr>
              <w:pStyle w:val="Akapitzlist"/>
              <w:numPr>
                <w:ilvl w:val="0"/>
                <w:numId w:val="32"/>
              </w:numPr>
              <w:spacing w:after="0" w:line="240" w:lineRule="auto"/>
              <w:ind w:left="252" w:hanging="252"/>
              <w:rPr>
                <w:rFonts w:ascii="Arial" w:hAnsi="Arial" w:cs="Arial"/>
                <w:lang w:val="pl-PL"/>
              </w:rPr>
            </w:pPr>
            <w:r w:rsidRPr="00805333">
              <w:rPr>
                <w:rFonts w:ascii="Arial" w:hAnsi="Arial" w:cs="Arial"/>
                <w:lang w:val="pl-PL"/>
              </w:rPr>
              <w:t xml:space="preserve">omówić źródła i rodzaje zagrożeń chemicznych występujących w środowisku pracy </w:t>
            </w:r>
            <w:r w:rsidR="00415EBA">
              <w:rPr>
                <w:rFonts w:ascii="Arial" w:hAnsi="Arial" w:cs="Arial"/>
                <w:lang w:val="pl-PL"/>
              </w:rPr>
              <w:t xml:space="preserve">technik  pojazdów samochodowych </w:t>
            </w:r>
            <w:r w:rsidRPr="00805333">
              <w:rPr>
                <w:rFonts w:ascii="Arial" w:hAnsi="Arial" w:cs="Arial"/>
                <w:lang w:val="pl-PL"/>
              </w:rPr>
              <w:t>,</w:t>
            </w:r>
          </w:p>
          <w:p w14:paraId="3E534BB7" w14:textId="77777777" w:rsidR="00782050" w:rsidRPr="00805333" w:rsidRDefault="00782050" w:rsidP="000D3DC4">
            <w:pPr>
              <w:pStyle w:val="Akapitzlist"/>
              <w:numPr>
                <w:ilvl w:val="0"/>
                <w:numId w:val="32"/>
              </w:numPr>
              <w:spacing w:after="0" w:line="240" w:lineRule="auto"/>
              <w:ind w:left="252" w:hanging="252"/>
              <w:rPr>
                <w:rFonts w:ascii="Arial" w:hAnsi="Arial" w:cs="Arial"/>
                <w:lang w:val="pl-PL"/>
              </w:rPr>
            </w:pPr>
            <w:r w:rsidRPr="00805333">
              <w:rPr>
                <w:rFonts w:ascii="Arial" w:hAnsi="Arial" w:cs="Arial"/>
                <w:lang w:val="pl-PL"/>
              </w:rPr>
              <w:t>rozróżnić sposoby działania substancji chemicznych na organizm ludzki.</w:t>
            </w:r>
          </w:p>
        </w:tc>
        <w:tc>
          <w:tcPr>
            <w:tcW w:w="3571" w:type="dxa"/>
          </w:tcPr>
          <w:p w14:paraId="1C8C920F" w14:textId="77777777" w:rsidR="00782050" w:rsidRPr="00805333" w:rsidRDefault="00782050" w:rsidP="000D3DC4">
            <w:pPr>
              <w:pStyle w:val="Akapitzlist"/>
              <w:numPr>
                <w:ilvl w:val="0"/>
                <w:numId w:val="32"/>
              </w:numPr>
              <w:spacing w:after="0" w:line="240" w:lineRule="auto"/>
              <w:ind w:left="284" w:hanging="284"/>
              <w:rPr>
                <w:rFonts w:ascii="Arial" w:hAnsi="Arial" w:cs="Arial"/>
                <w:lang w:val="pl-PL"/>
              </w:rPr>
            </w:pPr>
            <w:r w:rsidRPr="00805333">
              <w:rPr>
                <w:rFonts w:ascii="Arial" w:hAnsi="Arial" w:cs="Arial"/>
                <w:lang w:val="pl-PL"/>
              </w:rPr>
              <w:t>wymienić drogi wchłaniania substancji chemicznych do organizmu człowieka,</w:t>
            </w:r>
          </w:p>
          <w:p w14:paraId="57CC1679" w14:textId="77777777" w:rsidR="00782050" w:rsidRPr="00805333" w:rsidRDefault="00782050" w:rsidP="000D3DC4">
            <w:pPr>
              <w:pStyle w:val="Akapitzlist"/>
              <w:numPr>
                <w:ilvl w:val="0"/>
                <w:numId w:val="33"/>
              </w:numPr>
              <w:spacing w:after="0" w:line="240" w:lineRule="auto"/>
              <w:ind w:left="284" w:hanging="284"/>
              <w:rPr>
                <w:rFonts w:ascii="Arial" w:hAnsi="Arial" w:cs="Arial"/>
                <w:lang w:val="pl-PL"/>
              </w:rPr>
            </w:pPr>
            <w:r w:rsidRPr="00805333">
              <w:rPr>
                <w:rFonts w:ascii="Arial" w:hAnsi="Arial" w:cs="Arial"/>
                <w:lang w:val="pl-PL"/>
              </w:rPr>
              <w:t>zidentyfikować zastosowanie kart charakterystyki substancji i preparatów niebezpiecznych.</w:t>
            </w:r>
          </w:p>
        </w:tc>
        <w:tc>
          <w:tcPr>
            <w:tcW w:w="1105" w:type="dxa"/>
            <w:vAlign w:val="center"/>
          </w:tcPr>
          <w:p w14:paraId="4B8715AB" w14:textId="77777777" w:rsidR="00782050" w:rsidRPr="00805333" w:rsidRDefault="00782050" w:rsidP="000D3B42">
            <w:pPr>
              <w:jc w:val="center"/>
              <w:rPr>
                <w:rFonts w:ascii="Arial" w:hAnsi="Arial" w:cs="Arial"/>
                <w:sz w:val="20"/>
                <w:szCs w:val="20"/>
              </w:rPr>
            </w:pPr>
            <w:r w:rsidRPr="00805333">
              <w:rPr>
                <w:rFonts w:ascii="Arial" w:hAnsi="Arial" w:cs="Arial"/>
                <w:sz w:val="20"/>
                <w:szCs w:val="20"/>
              </w:rPr>
              <w:t>Klasa I</w:t>
            </w:r>
          </w:p>
        </w:tc>
      </w:tr>
      <w:tr w:rsidR="00782050" w:rsidRPr="00805333" w14:paraId="4B68CD5D" w14:textId="77777777" w:rsidTr="00542B0B">
        <w:tc>
          <w:tcPr>
            <w:tcW w:w="2104" w:type="dxa"/>
            <w:vMerge/>
            <w:vAlign w:val="center"/>
          </w:tcPr>
          <w:p w14:paraId="62C0295F" w14:textId="77777777" w:rsidR="00782050" w:rsidRPr="00805333" w:rsidRDefault="00782050" w:rsidP="000D3B42">
            <w:pPr>
              <w:spacing w:after="0" w:line="240" w:lineRule="auto"/>
              <w:contextualSpacing/>
              <w:rPr>
                <w:rFonts w:ascii="Arial" w:hAnsi="Arial" w:cs="Arial"/>
                <w:sz w:val="20"/>
                <w:szCs w:val="20"/>
              </w:rPr>
            </w:pPr>
          </w:p>
        </w:tc>
        <w:tc>
          <w:tcPr>
            <w:tcW w:w="2569" w:type="dxa"/>
          </w:tcPr>
          <w:p w14:paraId="01000805" w14:textId="77777777" w:rsidR="00782050" w:rsidRPr="00805333" w:rsidRDefault="00782050" w:rsidP="00542B0B">
            <w:pPr>
              <w:spacing w:after="0" w:line="240" w:lineRule="auto"/>
              <w:ind w:left="19"/>
              <w:contextualSpacing/>
              <w:rPr>
                <w:rFonts w:ascii="Arial" w:hAnsi="Arial" w:cs="Arial"/>
                <w:sz w:val="20"/>
                <w:szCs w:val="20"/>
              </w:rPr>
            </w:pPr>
            <w:r w:rsidRPr="00805333">
              <w:rPr>
                <w:rFonts w:ascii="Arial" w:hAnsi="Arial" w:cs="Arial"/>
                <w:sz w:val="20"/>
                <w:szCs w:val="20"/>
              </w:rPr>
              <w:t>7. Zagrożenia czynnikami biologicznymi</w:t>
            </w:r>
          </w:p>
        </w:tc>
        <w:tc>
          <w:tcPr>
            <w:tcW w:w="945" w:type="dxa"/>
            <w:vAlign w:val="center"/>
          </w:tcPr>
          <w:p w14:paraId="79404782" w14:textId="62E692E6" w:rsidR="00782050" w:rsidRPr="00805333" w:rsidRDefault="00782050" w:rsidP="000D3B42">
            <w:pPr>
              <w:spacing w:after="0" w:line="240" w:lineRule="auto"/>
              <w:contextualSpacing/>
              <w:jc w:val="center"/>
              <w:rPr>
                <w:rFonts w:ascii="Arial" w:hAnsi="Arial" w:cs="Arial"/>
                <w:sz w:val="20"/>
                <w:szCs w:val="20"/>
              </w:rPr>
            </w:pPr>
          </w:p>
        </w:tc>
        <w:tc>
          <w:tcPr>
            <w:tcW w:w="3564" w:type="dxa"/>
          </w:tcPr>
          <w:p w14:paraId="32044010" w14:textId="77777777" w:rsidR="00782050" w:rsidRPr="00805333" w:rsidRDefault="00782050" w:rsidP="000D3DC4">
            <w:pPr>
              <w:numPr>
                <w:ilvl w:val="0"/>
                <w:numId w:val="34"/>
              </w:numPr>
              <w:pBdr>
                <w:top w:val="nil"/>
                <w:left w:val="nil"/>
                <w:bottom w:val="nil"/>
                <w:right w:val="nil"/>
                <w:between w:val="nil"/>
              </w:pBdr>
              <w:spacing w:after="0" w:line="240" w:lineRule="auto"/>
              <w:ind w:left="252" w:hanging="252"/>
              <w:contextualSpacing/>
              <w:rPr>
                <w:rFonts w:ascii="Arial" w:hAnsi="Arial" w:cs="Arial"/>
                <w:sz w:val="20"/>
                <w:szCs w:val="20"/>
              </w:rPr>
            </w:pPr>
            <w:r w:rsidRPr="00805333">
              <w:rPr>
                <w:rFonts w:ascii="Arial" w:hAnsi="Arial" w:cs="Arial"/>
                <w:sz w:val="20"/>
                <w:szCs w:val="20"/>
              </w:rPr>
              <w:t xml:space="preserve">określić źródła i rodzaje zagrożeń biologicznych występujących w środowisku pracy </w:t>
            </w:r>
            <w:r w:rsidR="00415EBA">
              <w:rPr>
                <w:rFonts w:ascii="Arial" w:hAnsi="Arial" w:cs="Arial"/>
                <w:sz w:val="20"/>
                <w:szCs w:val="20"/>
              </w:rPr>
              <w:t xml:space="preserve">technik  pojazdów samochodowych </w:t>
            </w:r>
            <w:r w:rsidRPr="00805333">
              <w:rPr>
                <w:rFonts w:ascii="Arial" w:hAnsi="Arial" w:cs="Arial"/>
                <w:sz w:val="20"/>
                <w:szCs w:val="20"/>
              </w:rPr>
              <w:t>.</w:t>
            </w:r>
          </w:p>
        </w:tc>
        <w:tc>
          <w:tcPr>
            <w:tcW w:w="3571" w:type="dxa"/>
          </w:tcPr>
          <w:p w14:paraId="681A722A" w14:textId="77777777" w:rsidR="00782050" w:rsidRPr="00805333" w:rsidRDefault="00782050" w:rsidP="000D3DC4">
            <w:pPr>
              <w:pStyle w:val="Akapitzlist"/>
              <w:numPr>
                <w:ilvl w:val="0"/>
                <w:numId w:val="35"/>
              </w:numPr>
              <w:spacing w:after="0" w:line="240" w:lineRule="auto"/>
              <w:ind w:left="284" w:hanging="284"/>
              <w:rPr>
                <w:rFonts w:ascii="Arial" w:hAnsi="Arial" w:cs="Arial"/>
                <w:lang w:val="pl-PL"/>
              </w:rPr>
            </w:pPr>
            <w:r w:rsidRPr="00805333">
              <w:rPr>
                <w:rFonts w:ascii="Arial" w:hAnsi="Arial" w:cs="Arial"/>
                <w:lang w:val="pl-PL"/>
              </w:rPr>
              <w:t xml:space="preserve">określić skutki zagrożeń biologicznych w środowisku pracy </w:t>
            </w:r>
            <w:r w:rsidR="00415EBA">
              <w:rPr>
                <w:rFonts w:ascii="Arial" w:hAnsi="Arial" w:cs="Arial"/>
                <w:lang w:val="pl-PL"/>
              </w:rPr>
              <w:t xml:space="preserve">technik  pojazdów samochodowych </w:t>
            </w:r>
            <w:r w:rsidRPr="00805333">
              <w:rPr>
                <w:rFonts w:ascii="Arial" w:hAnsi="Arial" w:cs="Arial"/>
                <w:lang w:val="pl-PL"/>
              </w:rPr>
              <w:t>,</w:t>
            </w:r>
          </w:p>
          <w:p w14:paraId="599A929E" w14:textId="77777777" w:rsidR="00782050" w:rsidRPr="00805333" w:rsidRDefault="00782050" w:rsidP="000D3DC4">
            <w:pPr>
              <w:pStyle w:val="Akapitzlist"/>
              <w:numPr>
                <w:ilvl w:val="0"/>
                <w:numId w:val="35"/>
              </w:numPr>
              <w:spacing w:after="0" w:line="240" w:lineRule="auto"/>
              <w:ind w:left="284" w:hanging="284"/>
              <w:rPr>
                <w:rFonts w:ascii="Arial" w:hAnsi="Arial" w:cs="Arial"/>
                <w:lang w:val="pl-PL"/>
              </w:rPr>
            </w:pPr>
            <w:r w:rsidRPr="00805333">
              <w:rPr>
                <w:rFonts w:ascii="Arial" w:hAnsi="Arial" w:cs="Arial"/>
                <w:lang w:val="pl-PL"/>
              </w:rPr>
              <w:t xml:space="preserve">wskazać normy określające czynniki biologiczne w pracy </w:t>
            </w:r>
            <w:r w:rsidR="00415EBA">
              <w:rPr>
                <w:rFonts w:ascii="Arial" w:hAnsi="Arial" w:cs="Arial"/>
                <w:lang w:val="pl-PL"/>
              </w:rPr>
              <w:t xml:space="preserve">technik  pojazdów samochodowych </w:t>
            </w:r>
            <w:r w:rsidRPr="00805333">
              <w:rPr>
                <w:rFonts w:ascii="Arial" w:hAnsi="Arial" w:cs="Arial"/>
                <w:lang w:val="pl-PL"/>
              </w:rPr>
              <w:t>.</w:t>
            </w:r>
          </w:p>
        </w:tc>
        <w:tc>
          <w:tcPr>
            <w:tcW w:w="1105" w:type="dxa"/>
            <w:vAlign w:val="center"/>
          </w:tcPr>
          <w:p w14:paraId="19F79DAE" w14:textId="77777777" w:rsidR="00782050" w:rsidRPr="00805333" w:rsidRDefault="00782050" w:rsidP="000D3B42">
            <w:pPr>
              <w:jc w:val="center"/>
              <w:rPr>
                <w:rFonts w:ascii="Arial" w:hAnsi="Arial" w:cs="Arial"/>
                <w:sz w:val="20"/>
                <w:szCs w:val="20"/>
              </w:rPr>
            </w:pPr>
            <w:r w:rsidRPr="00805333">
              <w:rPr>
                <w:rFonts w:ascii="Arial" w:hAnsi="Arial" w:cs="Arial"/>
                <w:sz w:val="20"/>
                <w:szCs w:val="20"/>
              </w:rPr>
              <w:t>Klasa I</w:t>
            </w:r>
          </w:p>
        </w:tc>
      </w:tr>
      <w:tr w:rsidR="00782050" w:rsidRPr="00805333" w14:paraId="61C2E5BF" w14:textId="77777777" w:rsidTr="00542B0B">
        <w:tc>
          <w:tcPr>
            <w:tcW w:w="2104" w:type="dxa"/>
            <w:vMerge/>
            <w:vAlign w:val="center"/>
          </w:tcPr>
          <w:p w14:paraId="0E9B489F" w14:textId="77777777" w:rsidR="00782050" w:rsidRPr="00805333" w:rsidRDefault="00782050" w:rsidP="000D3B42">
            <w:pPr>
              <w:spacing w:after="0" w:line="240" w:lineRule="auto"/>
              <w:contextualSpacing/>
              <w:rPr>
                <w:rFonts w:ascii="Arial" w:hAnsi="Arial" w:cs="Arial"/>
                <w:sz w:val="20"/>
                <w:szCs w:val="20"/>
              </w:rPr>
            </w:pPr>
          </w:p>
        </w:tc>
        <w:tc>
          <w:tcPr>
            <w:tcW w:w="2569" w:type="dxa"/>
          </w:tcPr>
          <w:p w14:paraId="763DBB73" w14:textId="77777777" w:rsidR="00782050" w:rsidRPr="00805333" w:rsidRDefault="00782050" w:rsidP="00542B0B">
            <w:pPr>
              <w:spacing w:after="0" w:line="240" w:lineRule="auto"/>
              <w:ind w:left="19"/>
              <w:contextualSpacing/>
              <w:rPr>
                <w:rFonts w:ascii="Arial" w:hAnsi="Arial" w:cs="Arial"/>
                <w:sz w:val="20"/>
                <w:szCs w:val="20"/>
              </w:rPr>
            </w:pPr>
            <w:r w:rsidRPr="00805333">
              <w:rPr>
                <w:rFonts w:ascii="Arial" w:hAnsi="Arial" w:cs="Arial"/>
                <w:sz w:val="20"/>
                <w:szCs w:val="20"/>
              </w:rPr>
              <w:t>8. Czynniki psychofizyczne w środowisku pracy</w:t>
            </w:r>
          </w:p>
        </w:tc>
        <w:tc>
          <w:tcPr>
            <w:tcW w:w="945" w:type="dxa"/>
            <w:vAlign w:val="center"/>
          </w:tcPr>
          <w:p w14:paraId="394D13C1" w14:textId="429E6582" w:rsidR="00782050" w:rsidRPr="00805333" w:rsidRDefault="00782050" w:rsidP="000D3B42">
            <w:pPr>
              <w:spacing w:after="0" w:line="240" w:lineRule="auto"/>
              <w:contextualSpacing/>
              <w:jc w:val="center"/>
              <w:rPr>
                <w:rFonts w:ascii="Arial" w:hAnsi="Arial" w:cs="Arial"/>
                <w:sz w:val="20"/>
                <w:szCs w:val="20"/>
              </w:rPr>
            </w:pPr>
          </w:p>
        </w:tc>
        <w:tc>
          <w:tcPr>
            <w:tcW w:w="3564" w:type="dxa"/>
          </w:tcPr>
          <w:p w14:paraId="5CFB9905" w14:textId="77777777" w:rsidR="00782050" w:rsidRPr="00805333" w:rsidRDefault="00782050" w:rsidP="000D3DC4">
            <w:pPr>
              <w:pStyle w:val="Akapitzlist"/>
              <w:numPr>
                <w:ilvl w:val="0"/>
                <w:numId w:val="36"/>
              </w:numPr>
              <w:spacing w:after="0" w:line="240" w:lineRule="auto"/>
              <w:ind w:left="252" w:hanging="252"/>
              <w:rPr>
                <w:rFonts w:ascii="Arial" w:hAnsi="Arial" w:cs="Arial"/>
                <w:lang w:val="pl-PL"/>
              </w:rPr>
            </w:pPr>
            <w:r w:rsidRPr="00805333">
              <w:rPr>
                <w:rFonts w:ascii="Arial" w:hAnsi="Arial" w:cs="Arial"/>
                <w:lang w:val="pl-PL"/>
              </w:rPr>
              <w:t xml:space="preserve">wymienić źródła zagrożeń psychofizycznych występujących w środowisku pracy </w:t>
            </w:r>
            <w:r w:rsidR="00415EBA">
              <w:rPr>
                <w:rFonts w:ascii="Arial" w:hAnsi="Arial" w:cs="Arial"/>
                <w:lang w:val="pl-PL"/>
              </w:rPr>
              <w:t xml:space="preserve">technik  pojazdów samochodowych </w:t>
            </w:r>
            <w:r w:rsidRPr="00805333">
              <w:rPr>
                <w:rFonts w:ascii="Arial" w:hAnsi="Arial" w:cs="Arial"/>
                <w:lang w:val="pl-PL"/>
              </w:rPr>
              <w:t>,</w:t>
            </w:r>
          </w:p>
          <w:p w14:paraId="3B2A40B7" w14:textId="77777777" w:rsidR="00782050" w:rsidRPr="00805333" w:rsidRDefault="00782050" w:rsidP="000D3DC4">
            <w:pPr>
              <w:pStyle w:val="Akapitzlist"/>
              <w:numPr>
                <w:ilvl w:val="0"/>
                <w:numId w:val="36"/>
              </w:numPr>
              <w:spacing w:after="0" w:line="240" w:lineRule="auto"/>
              <w:ind w:left="252" w:hanging="252"/>
              <w:rPr>
                <w:rFonts w:ascii="Arial" w:hAnsi="Arial" w:cs="Arial"/>
                <w:lang w:val="pl-PL"/>
              </w:rPr>
            </w:pPr>
            <w:r w:rsidRPr="00805333">
              <w:rPr>
                <w:rFonts w:ascii="Arial" w:hAnsi="Arial" w:cs="Arial"/>
                <w:lang w:val="pl-PL"/>
              </w:rPr>
              <w:t xml:space="preserve">wymienić skutki zagrożeń psychofizycznych w środowisku pracy </w:t>
            </w:r>
            <w:r w:rsidR="00415EBA">
              <w:rPr>
                <w:rFonts w:ascii="Arial" w:hAnsi="Arial" w:cs="Arial"/>
                <w:lang w:val="pl-PL"/>
              </w:rPr>
              <w:t xml:space="preserve">technik  pojazdów samochodowych </w:t>
            </w:r>
            <w:r w:rsidRPr="00805333">
              <w:rPr>
                <w:rFonts w:ascii="Arial" w:hAnsi="Arial" w:cs="Arial"/>
                <w:lang w:val="pl-PL"/>
              </w:rPr>
              <w:t>.</w:t>
            </w:r>
          </w:p>
        </w:tc>
        <w:tc>
          <w:tcPr>
            <w:tcW w:w="3571" w:type="dxa"/>
          </w:tcPr>
          <w:p w14:paraId="5F017589" w14:textId="77777777" w:rsidR="00782050" w:rsidRPr="00805333" w:rsidRDefault="00782050" w:rsidP="000D3DC4">
            <w:pPr>
              <w:numPr>
                <w:ilvl w:val="0"/>
                <w:numId w:val="37"/>
              </w:numPr>
              <w:pBdr>
                <w:top w:val="nil"/>
                <w:left w:val="nil"/>
                <w:bottom w:val="nil"/>
                <w:right w:val="nil"/>
                <w:between w:val="nil"/>
              </w:pBdr>
              <w:spacing w:after="0" w:line="240" w:lineRule="auto"/>
              <w:ind w:left="284" w:hanging="284"/>
              <w:contextualSpacing/>
              <w:rPr>
                <w:rFonts w:ascii="Arial" w:hAnsi="Arial" w:cs="Arial"/>
                <w:sz w:val="20"/>
                <w:szCs w:val="20"/>
              </w:rPr>
            </w:pPr>
            <w:r w:rsidRPr="00805333">
              <w:rPr>
                <w:rFonts w:ascii="Arial" w:hAnsi="Arial" w:cs="Arial"/>
                <w:sz w:val="20"/>
                <w:szCs w:val="20"/>
              </w:rPr>
              <w:t xml:space="preserve">wyjaśnić skutki zagrożeń psychofizycznych w środowisku pracy </w:t>
            </w:r>
            <w:r w:rsidR="00415EBA">
              <w:rPr>
                <w:rFonts w:ascii="Arial" w:hAnsi="Arial" w:cs="Arial"/>
                <w:sz w:val="20"/>
                <w:szCs w:val="20"/>
              </w:rPr>
              <w:t xml:space="preserve">technik  pojazdów samochodowych </w:t>
            </w:r>
            <w:r w:rsidRPr="00805333">
              <w:rPr>
                <w:rFonts w:ascii="Arial" w:hAnsi="Arial" w:cs="Arial"/>
                <w:sz w:val="20"/>
                <w:szCs w:val="20"/>
              </w:rPr>
              <w:t>.</w:t>
            </w:r>
          </w:p>
        </w:tc>
        <w:tc>
          <w:tcPr>
            <w:tcW w:w="1105" w:type="dxa"/>
            <w:vAlign w:val="center"/>
          </w:tcPr>
          <w:p w14:paraId="5606E66E" w14:textId="77777777" w:rsidR="00782050" w:rsidRPr="00805333" w:rsidRDefault="00782050" w:rsidP="000D3B42">
            <w:pPr>
              <w:jc w:val="center"/>
              <w:rPr>
                <w:rFonts w:ascii="Arial" w:hAnsi="Arial" w:cs="Arial"/>
                <w:sz w:val="20"/>
                <w:szCs w:val="20"/>
              </w:rPr>
            </w:pPr>
            <w:r w:rsidRPr="00805333">
              <w:rPr>
                <w:rFonts w:ascii="Arial" w:hAnsi="Arial" w:cs="Arial"/>
                <w:sz w:val="20"/>
                <w:szCs w:val="20"/>
              </w:rPr>
              <w:t>Klasa I</w:t>
            </w:r>
          </w:p>
        </w:tc>
      </w:tr>
      <w:tr w:rsidR="00782050" w:rsidRPr="00805333" w14:paraId="6C0C4846" w14:textId="77777777" w:rsidTr="00542B0B">
        <w:tc>
          <w:tcPr>
            <w:tcW w:w="2104" w:type="dxa"/>
          </w:tcPr>
          <w:p w14:paraId="0CF4BDC9" w14:textId="77777777" w:rsidR="00782050" w:rsidRPr="00805333" w:rsidRDefault="00782050" w:rsidP="00542B0B">
            <w:pPr>
              <w:spacing w:after="0" w:line="240" w:lineRule="auto"/>
              <w:ind w:left="284" w:hanging="284"/>
              <w:contextualSpacing/>
              <w:rPr>
                <w:rFonts w:ascii="Arial" w:hAnsi="Arial" w:cs="Arial"/>
                <w:sz w:val="20"/>
                <w:szCs w:val="20"/>
              </w:rPr>
            </w:pPr>
            <w:r w:rsidRPr="00805333">
              <w:rPr>
                <w:rFonts w:ascii="Arial" w:hAnsi="Arial" w:cs="Arial"/>
                <w:sz w:val="20"/>
                <w:szCs w:val="20"/>
              </w:rPr>
              <w:t>III. Ergonomia w kształtowaniu warunków pracy</w:t>
            </w:r>
          </w:p>
        </w:tc>
        <w:tc>
          <w:tcPr>
            <w:tcW w:w="2569" w:type="dxa"/>
          </w:tcPr>
          <w:p w14:paraId="242182FD" w14:textId="77777777" w:rsidR="00782050" w:rsidRPr="00805333" w:rsidRDefault="00782050" w:rsidP="00542B0B">
            <w:pPr>
              <w:spacing w:after="0" w:line="240" w:lineRule="auto"/>
              <w:contextualSpacing/>
              <w:rPr>
                <w:rFonts w:ascii="Arial" w:hAnsi="Arial" w:cs="Arial"/>
                <w:sz w:val="20"/>
                <w:szCs w:val="20"/>
              </w:rPr>
            </w:pPr>
            <w:r w:rsidRPr="00805333">
              <w:rPr>
                <w:rFonts w:ascii="Arial" w:hAnsi="Arial" w:cs="Arial"/>
                <w:sz w:val="20"/>
                <w:szCs w:val="20"/>
              </w:rPr>
              <w:t xml:space="preserve">1. Ergonomia w kształtowaniu warunków pracy </w:t>
            </w:r>
            <w:r w:rsidR="00415EBA">
              <w:rPr>
                <w:rFonts w:ascii="Arial" w:hAnsi="Arial" w:cs="Arial"/>
                <w:sz w:val="20"/>
                <w:szCs w:val="20"/>
              </w:rPr>
              <w:t xml:space="preserve">technik  pojazdów samochodowych </w:t>
            </w:r>
          </w:p>
        </w:tc>
        <w:tc>
          <w:tcPr>
            <w:tcW w:w="945" w:type="dxa"/>
            <w:vAlign w:val="center"/>
          </w:tcPr>
          <w:p w14:paraId="34AAFBE1" w14:textId="51A911E7" w:rsidR="00782050" w:rsidRPr="00805333" w:rsidRDefault="00782050" w:rsidP="000D3B42">
            <w:pPr>
              <w:spacing w:after="0" w:line="240" w:lineRule="auto"/>
              <w:contextualSpacing/>
              <w:jc w:val="center"/>
              <w:rPr>
                <w:rFonts w:ascii="Arial" w:hAnsi="Arial" w:cs="Arial"/>
                <w:sz w:val="20"/>
                <w:szCs w:val="20"/>
              </w:rPr>
            </w:pPr>
          </w:p>
        </w:tc>
        <w:tc>
          <w:tcPr>
            <w:tcW w:w="3564" w:type="dxa"/>
          </w:tcPr>
          <w:p w14:paraId="1E8DA3A8" w14:textId="77777777" w:rsidR="00782050" w:rsidRPr="00805333" w:rsidRDefault="00782050" w:rsidP="000D3DC4">
            <w:pPr>
              <w:pStyle w:val="Akapitzlist"/>
              <w:numPr>
                <w:ilvl w:val="0"/>
                <w:numId w:val="38"/>
              </w:numPr>
              <w:spacing w:after="0" w:line="240" w:lineRule="auto"/>
              <w:ind w:left="252" w:hanging="252"/>
              <w:rPr>
                <w:rFonts w:ascii="Arial" w:hAnsi="Arial" w:cs="Arial"/>
                <w:lang w:val="pl-PL"/>
              </w:rPr>
            </w:pPr>
            <w:r w:rsidRPr="00805333">
              <w:rPr>
                <w:rFonts w:ascii="Arial" w:hAnsi="Arial" w:cs="Arial"/>
                <w:lang w:val="pl-PL"/>
              </w:rPr>
              <w:t>wyjaśnić czym zajmuje się ergonomia,</w:t>
            </w:r>
          </w:p>
          <w:p w14:paraId="3ACC315C" w14:textId="77777777" w:rsidR="00782050" w:rsidRPr="00805333" w:rsidRDefault="00782050" w:rsidP="000D3DC4">
            <w:pPr>
              <w:pStyle w:val="Akapitzlist"/>
              <w:numPr>
                <w:ilvl w:val="0"/>
                <w:numId w:val="38"/>
              </w:numPr>
              <w:spacing w:after="0" w:line="240" w:lineRule="auto"/>
              <w:ind w:left="252" w:hanging="252"/>
              <w:rPr>
                <w:rFonts w:ascii="Arial" w:hAnsi="Arial" w:cs="Arial"/>
                <w:lang w:val="pl-PL"/>
              </w:rPr>
            </w:pPr>
            <w:r w:rsidRPr="00805333">
              <w:rPr>
                <w:rFonts w:ascii="Arial" w:hAnsi="Arial" w:cs="Arial"/>
                <w:lang w:val="pl-PL"/>
              </w:rPr>
              <w:t xml:space="preserve">wymienić wymagania ergonomiczne dla stanowiska pracy </w:t>
            </w:r>
            <w:r w:rsidR="00415EBA">
              <w:rPr>
                <w:rFonts w:ascii="Arial" w:hAnsi="Arial" w:cs="Arial"/>
                <w:lang w:val="pl-PL"/>
              </w:rPr>
              <w:t xml:space="preserve">technik  pojazdów samochodowych </w:t>
            </w:r>
            <w:r w:rsidRPr="00805333">
              <w:rPr>
                <w:rFonts w:ascii="Arial" w:hAnsi="Arial" w:cs="Arial"/>
                <w:lang w:val="pl-PL"/>
              </w:rPr>
              <w:t>,</w:t>
            </w:r>
          </w:p>
          <w:p w14:paraId="468E5B48" w14:textId="77777777" w:rsidR="00782050" w:rsidRPr="00805333" w:rsidRDefault="00782050" w:rsidP="000D3DC4">
            <w:pPr>
              <w:pStyle w:val="Akapitzlist"/>
              <w:numPr>
                <w:ilvl w:val="0"/>
                <w:numId w:val="38"/>
              </w:numPr>
              <w:spacing w:after="0" w:line="240" w:lineRule="auto"/>
              <w:ind w:left="252" w:hanging="252"/>
              <w:rPr>
                <w:rFonts w:ascii="Arial" w:hAnsi="Arial" w:cs="Arial"/>
                <w:lang w:val="pl-PL"/>
              </w:rPr>
            </w:pPr>
            <w:r w:rsidRPr="00805333">
              <w:rPr>
                <w:rFonts w:ascii="Arial" w:hAnsi="Arial" w:cs="Arial"/>
                <w:lang w:val="pl-PL"/>
              </w:rPr>
              <w:t>wyjaśnić potrzebę stosowania zasad ergonomii na stanowisku pracy,</w:t>
            </w:r>
          </w:p>
          <w:p w14:paraId="5E50B039" w14:textId="77777777" w:rsidR="00782050" w:rsidRPr="00805333" w:rsidRDefault="00782050" w:rsidP="000D3DC4">
            <w:pPr>
              <w:pStyle w:val="Akapitzlist"/>
              <w:numPr>
                <w:ilvl w:val="0"/>
                <w:numId w:val="38"/>
              </w:numPr>
              <w:spacing w:after="0" w:line="240" w:lineRule="auto"/>
              <w:ind w:left="252" w:hanging="252"/>
              <w:rPr>
                <w:rFonts w:ascii="Arial" w:hAnsi="Arial" w:cs="Arial"/>
                <w:lang w:val="pl-PL"/>
              </w:rPr>
            </w:pPr>
            <w:r w:rsidRPr="00805333">
              <w:rPr>
                <w:rFonts w:ascii="Arial" w:hAnsi="Arial" w:cs="Arial"/>
                <w:lang w:val="pl-PL"/>
              </w:rPr>
              <w:t>podać różnice pomiędzy pracą dynamiczną a statyczną,</w:t>
            </w:r>
          </w:p>
          <w:p w14:paraId="58855718" w14:textId="77777777" w:rsidR="00782050" w:rsidRPr="00805333" w:rsidRDefault="00782050" w:rsidP="000D3DC4">
            <w:pPr>
              <w:pStyle w:val="Akapitzlist"/>
              <w:numPr>
                <w:ilvl w:val="0"/>
                <w:numId w:val="38"/>
              </w:numPr>
              <w:spacing w:after="0" w:line="240" w:lineRule="auto"/>
              <w:ind w:left="252" w:hanging="252"/>
              <w:rPr>
                <w:rFonts w:ascii="Arial" w:hAnsi="Arial" w:cs="Arial"/>
                <w:lang w:val="pl-PL"/>
              </w:rPr>
            </w:pPr>
            <w:r w:rsidRPr="00805333">
              <w:rPr>
                <w:rFonts w:ascii="Arial" w:hAnsi="Arial" w:cs="Arial"/>
                <w:lang w:val="pl-PL"/>
              </w:rPr>
              <w:t xml:space="preserve">zorganizować stanowisko pracy </w:t>
            </w:r>
            <w:r w:rsidR="00415EBA">
              <w:rPr>
                <w:rFonts w:ascii="Arial" w:hAnsi="Arial" w:cs="Arial"/>
                <w:lang w:val="pl-PL"/>
              </w:rPr>
              <w:t xml:space="preserve">technik  pojazdów samochodowych </w:t>
            </w:r>
            <w:r w:rsidRPr="00805333">
              <w:rPr>
                <w:rFonts w:ascii="Arial" w:hAnsi="Arial" w:cs="Arial"/>
                <w:lang w:val="pl-PL"/>
              </w:rPr>
              <w:t xml:space="preserve"> zgodnie z wymogami ergonomii, przepisami bezpieczeństwa </w:t>
            </w:r>
            <w:r w:rsidRPr="00805333">
              <w:rPr>
                <w:rFonts w:ascii="Arial" w:hAnsi="Arial" w:cs="Arial"/>
                <w:lang w:val="pl-PL"/>
              </w:rPr>
              <w:br/>
              <w:t>i higieny pracy, ochrony przeciwpożarowej i ochrony środowiska,</w:t>
            </w:r>
          </w:p>
          <w:p w14:paraId="0E6B0C23" w14:textId="77777777" w:rsidR="00782050" w:rsidRPr="00805333" w:rsidRDefault="00782050" w:rsidP="000D3DC4">
            <w:pPr>
              <w:pStyle w:val="Akapitzlist"/>
              <w:numPr>
                <w:ilvl w:val="0"/>
                <w:numId w:val="38"/>
              </w:numPr>
              <w:spacing w:after="0" w:line="240" w:lineRule="auto"/>
              <w:ind w:left="252" w:hanging="252"/>
              <w:rPr>
                <w:rFonts w:ascii="Arial" w:hAnsi="Arial" w:cs="Arial"/>
                <w:lang w:val="pl-PL"/>
              </w:rPr>
            </w:pPr>
            <w:r w:rsidRPr="00805333">
              <w:rPr>
                <w:rFonts w:ascii="Arial" w:hAnsi="Arial" w:cs="Arial"/>
                <w:lang w:val="pl-PL"/>
              </w:rPr>
              <w:t>stosować przepisy dotyczące norm transportu ręcznego i mechanicznego.</w:t>
            </w:r>
          </w:p>
        </w:tc>
        <w:tc>
          <w:tcPr>
            <w:tcW w:w="3571" w:type="dxa"/>
          </w:tcPr>
          <w:p w14:paraId="3BBD5B14" w14:textId="77777777" w:rsidR="00782050" w:rsidRPr="00805333" w:rsidRDefault="00782050" w:rsidP="000D3DC4">
            <w:pPr>
              <w:pStyle w:val="Akapitzlist"/>
              <w:numPr>
                <w:ilvl w:val="0"/>
                <w:numId w:val="39"/>
              </w:numPr>
              <w:spacing w:after="0" w:line="240" w:lineRule="auto"/>
              <w:ind w:left="284" w:hanging="284"/>
              <w:rPr>
                <w:rFonts w:ascii="Arial" w:hAnsi="Arial" w:cs="Arial"/>
                <w:lang w:val="pl-PL"/>
              </w:rPr>
            </w:pPr>
            <w:r w:rsidRPr="00805333">
              <w:rPr>
                <w:rFonts w:ascii="Arial" w:hAnsi="Arial" w:cs="Arial"/>
                <w:lang w:val="pl-PL"/>
              </w:rPr>
              <w:t>wskazać cele ergonomii,</w:t>
            </w:r>
          </w:p>
          <w:p w14:paraId="6A5BE93A" w14:textId="77777777" w:rsidR="00782050" w:rsidRPr="00805333" w:rsidRDefault="00782050" w:rsidP="000D3DC4">
            <w:pPr>
              <w:pStyle w:val="Akapitzlist"/>
              <w:numPr>
                <w:ilvl w:val="0"/>
                <w:numId w:val="39"/>
              </w:numPr>
              <w:spacing w:after="0" w:line="240" w:lineRule="auto"/>
              <w:ind w:left="284" w:hanging="284"/>
              <w:rPr>
                <w:rFonts w:ascii="Arial" w:hAnsi="Arial" w:cs="Arial"/>
                <w:lang w:val="pl-PL"/>
              </w:rPr>
            </w:pPr>
            <w:r w:rsidRPr="00805333">
              <w:rPr>
                <w:rFonts w:ascii="Arial" w:hAnsi="Arial" w:cs="Arial"/>
                <w:lang w:val="pl-PL"/>
              </w:rPr>
              <w:t>określić korzyści i zagrożenia wynikające z przyjmowania pozycji stojącej oraz siedzącej w pracy,</w:t>
            </w:r>
          </w:p>
          <w:p w14:paraId="630F438A" w14:textId="77777777" w:rsidR="00782050" w:rsidRPr="00805333" w:rsidRDefault="00782050" w:rsidP="000D3DC4">
            <w:pPr>
              <w:pStyle w:val="Akapitzlist"/>
              <w:numPr>
                <w:ilvl w:val="0"/>
                <w:numId w:val="39"/>
              </w:numPr>
              <w:spacing w:after="0" w:line="240" w:lineRule="auto"/>
              <w:ind w:left="284" w:hanging="284"/>
              <w:rPr>
                <w:rFonts w:ascii="Arial" w:hAnsi="Arial" w:cs="Arial"/>
                <w:lang w:val="pl-PL"/>
              </w:rPr>
            </w:pPr>
            <w:r w:rsidRPr="00805333">
              <w:rPr>
                <w:rFonts w:ascii="Arial" w:hAnsi="Arial" w:cs="Arial"/>
                <w:lang w:val="pl-PL"/>
              </w:rPr>
              <w:t>omówić zasady właściwego podnoszenia i przenoszenia przedmiotów,</w:t>
            </w:r>
          </w:p>
          <w:p w14:paraId="5B9EED6E" w14:textId="77777777" w:rsidR="00782050" w:rsidRPr="00805333" w:rsidRDefault="00782050" w:rsidP="000D3DC4">
            <w:pPr>
              <w:pStyle w:val="Akapitzlist"/>
              <w:numPr>
                <w:ilvl w:val="0"/>
                <w:numId w:val="39"/>
              </w:numPr>
              <w:spacing w:after="0" w:line="240" w:lineRule="auto"/>
              <w:ind w:left="284" w:hanging="284"/>
              <w:rPr>
                <w:rFonts w:ascii="Arial" w:hAnsi="Arial" w:cs="Arial"/>
                <w:lang w:val="pl-PL"/>
              </w:rPr>
            </w:pPr>
            <w:r w:rsidRPr="00805333">
              <w:rPr>
                <w:rFonts w:ascii="Arial" w:hAnsi="Arial" w:cs="Arial"/>
                <w:lang w:val="pl-PL"/>
              </w:rPr>
              <w:t xml:space="preserve">wskazać wymagania ergonomii przy organizacji ręcznych prac transportowych </w:t>
            </w:r>
            <w:r w:rsidR="00415EBA">
              <w:rPr>
                <w:rFonts w:ascii="Arial" w:hAnsi="Arial" w:cs="Arial"/>
                <w:lang w:val="pl-PL"/>
              </w:rPr>
              <w:t xml:space="preserve">technik  pojazdów samochodowych </w:t>
            </w:r>
            <w:r w:rsidRPr="00805333">
              <w:rPr>
                <w:rFonts w:ascii="Arial" w:hAnsi="Arial" w:cs="Arial"/>
                <w:lang w:val="pl-PL"/>
              </w:rPr>
              <w:t>.</w:t>
            </w:r>
          </w:p>
        </w:tc>
        <w:tc>
          <w:tcPr>
            <w:tcW w:w="1105" w:type="dxa"/>
            <w:vAlign w:val="center"/>
          </w:tcPr>
          <w:p w14:paraId="7B078F2A" w14:textId="77777777" w:rsidR="00782050" w:rsidRPr="00805333" w:rsidRDefault="00782050" w:rsidP="000D3B42">
            <w:pPr>
              <w:jc w:val="center"/>
              <w:rPr>
                <w:rFonts w:ascii="Arial" w:hAnsi="Arial" w:cs="Arial"/>
                <w:sz w:val="20"/>
                <w:szCs w:val="20"/>
              </w:rPr>
            </w:pPr>
            <w:r w:rsidRPr="00805333">
              <w:rPr>
                <w:rFonts w:ascii="Arial" w:hAnsi="Arial" w:cs="Arial"/>
                <w:sz w:val="20"/>
                <w:szCs w:val="20"/>
              </w:rPr>
              <w:t>Klasa I</w:t>
            </w:r>
          </w:p>
        </w:tc>
      </w:tr>
      <w:tr w:rsidR="00782050" w:rsidRPr="00805333" w14:paraId="1ACBBCFE" w14:textId="77777777" w:rsidTr="00542B0B">
        <w:tc>
          <w:tcPr>
            <w:tcW w:w="2104" w:type="dxa"/>
          </w:tcPr>
          <w:p w14:paraId="2E3D95C0" w14:textId="77777777" w:rsidR="00782050" w:rsidRPr="00805333" w:rsidRDefault="00782050" w:rsidP="00542B0B">
            <w:pPr>
              <w:spacing w:after="0" w:line="240" w:lineRule="auto"/>
              <w:ind w:left="142" w:hanging="142"/>
              <w:contextualSpacing/>
              <w:rPr>
                <w:rFonts w:ascii="Arial" w:hAnsi="Arial" w:cs="Arial"/>
                <w:sz w:val="20"/>
                <w:szCs w:val="20"/>
              </w:rPr>
            </w:pPr>
            <w:r w:rsidRPr="00805333">
              <w:rPr>
                <w:rFonts w:ascii="Arial" w:hAnsi="Arial" w:cs="Arial"/>
                <w:sz w:val="20"/>
                <w:szCs w:val="20"/>
              </w:rPr>
              <w:t>IV. Zasady bezpiecznej pracy w przedsiębiorstwie samochodowym</w:t>
            </w:r>
          </w:p>
        </w:tc>
        <w:tc>
          <w:tcPr>
            <w:tcW w:w="2569" w:type="dxa"/>
          </w:tcPr>
          <w:p w14:paraId="0BA6A505" w14:textId="77777777" w:rsidR="00782050" w:rsidRPr="00805333" w:rsidRDefault="00782050" w:rsidP="00542B0B">
            <w:pPr>
              <w:spacing w:after="0" w:line="240" w:lineRule="auto"/>
              <w:contextualSpacing/>
              <w:rPr>
                <w:rFonts w:ascii="Arial" w:hAnsi="Arial" w:cs="Arial"/>
                <w:sz w:val="20"/>
                <w:szCs w:val="20"/>
              </w:rPr>
            </w:pPr>
            <w:r w:rsidRPr="00805333">
              <w:rPr>
                <w:rFonts w:ascii="Arial" w:hAnsi="Arial" w:cs="Arial"/>
                <w:sz w:val="20"/>
                <w:szCs w:val="20"/>
              </w:rPr>
              <w:t>1. Ogólne zasady organizowania bezpiecznych i higienicznych warunków pracy</w:t>
            </w:r>
          </w:p>
        </w:tc>
        <w:tc>
          <w:tcPr>
            <w:tcW w:w="945" w:type="dxa"/>
            <w:vAlign w:val="center"/>
          </w:tcPr>
          <w:p w14:paraId="1315621F" w14:textId="5E20B76A" w:rsidR="00782050" w:rsidRPr="00805333" w:rsidRDefault="00782050" w:rsidP="000D3B42">
            <w:pPr>
              <w:spacing w:after="0" w:line="240" w:lineRule="auto"/>
              <w:contextualSpacing/>
              <w:jc w:val="center"/>
              <w:rPr>
                <w:rFonts w:ascii="Arial" w:hAnsi="Arial" w:cs="Arial"/>
                <w:sz w:val="20"/>
                <w:szCs w:val="20"/>
              </w:rPr>
            </w:pPr>
          </w:p>
        </w:tc>
        <w:tc>
          <w:tcPr>
            <w:tcW w:w="3564" w:type="dxa"/>
          </w:tcPr>
          <w:p w14:paraId="366206AB" w14:textId="77777777" w:rsidR="00782050" w:rsidRPr="00805333" w:rsidRDefault="00782050" w:rsidP="000D3DC4">
            <w:pPr>
              <w:pStyle w:val="Akapitzlist"/>
              <w:numPr>
                <w:ilvl w:val="0"/>
                <w:numId w:val="14"/>
              </w:numPr>
              <w:spacing w:after="0" w:line="240" w:lineRule="auto"/>
              <w:ind w:left="249" w:hanging="249"/>
              <w:rPr>
                <w:rFonts w:ascii="Arial" w:hAnsi="Arial" w:cs="Arial"/>
                <w:lang w:val="pl-PL"/>
              </w:rPr>
            </w:pPr>
            <w:r w:rsidRPr="00805333">
              <w:rPr>
                <w:rFonts w:ascii="Arial" w:hAnsi="Arial" w:cs="Arial"/>
                <w:lang w:val="pl-PL"/>
              </w:rPr>
              <w:t>wyjaśnić zasady planowania i organizowania czasu pracy zgodnie z przepisami prawa i wymaganiami BHP,</w:t>
            </w:r>
          </w:p>
          <w:p w14:paraId="69A6ABEE" w14:textId="77777777" w:rsidR="00782050" w:rsidRPr="00805333" w:rsidRDefault="00782050" w:rsidP="000D3DC4">
            <w:pPr>
              <w:pStyle w:val="Akapitzlist"/>
              <w:numPr>
                <w:ilvl w:val="0"/>
                <w:numId w:val="14"/>
              </w:numPr>
              <w:spacing w:after="0" w:line="240" w:lineRule="auto"/>
              <w:ind w:left="249" w:hanging="249"/>
              <w:rPr>
                <w:rFonts w:ascii="Arial" w:hAnsi="Arial" w:cs="Arial"/>
                <w:lang w:val="pl-PL"/>
              </w:rPr>
            </w:pPr>
            <w:r w:rsidRPr="00805333">
              <w:rPr>
                <w:rFonts w:ascii="Arial" w:hAnsi="Arial" w:cs="Arial"/>
                <w:lang w:val="pl-PL"/>
              </w:rPr>
              <w:t xml:space="preserve">omówić bezpieczne </w:t>
            </w:r>
            <w:r w:rsidRPr="00805333">
              <w:rPr>
                <w:rFonts w:ascii="Arial" w:hAnsi="Arial" w:cs="Arial"/>
                <w:lang w:val="pl-PL"/>
              </w:rPr>
              <w:br/>
              <w:t xml:space="preserve">i higieniczne warunki pracy na stanowisku pracy </w:t>
            </w:r>
            <w:r w:rsidR="00415EBA">
              <w:rPr>
                <w:rFonts w:ascii="Arial" w:hAnsi="Arial" w:cs="Arial"/>
                <w:lang w:val="pl-PL"/>
              </w:rPr>
              <w:t xml:space="preserve">technik  pojazdów samochodowych </w:t>
            </w:r>
            <w:r w:rsidRPr="00805333">
              <w:rPr>
                <w:rFonts w:ascii="Arial" w:hAnsi="Arial" w:cs="Arial"/>
                <w:lang w:val="pl-PL"/>
              </w:rPr>
              <w:t>,</w:t>
            </w:r>
          </w:p>
          <w:p w14:paraId="3A1EB32F" w14:textId="77777777" w:rsidR="00782050" w:rsidRPr="00805333" w:rsidRDefault="00782050" w:rsidP="000D3DC4">
            <w:pPr>
              <w:pStyle w:val="Akapitzlist"/>
              <w:numPr>
                <w:ilvl w:val="0"/>
                <w:numId w:val="14"/>
              </w:numPr>
              <w:spacing w:after="0" w:line="240" w:lineRule="auto"/>
              <w:ind w:left="249" w:hanging="249"/>
              <w:rPr>
                <w:rFonts w:ascii="Arial" w:hAnsi="Arial" w:cs="Arial"/>
                <w:lang w:val="pl-PL"/>
              </w:rPr>
            </w:pPr>
            <w:r w:rsidRPr="00805333">
              <w:rPr>
                <w:rFonts w:ascii="Arial" w:hAnsi="Arial" w:cs="Arial"/>
                <w:lang w:val="pl-PL"/>
              </w:rPr>
              <w:t>opisać sposoby zapobiegania zagrożeniom życia i zdrowia w miejscu pracy,</w:t>
            </w:r>
          </w:p>
          <w:p w14:paraId="46CCF73A" w14:textId="77777777" w:rsidR="00782050" w:rsidRPr="00805333" w:rsidRDefault="00782050" w:rsidP="000D3DC4">
            <w:pPr>
              <w:pStyle w:val="Akapitzlist"/>
              <w:numPr>
                <w:ilvl w:val="0"/>
                <w:numId w:val="14"/>
              </w:numPr>
              <w:spacing w:after="0" w:line="240" w:lineRule="auto"/>
              <w:ind w:left="249" w:hanging="249"/>
              <w:rPr>
                <w:rFonts w:ascii="Arial" w:hAnsi="Arial" w:cs="Arial"/>
                <w:lang w:val="pl-PL"/>
              </w:rPr>
            </w:pPr>
            <w:r w:rsidRPr="00805333">
              <w:rPr>
                <w:rFonts w:ascii="Arial" w:hAnsi="Arial" w:cs="Arial"/>
                <w:lang w:val="pl-PL"/>
              </w:rPr>
              <w:t>wskazać zakres i tematykę szkoleń bhp w branży motoryzacyjnej,</w:t>
            </w:r>
          </w:p>
          <w:p w14:paraId="40354E27" w14:textId="77777777" w:rsidR="00782050" w:rsidRPr="00805333" w:rsidRDefault="00782050" w:rsidP="000D3DC4">
            <w:pPr>
              <w:pStyle w:val="Akapitzlist"/>
              <w:numPr>
                <w:ilvl w:val="0"/>
                <w:numId w:val="14"/>
              </w:numPr>
              <w:spacing w:after="0" w:line="240" w:lineRule="auto"/>
              <w:ind w:left="249" w:hanging="249"/>
              <w:rPr>
                <w:rFonts w:ascii="Arial" w:hAnsi="Arial" w:cs="Arial"/>
                <w:lang w:val="pl-PL"/>
              </w:rPr>
            </w:pPr>
            <w:r w:rsidRPr="00805333">
              <w:rPr>
                <w:rFonts w:ascii="Arial" w:hAnsi="Arial" w:cs="Arial"/>
                <w:lang w:val="pl-PL"/>
              </w:rPr>
              <w:t>wskazać znaczenie i potrzebę oceny ryzyka zawodowego,</w:t>
            </w:r>
          </w:p>
          <w:p w14:paraId="5803FF17" w14:textId="77777777" w:rsidR="00782050" w:rsidRPr="00805333" w:rsidRDefault="00782050" w:rsidP="000D3DC4">
            <w:pPr>
              <w:pStyle w:val="Akapitzlist"/>
              <w:numPr>
                <w:ilvl w:val="0"/>
                <w:numId w:val="14"/>
              </w:numPr>
              <w:spacing w:after="0" w:line="240" w:lineRule="auto"/>
              <w:ind w:left="249" w:hanging="249"/>
              <w:rPr>
                <w:rFonts w:ascii="Arial" w:hAnsi="Arial" w:cs="Arial"/>
                <w:lang w:val="pl-PL"/>
              </w:rPr>
            </w:pPr>
            <w:r w:rsidRPr="00805333">
              <w:rPr>
                <w:rFonts w:ascii="Arial" w:hAnsi="Arial" w:cs="Arial"/>
                <w:lang w:val="pl-PL"/>
              </w:rPr>
              <w:t>wyjaśnić zasady prowadzenia gospodarki odpadami, gospodarki wodno-ściekowej oraz w zakresie ochrony powietrza w przedsiębiorstwie samochodowym.</w:t>
            </w:r>
          </w:p>
        </w:tc>
        <w:tc>
          <w:tcPr>
            <w:tcW w:w="3571" w:type="dxa"/>
          </w:tcPr>
          <w:p w14:paraId="2C5DF5CA" w14:textId="77777777" w:rsidR="00782050" w:rsidRPr="00805333" w:rsidRDefault="00782050" w:rsidP="000D3DC4">
            <w:pPr>
              <w:pStyle w:val="Akapitzlist"/>
              <w:numPr>
                <w:ilvl w:val="0"/>
                <w:numId w:val="40"/>
              </w:numPr>
              <w:spacing w:after="0" w:line="240" w:lineRule="auto"/>
              <w:ind w:left="284" w:hanging="284"/>
              <w:rPr>
                <w:rFonts w:ascii="Arial" w:hAnsi="Arial" w:cs="Arial"/>
                <w:lang w:val="pl-PL"/>
              </w:rPr>
            </w:pPr>
            <w:r w:rsidRPr="00805333">
              <w:rPr>
                <w:rFonts w:ascii="Arial" w:hAnsi="Arial" w:cs="Arial"/>
                <w:lang w:val="pl-PL"/>
              </w:rPr>
              <w:t>dobrać środki ochrony indywidualnej i zbiorowej dla zespołu pracowników wykonujących różne rodzaje prac,</w:t>
            </w:r>
          </w:p>
          <w:p w14:paraId="2BAB1775" w14:textId="77777777" w:rsidR="00782050" w:rsidRPr="00805333" w:rsidRDefault="00782050" w:rsidP="000D3DC4">
            <w:pPr>
              <w:pStyle w:val="Akapitzlist"/>
              <w:numPr>
                <w:ilvl w:val="0"/>
                <w:numId w:val="40"/>
              </w:numPr>
              <w:spacing w:after="0" w:line="240" w:lineRule="auto"/>
              <w:ind w:left="284" w:hanging="284"/>
              <w:rPr>
                <w:rFonts w:ascii="Arial" w:hAnsi="Arial" w:cs="Arial"/>
                <w:lang w:val="pl-PL"/>
              </w:rPr>
            </w:pPr>
            <w:r w:rsidRPr="00805333">
              <w:rPr>
                <w:rFonts w:ascii="Arial" w:hAnsi="Arial" w:cs="Arial"/>
                <w:lang w:val="pl-PL"/>
              </w:rPr>
              <w:t xml:space="preserve">analizować ocenę ryzyka zawodowego na stanowisku pracy </w:t>
            </w:r>
            <w:r w:rsidR="00415EBA">
              <w:rPr>
                <w:rFonts w:ascii="Arial" w:hAnsi="Arial" w:cs="Arial"/>
                <w:lang w:val="pl-PL"/>
              </w:rPr>
              <w:t xml:space="preserve">technik </w:t>
            </w:r>
            <w:r w:rsidRPr="00805333">
              <w:rPr>
                <w:rFonts w:ascii="Arial" w:hAnsi="Arial" w:cs="Arial"/>
                <w:lang w:val="pl-PL"/>
              </w:rPr>
              <w:t xml:space="preserve"> pojazdów samochodowych,</w:t>
            </w:r>
          </w:p>
          <w:p w14:paraId="5DAFAB82" w14:textId="77777777" w:rsidR="00782050" w:rsidRPr="00805333" w:rsidRDefault="00782050" w:rsidP="000D3DC4">
            <w:pPr>
              <w:pStyle w:val="Akapitzlist"/>
              <w:numPr>
                <w:ilvl w:val="0"/>
                <w:numId w:val="40"/>
              </w:numPr>
              <w:spacing w:after="0" w:line="240" w:lineRule="auto"/>
              <w:ind w:left="284" w:hanging="284"/>
              <w:rPr>
                <w:rFonts w:ascii="Arial" w:hAnsi="Arial" w:cs="Arial"/>
                <w:lang w:val="pl-PL"/>
              </w:rPr>
            </w:pPr>
            <w:r w:rsidRPr="00805333">
              <w:rPr>
                <w:rFonts w:ascii="Arial" w:hAnsi="Arial" w:cs="Arial"/>
                <w:lang w:val="pl-PL"/>
              </w:rPr>
              <w:t xml:space="preserve">ocenić przestrzeganie zasad i przepisów prawa w zakresie ochrony środowiska na stanowisku pracy </w:t>
            </w:r>
            <w:r w:rsidR="00415EBA">
              <w:rPr>
                <w:rFonts w:ascii="Arial" w:hAnsi="Arial" w:cs="Arial"/>
                <w:lang w:val="pl-PL"/>
              </w:rPr>
              <w:t xml:space="preserve">technik  pojazdów samochodowych </w:t>
            </w:r>
          </w:p>
        </w:tc>
        <w:tc>
          <w:tcPr>
            <w:tcW w:w="1105" w:type="dxa"/>
            <w:vAlign w:val="center"/>
          </w:tcPr>
          <w:p w14:paraId="3753896C" w14:textId="77777777" w:rsidR="00782050" w:rsidRPr="00805333" w:rsidRDefault="00782050" w:rsidP="000D3B42">
            <w:pPr>
              <w:jc w:val="center"/>
              <w:rPr>
                <w:rFonts w:ascii="Arial" w:hAnsi="Arial" w:cs="Arial"/>
                <w:sz w:val="20"/>
                <w:szCs w:val="20"/>
              </w:rPr>
            </w:pPr>
            <w:r w:rsidRPr="00805333">
              <w:rPr>
                <w:rFonts w:ascii="Arial" w:hAnsi="Arial" w:cs="Arial"/>
                <w:sz w:val="20"/>
                <w:szCs w:val="20"/>
              </w:rPr>
              <w:t>Klasa I</w:t>
            </w:r>
          </w:p>
        </w:tc>
      </w:tr>
      <w:tr w:rsidR="00782050" w:rsidRPr="00805333" w14:paraId="09A9874C" w14:textId="77777777" w:rsidTr="00542B0B">
        <w:tc>
          <w:tcPr>
            <w:tcW w:w="2104" w:type="dxa"/>
            <w:vMerge w:val="restart"/>
          </w:tcPr>
          <w:p w14:paraId="151E1E10" w14:textId="77777777" w:rsidR="00782050" w:rsidRPr="00805333" w:rsidRDefault="00782050" w:rsidP="00542B0B">
            <w:pPr>
              <w:spacing w:after="0" w:line="240" w:lineRule="auto"/>
              <w:ind w:left="142" w:hanging="142"/>
              <w:contextualSpacing/>
              <w:rPr>
                <w:rFonts w:ascii="Arial" w:hAnsi="Arial" w:cs="Arial"/>
                <w:sz w:val="20"/>
                <w:szCs w:val="20"/>
              </w:rPr>
            </w:pPr>
            <w:r w:rsidRPr="00805333">
              <w:rPr>
                <w:rFonts w:ascii="Arial" w:hAnsi="Arial" w:cs="Arial"/>
                <w:sz w:val="20"/>
                <w:szCs w:val="20"/>
              </w:rPr>
              <w:t>V. Postępowanie w sytuacjach zagrożeń, awarii i wypadków</w:t>
            </w:r>
          </w:p>
        </w:tc>
        <w:tc>
          <w:tcPr>
            <w:tcW w:w="2569" w:type="dxa"/>
          </w:tcPr>
          <w:p w14:paraId="3F7411B9" w14:textId="77777777" w:rsidR="00782050" w:rsidRPr="00805333" w:rsidRDefault="00782050" w:rsidP="00542B0B">
            <w:pPr>
              <w:spacing w:after="0" w:line="240" w:lineRule="auto"/>
              <w:contextualSpacing/>
              <w:rPr>
                <w:rFonts w:ascii="Arial" w:hAnsi="Arial" w:cs="Arial"/>
                <w:sz w:val="20"/>
                <w:szCs w:val="20"/>
              </w:rPr>
            </w:pPr>
            <w:r w:rsidRPr="00805333">
              <w:rPr>
                <w:rFonts w:ascii="Arial" w:hAnsi="Arial" w:cs="Arial"/>
                <w:sz w:val="20"/>
                <w:szCs w:val="20"/>
              </w:rPr>
              <w:t>1. Zagrożenia pożarowe</w:t>
            </w:r>
          </w:p>
        </w:tc>
        <w:tc>
          <w:tcPr>
            <w:tcW w:w="945" w:type="dxa"/>
            <w:vAlign w:val="center"/>
          </w:tcPr>
          <w:p w14:paraId="62D8ABBD" w14:textId="282937F3" w:rsidR="00782050" w:rsidRPr="00805333" w:rsidRDefault="00782050" w:rsidP="000D3B42">
            <w:pPr>
              <w:spacing w:after="0" w:line="240" w:lineRule="auto"/>
              <w:contextualSpacing/>
              <w:jc w:val="center"/>
              <w:rPr>
                <w:rFonts w:ascii="Arial" w:hAnsi="Arial" w:cs="Arial"/>
                <w:sz w:val="20"/>
                <w:szCs w:val="20"/>
              </w:rPr>
            </w:pPr>
          </w:p>
        </w:tc>
        <w:tc>
          <w:tcPr>
            <w:tcW w:w="3564" w:type="dxa"/>
          </w:tcPr>
          <w:p w14:paraId="2D416114" w14:textId="77777777" w:rsidR="00782050" w:rsidRPr="00805333" w:rsidRDefault="00782050" w:rsidP="000D3DC4">
            <w:pPr>
              <w:pStyle w:val="Akapitzlist"/>
              <w:numPr>
                <w:ilvl w:val="0"/>
                <w:numId w:val="15"/>
              </w:numPr>
              <w:spacing w:after="0" w:line="240" w:lineRule="auto"/>
              <w:ind w:left="249" w:hanging="249"/>
              <w:rPr>
                <w:rFonts w:ascii="Arial" w:hAnsi="Arial" w:cs="Arial"/>
                <w:lang w:val="pl-PL"/>
              </w:rPr>
            </w:pPr>
            <w:r w:rsidRPr="00805333">
              <w:rPr>
                <w:rFonts w:ascii="Arial" w:hAnsi="Arial" w:cs="Arial"/>
                <w:lang w:val="pl-PL"/>
              </w:rPr>
              <w:t xml:space="preserve">omówić zasady ochrony przeciwpożarowej </w:t>
            </w:r>
            <w:r w:rsidRPr="00805333">
              <w:rPr>
                <w:rFonts w:ascii="Arial" w:hAnsi="Arial" w:cs="Arial"/>
                <w:lang w:val="pl-PL"/>
              </w:rPr>
              <w:br/>
              <w:t>w przedsiębiorstwie samochodowym,</w:t>
            </w:r>
          </w:p>
          <w:p w14:paraId="403619ED" w14:textId="77777777" w:rsidR="00782050" w:rsidRPr="00805333" w:rsidRDefault="00782050" w:rsidP="000D3DC4">
            <w:pPr>
              <w:pStyle w:val="Akapitzlist"/>
              <w:numPr>
                <w:ilvl w:val="0"/>
                <w:numId w:val="15"/>
              </w:numPr>
              <w:spacing w:after="0" w:line="240" w:lineRule="auto"/>
              <w:ind w:left="249" w:hanging="249"/>
              <w:rPr>
                <w:rFonts w:ascii="Arial" w:hAnsi="Arial" w:cs="Arial"/>
                <w:lang w:val="pl-PL"/>
              </w:rPr>
            </w:pPr>
            <w:r w:rsidRPr="00805333">
              <w:rPr>
                <w:rFonts w:ascii="Arial" w:hAnsi="Arial" w:cs="Arial"/>
                <w:lang w:val="pl-PL"/>
              </w:rPr>
              <w:t>określić obowiązki pracowników i pracodawców w zakresie ochrony przeciwpożarowej,</w:t>
            </w:r>
          </w:p>
          <w:p w14:paraId="768D74E2" w14:textId="77777777" w:rsidR="00782050" w:rsidRPr="00805333" w:rsidRDefault="00782050" w:rsidP="000D3DC4">
            <w:pPr>
              <w:pStyle w:val="Akapitzlist"/>
              <w:numPr>
                <w:ilvl w:val="0"/>
                <w:numId w:val="15"/>
              </w:numPr>
              <w:spacing w:after="0" w:line="240" w:lineRule="auto"/>
              <w:ind w:left="249" w:hanging="249"/>
              <w:rPr>
                <w:rFonts w:ascii="Arial" w:hAnsi="Arial" w:cs="Arial"/>
                <w:lang w:val="pl-PL"/>
              </w:rPr>
            </w:pPr>
            <w:r w:rsidRPr="00805333">
              <w:rPr>
                <w:rFonts w:ascii="Arial" w:hAnsi="Arial" w:cs="Arial"/>
                <w:lang w:val="pl-PL"/>
              </w:rPr>
              <w:t>rozróżnić znaki informacyjne związane z przepisami ochrony przeciwpożarowej i ewakuacji,</w:t>
            </w:r>
          </w:p>
          <w:p w14:paraId="2BC9EF80" w14:textId="77777777" w:rsidR="00782050" w:rsidRPr="00805333" w:rsidRDefault="00782050" w:rsidP="000D3DC4">
            <w:pPr>
              <w:pStyle w:val="Akapitzlist"/>
              <w:numPr>
                <w:ilvl w:val="0"/>
                <w:numId w:val="15"/>
              </w:numPr>
              <w:spacing w:after="0" w:line="240" w:lineRule="auto"/>
              <w:ind w:left="249" w:hanging="249"/>
              <w:rPr>
                <w:rFonts w:ascii="Arial" w:hAnsi="Arial" w:cs="Arial"/>
                <w:lang w:val="pl-PL"/>
              </w:rPr>
            </w:pPr>
            <w:r w:rsidRPr="00805333">
              <w:rPr>
                <w:rFonts w:ascii="Arial" w:hAnsi="Arial" w:cs="Arial"/>
                <w:lang w:val="pl-PL"/>
              </w:rPr>
              <w:t>zaalarmować służby ratownicze,</w:t>
            </w:r>
          </w:p>
          <w:p w14:paraId="7CF5BC77" w14:textId="77777777" w:rsidR="00782050" w:rsidRPr="00805333" w:rsidRDefault="00782050" w:rsidP="000D3DC4">
            <w:pPr>
              <w:pStyle w:val="Akapitzlist"/>
              <w:numPr>
                <w:ilvl w:val="0"/>
                <w:numId w:val="15"/>
              </w:numPr>
              <w:spacing w:after="0" w:line="240" w:lineRule="auto"/>
              <w:ind w:left="249" w:hanging="249"/>
              <w:rPr>
                <w:rFonts w:ascii="Arial" w:hAnsi="Arial" w:cs="Arial"/>
                <w:lang w:val="pl-PL"/>
              </w:rPr>
            </w:pPr>
            <w:r w:rsidRPr="00805333">
              <w:rPr>
                <w:rFonts w:ascii="Arial" w:hAnsi="Arial" w:cs="Arial"/>
                <w:lang w:val="pl-PL"/>
              </w:rPr>
              <w:t>scharakteryzować zasady ewakuacji,</w:t>
            </w:r>
          </w:p>
          <w:p w14:paraId="7A4C1F8E" w14:textId="77777777" w:rsidR="00782050" w:rsidRPr="00805333" w:rsidRDefault="00782050" w:rsidP="000D3DC4">
            <w:pPr>
              <w:pStyle w:val="Akapitzlist"/>
              <w:numPr>
                <w:ilvl w:val="0"/>
                <w:numId w:val="15"/>
              </w:numPr>
              <w:spacing w:after="0" w:line="240" w:lineRule="auto"/>
              <w:ind w:left="249" w:hanging="249"/>
              <w:rPr>
                <w:rFonts w:ascii="Arial" w:hAnsi="Arial" w:cs="Arial"/>
                <w:lang w:val="pl-PL"/>
              </w:rPr>
            </w:pPr>
            <w:r w:rsidRPr="00805333">
              <w:rPr>
                <w:rFonts w:ascii="Arial" w:hAnsi="Arial" w:cs="Arial"/>
                <w:lang w:val="pl-PL"/>
              </w:rPr>
              <w:t>opisać przeznaczenie różnych rodzajów środków gaśniczych,</w:t>
            </w:r>
          </w:p>
          <w:p w14:paraId="55639461" w14:textId="77777777" w:rsidR="00782050" w:rsidRPr="00805333" w:rsidRDefault="00782050" w:rsidP="000D3DC4">
            <w:pPr>
              <w:pStyle w:val="Akapitzlist"/>
              <w:numPr>
                <w:ilvl w:val="0"/>
                <w:numId w:val="15"/>
              </w:numPr>
              <w:spacing w:after="0" w:line="240" w:lineRule="auto"/>
              <w:ind w:left="249" w:hanging="249"/>
              <w:rPr>
                <w:rFonts w:ascii="Arial" w:hAnsi="Arial" w:cs="Arial"/>
                <w:lang w:val="pl-PL"/>
              </w:rPr>
            </w:pPr>
            <w:r w:rsidRPr="00805333">
              <w:rPr>
                <w:rFonts w:ascii="Arial" w:hAnsi="Arial" w:cs="Arial"/>
                <w:lang w:val="pl-PL"/>
              </w:rPr>
              <w:t>omówić zastosowanie gaśnic na podstawie znormalizowanych oznaczeń literowych,</w:t>
            </w:r>
          </w:p>
          <w:p w14:paraId="68402893" w14:textId="77777777" w:rsidR="00782050" w:rsidRPr="00805333" w:rsidRDefault="00782050" w:rsidP="000D3DC4">
            <w:pPr>
              <w:numPr>
                <w:ilvl w:val="0"/>
                <w:numId w:val="15"/>
              </w:numPr>
              <w:pBdr>
                <w:top w:val="nil"/>
                <w:left w:val="nil"/>
                <w:bottom w:val="nil"/>
                <w:right w:val="nil"/>
                <w:between w:val="nil"/>
              </w:pBdr>
              <w:spacing w:after="0" w:line="240" w:lineRule="auto"/>
              <w:ind w:left="249" w:hanging="249"/>
              <w:contextualSpacing/>
              <w:rPr>
                <w:rFonts w:ascii="Arial" w:hAnsi="Arial" w:cs="Arial"/>
                <w:sz w:val="20"/>
                <w:szCs w:val="20"/>
              </w:rPr>
            </w:pPr>
            <w:r w:rsidRPr="00805333">
              <w:rPr>
                <w:rFonts w:ascii="Arial" w:hAnsi="Arial" w:cs="Arial"/>
                <w:sz w:val="20"/>
                <w:szCs w:val="20"/>
              </w:rPr>
              <w:t xml:space="preserve">zaprezentować działania zapobiegające powstawaniu pożaru na stanowisku pracy </w:t>
            </w:r>
            <w:r w:rsidR="00415EBA">
              <w:rPr>
                <w:rFonts w:ascii="Arial" w:hAnsi="Arial" w:cs="Arial"/>
                <w:sz w:val="20"/>
                <w:szCs w:val="20"/>
              </w:rPr>
              <w:t xml:space="preserve">technik  pojazdów samochodowych </w:t>
            </w:r>
            <w:r w:rsidRPr="00805333">
              <w:rPr>
                <w:rFonts w:ascii="Arial" w:hAnsi="Arial" w:cs="Arial"/>
                <w:sz w:val="20"/>
                <w:szCs w:val="20"/>
              </w:rPr>
              <w:t>.</w:t>
            </w:r>
          </w:p>
        </w:tc>
        <w:tc>
          <w:tcPr>
            <w:tcW w:w="3571" w:type="dxa"/>
          </w:tcPr>
          <w:p w14:paraId="0061795B" w14:textId="77777777" w:rsidR="00782050" w:rsidRPr="00805333" w:rsidRDefault="00782050" w:rsidP="000D3DC4">
            <w:pPr>
              <w:pStyle w:val="Akapitzlist"/>
              <w:numPr>
                <w:ilvl w:val="0"/>
                <w:numId w:val="41"/>
              </w:numPr>
              <w:spacing w:after="0" w:line="240" w:lineRule="auto"/>
              <w:ind w:left="284" w:hanging="284"/>
              <w:rPr>
                <w:rFonts w:ascii="Arial" w:hAnsi="Arial" w:cs="Arial"/>
                <w:lang w:val="pl-PL"/>
              </w:rPr>
            </w:pPr>
            <w:r w:rsidRPr="00805333">
              <w:rPr>
                <w:rFonts w:ascii="Arial" w:hAnsi="Arial" w:cs="Arial"/>
                <w:lang w:val="pl-PL"/>
              </w:rPr>
              <w:t>wymienić nieprawidłowości wynikające z nieprzestrzegania zasad bezpieczeństwa i higieny pracy oraz stosowania przepisów prawa dotyczących ochrony przeciwpożarowej,</w:t>
            </w:r>
          </w:p>
          <w:p w14:paraId="36794564" w14:textId="77777777" w:rsidR="00782050" w:rsidRPr="00805333" w:rsidRDefault="00782050" w:rsidP="000D3DC4">
            <w:pPr>
              <w:pStyle w:val="Akapitzlist"/>
              <w:numPr>
                <w:ilvl w:val="0"/>
                <w:numId w:val="41"/>
              </w:numPr>
              <w:spacing w:after="0" w:line="240" w:lineRule="auto"/>
              <w:ind w:left="284" w:hanging="284"/>
              <w:rPr>
                <w:rFonts w:ascii="Arial" w:hAnsi="Arial" w:cs="Arial"/>
                <w:lang w:val="pl-PL"/>
              </w:rPr>
            </w:pPr>
            <w:r w:rsidRPr="00805333">
              <w:rPr>
                <w:rFonts w:ascii="Arial" w:hAnsi="Arial" w:cs="Arial"/>
                <w:lang w:val="pl-PL"/>
              </w:rPr>
              <w:t>określić rozmieszczenie środków do alarmowania i powiadamiania o zagrożeniu pożarowym,</w:t>
            </w:r>
          </w:p>
          <w:p w14:paraId="6567E30C" w14:textId="77777777" w:rsidR="00782050" w:rsidRPr="00805333" w:rsidRDefault="00782050" w:rsidP="000D3DC4">
            <w:pPr>
              <w:pStyle w:val="Akapitzlist"/>
              <w:numPr>
                <w:ilvl w:val="0"/>
                <w:numId w:val="41"/>
              </w:numPr>
              <w:spacing w:after="0" w:line="240" w:lineRule="auto"/>
              <w:ind w:left="284" w:hanging="284"/>
              <w:rPr>
                <w:rFonts w:ascii="Arial" w:hAnsi="Arial" w:cs="Arial"/>
                <w:lang w:val="pl-PL"/>
              </w:rPr>
            </w:pPr>
            <w:r w:rsidRPr="00805333">
              <w:rPr>
                <w:rFonts w:ascii="Arial" w:hAnsi="Arial" w:cs="Arial"/>
                <w:lang w:val="pl-PL"/>
              </w:rPr>
              <w:t xml:space="preserve">wskazać normy i przepisy pożarowe stosowane w pracy </w:t>
            </w:r>
            <w:r w:rsidR="00415EBA">
              <w:rPr>
                <w:rFonts w:ascii="Arial" w:hAnsi="Arial" w:cs="Arial"/>
                <w:lang w:val="pl-PL"/>
              </w:rPr>
              <w:t xml:space="preserve">technik  pojazdów samochodowych </w:t>
            </w:r>
            <w:r w:rsidRPr="00805333">
              <w:rPr>
                <w:rFonts w:ascii="Arial" w:hAnsi="Arial" w:cs="Arial"/>
                <w:lang w:val="pl-PL"/>
              </w:rPr>
              <w:t>.</w:t>
            </w:r>
          </w:p>
          <w:p w14:paraId="5D7E23CA" w14:textId="77777777" w:rsidR="00782050" w:rsidRPr="00805333" w:rsidRDefault="00782050" w:rsidP="000D3B42">
            <w:pPr>
              <w:spacing w:after="0" w:line="240" w:lineRule="auto"/>
              <w:contextualSpacing/>
              <w:rPr>
                <w:rFonts w:ascii="Arial" w:hAnsi="Arial" w:cs="Arial"/>
                <w:sz w:val="20"/>
                <w:szCs w:val="20"/>
              </w:rPr>
            </w:pPr>
          </w:p>
        </w:tc>
        <w:tc>
          <w:tcPr>
            <w:tcW w:w="1105" w:type="dxa"/>
            <w:vAlign w:val="center"/>
          </w:tcPr>
          <w:p w14:paraId="4B2FF3D1" w14:textId="77777777" w:rsidR="00782050" w:rsidRPr="00805333" w:rsidRDefault="00782050" w:rsidP="000D3B42">
            <w:pPr>
              <w:jc w:val="center"/>
              <w:rPr>
                <w:rFonts w:ascii="Arial" w:hAnsi="Arial" w:cs="Arial"/>
                <w:sz w:val="20"/>
                <w:szCs w:val="20"/>
              </w:rPr>
            </w:pPr>
            <w:r w:rsidRPr="00805333">
              <w:rPr>
                <w:rFonts w:ascii="Arial" w:hAnsi="Arial" w:cs="Arial"/>
                <w:sz w:val="20"/>
                <w:szCs w:val="20"/>
              </w:rPr>
              <w:t>Klasa I</w:t>
            </w:r>
          </w:p>
        </w:tc>
      </w:tr>
      <w:tr w:rsidR="00782050" w:rsidRPr="00805333" w14:paraId="023FC879" w14:textId="77777777" w:rsidTr="00542B0B">
        <w:tc>
          <w:tcPr>
            <w:tcW w:w="2104" w:type="dxa"/>
            <w:vMerge/>
          </w:tcPr>
          <w:p w14:paraId="47B83771" w14:textId="77777777" w:rsidR="00782050" w:rsidRPr="00805333" w:rsidRDefault="00782050" w:rsidP="000D3B42">
            <w:pPr>
              <w:spacing w:after="0" w:line="240" w:lineRule="auto"/>
              <w:contextualSpacing/>
              <w:rPr>
                <w:rFonts w:ascii="Arial" w:hAnsi="Arial" w:cs="Arial"/>
                <w:sz w:val="20"/>
                <w:szCs w:val="20"/>
              </w:rPr>
            </w:pPr>
          </w:p>
        </w:tc>
        <w:tc>
          <w:tcPr>
            <w:tcW w:w="2569" w:type="dxa"/>
          </w:tcPr>
          <w:p w14:paraId="0133B2CF" w14:textId="77777777" w:rsidR="00782050" w:rsidRPr="00805333" w:rsidRDefault="00782050" w:rsidP="00542B0B">
            <w:pPr>
              <w:spacing w:after="0" w:line="240" w:lineRule="auto"/>
              <w:contextualSpacing/>
              <w:rPr>
                <w:rFonts w:ascii="Arial" w:hAnsi="Arial" w:cs="Arial"/>
                <w:sz w:val="20"/>
                <w:szCs w:val="20"/>
              </w:rPr>
            </w:pPr>
            <w:r w:rsidRPr="00805333">
              <w:rPr>
                <w:rFonts w:ascii="Arial" w:hAnsi="Arial" w:cs="Arial"/>
                <w:sz w:val="20"/>
                <w:szCs w:val="20"/>
              </w:rPr>
              <w:t>2. Pierwsza pomoc</w:t>
            </w:r>
          </w:p>
        </w:tc>
        <w:tc>
          <w:tcPr>
            <w:tcW w:w="945" w:type="dxa"/>
            <w:vAlign w:val="center"/>
          </w:tcPr>
          <w:p w14:paraId="375F70FD" w14:textId="505421F8" w:rsidR="00782050" w:rsidRPr="00805333" w:rsidRDefault="00782050" w:rsidP="000D3B42">
            <w:pPr>
              <w:spacing w:after="0" w:line="240" w:lineRule="auto"/>
              <w:contextualSpacing/>
              <w:jc w:val="center"/>
              <w:rPr>
                <w:rFonts w:ascii="Arial" w:hAnsi="Arial" w:cs="Arial"/>
                <w:sz w:val="20"/>
                <w:szCs w:val="20"/>
              </w:rPr>
            </w:pPr>
          </w:p>
        </w:tc>
        <w:tc>
          <w:tcPr>
            <w:tcW w:w="3564" w:type="dxa"/>
          </w:tcPr>
          <w:p w14:paraId="637E5FD1" w14:textId="77777777" w:rsidR="00782050" w:rsidRPr="00805333" w:rsidRDefault="00782050" w:rsidP="000D3DC4">
            <w:pPr>
              <w:pStyle w:val="Akapitzlist"/>
              <w:numPr>
                <w:ilvl w:val="0"/>
                <w:numId w:val="42"/>
              </w:numPr>
              <w:tabs>
                <w:tab w:val="left" w:pos="28"/>
              </w:tabs>
              <w:spacing w:after="0" w:line="240" w:lineRule="auto"/>
              <w:ind w:left="252" w:right="38" w:hanging="224"/>
              <w:rPr>
                <w:rFonts w:ascii="Arial" w:hAnsi="Arial" w:cs="Arial"/>
                <w:lang w:val="pl-PL"/>
              </w:rPr>
            </w:pPr>
            <w:r w:rsidRPr="00805333">
              <w:rPr>
                <w:rFonts w:ascii="Arial" w:hAnsi="Arial" w:cs="Arial"/>
                <w:lang w:val="pl-PL"/>
              </w:rPr>
              <w:t>wyjaśnić sposoby postępowania w stanach zagrożenia zdrowia i życia,</w:t>
            </w:r>
          </w:p>
          <w:p w14:paraId="022ECC4A" w14:textId="77777777" w:rsidR="00782050" w:rsidRPr="00805333" w:rsidRDefault="00782050" w:rsidP="000D3DC4">
            <w:pPr>
              <w:pStyle w:val="Akapitzlist"/>
              <w:numPr>
                <w:ilvl w:val="0"/>
                <w:numId w:val="42"/>
              </w:numPr>
              <w:tabs>
                <w:tab w:val="left" w:pos="28"/>
              </w:tabs>
              <w:spacing w:after="0" w:line="240" w:lineRule="auto"/>
              <w:ind w:left="252" w:right="38" w:hanging="224"/>
              <w:rPr>
                <w:rFonts w:ascii="Arial" w:hAnsi="Arial" w:cs="Arial"/>
                <w:lang w:val="pl-PL"/>
              </w:rPr>
            </w:pPr>
            <w:r w:rsidRPr="00805333">
              <w:rPr>
                <w:rFonts w:ascii="Arial" w:hAnsi="Arial" w:cs="Arial"/>
                <w:lang w:val="pl-PL"/>
              </w:rPr>
              <w:t>opisać czynności udzielania pomocy przedmedycznej w zależności od przyczyny i rodzaju zagrożenia życia,</w:t>
            </w:r>
          </w:p>
          <w:p w14:paraId="585FF3EB" w14:textId="77777777" w:rsidR="00782050" w:rsidRPr="00805333" w:rsidRDefault="00782050" w:rsidP="000D3DC4">
            <w:pPr>
              <w:pStyle w:val="Akapitzlist"/>
              <w:numPr>
                <w:ilvl w:val="0"/>
                <w:numId w:val="42"/>
              </w:numPr>
              <w:tabs>
                <w:tab w:val="left" w:pos="28"/>
              </w:tabs>
              <w:spacing w:after="0" w:line="240" w:lineRule="auto"/>
              <w:ind w:left="252" w:right="38" w:hanging="224"/>
              <w:rPr>
                <w:rFonts w:ascii="Arial" w:hAnsi="Arial" w:cs="Arial"/>
                <w:lang w:val="pl-PL"/>
              </w:rPr>
            </w:pPr>
            <w:r w:rsidRPr="00805333">
              <w:rPr>
                <w:rFonts w:ascii="Arial" w:hAnsi="Arial" w:cs="Arial"/>
                <w:lang w:val="pl-PL"/>
              </w:rPr>
              <w:t>udzielić pierwszej pomocy przedmedycznej.</w:t>
            </w:r>
          </w:p>
        </w:tc>
        <w:tc>
          <w:tcPr>
            <w:tcW w:w="3571" w:type="dxa"/>
          </w:tcPr>
          <w:p w14:paraId="741D71AF" w14:textId="77777777" w:rsidR="00782050" w:rsidRPr="00805333" w:rsidRDefault="00782050" w:rsidP="000D3DC4">
            <w:pPr>
              <w:numPr>
                <w:ilvl w:val="0"/>
                <w:numId w:val="43"/>
              </w:numPr>
              <w:pBdr>
                <w:top w:val="nil"/>
                <w:left w:val="nil"/>
                <w:bottom w:val="nil"/>
                <w:right w:val="nil"/>
                <w:between w:val="nil"/>
              </w:pBdr>
              <w:spacing w:after="0" w:line="240" w:lineRule="auto"/>
              <w:ind w:left="284" w:hanging="284"/>
              <w:contextualSpacing/>
              <w:rPr>
                <w:rFonts w:ascii="Arial" w:hAnsi="Arial" w:cs="Arial"/>
                <w:sz w:val="20"/>
                <w:szCs w:val="20"/>
              </w:rPr>
            </w:pPr>
            <w:r w:rsidRPr="00805333">
              <w:rPr>
                <w:rFonts w:ascii="Arial" w:hAnsi="Arial" w:cs="Arial"/>
                <w:sz w:val="20"/>
                <w:szCs w:val="20"/>
              </w:rPr>
              <w:t xml:space="preserve">omówić system powiadamiania pomocy medycznej w przypadku sytuacji stanowiącej zagrożenie zdrowia i życia przy wykonywaniu zadań zawodowych </w:t>
            </w:r>
            <w:r w:rsidR="00415EBA">
              <w:rPr>
                <w:rFonts w:ascii="Arial" w:hAnsi="Arial" w:cs="Arial"/>
                <w:sz w:val="20"/>
                <w:szCs w:val="20"/>
              </w:rPr>
              <w:t xml:space="preserve">technik  pojazdów samochodowych </w:t>
            </w:r>
            <w:r w:rsidRPr="00805333">
              <w:rPr>
                <w:rFonts w:ascii="Arial" w:hAnsi="Arial" w:cs="Arial"/>
                <w:sz w:val="20"/>
                <w:szCs w:val="20"/>
              </w:rPr>
              <w:t>.</w:t>
            </w:r>
          </w:p>
        </w:tc>
        <w:tc>
          <w:tcPr>
            <w:tcW w:w="1105" w:type="dxa"/>
            <w:vAlign w:val="center"/>
          </w:tcPr>
          <w:p w14:paraId="289F4C53" w14:textId="77777777" w:rsidR="00782050" w:rsidRPr="00805333" w:rsidRDefault="00782050" w:rsidP="000D3B42">
            <w:pPr>
              <w:jc w:val="center"/>
              <w:rPr>
                <w:rFonts w:ascii="Arial" w:hAnsi="Arial" w:cs="Arial"/>
                <w:sz w:val="20"/>
                <w:szCs w:val="20"/>
              </w:rPr>
            </w:pPr>
            <w:r w:rsidRPr="00805333">
              <w:rPr>
                <w:rFonts w:ascii="Arial" w:hAnsi="Arial" w:cs="Arial"/>
                <w:sz w:val="20"/>
                <w:szCs w:val="20"/>
              </w:rPr>
              <w:t>Klasa I</w:t>
            </w:r>
          </w:p>
        </w:tc>
      </w:tr>
      <w:tr w:rsidR="00782050" w:rsidRPr="00805333" w14:paraId="0AAF45FB" w14:textId="77777777" w:rsidTr="000D3B42">
        <w:trPr>
          <w:trHeight w:val="299"/>
        </w:trPr>
        <w:tc>
          <w:tcPr>
            <w:tcW w:w="4673" w:type="dxa"/>
            <w:gridSpan w:val="2"/>
            <w:vAlign w:val="center"/>
          </w:tcPr>
          <w:p w14:paraId="63FA85E6" w14:textId="77777777" w:rsidR="00782050" w:rsidRPr="00805333" w:rsidRDefault="00782050" w:rsidP="000D3B42">
            <w:pPr>
              <w:spacing w:after="0"/>
              <w:jc w:val="center"/>
              <w:rPr>
                <w:rFonts w:ascii="Arial" w:hAnsi="Arial" w:cs="Arial"/>
                <w:b/>
                <w:bCs/>
                <w:sz w:val="20"/>
                <w:szCs w:val="20"/>
              </w:rPr>
            </w:pPr>
            <w:r w:rsidRPr="00805333">
              <w:rPr>
                <w:rFonts w:ascii="Arial" w:hAnsi="Arial" w:cs="Arial"/>
                <w:b/>
                <w:bCs/>
                <w:sz w:val="20"/>
                <w:szCs w:val="20"/>
              </w:rPr>
              <w:t>Razem liczba godzin</w:t>
            </w:r>
          </w:p>
        </w:tc>
        <w:tc>
          <w:tcPr>
            <w:tcW w:w="945" w:type="dxa"/>
            <w:vAlign w:val="center"/>
          </w:tcPr>
          <w:p w14:paraId="1CEFAE63" w14:textId="46A805E1" w:rsidR="00782050" w:rsidRPr="00805333" w:rsidRDefault="00782050" w:rsidP="000D3B42">
            <w:pPr>
              <w:spacing w:after="0"/>
              <w:jc w:val="center"/>
              <w:rPr>
                <w:rFonts w:ascii="Arial" w:hAnsi="Arial" w:cs="Arial"/>
                <w:b/>
                <w:bCs/>
                <w:sz w:val="20"/>
                <w:szCs w:val="20"/>
              </w:rPr>
            </w:pPr>
          </w:p>
        </w:tc>
        <w:tc>
          <w:tcPr>
            <w:tcW w:w="8240" w:type="dxa"/>
            <w:gridSpan w:val="3"/>
            <w:vAlign w:val="center"/>
          </w:tcPr>
          <w:p w14:paraId="3201D0AD" w14:textId="77777777" w:rsidR="00782050" w:rsidRPr="00805333" w:rsidRDefault="00782050" w:rsidP="000D3B42">
            <w:pPr>
              <w:spacing w:after="0"/>
              <w:rPr>
                <w:rFonts w:ascii="Arial" w:hAnsi="Arial" w:cs="Arial"/>
                <w:sz w:val="20"/>
                <w:szCs w:val="20"/>
              </w:rPr>
            </w:pPr>
          </w:p>
        </w:tc>
      </w:tr>
    </w:tbl>
    <w:p w14:paraId="011C6C74" w14:textId="77777777" w:rsidR="00782050" w:rsidRPr="00805333" w:rsidRDefault="00782050" w:rsidP="00782050">
      <w:pPr>
        <w:spacing w:after="0" w:line="360" w:lineRule="auto"/>
        <w:rPr>
          <w:rFonts w:ascii="Arial" w:hAnsi="Arial" w:cs="Arial"/>
          <w:szCs w:val="20"/>
        </w:rPr>
      </w:pPr>
    </w:p>
    <w:p w14:paraId="3A794F72" w14:textId="77777777" w:rsidR="00782050" w:rsidRPr="00805333" w:rsidRDefault="00782050" w:rsidP="00782050">
      <w:pPr>
        <w:spacing w:after="0"/>
        <w:jc w:val="both"/>
        <w:rPr>
          <w:rFonts w:ascii="Arial" w:hAnsi="Arial" w:cs="Arial"/>
          <w:sz w:val="20"/>
          <w:szCs w:val="20"/>
        </w:rPr>
      </w:pPr>
      <w:r w:rsidRPr="00805333">
        <w:rPr>
          <w:rFonts w:ascii="Arial" w:hAnsi="Arial" w:cs="Arial"/>
          <w:b/>
          <w:sz w:val="20"/>
          <w:szCs w:val="20"/>
        </w:rPr>
        <w:t>PROCEDURY OSIĄGANIA CELÓW KSZTAŁCENIA PRZEDMIOTU</w:t>
      </w:r>
    </w:p>
    <w:p w14:paraId="5AE98FD2" w14:textId="77777777" w:rsidR="00782050" w:rsidRPr="00805333" w:rsidRDefault="00782050" w:rsidP="00782050">
      <w:pPr>
        <w:autoSpaceDE w:val="0"/>
        <w:autoSpaceDN w:val="0"/>
        <w:adjustRightInd w:val="0"/>
        <w:spacing w:after="0"/>
        <w:contextualSpacing/>
        <w:jc w:val="both"/>
        <w:rPr>
          <w:rFonts w:ascii="Arial" w:hAnsi="Arial" w:cs="Arial"/>
          <w:sz w:val="20"/>
          <w:szCs w:val="20"/>
        </w:rPr>
      </w:pPr>
      <w:r w:rsidRPr="00805333">
        <w:rPr>
          <w:rFonts w:ascii="Arial" w:hAnsi="Arial" w:cs="Arial"/>
          <w:sz w:val="20"/>
          <w:szCs w:val="20"/>
        </w:rPr>
        <w:t xml:space="preserve">W zawodzie </w:t>
      </w:r>
      <w:r w:rsidR="006A3AFE" w:rsidRPr="00805333">
        <w:rPr>
          <w:rFonts w:ascii="Arial" w:hAnsi="Arial" w:cs="Arial"/>
          <w:sz w:val="20"/>
          <w:szCs w:val="20"/>
        </w:rPr>
        <w:t xml:space="preserve">technik pojazdów samochodowych </w:t>
      </w:r>
      <w:r w:rsidRPr="00805333">
        <w:rPr>
          <w:rFonts w:ascii="Arial" w:hAnsi="Arial" w:cs="Arial"/>
          <w:sz w:val="20"/>
          <w:szCs w:val="20"/>
        </w:rPr>
        <w:t>uczeń powinien posiadać wiedzę w zakresie stosowania przepisów BHP, ochrony przeciwpożarowej i ergonomii podczas wykonywania zadań zawodowych. Bardzo ważne jest kształtowanie prawidłowych postaw i nawyków oraz uświadomienie uczniom, że ochrona życia i zdrowia człowieka w środowisku pracy jest celem nadrzędnym.</w:t>
      </w:r>
    </w:p>
    <w:p w14:paraId="4D3F5490" w14:textId="77777777" w:rsidR="00782050" w:rsidRPr="00805333" w:rsidRDefault="00782050" w:rsidP="00782050">
      <w:pPr>
        <w:spacing w:after="0"/>
        <w:contextualSpacing/>
        <w:jc w:val="both"/>
        <w:rPr>
          <w:rFonts w:ascii="Arial" w:hAnsi="Arial" w:cs="Arial"/>
          <w:sz w:val="20"/>
          <w:szCs w:val="20"/>
        </w:rPr>
      </w:pPr>
      <w:r w:rsidRPr="00805333">
        <w:rPr>
          <w:rFonts w:ascii="Arial" w:hAnsi="Arial" w:cs="Arial"/>
          <w:sz w:val="20"/>
          <w:szCs w:val="20"/>
        </w:rPr>
        <w:t xml:space="preserve">Przygotowanie do wykonywania zadań zawodowych </w:t>
      </w:r>
      <w:r w:rsidR="00C2403A">
        <w:rPr>
          <w:rFonts w:ascii="Arial" w:hAnsi="Arial" w:cs="Arial"/>
          <w:sz w:val="20"/>
          <w:szCs w:val="20"/>
        </w:rPr>
        <w:t xml:space="preserve">technika </w:t>
      </w:r>
      <w:r w:rsidRPr="00805333">
        <w:rPr>
          <w:rFonts w:ascii="Arial" w:hAnsi="Arial" w:cs="Arial"/>
          <w:sz w:val="20"/>
          <w:szCs w:val="20"/>
        </w:rPr>
        <w:t xml:space="preserve"> pojazdów samochodowych wymaga od uczącego się:</w:t>
      </w:r>
    </w:p>
    <w:p w14:paraId="119BFA06" w14:textId="77777777" w:rsidR="00782050" w:rsidRPr="00805333" w:rsidRDefault="00782050" w:rsidP="000D3DC4">
      <w:pPr>
        <w:pStyle w:val="Akapitzlist"/>
        <w:numPr>
          <w:ilvl w:val="0"/>
          <w:numId w:val="47"/>
        </w:numPr>
        <w:autoSpaceDE w:val="0"/>
        <w:autoSpaceDN w:val="0"/>
        <w:adjustRightInd w:val="0"/>
        <w:spacing w:after="0"/>
        <w:jc w:val="both"/>
        <w:rPr>
          <w:rFonts w:ascii="Arial" w:hAnsi="Arial" w:cs="Arial"/>
        </w:rPr>
      </w:pPr>
      <w:r w:rsidRPr="00805333">
        <w:rPr>
          <w:rFonts w:ascii="Arial" w:hAnsi="Arial" w:cs="Arial"/>
        </w:rPr>
        <w:t>poznania podstaw prawnych funkcjonowania systemu ochrony pracy, ochrony przeciwpożarowej i ochrony środowiska w Polsce,</w:t>
      </w:r>
    </w:p>
    <w:p w14:paraId="27D36643" w14:textId="77777777" w:rsidR="00782050" w:rsidRPr="00805333" w:rsidRDefault="00782050" w:rsidP="000D3DC4">
      <w:pPr>
        <w:pStyle w:val="Akapitzlist"/>
        <w:numPr>
          <w:ilvl w:val="0"/>
          <w:numId w:val="47"/>
        </w:numPr>
        <w:autoSpaceDE w:val="0"/>
        <w:autoSpaceDN w:val="0"/>
        <w:adjustRightInd w:val="0"/>
        <w:spacing w:after="0"/>
        <w:jc w:val="both"/>
        <w:rPr>
          <w:rFonts w:ascii="Arial" w:hAnsi="Arial" w:cs="Arial"/>
        </w:rPr>
      </w:pPr>
      <w:r w:rsidRPr="00805333">
        <w:rPr>
          <w:rFonts w:ascii="Arial" w:hAnsi="Arial" w:cs="Arial"/>
        </w:rPr>
        <w:t>analizowania praw i obowiązków pracodawcy, osób kierujących pracownikami i pracownika w zakresie bezpieczeństwa i higieny pracy,</w:t>
      </w:r>
    </w:p>
    <w:p w14:paraId="7406E703" w14:textId="77777777" w:rsidR="00782050" w:rsidRPr="00805333" w:rsidRDefault="00782050" w:rsidP="000D3DC4">
      <w:pPr>
        <w:pStyle w:val="Akapitzlist"/>
        <w:numPr>
          <w:ilvl w:val="0"/>
          <w:numId w:val="47"/>
        </w:numPr>
        <w:autoSpaceDE w:val="0"/>
        <w:autoSpaceDN w:val="0"/>
        <w:adjustRightInd w:val="0"/>
        <w:spacing w:after="0"/>
        <w:jc w:val="both"/>
        <w:rPr>
          <w:rFonts w:ascii="Arial" w:hAnsi="Arial" w:cs="Arial"/>
        </w:rPr>
      </w:pPr>
      <w:r w:rsidRPr="00805333">
        <w:rPr>
          <w:rFonts w:ascii="Arial" w:hAnsi="Arial" w:cs="Arial"/>
        </w:rPr>
        <w:t xml:space="preserve">określenia zagrożeń dla zdrowia i życia człowieka występujących w środowisku pracy, </w:t>
      </w:r>
    </w:p>
    <w:p w14:paraId="47D953A7" w14:textId="77777777" w:rsidR="00782050" w:rsidRPr="00805333" w:rsidRDefault="00782050" w:rsidP="000D3DC4">
      <w:pPr>
        <w:pStyle w:val="Akapitzlist"/>
        <w:numPr>
          <w:ilvl w:val="0"/>
          <w:numId w:val="47"/>
        </w:numPr>
        <w:autoSpaceDE w:val="0"/>
        <w:autoSpaceDN w:val="0"/>
        <w:adjustRightInd w:val="0"/>
        <w:spacing w:after="0"/>
        <w:jc w:val="both"/>
        <w:rPr>
          <w:rFonts w:ascii="Arial" w:hAnsi="Arial" w:cs="Arial"/>
        </w:rPr>
      </w:pPr>
      <w:r w:rsidRPr="00805333">
        <w:rPr>
          <w:rFonts w:ascii="Arial" w:hAnsi="Arial" w:cs="Arial"/>
        </w:rPr>
        <w:t>stosowania środków ochrony indywidualnej i zbiorowej podczas wykonywania zadań zawodowych ,</w:t>
      </w:r>
    </w:p>
    <w:p w14:paraId="776B075B" w14:textId="77777777" w:rsidR="00782050" w:rsidRPr="00805333" w:rsidRDefault="00782050" w:rsidP="000D3DC4">
      <w:pPr>
        <w:pStyle w:val="Akapitzlist"/>
        <w:numPr>
          <w:ilvl w:val="0"/>
          <w:numId w:val="47"/>
        </w:numPr>
        <w:autoSpaceDE w:val="0"/>
        <w:autoSpaceDN w:val="0"/>
        <w:adjustRightInd w:val="0"/>
        <w:spacing w:after="0"/>
        <w:jc w:val="both"/>
        <w:rPr>
          <w:rFonts w:ascii="Arial" w:hAnsi="Arial" w:cs="Arial"/>
        </w:rPr>
      </w:pPr>
      <w:r w:rsidRPr="00805333">
        <w:rPr>
          <w:rFonts w:ascii="Arial" w:hAnsi="Arial" w:cs="Arial"/>
        </w:rPr>
        <w:t xml:space="preserve">przestrzegania zasad bezpieczeństwa i higieny pracy oraz stosowania przepisów prawa dotyczących ochrony przeciwpożarowej i ochrony środowiska, </w:t>
      </w:r>
    </w:p>
    <w:p w14:paraId="60061828" w14:textId="77777777" w:rsidR="00782050" w:rsidRPr="00805333" w:rsidRDefault="00782050" w:rsidP="000D3DC4">
      <w:pPr>
        <w:pStyle w:val="Akapitzlist"/>
        <w:numPr>
          <w:ilvl w:val="0"/>
          <w:numId w:val="47"/>
        </w:numPr>
        <w:autoSpaceDE w:val="0"/>
        <w:autoSpaceDN w:val="0"/>
        <w:adjustRightInd w:val="0"/>
        <w:spacing w:after="0"/>
        <w:jc w:val="both"/>
        <w:rPr>
          <w:rFonts w:ascii="Arial" w:hAnsi="Arial" w:cs="Arial"/>
        </w:rPr>
      </w:pPr>
      <w:r w:rsidRPr="00805333">
        <w:rPr>
          <w:rFonts w:ascii="Arial" w:hAnsi="Arial" w:cs="Arial"/>
        </w:rPr>
        <w:t xml:space="preserve">organizacji stanowiska pracy zgodnie z wymogami ergonomii, przepisami bezpieczeństwa i higieny pracy, ochrony przeciwpożarowej </w:t>
      </w:r>
      <w:r w:rsidRPr="00805333">
        <w:rPr>
          <w:rFonts w:ascii="Arial" w:hAnsi="Arial" w:cs="Arial"/>
        </w:rPr>
        <w:br/>
        <w:t>i ochrony środowiska.</w:t>
      </w:r>
    </w:p>
    <w:p w14:paraId="64D99829" w14:textId="77777777" w:rsidR="00782050" w:rsidRPr="00805333" w:rsidRDefault="00782050" w:rsidP="00782050">
      <w:pPr>
        <w:autoSpaceDE w:val="0"/>
        <w:autoSpaceDN w:val="0"/>
        <w:adjustRightInd w:val="0"/>
        <w:jc w:val="both"/>
        <w:rPr>
          <w:rFonts w:ascii="Arial" w:hAnsi="Arial" w:cs="Arial"/>
          <w:sz w:val="20"/>
          <w:szCs w:val="20"/>
        </w:rPr>
      </w:pPr>
      <w:r w:rsidRPr="00805333">
        <w:rPr>
          <w:rFonts w:ascii="Arial" w:hAnsi="Arial" w:cs="Arial"/>
          <w:sz w:val="20"/>
          <w:szCs w:val="20"/>
        </w:rPr>
        <w:t xml:space="preserve">Niezbędne jest, aby uczeń opanował umiejętność udzielania pierwszej pomocy osobom poszkodowanym w wypadku na stanowisku pracy. </w:t>
      </w:r>
    </w:p>
    <w:p w14:paraId="0AAF50BD" w14:textId="77777777" w:rsidR="00782050" w:rsidRPr="00805333" w:rsidRDefault="00782050" w:rsidP="00782050">
      <w:pPr>
        <w:autoSpaceDE w:val="0"/>
        <w:autoSpaceDN w:val="0"/>
        <w:adjustRightInd w:val="0"/>
        <w:spacing w:after="120"/>
        <w:jc w:val="both"/>
        <w:rPr>
          <w:rFonts w:ascii="Arial" w:hAnsi="Arial" w:cs="Arial"/>
          <w:sz w:val="20"/>
          <w:szCs w:val="20"/>
        </w:rPr>
      </w:pPr>
      <w:r w:rsidRPr="00805333">
        <w:rPr>
          <w:rFonts w:ascii="Arial" w:hAnsi="Arial" w:cs="Arial"/>
          <w:sz w:val="20"/>
          <w:szCs w:val="20"/>
        </w:rPr>
        <w:t xml:space="preserve">W przedmiocie bezpieczeństwo i higiena pracy w przedsiębiorstwie samochodowym stosowane metody powinny zapewnić osiąganie celów zaplanowanych w procesie edukacji oraz przygotowanie uczniów do bezpiecznej pracy w zawodzie </w:t>
      </w:r>
      <w:r w:rsidR="00415EBA">
        <w:rPr>
          <w:rFonts w:ascii="Arial" w:hAnsi="Arial" w:cs="Arial"/>
          <w:sz w:val="20"/>
          <w:szCs w:val="20"/>
        </w:rPr>
        <w:t xml:space="preserve">technik  pojazdów samochodowych </w:t>
      </w:r>
    </w:p>
    <w:p w14:paraId="02B90F19" w14:textId="77777777" w:rsidR="00782050" w:rsidRPr="00805333" w:rsidRDefault="00782050" w:rsidP="00782050">
      <w:pPr>
        <w:spacing w:after="0"/>
        <w:rPr>
          <w:rFonts w:ascii="Arial" w:hAnsi="Arial" w:cs="Arial"/>
          <w:sz w:val="20"/>
          <w:szCs w:val="20"/>
        </w:rPr>
      </w:pPr>
      <w:r w:rsidRPr="00805333">
        <w:rPr>
          <w:rFonts w:ascii="Arial" w:hAnsi="Arial" w:cs="Arial"/>
          <w:sz w:val="20"/>
          <w:szCs w:val="20"/>
        </w:rPr>
        <w:t>Proponowane metody:</w:t>
      </w:r>
    </w:p>
    <w:p w14:paraId="1084DA8C" w14:textId="77777777" w:rsidR="00782050" w:rsidRPr="00805333" w:rsidRDefault="00782050" w:rsidP="000D3DC4">
      <w:pPr>
        <w:pStyle w:val="Akapitzlist"/>
        <w:numPr>
          <w:ilvl w:val="0"/>
          <w:numId w:val="44"/>
        </w:numPr>
        <w:pBdr>
          <w:top w:val="nil"/>
          <w:left w:val="nil"/>
          <w:bottom w:val="nil"/>
          <w:right w:val="nil"/>
          <w:between w:val="nil"/>
        </w:pBdr>
        <w:spacing w:after="0"/>
        <w:rPr>
          <w:rFonts w:ascii="Arial" w:hAnsi="Arial" w:cs="Arial"/>
        </w:rPr>
      </w:pPr>
      <w:r w:rsidRPr="00805333">
        <w:rPr>
          <w:rFonts w:ascii="Arial" w:hAnsi="Arial" w:cs="Arial"/>
        </w:rPr>
        <w:t xml:space="preserve">ćwiczenia, </w:t>
      </w:r>
    </w:p>
    <w:p w14:paraId="53C0E3A2" w14:textId="77777777" w:rsidR="00782050" w:rsidRPr="00805333" w:rsidRDefault="00782050" w:rsidP="000D3DC4">
      <w:pPr>
        <w:pStyle w:val="Akapitzlist"/>
        <w:numPr>
          <w:ilvl w:val="0"/>
          <w:numId w:val="44"/>
        </w:numPr>
        <w:pBdr>
          <w:top w:val="nil"/>
          <w:left w:val="nil"/>
          <w:bottom w:val="nil"/>
          <w:right w:val="nil"/>
          <w:between w:val="nil"/>
        </w:pBdr>
        <w:spacing w:after="0"/>
        <w:rPr>
          <w:rFonts w:ascii="Arial" w:hAnsi="Arial" w:cs="Arial"/>
        </w:rPr>
      </w:pPr>
      <w:r w:rsidRPr="00805333">
        <w:rPr>
          <w:rFonts w:ascii="Arial" w:hAnsi="Arial" w:cs="Arial"/>
        </w:rPr>
        <w:t>metoda przypadków,</w:t>
      </w:r>
    </w:p>
    <w:p w14:paraId="29E9A63A" w14:textId="77777777" w:rsidR="00782050" w:rsidRPr="00805333" w:rsidRDefault="00782050" w:rsidP="000D3DC4">
      <w:pPr>
        <w:pStyle w:val="Akapitzlist"/>
        <w:numPr>
          <w:ilvl w:val="0"/>
          <w:numId w:val="44"/>
        </w:numPr>
        <w:pBdr>
          <w:top w:val="nil"/>
          <w:left w:val="nil"/>
          <w:bottom w:val="nil"/>
          <w:right w:val="nil"/>
          <w:between w:val="nil"/>
        </w:pBdr>
        <w:spacing w:after="0"/>
        <w:rPr>
          <w:rFonts w:ascii="Arial" w:hAnsi="Arial" w:cs="Arial"/>
        </w:rPr>
      </w:pPr>
      <w:r w:rsidRPr="00805333">
        <w:rPr>
          <w:rFonts w:ascii="Arial" w:hAnsi="Arial" w:cs="Arial"/>
        </w:rPr>
        <w:t>metoda tekstu przewodniego,</w:t>
      </w:r>
    </w:p>
    <w:p w14:paraId="039AD9E3" w14:textId="77777777" w:rsidR="00782050" w:rsidRPr="00805333" w:rsidRDefault="00782050" w:rsidP="000D3DC4">
      <w:pPr>
        <w:pStyle w:val="Akapitzlist"/>
        <w:numPr>
          <w:ilvl w:val="0"/>
          <w:numId w:val="44"/>
        </w:numPr>
        <w:pBdr>
          <w:top w:val="nil"/>
          <w:left w:val="nil"/>
          <w:bottom w:val="nil"/>
          <w:right w:val="nil"/>
          <w:between w:val="nil"/>
        </w:pBdr>
        <w:spacing w:after="120"/>
        <w:ind w:left="357" w:hanging="357"/>
        <w:contextualSpacing w:val="0"/>
        <w:rPr>
          <w:rFonts w:ascii="Arial" w:hAnsi="Arial" w:cs="Arial"/>
        </w:rPr>
      </w:pPr>
      <w:r w:rsidRPr="00805333">
        <w:rPr>
          <w:rFonts w:ascii="Arial" w:hAnsi="Arial" w:cs="Arial"/>
        </w:rPr>
        <w:t>metoda projektu edukacyjnego.</w:t>
      </w:r>
    </w:p>
    <w:p w14:paraId="66A592A2" w14:textId="77777777" w:rsidR="00782050" w:rsidRPr="00805333" w:rsidRDefault="00782050" w:rsidP="00782050">
      <w:pPr>
        <w:spacing w:after="0"/>
        <w:contextualSpacing/>
        <w:rPr>
          <w:rFonts w:ascii="Arial" w:hAnsi="Arial" w:cs="Arial"/>
          <w:sz w:val="20"/>
          <w:szCs w:val="20"/>
        </w:rPr>
      </w:pPr>
      <w:r w:rsidRPr="00805333">
        <w:rPr>
          <w:rFonts w:ascii="Arial" w:hAnsi="Arial" w:cs="Arial"/>
          <w:sz w:val="20"/>
          <w:szCs w:val="20"/>
        </w:rPr>
        <w:t>Polecane środki dydaktyczne:</w:t>
      </w:r>
    </w:p>
    <w:p w14:paraId="78F74164" w14:textId="77777777" w:rsidR="00782050" w:rsidRPr="00805333" w:rsidRDefault="00782050" w:rsidP="000D3DC4">
      <w:pPr>
        <w:pStyle w:val="Akapitzlist"/>
        <w:numPr>
          <w:ilvl w:val="0"/>
          <w:numId w:val="46"/>
        </w:numPr>
        <w:pBdr>
          <w:top w:val="nil"/>
          <w:left w:val="nil"/>
          <w:bottom w:val="nil"/>
          <w:right w:val="nil"/>
          <w:between w:val="nil"/>
        </w:pBdr>
        <w:spacing w:after="0"/>
        <w:jc w:val="both"/>
        <w:rPr>
          <w:rFonts w:ascii="Arial" w:hAnsi="Arial" w:cs="Arial"/>
        </w:rPr>
      </w:pPr>
      <w:r w:rsidRPr="00805333">
        <w:rPr>
          <w:rFonts w:ascii="Arial" w:hAnsi="Arial" w:cs="Arial"/>
        </w:rPr>
        <w:t xml:space="preserve">zestawy ćwiczeń, instrukcje do ćwiczeń, pakiety edukacyjne dla uczniów, teksty przewodnie, karty pracy dla uczniów, czasopisma branżowe, filmy i prezentacje multimedialne związane z bezpieczeństwem i higieną pracy w zawodzie </w:t>
      </w:r>
      <w:r w:rsidR="00415EBA">
        <w:rPr>
          <w:rFonts w:ascii="Arial" w:hAnsi="Arial" w:cs="Arial"/>
          <w:lang w:val="pl-PL"/>
        </w:rPr>
        <w:t xml:space="preserve">technik </w:t>
      </w:r>
      <w:r w:rsidRPr="00805333">
        <w:rPr>
          <w:rFonts w:ascii="Arial" w:hAnsi="Arial" w:cs="Arial"/>
        </w:rPr>
        <w:t xml:space="preserve"> pojazdów samochodowych,</w:t>
      </w:r>
    </w:p>
    <w:p w14:paraId="409492CA" w14:textId="77777777" w:rsidR="00782050" w:rsidRPr="00805333" w:rsidRDefault="00782050" w:rsidP="000D3DC4">
      <w:pPr>
        <w:pStyle w:val="Akapitzlist"/>
        <w:numPr>
          <w:ilvl w:val="0"/>
          <w:numId w:val="46"/>
        </w:numPr>
        <w:pBdr>
          <w:top w:val="nil"/>
          <w:left w:val="nil"/>
          <w:bottom w:val="nil"/>
          <w:right w:val="nil"/>
          <w:between w:val="nil"/>
        </w:pBdr>
        <w:spacing w:after="0"/>
        <w:jc w:val="both"/>
        <w:rPr>
          <w:rFonts w:ascii="Arial" w:hAnsi="Arial" w:cs="Arial"/>
        </w:rPr>
      </w:pPr>
      <w:r w:rsidRPr="00805333">
        <w:rPr>
          <w:rFonts w:ascii="Arial" w:hAnsi="Arial" w:cs="Arial"/>
        </w:rPr>
        <w:t>stanowiska komputerowe z dostępem do Internetu,</w:t>
      </w:r>
    </w:p>
    <w:p w14:paraId="1ED013CB" w14:textId="77777777" w:rsidR="00782050" w:rsidRPr="00805333" w:rsidRDefault="00782050" w:rsidP="000D3DC4">
      <w:pPr>
        <w:pStyle w:val="Akapitzlist"/>
        <w:numPr>
          <w:ilvl w:val="0"/>
          <w:numId w:val="46"/>
        </w:numPr>
        <w:pBdr>
          <w:top w:val="nil"/>
          <w:left w:val="nil"/>
          <w:bottom w:val="nil"/>
          <w:right w:val="nil"/>
          <w:between w:val="nil"/>
        </w:pBdr>
        <w:spacing w:after="120"/>
        <w:ind w:left="714" w:hanging="357"/>
        <w:contextualSpacing w:val="0"/>
        <w:jc w:val="both"/>
        <w:rPr>
          <w:rFonts w:ascii="Arial" w:hAnsi="Arial" w:cs="Arial"/>
        </w:rPr>
      </w:pPr>
      <w:r w:rsidRPr="00805333">
        <w:rPr>
          <w:rFonts w:ascii="Arial" w:hAnsi="Arial" w:cs="Arial"/>
        </w:rPr>
        <w:t>wyposażenie odpowiednie do realizacji założonych efektów kształcenia.</w:t>
      </w:r>
    </w:p>
    <w:p w14:paraId="2F94265E" w14:textId="77777777" w:rsidR="00782050" w:rsidRPr="00805333" w:rsidRDefault="00782050" w:rsidP="00782050">
      <w:pPr>
        <w:spacing w:after="0"/>
        <w:contextualSpacing/>
        <w:rPr>
          <w:rFonts w:ascii="Arial" w:hAnsi="Arial" w:cs="Arial"/>
          <w:sz w:val="20"/>
          <w:szCs w:val="20"/>
        </w:rPr>
      </w:pPr>
      <w:r w:rsidRPr="00805333">
        <w:rPr>
          <w:rFonts w:ascii="Arial" w:hAnsi="Arial" w:cs="Arial"/>
          <w:sz w:val="20"/>
          <w:szCs w:val="20"/>
        </w:rPr>
        <w:t>Efektywność procesu kształcenia jest zależna między innymi od:</w:t>
      </w:r>
    </w:p>
    <w:p w14:paraId="6190B2E5" w14:textId="77777777" w:rsidR="00782050" w:rsidRPr="00805333" w:rsidRDefault="00782050" w:rsidP="000D3DC4">
      <w:pPr>
        <w:pStyle w:val="Akapitzlist"/>
        <w:numPr>
          <w:ilvl w:val="0"/>
          <w:numId w:val="45"/>
        </w:numPr>
        <w:pBdr>
          <w:top w:val="nil"/>
          <w:left w:val="nil"/>
          <w:bottom w:val="nil"/>
          <w:right w:val="nil"/>
          <w:between w:val="nil"/>
        </w:pBdr>
        <w:spacing w:after="0"/>
        <w:rPr>
          <w:rFonts w:ascii="Arial" w:hAnsi="Arial" w:cs="Arial"/>
        </w:rPr>
      </w:pPr>
      <w:r w:rsidRPr="00805333">
        <w:rPr>
          <w:rFonts w:ascii="Arial" w:hAnsi="Arial" w:cs="Arial"/>
        </w:rPr>
        <w:t>stosowanych przez nauczyciela metod pracy i środków dydaktycznych,</w:t>
      </w:r>
    </w:p>
    <w:p w14:paraId="072BF7BA" w14:textId="77777777" w:rsidR="00782050" w:rsidRPr="00805333" w:rsidRDefault="00782050" w:rsidP="000D3DC4">
      <w:pPr>
        <w:pStyle w:val="Akapitzlist"/>
        <w:numPr>
          <w:ilvl w:val="0"/>
          <w:numId w:val="45"/>
        </w:numPr>
        <w:pBdr>
          <w:top w:val="nil"/>
          <w:left w:val="nil"/>
          <w:bottom w:val="nil"/>
          <w:right w:val="nil"/>
          <w:between w:val="nil"/>
        </w:pBdr>
        <w:spacing w:after="0"/>
        <w:rPr>
          <w:rFonts w:ascii="Arial" w:hAnsi="Arial" w:cs="Arial"/>
        </w:rPr>
      </w:pPr>
      <w:r w:rsidRPr="00805333">
        <w:rPr>
          <w:rFonts w:ascii="Arial" w:hAnsi="Arial" w:cs="Arial"/>
        </w:rPr>
        <w:t>zaangażowania i motywacji wewnętrznej uczniów,</w:t>
      </w:r>
    </w:p>
    <w:p w14:paraId="3CCB49B3" w14:textId="77777777" w:rsidR="00782050" w:rsidRPr="00805333" w:rsidRDefault="00782050" w:rsidP="000D3DC4">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805333">
        <w:rPr>
          <w:rFonts w:ascii="Arial" w:hAnsi="Arial" w:cs="Arial"/>
        </w:rPr>
        <w:t>warunków techniczno-dydaktycznych prowadzenia procesu nauczania.</w:t>
      </w:r>
    </w:p>
    <w:p w14:paraId="5DD73B88" w14:textId="77777777" w:rsidR="00782050" w:rsidRPr="00805333" w:rsidRDefault="00782050" w:rsidP="00782050">
      <w:pPr>
        <w:spacing w:after="0"/>
        <w:contextualSpacing/>
        <w:jc w:val="both"/>
        <w:rPr>
          <w:rFonts w:ascii="Arial" w:hAnsi="Arial" w:cs="Arial"/>
          <w:b/>
          <w:sz w:val="20"/>
          <w:szCs w:val="20"/>
        </w:rPr>
      </w:pPr>
      <w:r w:rsidRPr="00805333">
        <w:rPr>
          <w:rFonts w:ascii="Arial" w:hAnsi="Arial" w:cs="Arial"/>
          <w:b/>
          <w:sz w:val="20"/>
          <w:szCs w:val="20"/>
        </w:rPr>
        <w:t>PROPONOWANE METODY SPRAWDZANIA OSIĄGNIĘĆ EDUKACYJNYCH UCZNIA</w:t>
      </w:r>
    </w:p>
    <w:p w14:paraId="2513B2A4" w14:textId="77777777" w:rsidR="00782050" w:rsidRPr="00805333" w:rsidRDefault="00782050" w:rsidP="00782050">
      <w:pPr>
        <w:spacing w:after="0"/>
        <w:contextualSpacing/>
        <w:jc w:val="both"/>
        <w:rPr>
          <w:rFonts w:ascii="Arial" w:hAnsi="Arial" w:cs="Arial"/>
          <w:bCs/>
          <w:sz w:val="20"/>
          <w:szCs w:val="20"/>
        </w:rPr>
      </w:pPr>
      <w:r w:rsidRPr="00805333">
        <w:rPr>
          <w:rFonts w:ascii="Arial" w:hAnsi="Arial" w:cs="Arial"/>
          <w:bCs/>
          <w:sz w:val="20"/>
          <w:szCs w:val="20"/>
        </w:rPr>
        <w:t>W celu sprawdzenia osiągnięć edukacyjnych ucznia proponuje się zastosować:</w:t>
      </w:r>
    </w:p>
    <w:p w14:paraId="7FB8F612" w14:textId="77777777" w:rsidR="00782050" w:rsidRPr="00805333" w:rsidRDefault="00782050" w:rsidP="000D3DC4">
      <w:pPr>
        <w:pStyle w:val="Akapitzlist"/>
        <w:numPr>
          <w:ilvl w:val="0"/>
          <w:numId w:val="45"/>
        </w:numPr>
        <w:pBdr>
          <w:top w:val="nil"/>
          <w:left w:val="nil"/>
          <w:bottom w:val="nil"/>
          <w:right w:val="nil"/>
          <w:between w:val="nil"/>
        </w:pBdr>
        <w:spacing w:after="0"/>
        <w:rPr>
          <w:rFonts w:ascii="Arial" w:hAnsi="Arial" w:cs="Arial"/>
          <w:b/>
        </w:rPr>
      </w:pPr>
      <w:r w:rsidRPr="00805333">
        <w:rPr>
          <w:rFonts w:ascii="Arial" w:hAnsi="Arial" w:cs="Arial"/>
        </w:rPr>
        <w:t>karty</w:t>
      </w:r>
      <w:r w:rsidRPr="00805333">
        <w:rPr>
          <w:rFonts w:ascii="Arial" w:hAnsi="Arial" w:cs="Arial"/>
          <w:bCs/>
        </w:rPr>
        <w:t xml:space="preserve"> obserwacji w trakcie wykonywanych ćwiczeń praktycznych, w ocenie należy uwzględnić następujące kryteria merytoryczne oraz ogólne: dokładność wykonanych czynności, samoocenę, czas wykonania zadania,</w:t>
      </w:r>
    </w:p>
    <w:p w14:paraId="75C50F17" w14:textId="77777777" w:rsidR="00782050" w:rsidRPr="00805333" w:rsidRDefault="00782050" w:rsidP="000D3DC4">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805333">
        <w:rPr>
          <w:rFonts w:ascii="Arial" w:hAnsi="Arial" w:cs="Arial"/>
        </w:rPr>
        <w:t>test praktyczny z kryteriami oceny określonymi w karcie obserwacji.</w:t>
      </w:r>
    </w:p>
    <w:p w14:paraId="23E0DD9E" w14:textId="77777777" w:rsidR="00805333" w:rsidRDefault="00805333" w:rsidP="00782050">
      <w:pPr>
        <w:spacing w:after="0"/>
        <w:contextualSpacing/>
        <w:rPr>
          <w:rFonts w:ascii="Arial" w:hAnsi="Arial" w:cs="Arial"/>
          <w:b/>
          <w:sz w:val="20"/>
          <w:szCs w:val="20"/>
        </w:rPr>
      </w:pPr>
    </w:p>
    <w:p w14:paraId="04A2BE69" w14:textId="77777777" w:rsidR="00782050" w:rsidRPr="00805333" w:rsidRDefault="00782050" w:rsidP="00782050">
      <w:pPr>
        <w:spacing w:after="0"/>
        <w:contextualSpacing/>
        <w:rPr>
          <w:rFonts w:ascii="Arial" w:hAnsi="Arial" w:cs="Arial"/>
          <w:b/>
          <w:sz w:val="20"/>
          <w:szCs w:val="20"/>
        </w:rPr>
      </w:pPr>
      <w:r w:rsidRPr="00805333">
        <w:rPr>
          <w:rFonts w:ascii="Arial" w:hAnsi="Arial" w:cs="Arial"/>
          <w:b/>
          <w:sz w:val="20"/>
          <w:szCs w:val="20"/>
        </w:rPr>
        <w:t>PROPONOWANE METODY EWALUACJI PRZEDMIOTU</w:t>
      </w:r>
    </w:p>
    <w:p w14:paraId="726F649C" w14:textId="77777777" w:rsidR="00782050" w:rsidRPr="00805333" w:rsidRDefault="00782050" w:rsidP="00782050">
      <w:pPr>
        <w:spacing w:after="0"/>
        <w:contextualSpacing/>
        <w:jc w:val="both"/>
        <w:rPr>
          <w:rFonts w:ascii="Arial" w:hAnsi="Arial" w:cs="Arial"/>
          <w:bCs/>
          <w:sz w:val="20"/>
          <w:szCs w:val="20"/>
        </w:rPr>
      </w:pPr>
      <w:r w:rsidRPr="00805333">
        <w:rPr>
          <w:rFonts w:ascii="Arial" w:hAnsi="Arial" w:cs="Arial"/>
          <w:bCs/>
          <w:sz w:val="20"/>
          <w:szCs w:val="20"/>
        </w:rPr>
        <w:t>Ewaluacja ma na celu doskonalenie stosowanych metod w celu osiągania założonych celów edukacyjnych.</w:t>
      </w:r>
    </w:p>
    <w:p w14:paraId="3673A3CB" w14:textId="77777777" w:rsidR="00782050" w:rsidRPr="00805333" w:rsidRDefault="00782050" w:rsidP="00782050">
      <w:pPr>
        <w:spacing w:after="0"/>
        <w:contextualSpacing/>
        <w:jc w:val="both"/>
        <w:rPr>
          <w:rFonts w:ascii="Arial" w:hAnsi="Arial" w:cs="Arial"/>
          <w:bCs/>
          <w:sz w:val="20"/>
          <w:szCs w:val="20"/>
        </w:rPr>
      </w:pPr>
      <w:r w:rsidRPr="00805333">
        <w:rPr>
          <w:rFonts w:ascii="Arial" w:hAnsi="Arial" w:cs="Arial"/>
          <w:bCs/>
          <w:sz w:val="20"/>
          <w:szCs w:val="20"/>
        </w:rPr>
        <w:t>Do pozyskania danych od uczniów należy zastosować testy oraz kwestionariusze ankietowe, np.:</w:t>
      </w:r>
    </w:p>
    <w:p w14:paraId="0D5F649D" w14:textId="77777777" w:rsidR="00782050" w:rsidRPr="00805333" w:rsidRDefault="00782050" w:rsidP="000D3DC4">
      <w:pPr>
        <w:pStyle w:val="Akapitzlist"/>
        <w:numPr>
          <w:ilvl w:val="0"/>
          <w:numId w:val="45"/>
        </w:numPr>
        <w:pBdr>
          <w:top w:val="nil"/>
          <w:left w:val="nil"/>
          <w:bottom w:val="nil"/>
          <w:right w:val="nil"/>
          <w:between w:val="nil"/>
        </w:pBdr>
        <w:spacing w:after="0"/>
        <w:rPr>
          <w:rFonts w:ascii="Arial" w:hAnsi="Arial" w:cs="Arial"/>
        </w:rPr>
      </w:pPr>
      <w:r w:rsidRPr="00805333">
        <w:rPr>
          <w:rFonts w:ascii="Arial" w:hAnsi="Arial" w:cs="Arial"/>
        </w:rPr>
        <w:t>test pisemny dla uczniów,</w:t>
      </w:r>
    </w:p>
    <w:p w14:paraId="1FA3818D" w14:textId="77777777" w:rsidR="00782050" w:rsidRPr="00805333" w:rsidRDefault="00782050" w:rsidP="000D3DC4">
      <w:pPr>
        <w:pStyle w:val="Akapitzlist"/>
        <w:numPr>
          <w:ilvl w:val="0"/>
          <w:numId w:val="45"/>
        </w:numPr>
        <w:pBdr>
          <w:top w:val="nil"/>
          <w:left w:val="nil"/>
          <w:bottom w:val="nil"/>
          <w:right w:val="nil"/>
          <w:between w:val="nil"/>
        </w:pBdr>
        <w:spacing w:after="0"/>
        <w:rPr>
          <w:rFonts w:ascii="Arial" w:hAnsi="Arial" w:cs="Arial"/>
          <w:bCs/>
        </w:rPr>
      </w:pPr>
      <w:r w:rsidRPr="00805333">
        <w:rPr>
          <w:rFonts w:ascii="Arial" w:hAnsi="Arial" w:cs="Arial"/>
        </w:rPr>
        <w:t>test praktyczny dla uczniów w zakresie udzielania pierwszej pomocy przedmedycznej,</w:t>
      </w:r>
    </w:p>
    <w:p w14:paraId="5EADBFA2" w14:textId="77777777" w:rsidR="00782050" w:rsidRPr="00805333" w:rsidRDefault="00782050" w:rsidP="000D3DC4">
      <w:pPr>
        <w:pStyle w:val="Akapitzlist"/>
        <w:numPr>
          <w:ilvl w:val="0"/>
          <w:numId w:val="45"/>
        </w:numPr>
        <w:pBdr>
          <w:top w:val="nil"/>
          <w:left w:val="nil"/>
          <w:bottom w:val="nil"/>
          <w:right w:val="nil"/>
          <w:between w:val="nil"/>
        </w:pBdr>
        <w:spacing w:after="0"/>
        <w:rPr>
          <w:rFonts w:ascii="Arial" w:hAnsi="Arial" w:cs="Arial"/>
          <w:bCs/>
        </w:rPr>
      </w:pPr>
      <w:r w:rsidRPr="00805333">
        <w:rPr>
          <w:rFonts w:ascii="Arial" w:hAnsi="Arial" w:cs="Arial"/>
        </w:rPr>
        <w:t>kwestionariusz</w:t>
      </w:r>
      <w:r w:rsidRPr="00805333">
        <w:rPr>
          <w:rFonts w:ascii="Arial" w:hAnsi="Arial" w:cs="Arial"/>
          <w:bCs/>
        </w:rPr>
        <w:t xml:space="preserve"> ankietowy skierowany do uczniów (mający na celu doskonalenie procesu kształcenia i osiągania celów zawartych w programie).</w:t>
      </w:r>
    </w:p>
    <w:p w14:paraId="60B1952D" w14:textId="374818E7" w:rsidR="00B764C7" w:rsidRDefault="00782050" w:rsidP="007F37B2">
      <w:pPr>
        <w:spacing w:after="0"/>
        <w:contextualSpacing/>
        <w:jc w:val="both"/>
        <w:rPr>
          <w:rFonts w:ascii="Arial" w:hAnsi="Arial"/>
          <w:b/>
          <w:bCs/>
          <w:iCs/>
          <w:sz w:val="24"/>
          <w:szCs w:val="28"/>
        </w:rPr>
      </w:pPr>
      <w:r w:rsidRPr="00805333">
        <w:rPr>
          <w:rFonts w:ascii="Arial" w:hAnsi="Arial" w:cs="Arial"/>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r w:rsidR="00B764C7">
        <w:br w:type="page"/>
      </w:r>
    </w:p>
    <w:p w14:paraId="17B4D0A4" w14:textId="77777777" w:rsidR="00782050" w:rsidRPr="000E1EF4" w:rsidRDefault="000A1791" w:rsidP="000E1EF4">
      <w:pPr>
        <w:pStyle w:val="Nagwek2"/>
      </w:pPr>
      <w:bookmarkStart w:id="10" w:name="_Toc18670621"/>
      <w:r w:rsidRPr="000E1EF4">
        <w:t>Rysunek techniczny</w:t>
      </w:r>
      <w:bookmarkEnd w:id="10"/>
    </w:p>
    <w:p w14:paraId="0EB4EFA2" w14:textId="77777777" w:rsidR="00782050" w:rsidRPr="00805333" w:rsidRDefault="00782050" w:rsidP="00782050">
      <w:pPr>
        <w:spacing w:after="0"/>
        <w:contextualSpacing/>
        <w:jc w:val="both"/>
        <w:rPr>
          <w:rFonts w:ascii="Arial" w:hAnsi="Arial" w:cs="Arial"/>
          <w:b/>
          <w:sz w:val="20"/>
          <w:szCs w:val="20"/>
        </w:rPr>
      </w:pPr>
      <w:r w:rsidRPr="00805333">
        <w:rPr>
          <w:rFonts w:ascii="Arial" w:hAnsi="Arial" w:cs="Arial"/>
          <w:b/>
          <w:sz w:val="20"/>
          <w:szCs w:val="20"/>
        </w:rPr>
        <w:t>Cele ogólne przedmiotu</w:t>
      </w:r>
    </w:p>
    <w:p w14:paraId="4E59DB57" w14:textId="77777777" w:rsidR="00782050" w:rsidRPr="00805333" w:rsidRDefault="00782050" w:rsidP="000D3DC4">
      <w:pPr>
        <w:pStyle w:val="Akapitzlist"/>
        <w:numPr>
          <w:ilvl w:val="0"/>
          <w:numId w:val="48"/>
        </w:numPr>
        <w:tabs>
          <w:tab w:val="left" w:pos="426"/>
        </w:tabs>
        <w:autoSpaceDE w:val="0"/>
        <w:autoSpaceDN w:val="0"/>
        <w:adjustRightInd w:val="0"/>
        <w:spacing w:after="0"/>
        <w:ind w:left="426" w:hanging="426"/>
        <w:jc w:val="both"/>
        <w:rPr>
          <w:rFonts w:ascii="Arial" w:hAnsi="Arial" w:cs="Arial"/>
        </w:rPr>
      </w:pPr>
      <w:r w:rsidRPr="00805333">
        <w:rPr>
          <w:rFonts w:ascii="Arial" w:hAnsi="Arial" w:cs="Arial"/>
        </w:rPr>
        <w:t>Poznanie zasad sporządzania rysunku technicznego.</w:t>
      </w:r>
    </w:p>
    <w:p w14:paraId="68406900" w14:textId="77777777" w:rsidR="00782050" w:rsidRPr="00805333" w:rsidRDefault="00782050" w:rsidP="000D3DC4">
      <w:pPr>
        <w:pStyle w:val="Akapitzlist"/>
        <w:numPr>
          <w:ilvl w:val="0"/>
          <w:numId w:val="48"/>
        </w:numPr>
        <w:tabs>
          <w:tab w:val="left" w:pos="426"/>
        </w:tabs>
        <w:spacing w:after="0"/>
        <w:ind w:left="426" w:hanging="426"/>
        <w:jc w:val="both"/>
        <w:rPr>
          <w:rFonts w:ascii="Arial" w:hAnsi="Arial" w:cs="Arial"/>
          <w:b/>
        </w:rPr>
      </w:pPr>
      <w:r w:rsidRPr="00805333">
        <w:rPr>
          <w:rFonts w:ascii="Arial" w:hAnsi="Arial" w:cs="Arial"/>
        </w:rPr>
        <w:t>Poznanie zasad tolerancji i pasowań w zakresie dokładności wykonania części maszyn.</w:t>
      </w:r>
    </w:p>
    <w:p w14:paraId="0A092162" w14:textId="77777777" w:rsidR="00782050" w:rsidRPr="00805333" w:rsidRDefault="00782050" w:rsidP="000D3DC4">
      <w:pPr>
        <w:numPr>
          <w:ilvl w:val="0"/>
          <w:numId w:val="48"/>
        </w:numPr>
        <w:tabs>
          <w:tab w:val="left" w:pos="426"/>
        </w:tabs>
        <w:spacing w:after="120"/>
        <w:ind w:left="425" w:hanging="425"/>
        <w:jc w:val="both"/>
        <w:rPr>
          <w:rFonts w:ascii="Arial" w:hAnsi="Arial" w:cs="Arial"/>
          <w:b/>
          <w:sz w:val="20"/>
          <w:szCs w:val="20"/>
        </w:rPr>
      </w:pPr>
      <w:r w:rsidRPr="00805333">
        <w:rPr>
          <w:rFonts w:ascii="Arial" w:hAnsi="Arial" w:cs="Arial"/>
          <w:sz w:val="20"/>
          <w:szCs w:val="20"/>
        </w:rPr>
        <w:t>Posługiwanie się dokumentacją techniczną maszyn i urządzeń.</w:t>
      </w:r>
    </w:p>
    <w:p w14:paraId="1B527429" w14:textId="77777777" w:rsidR="00782050" w:rsidRPr="00805333" w:rsidRDefault="00782050" w:rsidP="00782050">
      <w:pPr>
        <w:spacing w:after="0"/>
        <w:contextualSpacing/>
        <w:jc w:val="both"/>
        <w:rPr>
          <w:rFonts w:ascii="Arial" w:hAnsi="Arial" w:cs="Arial"/>
          <w:b/>
          <w:sz w:val="20"/>
          <w:szCs w:val="20"/>
        </w:rPr>
      </w:pPr>
      <w:r w:rsidRPr="00805333">
        <w:rPr>
          <w:rFonts w:ascii="Arial" w:hAnsi="Arial" w:cs="Arial"/>
          <w:b/>
          <w:sz w:val="20"/>
          <w:szCs w:val="20"/>
        </w:rPr>
        <w:t>Cele operacyjne</w:t>
      </w:r>
    </w:p>
    <w:p w14:paraId="453F0E47" w14:textId="77777777" w:rsidR="00782050" w:rsidRPr="00805333" w:rsidRDefault="00782050" w:rsidP="00782050">
      <w:pPr>
        <w:spacing w:after="0"/>
        <w:contextualSpacing/>
        <w:jc w:val="both"/>
        <w:rPr>
          <w:rFonts w:ascii="Arial" w:hAnsi="Arial" w:cs="Arial"/>
          <w:bCs/>
          <w:sz w:val="20"/>
          <w:szCs w:val="20"/>
        </w:rPr>
      </w:pPr>
      <w:r w:rsidRPr="00805333">
        <w:rPr>
          <w:rFonts w:ascii="Arial" w:hAnsi="Arial" w:cs="Arial"/>
          <w:bCs/>
          <w:sz w:val="20"/>
          <w:szCs w:val="20"/>
        </w:rPr>
        <w:t>Uczeń potrafi:</w:t>
      </w:r>
    </w:p>
    <w:p w14:paraId="1F139B47" w14:textId="77777777" w:rsidR="00782050" w:rsidRPr="00805333" w:rsidRDefault="00782050" w:rsidP="000D3DC4">
      <w:pPr>
        <w:pStyle w:val="Akapitzlist"/>
        <w:keepNext/>
        <w:numPr>
          <w:ilvl w:val="0"/>
          <w:numId w:val="49"/>
        </w:numPr>
        <w:spacing w:after="0"/>
        <w:jc w:val="both"/>
        <w:rPr>
          <w:rFonts w:ascii="Arial" w:hAnsi="Arial" w:cs="Arial"/>
        </w:rPr>
      </w:pPr>
      <w:r w:rsidRPr="00805333">
        <w:rPr>
          <w:rFonts w:ascii="Arial" w:hAnsi="Arial" w:cs="Arial"/>
        </w:rPr>
        <w:t>przestrzegać norm technicznych, branżowych, europejskich stosowanych w rysunku technicznym,</w:t>
      </w:r>
    </w:p>
    <w:p w14:paraId="4E38B255" w14:textId="77777777" w:rsidR="00782050" w:rsidRPr="00805333" w:rsidRDefault="00782050" w:rsidP="000D3DC4">
      <w:pPr>
        <w:pStyle w:val="Akapitzlist"/>
        <w:keepNext/>
        <w:numPr>
          <w:ilvl w:val="0"/>
          <w:numId w:val="49"/>
        </w:numPr>
        <w:spacing w:after="0"/>
        <w:jc w:val="both"/>
        <w:rPr>
          <w:rFonts w:ascii="Arial" w:hAnsi="Arial" w:cs="Arial"/>
        </w:rPr>
      </w:pPr>
      <w:r w:rsidRPr="00805333">
        <w:rPr>
          <w:rFonts w:ascii="Arial" w:hAnsi="Arial" w:cs="Arial"/>
        </w:rPr>
        <w:t>odczytać informacje zawarte na rysunkach technicznych,</w:t>
      </w:r>
    </w:p>
    <w:p w14:paraId="701E41EA" w14:textId="77777777" w:rsidR="00782050" w:rsidRPr="00805333" w:rsidRDefault="00782050" w:rsidP="000D3DC4">
      <w:pPr>
        <w:pStyle w:val="Akapitzlist"/>
        <w:keepNext/>
        <w:numPr>
          <w:ilvl w:val="0"/>
          <w:numId w:val="49"/>
        </w:numPr>
        <w:spacing w:after="0"/>
        <w:jc w:val="both"/>
        <w:rPr>
          <w:rFonts w:ascii="Arial" w:hAnsi="Arial" w:cs="Arial"/>
        </w:rPr>
      </w:pPr>
      <w:r w:rsidRPr="00805333">
        <w:rPr>
          <w:rFonts w:ascii="Arial" w:hAnsi="Arial" w:cs="Arial"/>
        </w:rPr>
        <w:t>wykonać rzutowanie, przekroje, wymiarowanie części maszyn i rysunki aksonometryczne,</w:t>
      </w:r>
    </w:p>
    <w:p w14:paraId="53D3A272" w14:textId="77777777" w:rsidR="00782050" w:rsidRPr="00805333" w:rsidRDefault="00782050" w:rsidP="000D3DC4">
      <w:pPr>
        <w:pStyle w:val="Akapitzlist"/>
        <w:keepNext/>
        <w:numPr>
          <w:ilvl w:val="0"/>
          <w:numId w:val="49"/>
        </w:numPr>
        <w:spacing w:after="0"/>
        <w:jc w:val="both"/>
        <w:rPr>
          <w:rFonts w:ascii="Arial" w:hAnsi="Arial" w:cs="Arial"/>
        </w:rPr>
      </w:pPr>
      <w:r w:rsidRPr="00805333">
        <w:rPr>
          <w:rFonts w:ascii="Arial" w:hAnsi="Arial" w:cs="Arial"/>
        </w:rPr>
        <w:t>wykonać szkice elementów konstrukcyjnych pojazdu samochodowego,</w:t>
      </w:r>
    </w:p>
    <w:p w14:paraId="790BD3BD" w14:textId="77777777" w:rsidR="00782050" w:rsidRPr="00805333" w:rsidRDefault="00782050" w:rsidP="000D3DC4">
      <w:pPr>
        <w:pStyle w:val="Akapitzlist"/>
        <w:keepNext/>
        <w:numPr>
          <w:ilvl w:val="0"/>
          <w:numId w:val="49"/>
        </w:numPr>
        <w:spacing w:after="0"/>
        <w:jc w:val="both"/>
        <w:rPr>
          <w:rFonts w:ascii="Arial" w:hAnsi="Arial" w:cs="Arial"/>
        </w:rPr>
      </w:pPr>
      <w:r w:rsidRPr="00805333">
        <w:rPr>
          <w:rFonts w:ascii="Arial" w:hAnsi="Arial" w:cs="Arial"/>
        </w:rPr>
        <w:t>posłużyć się rysunkami wykonawczymi, złożeniowymi, montażowymi,</w:t>
      </w:r>
    </w:p>
    <w:p w14:paraId="55C7022E" w14:textId="77777777" w:rsidR="00782050" w:rsidRPr="00805333" w:rsidRDefault="00782050" w:rsidP="000D3DC4">
      <w:pPr>
        <w:pStyle w:val="Akapitzlist"/>
        <w:keepNext/>
        <w:numPr>
          <w:ilvl w:val="0"/>
          <w:numId w:val="49"/>
        </w:numPr>
        <w:spacing w:after="0"/>
        <w:jc w:val="both"/>
        <w:rPr>
          <w:rFonts w:ascii="Arial" w:hAnsi="Arial" w:cs="Arial"/>
        </w:rPr>
      </w:pPr>
      <w:r w:rsidRPr="00805333">
        <w:rPr>
          <w:rFonts w:ascii="Arial" w:hAnsi="Arial" w:cs="Arial"/>
        </w:rPr>
        <w:t>posłużyć się rysunkami technicznymi z wykorzystaniem technik komputerowych,</w:t>
      </w:r>
    </w:p>
    <w:p w14:paraId="4EAB76C0" w14:textId="77777777" w:rsidR="00782050" w:rsidRPr="00805333" w:rsidRDefault="00782050" w:rsidP="000D3DC4">
      <w:pPr>
        <w:pStyle w:val="Akapitzlist"/>
        <w:keepNext/>
        <w:numPr>
          <w:ilvl w:val="0"/>
          <w:numId w:val="49"/>
        </w:numPr>
        <w:spacing w:after="0"/>
        <w:jc w:val="both"/>
        <w:rPr>
          <w:rFonts w:ascii="Arial" w:hAnsi="Arial" w:cs="Arial"/>
        </w:rPr>
      </w:pPr>
      <w:r w:rsidRPr="00805333">
        <w:rPr>
          <w:rFonts w:ascii="Arial" w:hAnsi="Arial" w:cs="Arial"/>
        </w:rPr>
        <w:t>wyjaśnić znaczenie pojęć tolerancja i pasowanie,</w:t>
      </w:r>
    </w:p>
    <w:p w14:paraId="22F78E00" w14:textId="77777777" w:rsidR="00782050" w:rsidRPr="00805333" w:rsidRDefault="00782050" w:rsidP="000D3DC4">
      <w:pPr>
        <w:pStyle w:val="Akapitzlist"/>
        <w:keepNext/>
        <w:numPr>
          <w:ilvl w:val="0"/>
          <w:numId w:val="49"/>
        </w:numPr>
        <w:spacing w:after="0"/>
        <w:jc w:val="both"/>
        <w:rPr>
          <w:rFonts w:ascii="Arial" w:hAnsi="Arial" w:cs="Arial"/>
        </w:rPr>
      </w:pPr>
      <w:r w:rsidRPr="00805333">
        <w:rPr>
          <w:rFonts w:ascii="Arial" w:hAnsi="Arial" w:cs="Arial"/>
        </w:rPr>
        <w:t>dobrać tolerancje i pasowania do charakteru współpracujących części,</w:t>
      </w:r>
    </w:p>
    <w:p w14:paraId="0E0F5F35" w14:textId="77777777" w:rsidR="00782050" w:rsidRPr="00805333" w:rsidRDefault="00782050" w:rsidP="000D3DC4">
      <w:pPr>
        <w:pStyle w:val="Akapitzlist"/>
        <w:keepNext/>
        <w:numPr>
          <w:ilvl w:val="0"/>
          <w:numId w:val="49"/>
        </w:numPr>
        <w:spacing w:after="0"/>
        <w:jc w:val="both"/>
        <w:rPr>
          <w:rFonts w:ascii="Arial" w:hAnsi="Arial" w:cs="Arial"/>
        </w:rPr>
      </w:pPr>
      <w:r w:rsidRPr="00805333">
        <w:rPr>
          <w:rFonts w:ascii="Arial" w:hAnsi="Arial" w:cs="Arial"/>
        </w:rPr>
        <w:t>rozpoznać oznaczenia wymiarów tolerowanych,</w:t>
      </w:r>
    </w:p>
    <w:p w14:paraId="7EC4397C" w14:textId="77777777" w:rsidR="00782050" w:rsidRPr="00805333" w:rsidRDefault="00782050" w:rsidP="000D3DC4">
      <w:pPr>
        <w:pStyle w:val="Akapitzlist"/>
        <w:keepNext/>
        <w:numPr>
          <w:ilvl w:val="0"/>
          <w:numId w:val="49"/>
        </w:numPr>
        <w:spacing w:after="0"/>
        <w:jc w:val="both"/>
        <w:rPr>
          <w:rFonts w:ascii="Arial" w:hAnsi="Arial" w:cs="Arial"/>
        </w:rPr>
      </w:pPr>
      <w:r w:rsidRPr="00805333">
        <w:rPr>
          <w:rFonts w:ascii="Arial" w:hAnsi="Arial" w:cs="Arial"/>
        </w:rPr>
        <w:t>obliczyć tolerancje wymiarowe i parametry pasowań,</w:t>
      </w:r>
    </w:p>
    <w:p w14:paraId="48DE43F4" w14:textId="77777777" w:rsidR="00782050" w:rsidRPr="00805333" w:rsidRDefault="00782050" w:rsidP="000D3DC4">
      <w:pPr>
        <w:pStyle w:val="Akapitzlist"/>
        <w:keepNext/>
        <w:numPr>
          <w:ilvl w:val="0"/>
          <w:numId w:val="49"/>
        </w:numPr>
        <w:spacing w:after="0"/>
        <w:jc w:val="both"/>
        <w:rPr>
          <w:rFonts w:ascii="Arial" w:hAnsi="Arial" w:cs="Arial"/>
        </w:rPr>
      </w:pPr>
      <w:r w:rsidRPr="00805333">
        <w:rPr>
          <w:rFonts w:ascii="Arial" w:hAnsi="Arial" w:cs="Arial"/>
        </w:rPr>
        <w:t>zastosować zasady tolerancji wymiarów kształtu i położenia,</w:t>
      </w:r>
    </w:p>
    <w:p w14:paraId="11E1D5DD" w14:textId="77777777" w:rsidR="00782050" w:rsidRPr="00805333" w:rsidRDefault="00782050" w:rsidP="000D3DC4">
      <w:pPr>
        <w:pStyle w:val="Akapitzlist"/>
        <w:keepNext/>
        <w:numPr>
          <w:ilvl w:val="0"/>
          <w:numId w:val="49"/>
        </w:numPr>
        <w:spacing w:after="0"/>
        <w:jc w:val="both"/>
        <w:rPr>
          <w:rFonts w:ascii="Arial" w:hAnsi="Arial" w:cs="Arial"/>
        </w:rPr>
      </w:pPr>
      <w:r w:rsidRPr="00805333">
        <w:rPr>
          <w:rFonts w:ascii="Arial" w:hAnsi="Arial" w:cs="Arial"/>
        </w:rPr>
        <w:t>opisać parametry geometrycznej struktury powierzchni i kształtu części maszyn,</w:t>
      </w:r>
    </w:p>
    <w:p w14:paraId="1FD63A2E" w14:textId="77777777" w:rsidR="00782050" w:rsidRPr="00805333" w:rsidRDefault="00782050" w:rsidP="000D3DC4">
      <w:pPr>
        <w:pStyle w:val="Akapitzlist"/>
        <w:keepNext/>
        <w:numPr>
          <w:ilvl w:val="0"/>
          <w:numId w:val="49"/>
        </w:numPr>
        <w:spacing w:after="0"/>
        <w:jc w:val="both"/>
        <w:rPr>
          <w:rFonts w:ascii="Arial" w:hAnsi="Arial" w:cs="Arial"/>
        </w:rPr>
      </w:pPr>
      <w:r w:rsidRPr="00805333">
        <w:rPr>
          <w:rFonts w:ascii="Arial" w:hAnsi="Arial" w:cs="Arial"/>
        </w:rPr>
        <w:t>rozróżnić rodzaje dokumentacji technicznej części maszyn,</w:t>
      </w:r>
    </w:p>
    <w:p w14:paraId="7882C7B5" w14:textId="77777777" w:rsidR="00782050" w:rsidRPr="00805333" w:rsidRDefault="00782050" w:rsidP="000D3DC4">
      <w:pPr>
        <w:pStyle w:val="Akapitzlist"/>
        <w:keepNext/>
        <w:numPr>
          <w:ilvl w:val="0"/>
          <w:numId w:val="49"/>
        </w:numPr>
        <w:spacing w:after="0"/>
        <w:jc w:val="both"/>
        <w:rPr>
          <w:rFonts w:ascii="Arial" w:hAnsi="Arial" w:cs="Arial"/>
        </w:rPr>
      </w:pPr>
      <w:r w:rsidRPr="00805333">
        <w:rPr>
          <w:rFonts w:ascii="Arial" w:hAnsi="Arial" w:cs="Arial"/>
        </w:rPr>
        <w:t>odczytać informacje zawarte w dokumentacji technicznej dotyczące maszyn i urządzeń.</w:t>
      </w:r>
    </w:p>
    <w:p w14:paraId="5D4D170B" w14:textId="77777777" w:rsidR="00415EBA" w:rsidRPr="00805333" w:rsidRDefault="00415EBA" w:rsidP="00782050">
      <w:pPr>
        <w:rPr>
          <w:rFonts w:ascii="Arial" w:hAnsi="Arial" w:cs="Arial"/>
          <w:sz w:val="20"/>
          <w:szCs w:val="20"/>
        </w:rPr>
      </w:pPr>
    </w:p>
    <w:p w14:paraId="7179F8F4" w14:textId="77777777" w:rsidR="00782050" w:rsidRPr="00805333" w:rsidRDefault="00782050" w:rsidP="00782050">
      <w:pPr>
        <w:spacing w:after="0" w:line="360" w:lineRule="auto"/>
        <w:rPr>
          <w:rFonts w:ascii="Arial" w:hAnsi="Arial" w:cs="Arial"/>
          <w:b/>
          <w:sz w:val="20"/>
          <w:szCs w:val="20"/>
        </w:rPr>
      </w:pPr>
      <w:r w:rsidRPr="00805333">
        <w:rPr>
          <w:rFonts w:ascii="Arial" w:hAnsi="Arial" w:cs="Arial"/>
          <w:b/>
          <w:sz w:val="20"/>
          <w:szCs w:val="20"/>
        </w:rPr>
        <w:t>MATERIAŁ NAUCZANIA: RYSUNEK TECHNICZNY</w:t>
      </w:r>
      <w:r w:rsidRPr="00805333">
        <w:rPr>
          <w:rFonts w:ascii="Arial" w:hAnsi="Arial" w:cs="Arial"/>
          <w:b/>
          <w:sz w:val="20"/>
          <w:szCs w:val="20"/>
        </w:rPr>
        <w:tab/>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569"/>
        <w:gridCol w:w="945"/>
        <w:gridCol w:w="3564"/>
        <w:gridCol w:w="3571"/>
        <w:gridCol w:w="1105"/>
      </w:tblGrid>
      <w:tr w:rsidR="00782050" w:rsidRPr="00C2403A" w14:paraId="4909CDBC" w14:textId="77777777" w:rsidTr="000D3B42">
        <w:tc>
          <w:tcPr>
            <w:tcW w:w="2104" w:type="dxa"/>
            <w:vMerge w:val="restart"/>
          </w:tcPr>
          <w:p w14:paraId="6F50A16C" w14:textId="77777777" w:rsidR="00782050" w:rsidRPr="00C2403A" w:rsidRDefault="00782050" w:rsidP="000D3B42">
            <w:pPr>
              <w:spacing w:after="0"/>
              <w:jc w:val="center"/>
              <w:rPr>
                <w:rFonts w:ascii="Arial" w:hAnsi="Arial" w:cs="Arial"/>
                <w:sz w:val="20"/>
                <w:szCs w:val="20"/>
              </w:rPr>
            </w:pPr>
            <w:r w:rsidRPr="00C2403A">
              <w:rPr>
                <w:rFonts w:ascii="Arial" w:hAnsi="Arial" w:cs="Arial"/>
                <w:sz w:val="20"/>
                <w:szCs w:val="20"/>
              </w:rPr>
              <w:t>Dział programowy</w:t>
            </w:r>
          </w:p>
        </w:tc>
        <w:tc>
          <w:tcPr>
            <w:tcW w:w="2569" w:type="dxa"/>
            <w:vMerge w:val="restart"/>
          </w:tcPr>
          <w:p w14:paraId="034DA4F3" w14:textId="77777777" w:rsidR="00782050" w:rsidRPr="00C2403A" w:rsidRDefault="00782050" w:rsidP="000D3B42">
            <w:pPr>
              <w:spacing w:after="0"/>
              <w:jc w:val="center"/>
              <w:rPr>
                <w:rFonts w:ascii="Arial" w:hAnsi="Arial" w:cs="Arial"/>
                <w:sz w:val="20"/>
                <w:szCs w:val="20"/>
              </w:rPr>
            </w:pPr>
            <w:r w:rsidRPr="00C2403A">
              <w:rPr>
                <w:rFonts w:ascii="Arial" w:hAnsi="Arial" w:cs="Arial"/>
                <w:sz w:val="20"/>
                <w:szCs w:val="20"/>
              </w:rPr>
              <w:t>Tematy jednostek metodycznych</w:t>
            </w:r>
          </w:p>
        </w:tc>
        <w:tc>
          <w:tcPr>
            <w:tcW w:w="945" w:type="dxa"/>
            <w:vMerge w:val="restart"/>
          </w:tcPr>
          <w:p w14:paraId="54BDA35E" w14:textId="1FB7B197" w:rsidR="00782050" w:rsidRPr="00C2403A" w:rsidRDefault="00EA0AE6" w:rsidP="000D3B42">
            <w:pPr>
              <w:spacing w:after="0"/>
              <w:jc w:val="center"/>
              <w:rPr>
                <w:rFonts w:ascii="Arial" w:hAnsi="Arial" w:cs="Arial"/>
                <w:sz w:val="20"/>
                <w:szCs w:val="20"/>
              </w:rPr>
            </w:pPr>
            <w:r w:rsidRPr="00805333">
              <w:rPr>
                <w:rFonts w:ascii="Arial" w:hAnsi="Arial" w:cs="Arial"/>
                <w:sz w:val="20"/>
                <w:szCs w:val="20"/>
              </w:rPr>
              <w:t>Liczba godz.</w:t>
            </w:r>
          </w:p>
        </w:tc>
        <w:tc>
          <w:tcPr>
            <w:tcW w:w="7135" w:type="dxa"/>
            <w:gridSpan w:val="2"/>
          </w:tcPr>
          <w:p w14:paraId="0A31239F" w14:textId="77777777" w:rsidR="00782050" w:rsidRPr="00C2403A" w:rsidRDefault="00782050" w:rsidP="000D3B42">
            <w:pPr>
              <w:spacing w:after="0"/>
              <w:jc w:val="center"/>
              <w:rPr>
                <w:rFonts w:ascii="Arial" w:hAnsi="Arial" w:cs="Arial"/>
                <w:sz w:val="20"/>
                <w:szCs w:val="20"/>
              </w:rPr>
            </w:pPr>
            <w:r w:rsidRPr="00C2403A">
              <w:rPr>
                <w:rFonts w:ascii="Arial" w:hAnsi="Arial" w:cs="Arial"/>
                <w:sz w:val="20"/>
                <w:szCs w:val="20"/>
              </w:rPr>
              <w:t>Wymagania programowe</w:t>
            </w:r>
          </w:p>
        </w:tc>
        <w:tc>
          <w:tcPr>
            <w:tcW w:w="1105" w:type="dxa"/>
          </w:tcPr>
          <w:p w14:paraId="1A304668" w14:textId="77777777" w:rsidR="00782050" w:rsidRPr="00C2403A" w:rsidRDefault="00782050" w:rsidP="000D3B42">
            <w:pPr>
              <w:spacing w:after="0"/>
              <w:rPr>
                <w:rFonts w:ascii="Arial" w:hAnsi="Arial" w:cs="Arial"/>
                <w:sz w:val="20"/>
                <w:szCs w:val="20"/>
              </w:rPr>
            </w:pPr>
            <w:r w:rsidRPr="00C2403A">
              <w:rPr>
                <w:rFonts w:ascii="Arial" w:hAnsi="Arial" w:cs="Arial"/>
                <w:sz w:val="20"/>
                <w:szCs w:val="20"/>
              </w:rPr>
              <w:t>Uwagi o realizacji</w:t>
            </w:r>
          </w:p>
        </w:tc>
      </w:tr>
      <w:tr w:rsidR="00782050" w:rsidRPr="00C2403A" w14:paraId="25959E87" w14:textId="77777777" w:rsidTr="000D3B42">
        <w:tc>
          <w:tcPr>
            <w:tcW w:w="2104" w:type="dxa"/>
            <w:vMerge/>
          </w:tcPr>
          <w:p w14:paraId="182689DA" w14:textId="77777777" w:rsidR="00782050" w:rsidRPr="00C2403A" w:rsidRDefault="00782050" w:rsidP="000D3B42">
            <w:pPr>
              <w:spacing w:after="0"/>
              <w:rPr>
                <w:rFonts w:ascii="Arial" w:hAnsi="Arial" w:cs="Arial"/>
                <w:sz w:val="20"/>
                <w:szCs w:val="20"/>
              </w:rPr>
            </w:pPr>
          </w:p>
        </w:tc>
        <w:tc>
          <w:tcPr>
            <w:tcW w:w="2569" w:type="dxa"/>
            <w:vMerge/>
          </w:tcPr>
          <w:p w14:paraId="198340E5" w14:textId="77777777" w:rsidR="00782050" w:rsidRPr="00C2403A" w:rsidRDefault="00782050" w:rsidP="000D3B42">
            <w:pPr>
              <w:spacing w:after="0"/>
              <w:rPr>
                <w:rFonts w:ascii="Arial" w:hAnsi="Arial" w:cs="Arial"/>
                <w:sz w:val="20"/>
                <w:szCs w:val="20"/>
              </w:rPr>
            </w:pPr>
          </w:p>
        </w:tc>
        <w:tc>
          <w:tcPr>
            <w:tcW w:w="945" w:type="dxa"/>
            <w:vMerge/>
          </w:tcPr>
          <w:p w14:paraId="5B5D5CB8" w14:textId="77777777" w:rsidR="00782050" w:rsidRPr="00C2403A" w:rsidRDefault="00782050" w:rsidP="000D3B42">
            <w:pPr>
              <w:spacing w:after="0"/>
              <w:rPr>
                <w:rFonts w:ascii="Arial" w:hAnsi="Arial" w:cs="Arial"/>
                <w:sz w:val="20"/>
                <w:szCs w:val="20"/>
              </w:rPr>
            </w:pPr>
          </w:p>
        </w:tc>
        <w:tc>
          <w:tcPr>
            <w:tcW w:w="3564" w:type="dxa"/>
          </w:tcPr>
          <w:p w14:paraId="27BADC48" w14:textId="77777777" w:rsidR="00782050" w:rsidRPr="00C2403A" w:rsidRDefault="00782050" w:rsidP="000D3B42">
            <w:pPr>
              <w:spacing w:after="0"/>
              <w:rPr>
                <w:rFonts w:ascii="Arial" w:hAnsi="Arial" w:cs="Arial"/>
                <w:sz w:val="20"/>
                <w:szCs w:val="20"/>
              </w:rPr>
            </w:pPr>
            <w:r w:rsidRPr="00C2403A">
              <w:rPr>
                <w:rFonts w:ascii="Arial" w:hAnsi="Arial" w:cs="Arial"/>
                <w:sz w:val="20"/>
                <w:szCs w:val="20"/>
              </w:rPr>
              <w:t>Podstawowe</w:t>
            </w:r>
          </w:p>
          <w:p w14:paraId="46A17D0A" w14:textId="77777777" w:rsidR="00782050" w:rsidRPr="00C2403A" w:rsidRDefault="00782050" w:rsidP="000D3B42">
            <w:pPr>
              <w:spacing w:after="0"/>
              <w:rPr>
                <w:rFonts w:ascii="Arial" w:hAnsi="Arial" w:cs="Arial"/>
                <w:b/>
                <w:sz w:val="20"/>
                <w:szCs w:val="20"/>
              </w:rPr>
            </w:pPr>
            <w:r w:rsidRPr="00C2403A">
              <w:rPr>
                <w:rFonts w:ascii="Arial" w:hAnsi="Arial" w:cs="Arial"/>
                <w:b/>
                <w:sz w:val="20"/>
                <w:szCs w:val="20"/>
              </w:rPr>
              <w:t>Uczeń potrafi:</w:t>
            </w:r>
          </w:p>
        </w:tc>
        <w:tc>
          <w:tcPr>
            <w:tcW w:w="3571" w:type="dxa"/>
          </w:tcPr>
          <w:p w14:paraId="3C46BC07" w14:textId="77777777" w:rsidR="00782050" w:rsidRPr="00C2403A" w:rsidRDefault="00782050" w:rsidP="000D3B42">
            <w:pPr>
              <w:spacing w:after="0"/>
              <w:rPr>
                <w:rFonts w:ascii="Arial" w:hAnsi="Arial" w:cs="Arial"/>
                <w:sz w:val="20"/>
                <w:szCs w:val="20"/>
              </w:rPr>
            </w:pPr>
            <w:r w:rsidRPr="00C2403A">
              <w:rPr>
                <w:rFonts w:ascii="Arial" w:hAnsi="Arial" w:cs="Arial"/>
                <w:sz w:val="20"/>
                <w:szCs w:val="20"/>
              </w:rPr>
              <w:t>Ponadpodstawowe</w:t>
            </w:r>
          </w:p>
          <w:p w14:paraId="00A838C1" w14:textId="77777777" w:rsidR="00782050" w:rsidRPr="00C2403A" w:rsidRDefault="00782050" w:rsidP="000D3B42">
            <w:pPr>
              <w:spacing w:after="0"/>
              <w:rPr>
                <w:rFonts w:ascii="Arial" w:hAnsi="Arial" w:cs="Arial"/>
                <w:b/>
                <w:sz w:val="20"/>
                <w:szCs w:val="20"/>
              </w:rPr>
            </w:pPr>
            <w:r w:rsidRPr="00C2403A">
              <w:rPr>
                <w:rFonts w:ascii="Arial" w:hAnsi="Arial" w:cs="Arial"/>
                <w:b/>
                <w:sz w:val="20"/>
                <w:szCs w:val="20"/>
              </w:rPr>
              <w:t>Uczeń potrafi:</w:t>
            </w:r>
          </w:p>
        </w:tc>
        <w:tc>
          <w:tcPr>
            <w:tcW w:w="1105" w:type="dxa"/>
          </w:tcPr>
          <w:p w14:paraId="50960048" w14:textId="77777777" w:rsidR="00782050" w:rsidRPr="00C2403A" w:rsidRDefault="00782050" w:rsidP="000D3B42">
            <w:pPr>
              <w:spacing w:after="0"/>
              <w:rPr>
                <w:rFonts w:ascii="Arial" w:hAnsi="Arial" w:cs="Arial"/>
                <w:sz w:val="20"/>
                <w:szCs w:val="20"/>
              </w:rPr>
            </w:pPr>
            <w:r w:rsidRPr="00C2403A">
              <w:rPr>
                <w:rFonts w:ascii="Arial" w:hAnsi="Arial" w:cs="Arial"/>
                <w:sz w:val="20"/>
                <w:szCs w:val="20"/>
              </w:rPr>
              <w:t>Etap realizacji</w:t>
            </w:r>
          </w:p>
        </w:tc>
      </w:tr>
      <w:tr w:rsidR="00782050" w:rsidRPr="00C2403A" w14:paraId="265134EC" w14:textId="77777777" w:rsidTr="000D3B42">
        <w:tc>
          <w:tcPr>
            <w:tcW w:w="2104" w:type="dxa"/>
            <w:vMerge w:val="restart"/>
            <w:vAlign w:val="center"/>
          </w:tcPr>
          <w:p w14:paraId="77EF7436" w14:textId="77777777" w:rsidR="00782050" w:rsidRPr="00C2403A" w:rsidRDefault="00782050" w:rsidP="000D3B42">
            <w:pPr>
              <w:spacing w:after="0" w:line="240" w:lineRule="auto"/>
              <w:contextualSpacing/>
              <w:rPr>
                <w:rFonts w:ascii="Arial" w:hAnsi="Arial" w:cs="Arial"/>
                <w:sz w:val="20"/>
                <w:szCs w:val="20"/>
              </w:rPr>
            </w:pPr>
            <w:r w:rsidRPr="00C2403A">
              <w:rPr>
                <w:rFonts w:ascii="Arial" w:hAnsi="Arial" w:cs="Arial"/>
                <w:sz w:val="20"/>
                <w:szCs w:val="20"/>
              </w:rPr>
              <w:t>I. Podstawy rysunku technicznego</w:t>
            </w:r>
          </w:p>
        </w:tc>
        <w:tc>
          <w:tcPr>
            <w:tcW w:w="2569" w:type="dxa"/>
            <w:vAlign w:val="center"/>
          </w:tcPr>
          <w:p w14:paraId="384A2D49" w14:textId="77777777" w:rsidR="00782050" w:rsidRPr="00C2403A" w:rsidRDefault="00782050" w:rsidP="000D3B42">
            <w:pPr>
              <w:spacing w:after="0" w:line="240" w:lineRule="auto"/>
              <w:contextualSpacing/>
              <w:rPr>
                <w:rFonts w:ascii="Arial" w:hAnsi="Arial" w:cs="Arial"/>
                <w:sz w:val="20"/>
                <w:szCs w:val="20"/>
              </w:rPr>
            </w:pPr>
            <w:r w:rsidRPr="00C2403A">
              <w:rPr>
                <w:rFonts w:ascii="Arial" w:hAnsi="Arial" w:cs="Arial"/>
                <w:sz w:val="20"/>
                <w:szCs w:val="20"/>
              </w:rPr>
              <w:t>1. Znaczenie dokumentacji technicznej w mechanice pojazdowej</w:t>
            </w:r>
          </w:p>
        </w:tc>
        <w:tc>
          <w:tcPr>
            <w:tcW w:w="945" w:type="dxa"/>
            <w:vAlign w:val="center"/>
          </w:tcPr>
          <w:p w14:paraId="10B81221" w14:textId="4AD9A5A6" w:rsidR="00782050" w:rsidRPr="00C2403A" w:rsidRDefault="00782050" w:rsidP="000D3B42">
            <w:pPr>
              <w:spacing w:after="0" w:line="240" w:lineRule="auto"/>
              <w:contextualSpacing/>
              <w:jc w:val="center"/>
              <w:rPr>
                <w:rFonts w:ascii="Arial" w:hAnsi="Arial" w:cs="Arial"/>
                <w:sz w:val="20"/>
                <w:szCs w:val="20"/>
              </w:rPr>
            </w:pPr>
          </w:p>
        </w:tc>
        <w:tc>
          <w:tcPr>
            <w:tcW w:w="3564" w:type="dxa"/>
          </w:tcPr>
          <w:p w14:paraId="009C2FD8" w14:textId="77777777" w:rsidR="00782050" w:rsidRPr="00C2403A" w:rsidRDefault="00782050" w:rsidP="000D3DC4">
            <w:pPr>
              <w:pStyle w:val="Akapitzlist"/>
              <w:numPr>
                <w:ilvl w:val="0"/>
                <w:numId w:val="9"/>
              </w:numPr>
              <w:spacing w:after="0" w:line="256" w:lineRule="auto"/>
              <w:ind w:left="361" w:hanging="361"/>
              <w:rPr>
                <w:rFonts w:ascii="Arial" w:hAnsi="Arial" w:cs="Arial"/>
                <w:lang w:val="pl-PL"/>
              </w:rPr>
            </w:pPr>
            <w:r w:rsidRPr="00C2403A">
              <w:rPr>
                <w:rFonts w:ascii="Arial" w:hAnsi="Arial" w:cs="Arial"/>
                <w:lang w:val="pl-PL"/>
              </w:rPr>
              <w:t xml:space="preserve">wyjaśnić rolę i znaczenie rysunku technicznego w pracy </w:t>
            </w:r>
            <w:r w:rsidR="00415EBA">
              <w:rPr>
                <w:rFonts w:ascii="Arial" w:hAnsi="Arial" w:cs="Arial"/>
                <w:lang w:val="pl-PL"/>
              </w:rPr>
              <w:t xml:space="preserve">technik  pojazdów samochodowych </w:t>
            </w:r>
            <w:r w:rsidRPr="00C2403A">
              <w:rPr>
                <w:rFonts w:ascii="Arial" w:hAnsi="Arial" w:cs="Arial"/>
                <w:lang w:val="pl-PL"/>
              </w:rPr>
              <w:t>,</w:t>
            </w:r>
          </w:p>
          <w:p w14:paraId="02E41942" w14:textId="77777777" w:rsidR="00782050" w:rsidRPr="00C2403A" w:rsidRDefault="00782050" w:rsidP="000D3DC4">
            <w:pPr>
              <w:pStyle w:val="Akapitzlist"/>
              <w:numPr>
                <w:ilvl w:val="0"/>
                <w:numId w:val="9"/>
              </w:numPr>
              <w:spacing w:after="0" w:line="256" w:lineRule="auto"/>
              <w:ind w:left="361" w:hanging="361"/>
              <w:rPr>
                <w:rFonts w:ascii="Arial" w:hAnsi="Arial" w:cs="Arial"/>
                <w:lang w:val="pl-PL"/>
              </w:rPr>
            </w:pPr>
            <w:r w:rsidRPr="00C2403A">
              <w:rPr>
                <w:rFonts w:ascii="Arial" w:hAnsi="Arial" w:cs="Arial"/>
                <w:lang w:val="pl-PL"/>
              </w:rPr>
              <w:t>rozróżniać rodzaje rysunków technicznych,</w:t>
            </w:r>
          </w:p>
          <w:p w14:paraId="03A9BDC4" w14:textId="77777777" w:rsidR="00782050" w:rsidRPr="00C2403A" w:rsidRDefault="00782050" w:rsidP="000D3DC4">
            <w:pPr>
              <w:pStyle w:val="Akapitzlist"/>
              <w:numPr>
                <w:ilvl w:val="0"/>
                <w:numId w:val="9"/>
              </w:numPr>
              <w:spacing w:after="0" w:line="256" w:lineRule="auto"/>
              <w:ind w:left="361" w:hanging="361"/>
              <w:rPr>
                <w:rFonts w:ascii="Arial" w:hAnsi="Arial" w:cs="Arial"/>
                <w:lang w:val="pl-PL"/>
              </w:rPr>
            </w:pPr>
            <w:r w:rsidRPr="00C2403A">
              <w:rPr>
                <w:rFonts w:ascii="Arial" w:hAnsi="Arial" w:cs="Arial"/>
                <w:lang w:val="pl-PL"/>
              </w:rPr>
              <w:t>podać zastosowanie normalizacji w rysunku technicznym maszynowym,</w:t>
            </w:r>
          </w:p>
          <w:p w14:paraId="21E1BD71" w14:textId="77777777" w:rsidR="00782050" w:rsidRPr="00C2403A" w:rsidRDefault="00782050" w:rsidP="000D3DC4">
            <w:pPr>
              <w:pStyle w:val="Akapitzlist"/>
              <w:numPr>
                <w:ilvl w:val="0"/>
                <w:numId w:val="9"/>
              </w:numPr>
              <w:spacing w:after="0" w:line="256" w:lineRule="auto"/>
              <w:ind w:left="361" w:hanging="361"/>
              <w:rPr>
                <w:rFonts w:ascii="Arial" w:hAnsi="Arial" w:cs="Arial"/>
                <w:lang w:val="pl-PL"/>
              </w:rPr>
            </w:pPr>
            <w:r w:rsidRPr="00C2403A">
              <w:rPr>
                <w:rFonts w:ascii="Arial" w:hAnsi="Arial" w:cs="Arial"/>
                <w:lang w:val="pl-PL"/>
              </w:rPr>
              <w:t>sporządzić arkusz rysunkowy zgodnie z normami,</w:t>
            </w:r>
          </w:p>
          <w:p w14:paraId="6C2D49D9" w14:textId="77777777" w:rsidR="00782050" w:rsidRPr="00C2403A" w:rsidRDefault="00782050" w:rsidP="000D3DC4">
            <w:pPr>
              <w:pStyle w:val="Akapitzlist"/>
              <w:numPr>
                <w:ilvl w:val="0"/>
                <w:numId w:val="9"/>
              </w:numPr>
              <w:spacing w:after="0" w:line="256" w:lineRule="auto"/>
              <w:ind w:left="361" w:hanging="361"/>
              <w:rPr>
                <w:rFonts w:ascii="Arial" w:hAnsi="Arial" w:cs="Arial"/>
                <w:lang w:val="pl-PL"/>
              </w:rPr>
            </w:pPr>
            <w:r w:rsidRPr="00C2403A">
              <w:rPr>
                <w:rFonts w:ascii="Arial" w:hAnsi="Arial" w:cs="Arial"/>
                <w:lang w:val="pl-PL"/>
              </w:rPr>
              <w:t>opisać formaty arkuszy rysunkowych,</w:t>
            </w:r>
          </w:p>
          <w:p w14:paraId="2076FA9A" w14:textId="77777777" w:rsidR="00782050" w:rsidRPr="00C2403A" w:rsidRDefault="00782050" w:rsidP="000D3DC4">
            <w:pPr>
              <w:pStyle w:val="Akapitzlist"/>
              <w:numPr>
                <w:ilvl w:val="0"/>
                <w:numId w:val="9"/>
              </w:numPr>
              <w:spacing w:after="0" w:line="256" w:lineRule="auto"/>
              <w:ind w:left="361" w:hanging="361"/>
              <w:rPr>
                <w:rFonts w:ascii="Arial" w:hAnsi="Arial" w:cs="Arial"/>
                <w:lang w:val="pl-PL"/>
              </w:rPr>
            </w:pPr>
            <w:r w:rsidRPr="00C2403A">
              <w:rPr>
                <w:rFonts w:ascii="Arial" w:hAnsi="Arial" w:cs="Arial"/>
                <w:lang w:val="pl-PL"/>
              </w:rPr>
              <w:t>podać funkcje poszczególnych linii rysunkowych,</w:t>
            </w:r>
          </w:p>
          <w:p w14:paraId="0F78A7A9" w14:textId="77777777" w:rsidR="00782050" w:rsidRPr="00C2403A" w:rsidRDefault="00782050" w:rsidP="000D3DC4">
            <w:pPr>
              <w:pStyle w:val="Akapitzlist"/>
              <w:numPr>
                <w:ilvl w:val="0"/>
                <w:numId w:val="9"/>
              </w:numPr>
              <w:spacing w:after="0" w:line="256" w:lineRule="auto"/>
              <w:ind w:left="361" w:hanging="361"/>
              <w:rPr>
                <w:rFonts w:ascii="Arial" w:hAnsi="Arial" w:cs="Arial"/>
                <w:lang w:val="pl-PL"/>
              </w:rPr>
            </w:pPr>
            <w:r w:rsidRPr="00C2403A">
              <w:rPr>
                <w:rFonts w:ascii="Arial" w:hAnsi="Arial" w:cs="Arial"/>
                <w:lang w:val="pl-PL"/>
              </w:rPr>
              <w:t>opisać podziałki rysunkowe,</w:t>
            </w:r>
          </w:p>
          <w:p w14:paraId="22C4BD56" w14:textId="77777777" w:rsidR="00782050" w:rsidRPr="00C2403A" w:rsidRDefault="00782050" w:rsidP="000D3DC4">
            <w:pPr>
              <w:pStyle w:val="Akapitzlist"/>
              <w:numPr>
                <w:ilvl w:val="0"/>
                <w:numId w:val="9"/>
              </w:numPr>
              <w:spacing w:after="0" w:line="256" w:lineRule="auto"/>
              <w:ind w:left="361" w:hanging="361"/>
              <w:rPr>
                <w:rFonts w:ascii="Arial" w:hAnsi="Arial" w:cs="Arial"/>
                <w:lang w:val="pl-PL"/>
              </w:rPr>
            </w:pPr>
            <w:r w:rsidRPr="00C2403A">
              <w:rPr>
                <w:rFonts w:ascii="Arial" w:hAnsi="Arial" w:cs="Arial"/>
                <w:lang w:val="pl-PL"/>
              </w:rPr>
              <w:t>opisać poszczególne rodzaje pisma technicznego,</w:t>
            </w:r>
          </w:p>
          <w:p w14:paraId="70A055E5" w14:textId="77777777" w:rsidR="00782050" w:rsidRPr="00C2403A" w:rsidRDefault="00782050" w:rsidP="000D3DC4">
            <w:pPr>
              <w:numPr>
                <w:ilvl w:val="0"/>
                <w:numId w:val="9"/>
              </w:numPr>
              <w:pBdr>
                <w:top w:val="nil"/>
                <w:left w:val="nil"/>
                <w:bottom w:val="nil"/>
                <w:right w:val="nil"/>
                <w:between w:val="nil"/>
              </w:pBdr>
              <w:spacing w:after="0" w:line="240" w:lineRule="auto"/>
              <w:ind w:left="361" w:hanging="361"/>
              <w:contextualSpacing/>
              <w:rPr>
                <w:rFonts w:ascii="Arial" w:hAnsi="Arial" w:cs="Arial"/>
                <w:sz w:val="20"/>
                <w:szCs w:val="20"/>
              </w:rPr>
            </w:pPr>
            <w:r w:rsidRPr="00C2403A">
              <w:rPr>
                <w:rFonts w:ascii="Arial" w:hAnsi="Arial" w:cs="Arial"/>
                <w:sz w:val="20"/>
                <w:szCs w:val="20"/>
              </w:rPr>
              <w:t xml:space="preserve">sporządzić rysunek techniczny figury w określonej podziałce </w:t>
            </w:r>
            <w:r w:rsidRPr="00C2403A">
              <w:rPr>
                <w:rFonts w:ascii="Arial" w:hAnsi="Arial" w:cs="Arial"/>
                <w:sz w:val="20"/>
                <w:szCs w:val="20"/>
              </w:rPr>
              <w:br/>
              <w:t>z zastosowaniem odpowiednich rodzajów linii rysunkowych.</w:t>
            </w:r>
          </w:p>
        </w:tc>
        <w:tc>
          <w:tcPr>
            <w:tcW w:w="3571" w:type="dxa"/>
          </w:tcPr>
          <w:p w14:paraId="520C213C" w14:textId="77777777" w:rsidR="00782050" w:rsidRPr="00C2403A" w:rsidRDefault="00782050" w:rsidP="000D3DC4">
            <w:pPr>
              <w:pStyle w:val="Akapitzlist"/>
              <w:numPr>
                <w:ilvl w:val="0"/>
                <w:numId w:val="17"/>
              </w:numPr>
              <w:spacing w:after="160" w:line="256" w:lineRule="auto"/>
              <w:rPr>
                <w:rFonts w:ascii="Arial" w:hAnsi="Arial" w:cs="Arial"/>
                <w:lang w:val="pl-PL"/>
              </w:rPr>
            </w:pPr>
            <w:r w:rsidRPr="00C2403A">
              <w:rPr>
                <w:rFonts w:ascii="Arial" w:hAnsi="Arial" w:cs="Arial"/>
                <w:lang w:val="pl-PL"/>
              </w:rPr>
              <w:t>wyjaśnić znaczenie normalizacji w rysunku maszynowym,</w:t>
            </w:r>
          </w:p>
          <w:p w14:paraId="3663DC21" w14:textId="77777777" w:rsidR="00782050" w:rsidRPr="00C2403A" w:rsidRDefault="00782050" w:rsidP="000D3DC4">
            <w:pPr>
              <w:pStyle w:val="Akapitzlist"/>
              <w:numPr>
                <w:ilvl w:val="0"/>
                <w:numId w:val="17"/>
              </w:numPr>
              <w:spacing w:after="160" w:line="256" w:lineRule="auto"/>
              <w:rPr>
                <w:rFonts w:ascii="Arial" w:hAnsi="Arial" w:cs="Arial"/>
                <w:lang w:val="pl-PL"/>
              </w:rPr>
            </w:pPr>
            <w:r w:rsidRPr="00C2403A">
              <w:rPr>
                <w:rFonts w:ascii="Arial" w:hAnsi="Arial" w:cs="Arial"/>
                <w:lang w:val="pl-PL"/>
              </w:rPr>
              <w:t>uzasadnić zastosowanie poszczególnych linii i rodzajów pisma technicznego.</w:t>
            </w:r>
          </w:p>
        </w:tc>
        <w:tc>
          <w:tcPr>
            <w:tcW w:w="1105" w:type="dxa"/>
            <w:vAlign w:val="center"/>
          </w:tcPr>
          <w:p w14:paraId="3000B5F5" w14:textId="77777777" w:rsidR="00782050" w:rsidRPr="00C2403A" w:rsidRDefault="00782050" w:rsidP="000D3B42">
            <w:pPr>
              <w:jc w:val="center"/>
              <w:rPr>
                <w:rFonts w:ascii="Arial" w:hAnsi="Arial" w:cs="Arial"/>
                <w:sz w:val="20"/>
                <w:szCs w:val="20"/>
              </w:rPr>
            </w:pPr>
            <w:r w:rsidRPr="00C2403A">
              <w:rPr>
                <w:rFonts w:ascii="Arial" w:hAnsi="Arial" w:cs="Arial"/>
                <w:sz w:val="20"/>
                <w:szCs w:val="20"/>
              </w:rPr>
              <w:t>Klasa I</w:t>
            </w:r>
          </w:p>
        </w:tc>
      </w:tr>
      <w:tr w:rsidR="00782050" w:rsidRPr="00C2403A" w14:paraId="73B1D6D6" w14:textId="77777777" w:rsidTr="000D3B42">
        <w:tc>
          <w:tcPr>
            <w:tcW w:w="2104" w:type="dxa"/>
            <w:vMerge/>
            <w:vAlign w:val="center"/>
          </w:tcPr>
          <w:p w14:paraId="14680F10" w14:textId="77777777" w:rsidR="00782050" w:rsidRPr="00C2403A" w:rsidRDefault="00782050" w:rsidP="000D3B42">
            <w:pPr>
              <w:spacing w:after="0" w:line="240" w:lineRule="auto"/>
              <w:contextualSpacing/>
              <w:rPr>
                <w:rFonts w:ascii="Arial" w:hAnsi="Arial" w:cs="Arial"/>
                <w:sz w:val="20"/>
                <w:szCs w:val="20"/>
              </w:rPr>
            </w:pPr>
          </w:p>
        </w:tc>
        <w:tc>
          <w:tcPr>
            <w:tcW w:w="2569" w:type="dxa"/>
            <w:vAlign w:val="center"/>
          </w:tcPr>
          <w:p w14:paraId="77169DAB" w14:textId="77777777" w:rsidR="00782050" w:rsidRPr="00C2403A" w:rsidRDefault="00782050" w:rsidP="000D3B42">
            <w:pPr>
              <w:spacing w:after="0" w:line="240" w:lineRule="auto"/>
              <w:ind w:left="19" w:hanging="19"/>
              <w:contextualSpacing/>
              <w:rPr>
                <w:rFonts w:ascii="Arial" w:hAnsi="Arial" w:cs="Arial"/>
                <w:sz w:val="20"/>
                <w:szCs w:val="20"/>
              </w:rPr>
            </w:pPr>
            <w:r w:rsidRPr="00C2403A">
              <w:rPr>
                <w:rFonts w:ascii="Arial" w:hAnsi="Arial" w:cs="Arial"/>
                <w:sz w:val="20"/>
                <w:szCs w:val="20"/>
              </w:rPr>
              <w:t>2. Zasady rzutowania</w:t>
            </w:r>
          </w:p>
        </w:tc>
        <w:tc>
          <w:tcPr>
            <w:tcW w:w="945" w:type="dxa"/>
            <w:vAlign w:val="center"/>
          </w:tcPr>
          <w:p w14:paraId="39ABA68D" w14:textId="1AB4C12D" w:rsidR="00782050" w:rsidRPr="00C2403A" w:rsidRDefault="00782050" w:rsidP="000D3B42">
            <w:pPr>
              <w:spacing w:after="0" w:line="240" w:lineRule="auto"/>
              <w:contextualSpacing/>
              <w:jc w:val="center"/>
              <w:rPr>
                <w:rFonts w:ascii="Arial" w:hAnsi="Arial" w:cs="Arial"/>
                <w:sz w:val="20"/>
                <w:szCs w:val="20"/>
              </w:rPr>
            </w:pPr>
          </w:p>
        </w:tc>
        <w:tc>
          <w:tcPr>
            <w:tcW w:w="3564" w:type="dxa"/>
          </w:tcPr>
          <w:p w14:paraId="09214BC3" w14:textId="77777777" w:rsidR="00782050" w:rsidRPr="00C2403A" w:rsidRDefault="00782050" w:rsidP="000D3DC4">
            <w:pPr>
              <w:pStyle w:val="Akapitzlist"/>
              <w:numPr>
                <w:ilvl w:val="0"/>
                <w:numId w:val="7"/>
              </w:numPr>
              <w:spacing w:after="160" w:line="256" w:lineRule="auto"/>
              <w:ind w:left="361" w:hanging="361"/>
              <w:rPr>
                <w:rFonts w:ascii="Arial" w:hAnsi="Arial" w:cs="Arial"/>
                <w:lang w:val="pl-PL"/>
              </w:rPr>
            </w:pPr>
            <w:r w:rsidRPr="00C2403A">
              <w:rPr>
                <w:rFonts w:ascii="Arial" w:hAnsi="Arial" w:cs="Arial"/>
                <w:lang w:val="pl-PL"/>
              </w:rPr>
              <w:t>scharakteryzować zasady rzutowania aksonometrycznego,</w:t>
            </w:r>
          </w:p>
          <w:p w14:paraId="5D6437D4" w14:textId="77777777" w:rsidR="00782050" w:rsidRPr="00C2403A" w:rsidRDefault="00782050" w:rsidP="000D3DC4">
            <w:pPr>
              <w:pStyle w:val="Akapitzlist"/>
              <w:numPr>
                <w:ilvl w:val="0"/>
                <w:numId w:val="7"/>
              </w:numPr>
              <w:spacing w:after="160" w:line="256" w:lineRule="auto"/>
              <w:ind w:left="361" w:hanging="361"/>
              <w:rPr>
                <w:rFonts w:ascii="Arial" w:hAnsi="Arial" w:cs="Arial"/>
                <w:lang w:val="pl-PL"/>
              </w:rPr>
            </w:pPr>
            <w:r w:rsidRPr="00C2403A">
              <w:rPr>
                <w:rFonts w:ascii="Arial" w:hAnsi="Arial" w:cs="Arial"/>
                <w:lang w:val="pl-PL"/>
              </w:rPr>
              <w:t>wykonać rzutowanie aksonometryczne brył geometrycznych,</w:t>
            </w:r>
          </w:p>
          <w:p w14:paraId="68BE9E7F" w14:textId="77777777" w:rsidR="00782050" w:rsidRPr="00C2403A" w:rsidRDefault="00782050" w:rsidP="000D3DC4">
            <w:pPr>
              <w:pStyle w:val="Akapitzlist"/>
              <w:numPr>
                <w:ilvl w:val="0"/>
                <w:numId w:val="7"/>
              </w:numPr>
              <w:spacing w:after="160" w:line="256" w:lineRule="auto"/>
              <w:ind w:left="361" w:hanging="361"/>
              <w:rPr>
                <w:rFonts w:ascii="Arial" w:hAnsi="Arial" w:cs="Arial"/>
                <w:lang w:val="pl-PL"/>
              </w:rPr>
            </w:pPr>
            <w:r w:rsidRPr="00C2403A">
              <w:rPr>
                <w:rFonts w:ascii="Arial" w:hAnsi="Arial" w:cs="Arial"/>
                <w:lang w:val="pl-PL"/>
              </w:rPr>
              <w:t>scharakteryzować zasady rzutowania prostokątnego,</w:t>
            </w:r>
          </w:p>
          <w:p w14:paraId="73D37036" w14:textId="77777777" w:rsidR="00782050" w:rsidRPr="00C2403A" w:rsidRDefault="00782050" w:rsidP="000D3DC4">
            <w:pPr>
              <w:pStyle w:val="Akapitzlist"/>
              <w:numPr>
                <w:ilvl w:val="0"/>
                <w:numId w:val="7"/>
              </w:numPr>
              <w:spacing w:after="160" w:line="256" w:lineRule="auto"/>
              <w:ind w:left="361" w:hanging="361"/>
              <w:rPr>
                <w:rFonts w:ascii="Arial" w:hAnsi="Arial" w:cs="Arial"/>
                <w:lang w:val="pl-PL"/>
              </w:rPr>
            </w:pPr>
            <w:r w:rsidRPr="00C2403A">
              <w:rPr>
                <w:rFonts w:ascii="Arial" w:hAnsi="Arial" w:cs="Arial"/>
                <w:lang w:val="pl-PL"/>
              </w:rPr>
              <w:t>wykonać rzutowanie prostokątne brył geometrycznych,</w:t>
            </w:r>
          </w:p>
          <w:p w14:paraId="1184AE0C" w14:textId="77777777" w:rsidR="00782050" w:rsidRPr="00C2403A" w:rsidRDefault="00782050" w:rsidP="000D3DC4">
            <w:pPr>
              <w:pStyle w:val="Akapitzlist"/>
              <w:numPr>
                <w:ilvl w:val="0"/>
                <w:numId w:val="7"/>
              </w:numPr>
              <w:spacing w:after="0" w:line="240" w:lineRule="auto"/>
              <w:ind w:left="361" w:hanging="361"/>
              <w:rPr>
                <w:rFonts w:ascii="Arial" w:hAnsi="Arial" w:cs="Arial"/>
                <w:lang w:val="pl-PL"/>
              </w:rPr>
            </w:pPr>
            <w:r w:rsidRPr="00C2403A">
              <w:rPr>
                <w:rFonts w:ascii="Arial" w:hAnsi="Arial" w:cs="Arial"/>
                <w:lang w:val="pl-PL"/>
              </w:rPr>
              <w:t>wykonać rzutowanie prostokątne części maszyn.</w:t>
            </w:r>
          </w:p>
        </w:tc>
        <w:tc>
          <w:tcPr>
            <w:tcW w:w="3571" w:type="dxa"/>
          </w:tcPr>
          <w:p w14:paraId="2A15C187" w14:textId="77777777" w:rsidR="00782050" w:rsidRPr="00C2403A" w:rsidRDefault="00782050" w:rsidP="000D3DC4">
            <w:pPr>
              <w:pStyle w:val="Akapitzlist"/>
              <w:numPr>
                <w:ilvl w:val="0"/>
                <w:numId w:val="8"/>
              </w:numPr>
              <w:spacing w:after="160" w:line="256" w:lineRule="auto"/>
              <w:ind w:left="349" w:hanging="349"/>
              <w:rPr>
                <w:rFonts w:ascii="Arial" w:hAnsi="Arial" w:cs="Arial"/>
                <w:lang w:val="pl-PL"/>
              </w:rPr>
            </w:pPr>
            <w:r w:rsidRPr="00C2403A">
              <w:rPr>
                <w:rFonts w:ascii="Arial" w:hAnsi="Arial" w:cs="Arial"/>
                <w:lang w:val="pl-PL"/>
              </w:rPr>
              <w:t>wykonać rzutowanie aksonometryczne wybranych części pojazdów samochodowych.</w:t>
            </w:r>
          </w:p>
        </w:tc>
        <w:tc>
          <w:tcPr>
            <w:tcW w:w="1105" w:type="dxa"/>
            <w:vAlign w:val="center"/>
          </w:tcPr>
          <w:p w14:paraId="1FAE103E" w14:textId="77777777" w:rsidR="00782050" w:rsidRPr="00C2403A" w:rsidRDefault="00782050" w:rsidP="000D3B42">
            <w:pPr>
              <w:jc w:val="center"/>
              <w:rPr>
                <w:rFonts w:ascii="Arial" w:hAnsi="Arial" w:cs="Arial"/>
                <w:sz w:val="20"/>
                <w:szCs w:val="20"/>
              </w:rPr>
            </w:pPr>
            <w:r w:rsidRPr="00C2403A">
              <w:rPr>
                <w:rFonts w:ascii="Arial" w:hAnsi="Arial" w:cs="Arial"/>
                <w:sz w:val="20"/>
                <w:szCs w:val="20"/>
              </w:rPr>
              <w:t>Klasa I</w:t>
            </w:r>
          </w:p>
        </w:tc>
      </w:tr>
      <w:tr w:rsidR="00782050" w:rsidRPr="00C2403A" w14:paraId="05482BB1" w14:textId="77777777" w:rsidTr="000D3B42">
        <w:tc>
          <w:tcPr>
            <w:tcW w:w="2104" w:type="dxa"/>
            <w:vMerge/>
            <w:vAlign w:val="center"/>
          </w:tcPr>
          <w:p w14:paraId="088BD86A" w14:textId="77777777" w:rsidR="00782050" w:rsidRPr="00C2403A" w:rsidRDefault="00782050" w:rsidP="000D3B42">
            <w:pPr>
              <w:spacing w:after="0" w:line="240" w:lineRule="auto"/>
              <w:contextualSpacing/>
              <w:rPr>
                <w:rFonts w:ascii="Arial" w:hAnsi="Arial" w:cs="Arial"/>
                <w:sz w:val="20"/>
                <w:szCs w:val="20"/>
              </w:rPr>
            </w:pPr>
          </w:p>
        </w:tc>
        <w:tc>
          <w:tcPr>
            <w:tcW w:w="2569" w:type="dxa"/>
            <w:vAlign w:val="center"/>
          </w:tcPr>
          <w:p w14:paraId="77FA19F8" w14:textId="77777777" w:rsidR="00782050" w:rsidRPr="00C2403A" w:rsidRDefault="00782050" w:rsidP="000D3B42">
            <w:pPr>
              <w:spacing w:after="0" w:line="240" w:lineRule="auto"/>
              <w:ind w:left="19"/>
              <w:contextualSpacing/>
              <w:rPr>
                <w:rFonts w:ascii="Arial" w:hAnsi="Arial" w:cs="Arial"/>
                <w:sz w:val="20"/>
                <w:szCs w:val="20"/>
              </w:rPr>
            </w:pPr>
            <w:r w:rsidRPr="00C2403A">
              <w:rPr>
                <w:rFonts w:ascii="Arial" w:hAnsi="Arial" w:cs="Arial"/>
                <w:sz w:val="20"/>
                <w:szCs w:val="20"/>
              </w:rPr>
              <w:t>3. Wymiarowanie elementów</w:t>
            </w:r>
          </w:p>
        </w:tc>
        <w:tc>
          <w:tcPr>
            <w:tcW w:w="945" w:type="dxa"/>
            <w:vAlign w:val="center"/>
          </w:tcPr>
          <w:p w14:paraId="50C33987" w14:textId="23639618" w:rsidR="00782050" w:rsidRPr="00C2403A" w:rsidRDefault="00782050" w:rsidP="000D3B42">
            <w:pPr>
              <w:spacing w:after="0" w:line="240" w:lineRule="auto"/>
              <w:contextualSpacing/>
              <w:jc w:val="center"/>
              <w:rPr>
                <w:rFonts w:ascii="Arial" w:hAnsi="Arial" w:cs="Arial"/>
                <w:sz w:val="20"/>
                <w:szCs w:val="20"/>
              </w:rPr>
            </w:pPr>
          </w:p>
        </w:tc>
        <w:tc>
          <w:tcPr>
            <w:tcW w:w="3564" w:type="dxa"/>
          </w:tcPr>
          <w:p w14:paraId="6C82C263" w14:textId="77777777" w:rsidR="00782050" w:rsidRPr="00C2403A" w:rsidRDefault="00782050" w:rsidP="000D3DC4">
            <w:pPr>
              <w:pStyle w:val="Akapitzlist"/>
              <w:numPr>
                <w:ilvl w:val="0"/>
                <w:numId w:val="11"/>
              </w:numPr>
              <w:spacing w:after="160" w:line="256" w:lineRule="auto"/>
              <w:ind w:left="361" w:hanging="361"/>
              <w:rPr>
                <w:rFonts w:ascii="Arial" w:hAnsi="Arial" w:cs="Arial"/>
                <w:lang w:val="pl-PL"/>
              </w:rPr>
            </w:pPr>
            <w:r w:rsidRPr="00C2403A">
              <w:rPr>
                <w:rFonts w:ascii="Arial" w:hAnsi="Arial" w:cs="Arial"/>
                <w:lang w:val="pl-PL"/>
              </w:rPr>
              <w:t>scharakteryzować podstawowe zasady wymiarowania elementów na rysunkach,</w:t>
            </w:r>
          </w:p>
          <w:p w14:paraId="6F6841B4" w14:textId="77777777" w:rsidR="00782050" w:rsidRPr="00C2403A" w:rsidRDefault="00782050" w:rsidP="000D3DC4">
            <w:pPr>
              <w:pStyle w:val="Akapitzlist"/>
              <w:numPr>
                <w:ilvl w:val="0"/>
                <w:numId w:val="11"/>
              </w:numPr>
              <w:spacing w:after="160" w:line="256" w:lineRule="auto"/>
              <w:ind w:left="361" w:hanging="361"/>
              <w:rPr>
                <w:rFonts w:ascii="Arial" w:hAnsi="Arial" w:cs="Arial"/>
                <w:lang w:val="pl-PL"/>
              </w:rPr>
            </w:pPr>
            <w:r w:rsidRPr="00C2403A">
              <w:rPr>
                <w:rFonts w:ascii="Arial" w:hAnsi="Arial" w:cs="Arial"/>
                <w:lang w:val="pl-PL"/>
              </w:rPr>
              <w:t>zwymiarować obiekty konstrukcyjne narysowane na arkuszu rysunkowym na podstawie zadanych lub zmierzonych wymiarów,</w:t>
            </w:r>
          </w:p>
          <w:p w14:paraId="0DAD8C68" w14:textId="77777777" w:rsidR="00782050" w:rsidRPr="00C2403A" w:rsidRDefault="00782050" w:rsidP="000D3DC4">
            <w:pPr>
              <w:pStyle w:val="Akapitzlist"/>
              <w:numPr>
                <w:ilvl w:val="0"/>
                <w:numId w:val="11"/>
              </w:numPr>
              <w:spacing w:after="160" w:line="256" w:lineRule="auto"/>
              <w:ind w:left="361" w:hanging="361"/>
              <w:rPr>
                <w:rFonts w:ascii="Arial" w:hAnsi="Arial" w:cs="Arial"/>
                <w:lang w:val="pl-PL"/>
              </w:rPr>
            </w:pPr>
            <w:r w:rsidRPr="00C2403A">
              <w:rPr>
                <w:rFonts w:ascii="Arial" w:hAnsi="Arial" w:cs="Arial"/>
                <w:lang w:val="pl-PL"/>
              </w:rPr>
              <w:t>wyjaśnić zasady rozmieszczania wymiarów,</w:t>
            </w:r>
          </w:p>
          <w:p w14:paraId="55F0288E" w14:textId="77777777" w:rsidR="00782050" w:rsidRPr="00C2403A" w:rsidRDefault="00782050" w:rsidP="000D3DC4">
            <w:pPr>
              <w:pStyle w:val="Akapitzlist"/>
              <w:numPr>
                <w:ilvl w:val="0"/>
                <w:numId w:val="11"/>
              </w:numPr>
              <w:autoSpaceDE w:val="0"/>
              <w:autoSpaceDN w:val="0"/>
              <w:adjustRightInd w:val="0"/>
              <w:spacing w:after="0" w:line="240" w:lineRule="auto"/>
              <w:ind w:left="361" w:hanging="361"/>
              <w:rPr>
                <w:rFonts w:ascii="Arial" w:hAnsi="Arial" w:cs="Arial"/>
                <w:lang w:val="pl-PL"/>
              </w:rPr>
            </w:pPr>
            <w:r w:rsidRPr="00C2403A">
              <w:rPr>
                <w:rFonts w:ascii="Arial" w:hAnsi="Arial" w:cs="Arial"/>
                <w:lang w:val="pl-PL"/>
              </w:rPr>
              <w:t>wykonać szkice wybranych części pojazdów samochodowych z wykorzystaniem rzutowania i wymiarowania.</w:t>
            </w:r>
          </w:p>
        </w:tc>
        <w:tc>
          <w:tcPr>
            <w:tcW w:w="3571" w:type="dxa"/>
          </w:tcPr>
          <w:p w14:paraId="7950A0F4" w14:textId="77777777" w:rsidR="00782050" w:rsidRPr="00C2403A" w:rsidRDefault="00782050" w:rsidP="000D3DC4">
            <w:pPr>
              <w:pStyle w:val="Akapitzlist"/>
              <w:numPr>
                <w:ilvl w:val="0"/>
                <w:numId w:val="18"/>
              </w:numPr>
              <w:spacing w:after="160" w:line="256" w:lineRule="auto"/>
              <w:rPr>
                <w:rFonts w:ascii="Arial" w:hAnsi="Arial" w:cs="Arial"/>
                <w:lang w:val="pl-PL"/>
              </w:rPr>
            </w:pPr>
            <w:r w:rsidRPr="00C2403A">
              <w:rPr>
                <w:rFonts w:ascii="Arial" w:hAnsi="Arial" w:cs="Arial"/>
                <w:lang w:val="pl-PL"/>
              </w:rPr>
              <w:t>wyjaśnić funkcje wymiarowania na rysunkach technicznych,</w:t>
            </w:r>
          </w:p>
          <w:p w14:paraId="253BBAE3" w14:textId="77777777" w:rsidR="00782050" w:rsidRPr="00C2403A" w:rsidRDefault="00782050" w:rsidP="000D3DC4">
            <w:pPr>
              <w:pStyle w:val="Akapitzlist"/>
              <w:numPr>
                <w:ilvl w:val="0"/>
                <w:numId w:val="18"/>
              </w:numPr>
              <w:spacing w:after="160" w:line="256" w:lineRule="auto"/>
              <w:rPr>
                <w:rFonts w:ascii="Arial" w:hAnsi="Arial" w:cs="Arial"/>
                <w:lang w:val="pl-PL"/>
              </w:rPr>
            </w:pPr>
            <w:r w:rsidRPr="00C2403A">
              <w:rPr>
                <w:rFonts w:ascii="Arial" w:hAnsi="Arial" w:cs="Arial"/>
                <w:lang w:val="pl-PL"/>
              </w:rPr>
              <w:t xml:space="preserve">określić funkcje szkicowania </w:t>
            </w:r>
            <w:r w:rsidRPr="00C2403A">
              <w:rPr>
                <w:rFonts w:ascii="Arial" w:hAnsi="Arial" w:cs="Arial"/>
                <w:lang w:val="pl-PL"/>
              </w:rPr>
              <w:br/>
              <w:t xml:space="preserve">w pracy </w:t>
            </w:r>
            <w:r w:rsidR="00415EBA">
              <w:rPr>
                <w:rFonts w:ascii="Arial" w:hAnsi="Arial" w:cs="Arial"/>
                <w:lang w:val="pl-PL"/>
              </w:rPr>
              <w:t xml:space="preserve">technik  pojazdów samochodowych </w:t>
            </w:r>
            <w:r w:rsidRPr="00C2403A">
              <w:rPr>
                <w:rFonts w:ascii="Arial" w:hAnsi="Arial" w:cs="Arial"/>
                <w:lang w:val="pl-PL"/>
              </w:rPr>
              <w:t>.</w:t>
            </w:r>
          </w:p>
        </w:tc>
        <w:tc>
          <w:tcPr>
            <w:tcW w:w="1105" w:type="dxa"/>
            <w:vAlign w:val="center"/>
          </w:tcPr>
          <w:p w14:paraId="7F7D4EE2" w14:textId="77777777" w:rsidR="00782050" w:rsidRPr="00C2403A" w:rsidRDefault="00782050" w:rsidP="000D3B42">
            <w:pPr>
              <w:jc w:val="center"/>
              <w:rPr>
                <w:rFonts w:ascii="Arial" w:hAnsi="Arial" w:cs="Arial"/>
                <w:sz w:val="20"/>
                <w:szCs w:val="20"/>
              </w:rPr>
            </w:pPr>
            <w:r w:rsidRPr="00C2403A">
              <w:rPr>
                <w:rFonts w:ascii="Arial" w:hAnsi="Arial" w:cs="Arial"/>
                <w:sz w:val="20"/>
                <w:szCs w:val="20"/>
              </w:rPr>
              <w:t>Klasa I</w:t>
            </w:r>
          </w:p>
        </w:tc>
      </w:tr>
      <w:tr w:rsidR="00782050" w:rsidRPr="00C2403A" w14:paraId="563B0523" w14:textId="77777777" w:rsidTr="000D3B42">
        <w:tc>
          <w:tcPr>
            <w:tcW w:w="2104" w:type="dxa"/>
            <w:vMerge/>
            <w:vAlign w:val="center"/>
          </w:tcPr>
          <w:p w14:paraId="3CC0D4E1" w14:textId="77777777" w:rsidR="00782050" w:rsidRPr="00C2403A" w:rsidRDefault="00782050" w:rsidP="000D3B42">
            <w:pPr>
              <w:spacing w:after="0" w:line="240" w:lineRule="auto"/>
              <w:contextualSpacing/>
              <w:rPr>
                <w:rFonts w:ascii="Arial" w:hAnsi="Arial" w:cs="Arial"/>
                <w:sz w:val="20"/>
                <w:szCs w:val="20"/>
              </w:rPr>
            </w:pPr>
          </w:p>
        </w:tc>
        <w:tc>
          <w:tcPr>
            <w:tcW w:w="2569" w:type="dxa"/>
            <w:vAlign w:val="center"/>
          </w:tcPr>
          <w:p w14:paraId="4CB3A2B0" w14:textId="77777777" w:rsidR="00782050" w:rsidRPr="00C2403A" w:rsidRDefault="00782050" w:rsidP="000D3B42">
            <w:pPr>
              <w:spacing w:after="0" w:line="240" w:lineRule="auto"/>
              <w:contextualSpacing/>
              <w:rPr>
                <w:rFonts w:ascii="Arial" w:hAnsi="Arial" w:cs="Arial"/>
                <w:sz w:val="20"/>
                <w:szCs w:val="20"/>
              </w:rPr>
            </w:pPr>
            <w:r w:rsidRPr="00C2403A">
              <w:rPr>
                <w:rFonts w:ascii="Arial" w:hAnsi="Arial" w:cs="Arial"/>
                <w:sz w:val="20"/>
                <w:szCs w:val="20"/>
              </w:rPr>
              <w:t>4. Odwzorowanie przedmiotów z wykorzystaniem widoków, przekrojów i kładów</w:t>
            </w:r>
          </w:p>
        </w:tc>
        <w:tc>
          <w:tcPr>
            <w:tcW w:w="945" w:type="dxa"/>
            <w:vAlign w:val="center"/>
          </w:tcPr>
          <w:p w14:paraId="227529CF" w14:textId="3E81D9C8" w:rsidR="00782050" w:rsidRPr="00C2403A" w:rsidRDefault="00782050" w:rsidP="000D3B42">
            <w:pPr>
              <w:spacing w:after="0" w:line="240" w:lineRule="auto"/>
              <w:contextualSpacing/>
              <w:jc w:val="center"/>
              <w:rPr>
                <w:rFonts w:ascii="Arial" w:hAnsi="Arial" w:cs="Arial"/>
                <w:sz w:val="20"/>
                <w:szCs w:val="20"/>
              </w:rPr>
            </w:pPr>
          </w:p>
        </w:tc>
        <w:tc>
          <w:tcPr>
            <w:tcW w:w="3564" w:type="dxa"/>
          </w:tcPr>
          <w:p w14:paraId="03D1A4F2" w14:textId="77777777" w:rsidR="00782050" w:rsidRPr="00C2403A" w:rsidRDefault="00782050" w:rsidP="000D3DC4">
            <w:pPr>
              <w:pStyle w:val="Akapitzlist"/>
              <w:numPr>
                <w:ilvl w:val="0"/>
                <w:numId w:val="16"/>
              </w:numPr>
              <w:spacing w:after="160" w:line="256" w:lineRule="auto"/>
              <w:rPr>
                <w:rFonts w:ascii="Arial" w:hAnsi="Arial" w:cs="Arial"/>
                <w:lang w:val="pl-PL"/>
              </w:rPr>
            </w:pPr>
            <w:r w:rsidRPr="00C2403A">
              <w:rPr>
                <w:rFonts w:ascii="Arial" w:hAnsi="Arial" w:cs="Arial"/>
                <w:lang w:val="pl-PL"/>
              </w:rPr>
              <w:t>określić zastosowanie widoków, przekrojów i kładów,</w:t>
            </w:r>
          </w:p>
          <w:p w14:paraId="1CB19AFA" w14:textId="77777777" w:rsidR="00782050" w:rsidRPr="00C2403A" w:rsidRDefault="00782050" w:rsidP="000D3DC4">
            <w:pPr>
              <w:pStyle w:val="Akapitzlist"/>
              <w:numPr>
                <w:ilvl w:val="0"/>
                <w:numId w:val="16"/>
              </w:numPr>
              <w:spacing w:after="160" w:line="256" w:lineRule="auto"/>
              <w:rPr>
                <w:rFonts w:ascii="Arial" w:hAnsi="Arial" w:cs="Arial"/>
                <w:lang w:val="pl-PL"/>
              </w:rPr>
            </w:pPr>
            <w:r w:rsidRPr="00C2403A">
              <w:rPr>
                <w:rFonts w:ascii="Arial" w:hAnsi="Arial" w:cs="Arial"/>
                <w:lang w:val="pl-PL"/>
              </w:rPr>
              <w:t>rozpoznać typ rysunku: kład, przekrój, widok,</w:t>
            </w:r>
          </w:p>
          <w:p w14:paraId="64933219" w14:textId="77777777" w:rsidR="00782050" w:rsidRPr="00C2403A" w:rsidRDefault="00782050" w:rsidP="000D3DC4">
            <w:pPr>
              <w:pStyle w:val="Akapitzlist"/>
              <w:numPr>
                <w:ilvl w:val="0"/>
                <w:numId w:val="16"/>
              </w:numPr>
              <w:spacing w:after="160" w:line="256" w:lineRule="auto"/>
              <w:rPr>
                <w:rFonts w:ascii="Arial" w:hAnsi="Arial" w:cs="Arial"/>
                <w:lang w:val="pl-PL"/>
              </w:rPr>
            </w:pPr>
            <w:r w:rsidRPr="00C2403A">
              <w:rPr>
                <w:rFonts w:ascii="Arial" w:hAnsi="Arial" w:cs="Arial"/>
                <w:lang w:val="pl-PL"/>
              </w:rPr>
              <w:t>wykonać rysunki części maszyn z wykorzystaniem przekrojów,</w:t>
            </w:r>
          </w:p>
          <w:p w14:paraId="7DF5DBA5" w14:textId="77777777" w:rsidR="00782050" w:rsidRPr="00C2403A" w:rsidRDefault="00782050" w:rsidP="000D3DC4">
            <w:pPr>
              <w:pStyle w:val="Akapitzlist"/>
              <w:numPr>
                <w:ilvl w:val="0"/>
                <w:numId w:val="16"/>
              </w:numPr>
              <w:spacing w:after="0" w:line="240" w:lineRule="auto"/>
              <w:rPr>
                <w:rFonts w:ascii="Arial" w:hAnsi="Arial" w:cs="Arial"/>
                <w:lang w:val="pl-PL"/>
              </w:rPr>
            </w:pPr>
            <w:r w:rsidRPr="00C2403A">
              <w:rPr>
                <w:rFonts w:ascii="Arial" w:hAnsi="Arial" w:cs="Arial"/>
                <w:lang w:val="pl-PL"/>
              </w:rPr>
              <w:t>odczytać informacje z rysunków typu widoki, kłady, przekroje.</w:t>
            </w:r>
          </w:p>
        </w:tc>
        <w:tc>
          <w:tcPr>
            <w:tcW w:w="3571" w:type="dxa"/>
          </w:tcPr>
          <w:p w14:paraId="5BF83EBA" w14:textId="77777777" w:rsidR="00782050" w:rsidRPr="00C2403A" w:rsidRDefault="00782050" w:rsidP="000D3DC4">
            <w:pPr>
              <w:pStyle w:val="Akapitzlist"/>
              <w:numPr>
                <w:ilvl w:val="0"/>
                <w:numId w:val="19"/>
              </w:numPr>
              <w:spacing w:after="160" w:line="256" w:lineRule="auto"/>
              <w:ind w:left="349" w:hanging="349"/>
              <w:rPr>
                <w:rFonts w:ascii="Arial" w:hAnsi="Arial" w:cs="Arial"/>
                <w:lang w:val="pl-PL"/>
              </w:rPr>
            </w:pPr>
            <w:r w:rsidRPr="00C2403A">
              <w:rPr>
                <w:rFonts w:ascii="Arial" w:hAnsi="Arial" w:cs="Arial"/>
                <w:lang w:val="pl-PL"/>
              </w:rPr>
              <w:t>wykonać rysunki części maszyn z wykorzystaniem kładów i widoków,</w:t>
            </w:r>
          </w:p>
          <w:p w14:paraId="5D8B5417" w14:textId="77777777" w:rsidR="00782050" w:rsidRPr="00C2403A" w:rsidRDefault="00782050" w:rsidP="000D3DC4">
            <w:pPr>
              <w:pStyle w:val="Akapitzlist"/>
              <w:numPr>
                <w:ilvl w:val="0"/>
                <w:numId w:val="19"/>
              </w:numPr>
              <w:spacing w:after="160" w:line="256" w:lineRule="auto"/>
              <w:ind w:left="349" w:hanging="349"/>
              <w:rPr>
                <w:rFonts w:ascii="Arial" w:hAnsi="Arial" w:cs="Arial"/>
                <w:lang w:val="pl-PL"/>
              </w:rPr>
            </w:pPr>
            <w:r w:rsidRPr="00C2403A">
              <w:rPr>
                <w:rFonts w:ascii="Arial" w:hAnsi="Arial" w:cs="Arial"/>
                <w:lang w:val="pl-PL"/>
              </w:rPr>
              <w:t>uzasadnić zastosowanie widoków, przekrojów i kładów.</w:t>
            </w:r>
          </w:p>
        </w:tc>
        <w:tc>
          <w:tcPr>
            <w:tcW w:w="1105" w:type="dxa"/>
            <w:vAlign w:val="center"/>
          </w:tcPr>
          <w:p w14:paraId="4525CD1F" w14:textId="77777777" w:rsidR="00782050" w:rsidRPr="00C2403A" w:rsidRDefault="00782050" w:rsidP="000D3B42">
            <w:pPr>
              <w:jc w:val="center"/>
              <w:rPr>
                <w:rFonts w:ascii="Arial" w:hAnsi="Arial" w:cs="Arial"/>
                <w:sz w:val="20"/>
                <w:szCs w:val="20"/>
              </w:rPr>
            </w:pPr>
            <w:r w:rsidRPr="00C2403A">
              <w:rPr>
                <w:rFonts w:ascii="Arial" w:hAnsi="Arial" w:cs="Arial"/>
                <w:sz w:val="20"/>
                <w:szCs w:val="20"/>
              </w:rPr>
              <w:t>Klasa I</w:t>
            </w:r>
          </w:p>
        </w:tc>
      </w:tr>
      <w:tr w:rsidR="00782050" w:rsidRPr="00C2403A" w14:paraId="60A7CD78" w14:textId="77777777" w:rsidTr="000D3B42">
        <w:tc>
          <w:tcPr>
            <w:tcW w:w="2104" w:type="dxa"/>
            <w:vMerge/>
            <w:vAlign w:val="center"/>
          </w:tcPr>
          <w:p w14:paraId="3140F89E" w14:textId="77777777" w:rsidR="00782050" w:rsidRPr="00C2403A" w:rsidRDefault="00782050" w:rsidP="000D3B42">
            <w:pPr>
              <w:spacing w:after="0" w:line="240" w:lineRule="auto"/>
              <w:contextualSpacing/>
              <w:rPr>
                <w:rFonts w:ascii="Arial" w:hAnsi="Arial" w:cs="Arial"/>
                <w:sz w:val="20"/>
                <w:szCs w:val="20"/>
              </w:rPr>
            </w:pPr>
          </w:p>
        </w:tc>
        <w:tc>
          <w:tcPr>
            <w:tcW w:w="2569" w:type="dxa"/>
            <w:vAlign w:val="center"/>
          </w:tcPr>
          <w:p w14:paraId="248E8444" w14:textId="77777777" w:rsidR="00782050" w:rsidRPr="00C2403A" w:rsidRDefault="00782050" w:rsidP="000D3B42">
            <w:pPr>
              <w:spacing w:after="0" w:line="240" w:lineRule="auto"/>
              <w:contextualSpacing/>
              <w:rPr>
                <w:rFonts w:ascii="Arial" w:hAnsi="Arial" w:cs="Arial"/>
                <w:sz w:val="20"/>
                <w:szCs w:val="20"/>
              </w:rPr>
            </w:pPr>
            <w:r w:rsidRPr="00C2403A">
              <w:rPr>
                <w:rFonts w:ascii="Arial" w:hAnsi="Arial" w:cs="Arial"/>
                <w:sz w:val="20"/>
                <w:szCs w:val="20"/>
              </w:rPr>
              <w:t>5. Uproszczenia rysunkowe</w:t>
            </w:r>
          </w:p>
        </w:tc>
        <w:tc>
          <w:tcPr>
            <w:tcW w:w="945" w:type="dxa"/>
            <w:vAlign w:val="center"/>
          </w:tcPr>
          <w:p w14:paraId="0A74E765" w14:textId="168C96F0" w:rsidR="00782050" w:rsidRPr="00C2403A" w:rsidRDefault="00782050" w:rsidP="000D3B42">
            <w:pPr>
              <w:spacing w:after="0" w:line="240" w:lineRule="auto"/>
              <w:contextualSpacing/>
              <w:jc w:val="center"/>
              <w:rPr>
                <w:rFonts w:ascii="Arial" w:hAnsi="Arial" w:cs="Arial"/>
                <w:sz w:val="20"/>
                <w:szCs w:val="20"/>
              </w:rPr>
            </w:pPr>
          </w:p>
        </w:tc>
        <w:tc>
          <w:tcPr>
            <w:tcW w:w="3564" w:type="dxa"/>
          </w:tcPr>
          <w:p w14:paraId="41DDB421" w14:textId="77777777" w:rsidR="00782050" w:rsidRPr="00C2403A" w:rsidRDefault="00782050" w:rsidP="000D3DC4">
            <w:pPr>
              <w:pStyle w:val="Akapitzlist"/>
              <w:numPr>
                <w:ilvl w:val="0"/>
                <w:numId w:val="20"/>
              </w:numPr>
              <w:spacing w:after="160" w:line="256" w:lineRule="auto"/>
              <w:rPr>
                <w:rFonts w:ascii="Arial" w:hAnsi="Arial" w:cs="Arial"/>
                <w:lang w:val="pl-PL"/>
              </w:rPr>
            </w:pPr>
            <w:r w:rsidRPr="00C2403A">
              <w:rPr>
                <w:rFonts w:ascii="Arial" w:hAnsi="Arial" w:cs="Arial"/>
                <w:lang w:val="pl-PL"/>
              </w:rPr>
              <w:t>rozpoznać uproszczenia na rysunkach technicznych,</w:t>
            </w:r>
          </w:p>
          <w:p w14:paraId="715436CB" w14:textId="77777777" w:rsidR="00782050" w:rsidRPr="00C2403A" w:rsidRDefault="00782050" w:rsidP="000D3DC4">
            <w:pPr>
              <w:pStyle w:val="Akapitzlist"/>
              <w:numPr>
                <w:ilvl w:val="0"/>
                <w:numId w:val="20"/>
              </w:numPr>
              <w:spacing w:after="0" w:line="240" w:lineRule="auto"/>
              <w:rPr>
                <w:rFonts w:ascii="Arial" w:hAnsi="Arial" w:cs="Arial"/>
                <w:lang w:val="pl-PL"/>
              </w:rPr>
            </w:pPr>
            <w:r w:rsidRPr="00C2403A">
              <w:rPr>
                <w:rFonts w:ascii="Arial" w:hAnsi="Arial" w:cs="Arial"/>
                <w:lang w:val="pl-PL"/>
              </w:rPr>
              <w:t>sporządzić rysunki techniczne z zastosowaniem uproszczeń rysunkowych.</w:t>
            </w:r>
          </w:p>
        </w:tc>
        <w:tc>
          <w:tcPr>
            <w:tcW w:w="3571" w:type="dxa"/>
          </w:tcPr>
          <w:p w14:paraId="46C6FDA9" w14:textId="77777777" w:rsidR="00782050" w:rsidRPr="00C2403A" w:rsidRDefault="00782050" w:rsidP="000D3DC4">
            <w:pPr>
              <w:pStyle w:val="Akapitzlist"/>
              <w:numPr>
                <w:ilvl w:val="0"/>
                <w:numId w:val="21"/>
              </w:numPr>
              <w:spacing w:after="160" w:line="256" w:lineRule="auto"/>
              <w:ind w:left="349" w:hanging="349"/>
              <w:rPr>
                <w:rFonts w:ascii="Arial" w:hAnsi="Arial" w:cs="Arial"/>
                <w:lang w:val="pl-PL"/>
              </w:rPr>
            </w:pPr>
            <w:r w:rsidRPr="00C2403A">
              <w:rPr>
                <w:rFonts w:ascii="Arial" w:hAnsi="Arial" w:cs="Arial"/>
                <w:lang w:val="pl-PL"/>
              </w:rPr>
              <w:t>omówić znaczenie uproszczeń rysunkowych.</w:t>
            </w:r>
          </w:p>
        </w:tc>
        <w:tc>
          <w:tcPr>
            <w:tcW w:w="1105" w:type="dxa"/>
            <w:vAlign w:val="center"/>
          </w:tcPr>
          <w:p w14:paraId="5AFE163B" w14:textId="77777777" w:rsidR="00782050" w:rsidRPr="00C2403A" w:rsidRDefault="00782050" w:rsidP="000D3B42">
            <w:pPr>
              <w:jc w:val="center"/>
              <w:rPr>
                <w:rFonts w:ascii="Arial" w:hAnsi="Arial" w:cs="Arial"/>
                <w:sz w:val="20"/>
                <w:szCs w:val="20"/>
              </w:rPr>
            </w:pPr>
            <w:r w:rsidRPr="00C2403A">
              <w:rPr>
                <w:rFonts w:ascii="Arial" w:hAnsi="Arial" w:cs="Arial"/>
                <w:sz w:val="20"/>
                <w:szCs w:val="20"/>
              </w:rPr>
              <w:t>Klasa I</w:t>
            </w:r>
          </w:p>
        </w:tc>
      </w:tr>
      <w:tr w:rsidR="00782050" w:rsidRPr="00C2403A" w14:paraId="658ECD58" w14:textId="77777777" w:rsidTr="000D3B42">
        <w:tc>
          <w:tcPr>
            <w:tcW w:w="2104" w:type="dxa"/>
            <w:vMerge/>
            <w:vAlign w:val="center"/>
          </w:tcPr>
          <w:p w14:paraId="20824DFC" w14:textId="77777777" w:rsidR="00782050" w:rsidRPr="00C2403A" w:rsidRDefault="00782050" w:rsidP="000D3B42">
            <w:pPr>
              <w:spacing w:after="0" w:line="240" w:lineRule="auto"/>
              <w:contextualSpacing/>
              <w:rPr>
                <w:rFonts w:ascii="Arial" w:hAnsi="Arial" w:cs="Arial"/>
                <w:sz w:val="20"/>
                <w:szCs w:val="20"/>
              </w:rPr>
            </w:pPr>
          </w:p>
        </w:tc>
        <w:tc>
          <w:tcPr>
            <w:tcW w:w="2569" w:type="dxa"/>
            <w:vAlign w:val="center"/>
          </w:tcPr>
          <w:p w14:paraId="41F68AC6" w14:textId="77777777" w:rsidR="00782050" w:rsidRPr="00C2403A" w:rsidRDefault="00782050" w:rsidP="000D3B42">
            <w:pPr>
              <w:spacing w:after="0" w:line="240" w:lineRule="auto"/>
              <w:contextualSpacing/>
              <w:rPr>
                <w:rFonts w:ascii="Arial" w:hAnsi="Arial" w:cs="Arial"/>
                <w:sz w:val="20"/>
                <w:szCs w:val="20"/>
              </w:rPr>
            </w:pPr>
            <w:r w:rsidRPr="00C2403A">
              <w:rPr>
                <w:rFonts w:ascii="Arial" w:hAnsi="Arial" w:cs="Arial"/>
                <w:sz w:val="20"/>
                <w:szCs w:val="20"/>
              </w:rPr>
              <w:t>6. Rysunki wykonawcze i złożeniowe</w:t>
            </w:r>
          </w:p>
        </w:tc>
        <w:tc>
          <w:tcPr>
            <w:tcW w:w="945" w:type="dxa"/>
            <w:vAlign w:val="center"/>
          </w:tcPr>
          <w:p w14:paraId="2A3699AF" w14:textId="2A874164" w:rsidR="00782050" w:rsidRPr="00C2403A" w:rsidRDefault="00782050" w:rsidP="000D3B42">
            <w:pPr>
              <w:spacing w:after="0" w:line="240" w:lineRule="auto"/>
              <w:contextualSpacing/>
              <w:jc w:val="center"/>
              <w:rPr>
                <w:rFonts w:ascii="Arial" w:hAnsi="Arial" w:cs="Arial"/>
                <w:sz w:val="20"/>
                <w:szCs w:val="20"/>
              </w:rPr>
            </w:pPr>
          </w:p>
        </w:tc>
        <w:tc>
          <w:tcPr>
            <w:tcW w:w="3564" w:type="dxa"/>
          </w:tcPr>
          <w:p w14:paraId="0BB29A8E" w14:textId="77777777" w:rsidR="00782050" w:rsidRPr="00C2403A" w:rsidRDefault="00782050" w:rsidP="000D3DC4">
            <w:pPr>
              <w:pStyle w:val="Akapitzlist"/>
              <w:numPr>
                <w:ilvl w:val="0"/>
                <w:numId w:val="22"/>
              </w:numPr>
              <w:spacing w:after="160" w:line="256" w:lineRule="auto"/>
              <w:rPr>
                <w:rFonts w:ascii="Arial" w:hAnsi="Arial" w:cs="Arial"/>
                <w:lang w:val="pl-PL"/>
              </w:rPr>
            </w:pPr>
            <w:r w:rsidRPr="00C2403A">
              <w:rPr>
                <w:rFonts w:ascii="Arial" w:hAnsi="Arial" w:cs="Arial"/>
                <w:lang w:val="pl-PL"/>
              </w:rPr>
              <w:t>scharakteryzować zastosowanie rysunków wykonawczych,</w:t>
            </w:r>
          </w:p>
          <w:p w14:paraId="5DDFF41A" w14:textId="77777777" w:rsidR="00782050" w:rsidRPr="00C2403A" w:rsidRDefault="00782050" w:rsidP="000D3DC4">
            <w:pPr>
              <w:pStyle w:val="Akapitzlist"/>
              <w:numPr>
                <w:ilvl w:val="0"/>
                <w:numId w:val="22"/>
              </w:numPr>
              <w:spacing w:after="160" w:line="256" w:lineRule="auto"/>
              <w:rPr>
                <w:rFonts w:ascii="Arial" w:hAnsi="Arial" w:cs="Arial"/>
                <w:lang w:val="pl-PL"/>
              </w:rPr>
            </w:pPr>
            <w:r w:rsidRPr="00C2403A">
              <w:rPr>
                <w:rFonts w:ascii="Arial" w:hAnsi="Arial" w:cs="Arial"/>
                <w:lang w:val="pl-PL"/>
              </w:rPr>
              <w:t>scharakteryzować zastosowanie rysunków złożeniowych,</w:t>
            </w:r>
          </w:p>
          <w:p w14:paraId="73A48453" w14:textId="77777777" w:rsidR="00782050" w:rsidRPr="00C2403A" w:rsidRDefault="00782050" w:rsidP="000D3DC4">
            <w:pPr>
              <w:pStyle w:val="Akapitzlist"/>
              <w:numPr>
                <w:ilvl w:val="0"/>
                <w:numId w:val="22"/>
              </w:numPr>
              <w:spacing w:after="0" w:line="240" w:lineRule="auto"/>
              <w:rPr>
                <w:rFonts w:ascii="Arial" w:hAnsi="Arial" w:cs="Arial"/>
                <w:lang w:val="pl-PL"/>
              </w:rPr>
            </w:pPr>
            <w:r w:rsidRPr="00C2403A">
              <w:rPr>
                <w:rFonts w:ascii="Arial" w:hAnsi="Arial" w:cs="Arial"/>
                <w:lang w:val="pl-PL"/>
              </w:rPr>
              <w:t>odczytać informacje z rysunków wykonawczych i złożeniowych.</w:t>
            </w:r>
          </w:p>
        </w:tc>
        <w:tc>
          <w:tcPr>
            <w:tcW w:w="3571" w:type="dxa"/>
          </w:tcPr>
          <w:p w14:paraId="0975602A" w14:textId="77777777" w:rsidR="00782050" w:rsidRPr="00C2403A" w:rsidRDefault="00782050" w:rsidP="000D3DC4">
            <w:pPr>
              <w:pStyle w:val="Akapitzlist"/>
              <w:numPr>
                <w:ilvl w:val="0"/>
                <w:numId w:val="22"/>
              </w:numPr>
              <w:spacing w:after="160" w:line="256" w:lineRule="auto"/>
              <w:rPr>
                <w:rFonts w:ascii="Arial" w:hAnsi="Arial" w:cs="Arial"/>
                <w:lang w:val="pl-PL"/>
              </w:rPr>
            </w:pPr>
            <w:r w:rsidRPr="00C2403A">
              <w:rPr>
                <w:rFonts w:ascii="Arial" w:hAnsi="Arial" w:cs="Arial"/>
                <w:lang w:val="pl-PL"/>
              </w:rPr>
              <w:t>wykonać rysunki wykonawcze części maszyn,</w:t>
            </w:r>
          </w:p>
          <w:p w14:paraId="76F6D00B" w14:textId="77777777" w:rsidR="00782050" w:rsidRPr="00C2403A" w:rsidRDefault="00782050" w:rsidP="000D3DC4">
            <w:pPr>
              <w:pStyle w:val="Akapitzlist"/>
              <w:numPr>
                <w:ilvl w:val="0"/>
                <w:numId w:val="22"/>
              </w:numPr>
              <w:spacing w:after="160" w:line="256" w:lineRule="auto"/>
              <w:rPr>
                <w:rFonts w:ascii="Arial" w:hAnsi="Arial" w:cs="Arial"/>
                <w:lang w:val="pl-PL"/>
              </w:rPr>
            </w:pPr>
            <w:r w:rsidRPr="00C2403A">
              <w:rPr>
                <w:rFonts w:ascii="Arial" w:hAnsi="Arial" w:cs="Arial"/>
                <w:lang w:val="pl-PL"/>
              </w:rPr>
              <w:t>wykonać rysunki złożeniowe wybranych podzespołów pojazdów samochodowych.</w:t>
            </w:r>
          </w:p>
          <w:p w14:paraId="75983D50" w14:textId="77777777" w:rsidR="00782050" w:rsidRPr="00C2403A" w:rsidRDefault="00782050" w:rsidP="000D3B42">
            <w:pPr>
              <w:spacing w:after="0" w:line="240" w:lineRule="auto"/>
              <w:rPr>
                <w:rFonts w:ascii="Arial" w:hAnsi="Arial" w:cs="Arial"/>
                <w:sz w:val="20"/>
                <w:szCs w:val="20"/>
              </w:rPr>
            </w:pPr>
          </w:p>
        </w:tc>
        <w:tc>
          <w:tcPr>
            <w:tcW w:w="1105" w:type="dxa"/>
            <w:vAlign w:val="center"/>
          </w:tcPr>
          <w:p w14:paraId="6C752810" w14:textId="77777777" w:rsidR="00782050" w:rsidRPr="00C2403A" w:rsidRDefault="00782050" w:rsidP="000D3B42">
            <w:pPr>
              <w:jc w:val="center"/>
              <w:rPr>
                <w:rFonts w:ascii="Arial" w:hAnsi="Arial" w:cs="Arial"/>
                <w:sz w:val="20"/>
                <w:szCs w:val="20"/>
              </w:rPr>
            </w:pPr>
            <w:r w:rsidRPr="00C2403A">
              <w:rPr>
                <w:rFonts w:ascii="Arial" w:hAnsi="Arial" w:cs="Arial"/>
                <w:sz w:val="20"/>
                <w:szCs w:val="20"/>
              </w:rPr>
              <w:t>Klasa I</w:t>
            </w:r>
          </w:p>
        </w:tc>
      </w:tr>
      <w:tr w:rsidR="00782050" w:rsidRPr="00C2403A" w14:paraId="11D1D60F" w14:textId="77777777" w:rsidTr="000D3B42">
        <w:tc>
          <w:tcPr>
            <w:tcW w:w="2104" w:type="dxa"/>
            <w:vMerge/>
            <w:vAlign w:val="center"/>
          </w:tcPr>
          <w:p w14:paraId="32689996" w14:textId="77777777" w:rsidR="00782050" w:rsidRPr="00C2403A" w:rsidRDefault="00782050" w:rsidP="000D3B42">
            <w:pPr>
              <w:spacing w:after="0" w:line="240" w:lineRule="auto"/>
              <w:contextualSpacing/>
              <w:rPr>
                <w:rFonts w:ascii="Arial" w:hAnsi="Arial" w:cs="Arial"/>
                <w:sz w:val="20"/>
                <w:szCs w:val="20"/>
              </w:rPr>
            </w:pPr>
          </w:p>
        </w:tc>
        <w:tc>
          <w:tcPr>
            <w:tcW w:w="2569" w:type="dxa"/>
            <w:vAlign w:val="center"/>
          </w:tcPr>
          <w:p w14:paraId="71D8E98E" w14:textId="77777777" w:rsidR="00782050" w:rsidRPr="00C2403A" w:rsidRDefault="00782050" w:rsidP="000D3B42">
            <w:pPr>
              <w:spacing w:after="0" w:line="240" w:lineRule="auto"/>
              <w:ind w:left="19"/>
              <w:contextualSpacing/>
              <w:rPr>
                <w:rFonts w:ascii="Arial" w:hAnsi="Arial" w:cs="Arial"/>
                <w:sz w:val="20"/>
                <w:szCs w:val="20"/>
              </w:rPr>
            </w:pPr>
            <w:r w:rsidRPr="00C2403A">
              <w:rPr>
                <w:rFonts w:ascii="Arial" w:hAnsi="Arial" w:cs="Arial"/>
                <w:sz w:val="20"/>
                <w:szCs w:val="20"/>
              </w:rPr>
              <w:t>7. Komputerowe wspomaganie projektowania</w:t>
            </w:r>
          </w:p>
        </w:tc>
        <w:tc>
          <w:tcPr>
            <w:tcW w:w="945" w:type="dxa"/>
            <w:vAlign w:val="center"/>
          </w:tcPr>
          <w:p w14:paraId="2984D32A" w14:textId="21E468C1" w:rsidR="00782050" w:rsidRPr="00C2403A" w:rsidRDefault="00782050" w:rsidP="000D3B42">
            <w:pPr>
              <w:spacing w:after="0" w:line="240" w:lineRule="auto"/>
              <w:contextualSpacing/>
              <w:jc w:val="center"/>
              <w:rPr>
                <w:rFonts w:ascii="Arial" w:hAnsi="Arial" w:cs="Arial"/>
                <w:sz w:val="20"/>
                <w:szCs w:val="20"/>
              </w:rPr>
            </w:pPr>
          </w:p>
        </w:tc>
        <w:tc>
          <w:tcPr>
            <w:tcW w:w="3564" w:type="dxa"/>
          </w:tcPr>
          <w:p w14:paraId="67A5BF5B" w14:textId="77777777" w:rsidR="00782050" w:rsidRPr="00C2403A" w:rsidRDefault="00782050" w:rsidP="000D3DC4">
            <w:pPr>
              <w:pStyle w:val="Akapitzlist"/>
              <w:numPr>
                <w:ilvl w:val="0"/>
                <w:numId w:val="12"/>
              </w:numPr>
              <w:spacing w:after="0" w:line="256" w:lineRule="auto"/>
              <w:ind w:left="363" w:hanging="363"/>
              <w:rPr>
                <w:rFonts w:ascii="Arial" w:hAnsi="Arial" w:cs="Arial"/>
                <w:lang w:val="pl-PL"/>
              </w:rPr>
            </w:pPr>
            <w:r w:rsidRPr="00C2403A">
              <w:rPr>
                <w:rFonts w:ascii="Arial" w:hAnsi="Arial" w:cs="Arial"/>
                <w:lang w:val="pl-PL"/>
              </w:rPr>
              <w:t>omówić zastosowanie programów wspomagających projektowanie w wykonywaniu rysunków technicznych,</w:t>
            </w:r>
          </w:p>
          <w:p w14:paraId="5CAB02BD" w14:textId="77777777" w:rsidR="00782050" w:rsidRPr="00C2403A" w:rsidRDefault="00782050" w:rsidP="000D3DC4">
            <w:pPr>
              <w:numPr>
                <w:ilvl w:val="0"/>
                <w:numId w:val="12"/>
              </w:numPr>
              <w:pBdr>
                <w:top w:val="nil"/>
                <w:left w:val="nil"/>
                <w:bottom w:val="nil"/>
                <w:right w:val="nil"/>
                <w:between w:val="nil"/>
              </w:pBdr>
              <w:spacing w:after="0" w:line="240" w:lineRule="auto"/>
              <w:ind w:left="363" w:hanging="363"/>
              <w:contextualSpacing/>
              <w:rPr>
                <w:rFonts w:ascii="Arial" w:hAnsi="Arial" w:cs="Arial"/>
                <w:sz w:val="20"/>
                <w:szCs w:val="20"/>
              </w:rPr>
            </w:pPr>
            <w:r w:rsidRPr="00C2403A">
              <w:rPr>
                <w:rFonts w:ascii="Arial" w:hAnsi="Arial" w:cs="Arial"/>
                <w:sz w:val="20"/>
                <w:szCs w:val="20"/>
              </w:rPr>
              <w:t>wykonać rysunek płaski techniczny części maszyn z wykorzystaniem komputerowego wspomagania projektowania.</w:t>
            </w:r>
          </w:p>
        </w:tc>
        <w:tc>
          <w:tcPr>
            <w:tcW w:w="3571" w:type="dxa"/>
          </w:tcPr>
          <w:p w14:paraId="2794F018" w14:textId="77777777" w:rsidR="00782050" w:rsidRPr="00C2403A" w:rsidRDefault="00782050" w:rsidP="000D3DC4">
            <w:pPr>
              <w:pStyle w:val="Akapitzlist"/>
              <w:numPr>
                <w:ilvl w:val="0"/>
                <w:numId w:val="13"/>
              </w:numPr>
              <w:spacing w:after="0" w:line="256" w:lineRule="auto"/>
              <w:ind w:left="352" w:hanging="352"/>
              <w:rPr>
                <w:rFonts w:ascii="Arial" w:hAnsi="Arial" w:cs="Arial"/>
                <w:lang w:val="pl-PL"/>
              </w:rPr>
            </w:pPr>
            <w:r w:rsidRPr="00C2403A">
              <w:rPr>
                <w:rFonts w:ascii="Arial" w:hAnsi="Arial" w:cs="Arial"/>
                <w:lang w:val="pl-PL"/>
              </w:rPr>
              <w:t>wykonać rysunek techniczny z użyciem programu z grupy CAD w 3D,</w:t>
            </w:r>
          </w:p>
          <w:p w14:paraId="17CB7D9F" w14:textId="77777777" w:rsidR="00782050" w:rsidRPr="00C2403A" w:rsidRDefault="00782050" w:rsidP="000D3DC4">
            <w:pPr>
              <w:numPr>
                <w:ilvl w:val="0"/>
                <w:numId w:val="13"/>
              </w:numPr>
              <w:pBdr>
                <w:top w:val="nil"/>
                <w:left w:val="nil"/>
                <w:bottom w:val="nil"/>
                <w:right w:val="nil"/>
                <w:between w:val="nil"/>
              </w:pBdr>
              <w:spacing w:after="0" w:line="240" w:lineRule="auto"/>
              <w:ind w:left="352" w:hanging="352"/>
              <w:contextualSpacing/>
              <w:rPr>
                <w:rFonts w:ascii="Arial" w:hAnsi="Arial" w:cs="Arial"/>
                <w:sz w:val="20"/>
                <w:szCs w:val="20"/>
              </w:rPr>
            </w:pPr>
            <w:r w:rsidRPr="00C2403A">
              <w:rPr>
                <w:rFonts w:ascii="Arial" w:hAnsi="Arial" w:cs="Arial"/>
                <w:sz w:val="20"/>
                <w:szCs w:val="20"/>
              </w:rPr>
              <w:t>wskazać zastosowanie rysunków wykonywanych w technice 3D i innych.</w:t>
            </w:r>
          </w:p>
        </w:tc>
        <w:tc>
          <w:tcPr>
            <w:tcW w:w="1105" w:type="dxa"/>
            <w:vAlign w:val="center"/>
          </w:tcPr>
          <w:p w14:paraId="749EF960" w14:textId="77777777" w:rsidR="00782050" w:rsidRPr="00C2403A" w:rsidRDefault="00782050" w:rsidP="000D3B42">
            <w:pPr>
              <w:jc w:val="center"/>
              <w:rPr>
                <w:rFonts w:ascii="Arial" w:hAnsi="Arial" w:cs="Arial"/>
                <w:sz w:val="20"/>
                <w:szCs w:val="20"/>
              </w:rPr>
            </w:pPr>
            <w:r w:rsidRPr="00C2403A">
              <w:rPr>
                <w:rFonts w:ascii="Arial" w:hAnsi="Arial" w:cs="Arial"/>
                <w:sz w:val="20"/>
                <w:szCs w:val="20"/>
              </w:rPr>
              <w:t>Klasa I</w:t>
            </w:r>
          </w:p>
        </w:tc>
      </w:tr>
      <w:tr w:rsidR="00782050" w:rsidRPr="00C2403A" w14:paraId="3B69DD4F" w14:textId="77777777" w:rsidTr="000D3B42">
        <w:tc>
          <w:tcPr>
            <w:tcW w:w="2104" w:type="dxa"/>
            <w:vMerge w:val="restart"/>
            <w:vAlign w:val="center"/>
          </w:tcPr>
          <w:p w14:paraId="3A0DAC6E" w14:textId="77777777" w:rsidR="00782050" w:rsidRPr="00C2403A" w:rsidRDefault="00782050" w:rsidP="000D3B42">
            <w:pPr>
              <w:spacing w:after="0" w:line="240" w:lineRule="auto"/>
              <w:ind w:left="142" w:hanging="142"/>
              <w:contextualSpacing/>
              <w:rPr>
                <w:rFonts w:ascii="Arial" w:hAnsi="Arial" w:cs="Arial"/>
                <w:sz w:val="20"/>
                <w:szCs w:val="20"/>
              </w:rPr>
            </w:pPr>
            <w:r w:rsidRPr="00C2403A">
              <w:rPr>
                <w:rFonts w:ascii="Arial" w:hAnsi="Arial" w:cs="Arial"/>
                <w:sz w:val="20"/>
                <w:szCs w:val="20"/>
              </w:rPr>
              <w:t>II. Tolerancje i pasowania</w:t>
            </w:r>
          </w:p>
        </w:tc>
        <w:tc>
          <w:tcPr>
            <w:tcW w:w="2569" w:type="dxa"/>
            <w:vAlign w:val="center"/>
          </w:tcPr>
          <w:p w14:paraId="399CCD88" w14:textId="77777777" w:rsidR="00782050" w:rsidRPr="00C2403A" w:rsidRDefault="00782050" w:rsidP="000D3B42">
            <w:pPr>
              <w:spacing w:after="0" w:line="240" w:lineRule="auto"/>
              <w:contextualSpacing/>
              <w:rPr>
                <w:rFonts w:ascii="Arial" w:hAnsi="Arial" w:cs="Arial"/>
                <w:sz w:val="20"/>
                <w:szCs w:val="20"/>
              </w:rPr>
            </w:pPr>
            <w:r w:rsidRPr="00C2403A">
              <w:rPr>
                <w:rFonts w:ascii="Arial" w:hAnsi="Arial" w:cs="Arial"/>
                <w:sz w:val="20"/>
                <w:szCs w:val="20"/>
              </w:rPr>
              <w:t>1. Tolerowanie wymiarów</w:t>
            </w:r>
          </w:p>
        </w:tc>
        <w:tc>
          <w:tcPr>
            <w:tcW w:w="945" w:type="dxa"/>
            <w:vAlign w:val="center"/>
          </w:tcPr>
          <w:p w14:paraId="4F859E84" w14:textId="52937C45" w:rsidR="00782050" w:rsidRPr="00C2403A" w:rsidRDefault="00782050" w:rsidP="000D3B42">
            <w:pPr>
              <w:spacing w:after="0" w:line="240" w:lineRule="auto"/>
              <w:contextualSpacing/>
              <w:jc w:val="center"/>
              <w:rPr>
                <w:rFonts w:ascii="Arial" w:hAnsi="Arial" w:cs="Arial"/>
                <w:sz w:val="20"/>
                <w:szCs w:val="20"/>
              </w:rPr>
            </w:pPr>
          </w:p>
        </w:tc>
        <w:tc>
          <w:tcPr>
            <w:tcW w:w="3564" w:type="dxa"/>
          </w:tcPr>
          <w:p w14:paraId="541F0C10" w14:textId="77777777" w:rsidR="00782050" w:rsidRPr="00C2403A" w:rsidRDefault="00782050" w:rsidP="000D3DC4">
            <w:pPr>
              <w:pStyle w:val="Akapitzlist"/>
              <w:numPr>
                <w:ilvl w:val="0"/>
                <w:numId w:val="23"/>
              </w:numPr>
              <w:spacing w:after="160" w:line="240" w:lineRule="auto"/>
              <w:rPr>
                <w:rFonts w:ascii="Arial" w:hAnsi="Arial" w:cs="Arial"/>
                <w:lang w:val="pl-PL"/>
              </w:rPr>
            </w:pPr>
            <w:r w:rsidRPr="00C2403A">
              <w:rPr>
                <w:rFonts w:ascii="Arial" w:hAnsi="Arial" w:cs="Arial"/>
                <w:lang w:val="pl-PL"/>
              </w:rPr>
              <w:t>omówić podstawowe wielkości tolerancji wymiarów,</w:t>
            </w:r>
          </w:p>
          <w:p w14:paraId="461EA10C" w14:textId="77777777" w:rsidR="00782050" w:rsidRPr="00C2403A" w:rsidRDefault="00782050" w:rsidP="000D3DC4">
            <w:pPr>
              <w:pStyle w:val="Akapitzlist"/>
              <w:numPr>
                <w:ilvl w:val="0"/>
                <w:numId w:val="23"/>
              </w:numPr>
              <w:spacing w:after="160" w:line="240" w:lineRule="auto"/>
              <w:rPr>
                <w:rFonts w:ascii="Arial" w:hAnsi="Arial" w:cs="Arial"/>
                <w:lang w:val="pl-PL"/>
              </w:rPr>
            </w:pPr>
            <w:r w:rsidRPr="00C2403A">
              <w:rPr>
                <w:rFonts w:ascii="Arial" w:hAnsi="Arial" w:cs="Arial"/>
                <w:lang w:val="pl-PL"/>
              </w:rPr>
              <w:t>scharakteryzować podstawowe rodzaje pasowań,</w:t>
            </w:r>
          </w:p>
          <w:p w14:paraId="20151E08" w14:textId="77777777" w:rsidR="00782050" w:rsidRPr="00C2403A" w:rsidRDefault="00782050" w:rsidP="000D3DC4">
            <w:pPr>
              <w:pStyle w:val="Akapitzlist"/>
              <w:numPr>
                <w:ilvl w:val="0"/>
                <w:numId w:val="23"/>
              </w:numPr>
              <w:spacing w:after="160" w:line="240" w:lineRule="auto"/>
              <w:rPr>
                <w:rFonts w:ascii="Arial" w:hAnsi="Arial" w:cs="Arial"/>
                <w:lang w:val="pl-PL"/>
              </w:rPr>
            </w:pPr>
            <w:r w:rsidRPr="00C2403A">
              <w:rPr>
                <w:rFonts w:ascii="Arial" w:hAnsi="Arial" w:cs="Arial"/>
                <w:lang w:val="pl-PL"/>
              </w:rPr>
              <w:t>rozróżnić klasy dokładności,</w:t>
            </w:r>
          </w:p>
          <w:p w14:paraId="652DD61F" w14:textId="77777777" w:rsidR="00782050" w:rsidRPr="00C2403A" w:rsidRDefault="00782050" w:rsidP="000D3DC4">
            <w:pPr>
              <w:pStyle w:val="Akapitzlist"/>
              <w:numPr>
                <w:ilvl w:val="0"/>
                <w:numId w:val="23"/>
              </w:numPr>
              <w:spacing w:after="0" w:line="240" w:lineRule="auto"/>
              <w:rPr>
                <w:rFonts w:ascii="Arial" w:hAnsi="Arial" w:cs="Arial"/>
                <w:b/>
                <w:lang w:val="pl-PL"/>
              </w:rPr>
            </w:pPr>
            <w:r w:rsidRPr="00C2403A">
              <w:rPr>
                <w:rFonts w:ascii="Arial" w:hAnsi="Arial" w:cs="Arial"/>
                <w:lang w:val="pl-PL"/>
              </w:rPr>
              <w:t>odczytać z dokumentacji technicznej tolerancje i pasowania.</w:t>
            </w:r>
          </w:p>
        </w:tc>
        <w:tc>
          <w:tcPr>
            <w:tcW w:w="3571" w:type="dxa"/>
          </w:tcPr>
          <w:p w14:paraId="2A7C4C76" w14:textId="77777777" w:rsidR="00782050" w:rsidRPr="00C2403A" w:rsidRDefault="00782050" w:rsidP="000D3DC4">
            <w:pPr>
              <w:pStyle w:val="Akapitzlist"/>
              <w:numPr>
                <w:ilvl w:val="0"/>
                <w:numId w:val="50"/>
              </w:numPr>
              <w:spacing w:after="160" w:line="240" w:lineRule="auto"/>
              <w:rPr>
                <w:rFonts w:ascii="Arial" w:hAnsi="Arial" w:cs="Arial"/>
                <w:lang w:val="pl-PL"/>
              </w:rPr>
            </w:pPr>
            <w:r w:rsidRPr="00C2403A">
              <w:rPr>
                <w:rFonts w:ascii="Arial" w:hAnsi="Arial" w:cs="Arial"/>
                <w:lang w:val="pl-PL"/>
              </w:rPr>
              <w:t>wyznaczyć wymiary graniczne, odchyłki,</w:t>
            </w:r>
          </w:p>
          <w:p w14:paraId="7D8E259A" w14:textId="77777777" w:rsidR="00782050" w:rsidRPr="00C2403A" w:rsidRDefault="00782050" w:rsidP="000D3DC4">
            <w:pPr>
              <w:pStyle w:val="Akapitzlist"/>
              <w:numPr>
                <w:ilvl w:val="0"/>
                <w:numId w:val="50"/>
              </w:numPr>
              <w:spacing w:after="160" w:line="240" w:lineRule="auto"/>
              <w:rPr>
                <w:rFonts w:ascii="Arial" w:hAnsi="Arial" w:cs="Arial"/>
                <w:lang w:val="pl-PL"/>
              </w:rPr>
            </w:pPr>
            <w:r w:rsidRPr="00C2403A">
              <w:rPr>
                <w:rFonts w:ascii="Arial" w:hAnsi="Arial" w:cs="Arial"/>
                <w:lang w:val="pl-PL"/>
              </w:rPr>
              <w:t>oznaczyć na rysunku tolerancje i pasowania,</w:t>
            </w:r>
          </w:p>
          <w:p w14:paraId="514583E0" w14:textId="77777777" w:rsidR="00782050" w:rsidRPr="00C2403A" w:rsidRDefault="00782050" w:rsidP="000D3DC4">
            <w:pPr>
              <w:pStyle w:val="Akapitzlist"/>
              <w:numPr>
                <w:ilvl w:val="0"/>
                <w:numId w:val="50"/>
              </w:numPr>
              <w:spacing w:after="160" w:line="240" w:lineRule="auto"/>
              <w:rPr>
                <w:rFonts w:ascii="Arial" w:hAnsi="Arial" w:cs="Arial"/>
                <w:lang w:val="pl-PL"/>
              </w:rPr>
            </w:pPr>
            <w:r w:rsidRPr="00C2403A">
              <w:rPr>
                <w:rFonts w:ascii="Arial" w:hAnsi="Arial" w:cs="Arial"/>
                <w:lang w:val="pl-PL"/>
              </w:rPr>
              <w:t>wyjaśnić znaczenie oznaczania na rysunkach klasy dokładności wykonania wyrobu.</w:t>
            </w:r>
          </w:p>
        </w:tc>
        <w:tc>
          <w:tcPr>
            <w:tcW w:w="1105" w:type="dxa"/>
            <w:vAlign w:val="center"/>
          </w:tcPr>
          <w:p w14:paraId="72E0F6D2" w14:textId="77777777" w:rsidR="00782050" w:rsidRPr="00C2403A" w:rsidRDefault="00782050" w:rsidP="000D3B42">
            <w:pPr>
              <w:jc w:val="center"/>
              <w:rPr>
                <w:rFonts w:ascii="Arial" w:hAnsi="Arial" w:cs="Arial"/>
                <w:sz w:val="20"/>
                <w:szCs w:val="20"/>
              </w:rPr>
            </w:pPr>
            <w:r w:rsidRPr="00C2403A">
              <w:rPr>
                <w:rFonts w:ascii="Arial" w:hAnsi="Arial" w:cs="Arial"/>
                <w:sz w:val="20"/>
                <w:szCs w:val="20"/>
              </w:rPr>
              <w:t>Klasa I</w:t>
            </w:r>
          </w:p>
        </w:tc>
      </w:tr>
      <w:tr w:rsidR="00782050" w:rsidRPr="00C2403A" w14:paraId="5C11D244" w14:textId="77777777" w:rsidTr="000D3B42">
        <w:tc>
          <w:tcPr>
            <w:tcW w:w="2104" w:type="dxa"/>
            <w:vMerge/>
            <w:vAlign w:val="center"/>
          </w:tcPr>
          <w:p w14:paraId="675C05D3" w14:textId="77777777" w:rsidR="00782050" w:rsidRPr="00C2403A" w:rsidRDefault="00782050" w:rsidP="000D3B42">
            <w:pPr>
              <w:spacing w:after="0" w:line="240" w:lineRule="auto"/>
              <w:contextualSpacing/>
              <w:rPr>
                <w:rFonts w:ascii="Arial" w:hAnsi="Arial" w:cs="Arial"/>
                <w:sz w:val="20"/>
                <w:szCs w:val="20"/>
              </w:rPr>
            </w:pPr>
          </w:p>
        </w:tc>
        <w:tc>
          <w:tcPr>
            <w:tcW w:w="2569" w:type="dxa"/>
            <w:vAlign w:val="center"/>
          </w:tcPr>
          <w:p w14:paraId="50585F98" w14:textId="77777777" w:rsidR="00782050" w:rsidRPr="00C2403A" w:rsidRDefault="00782050" w:rsidP="000D3B42">
            <w:pPr>
              <w:spacing w:after="0" w:line="240" w:lineRule="auto"/>
              <w:contextualSpacing/>
              <w:rPr>
                <w:rFonts w:ascii="Arial" w:hAnsi="Arial" w:cs="Arial"/>
                <w:sz w:val="20"/>
                <w:szCs w:val="20"/>
              </w:rPr>
            </w:pPr>
            <w:r w:rsidRPr="00C2403A">
              <w:rPr>
                <w:rFonts w:ascii="Arial" w:hAnsi="Arial" w:cs="Arial"/>
                <w:sz w:val="20"/>
                <w:szCs w:val="20"/>
              </w:rPr>
              <w:t>2. Profil nierówności powierzchni</w:t>
            </w:r>
          </w:p>
        </w:tc>
        <w:tc>
          <w:tcPr>
            <w:tcW w:w="945" w:type="dxa"/>
            <w:vAlign w:val="center"/>
          </w:tcPr>
          <w:p w14:paraId="6958324B" w14:textId="7F1339D4" w:rsidR="00782050" w:rsidRPr="00C2403A" w:rsidRDefault="00782050" w:rsidP="000D3B42">
            <w:pPr>
              <w:spacing w:after="0" w:line="240" w:lineRule="auto"/>
              <w:contextualSpacing/>
              <w:jc w:val="center"/>
              <w:rPr>
                <w:rFonts w:ascii="Arial" w:hAnsi="Arial" w:cs="Arial"/>
                <w:sz w:val="20"/>
                <w:szCs w:val="20"/>
              </w:rPr>
            </w:pPr>
          </w:p>
        </w:tc>
        <w:tc>
          <w:tcPr>
            <w:tcW w:w="3564" w:type="dxa"/>
          </w:tcPr>
          <w:p w14:paraId="778E4C8C" w14:textId="77777777" w:rsidR="00782050" w:rsidRPr="00C2403A" w:rsidRDefault="00782050" w:rsidP="000D3DC4">
            <w:pPr>
              <w:pStyle w:val="Akapitzlist"/>
              <w:numPr>
                <w:ilvl w:val="0"/>
                <w:numId w:val="25"/>
              </w:numPr>
              <w:spacing w:after="0" w:line="240" w:lineRule="auto"/>
              <w:rPr>
                <w:rFonts w:ascii="Arial" w:hAnsi="Arial" w:cs="Arial"/>
                <w:lang w:val="pl-PL"/>
              </w:rPr>
            </w:pPr>
            <w:r w:rsidRPr="00C2403A">
              <w:rPr>
                <w:rFonts w:ascii="Arial" w:hAnsi="Arial" w:cs="Arial"/>
                <w:lang w:val="pl-PL"/>
              </w:rPr>
              <w:t>wskazać negatywne skutki występowania chropowatości powierzchni,</w:t>
            </w:r>
          </w:p>
          <w:p w14:paraId="291B86E1" w14:textId="77777777" w:rsidR="00782050" w:rsidRPr="00C2403A" w:rsidRDefault="00782050" w:rsidP="000D3DC4">
            <w:pPr>
              <w:pStyle w:val="Akapitzlist"/>
              <w:numPr>
                <w:ilvl w:val="0"/>
                <w:numId w:val="25"/>
              </w:numPr>
              <w:spacing w:after="0" w:line="240" w:lineRule="auto"/>
              <w:rPr>
                <w:rFonts w:ascii="Arial" w:hAnsi="Arial" w:cs="Arial"/>
                <w:lang w:val="pl-PL"/>
              </w:rPr>
            </w:pPr>
            <w:r w:rsidRPr="00C2403A">
              <w:rPr>
                <w:rFonts w:ascii="Arial" w:hAnsi="Arial" w:cs="Arial"/>
                <w:lang w:val="pl-PL"/>
              </w:rPr>
              <w:t>opisać oznaczenia chropowatości powierzchni,</w:t>
            </w:r>
          </w:p>
          <w:p w14:paraId="20122E7F" w14:textId="77777777" w:rsidR="00782050" w:rsidRPr="00C2403A" w:rsidRDefault="00782050" w:rsidP="000D3DC4">
            <w:pPr>
              <w:pStyle w:val="Akapitzlist"/>
              <w:numPr>
                <w:ilvl w:val="0"/>
                <w:numId w:val="25"/>
              </w:numPr>
              <w:spacing w:after="0" w:line="240" w:lineRule="auto"/>
              <w:rPr>
                <w:rFonts w:ascii="Arial" w:hAnsi="Arial" w:cs="Arial"/>
                <w:lang w:val="pl-PL"/>
              </w:rPr>
            </w:pPr>
            <w:r w:rsidRPr="00C2403A">
              <w:rPr>
                <w:rFonts w:ascii="Arial" w:hAnsi="Arial" w:cs="Arial"/>
                <w:lang w:val="pl-PL"/>
              </w:rPr>
              <w:t>odczytać wartości chropowatości powierzchni z rysunków technicznych.</w:t>
            </w:r>
          </w:p>
        </w:tc>
        <w:tc>
          <w:tcPr>
            <w:tcW w:w="3571" w:type="dxa"/>
          </w:tcPr>
          <w:p w14:paraId="748E7FEC" w14:textId="77777777" w:rsidR="00782050" w:rsidRPr="00C2403A" w:rsidRDefault="00782050" w:rsidP="000D3DC4">
            <w:pPr>
              <w:pStyle w:val="Akapitzlist"/>
              <w:numPr>
                <w:ilvl w:val="0"/>
                <w:numId w:val="51"/>
              </w:numPr>
              <w:spacing w:after="160" w:line="240" w:lineRule="auto"/>
              <w:rPr>
                <w:rFonts w:ascii="Arial" w:hAnsi="Arial" w:cs="Arial"/>
                <w:lang w:val="pl-PL"/>
              </w:rPr>
            </w:pPr>
            <w:r w:rsidRPr="00C2403A">
              <w:rPr>
                <w:rFonts w:ascii="Arial" w:hAnsi="Arial" w:cs="Arial"/>
                <w:lang w:val="pl-PL"/>
              </w:rPr>
              <w:t>wyjaśnić zjawisko chropowatości powierzchni,</w:t>
            </w:r>
          </w:p>
          <w:p w14:paraId="19CE6D02" w14:textId="77777777" w:rsidR="00782050" w:rsidRPr="00C2403A" w:rsidRDefault="00782050" w:rsidP="000D3DC4">
            <w:pPr>
              <w:pStyle w:val="Akapitzlist"/>
              <w:numPr>
                <w:ilvl w:val="0"/>
                <w:numId w:val="51"/>
              </w:numPr>
              <w:spacing w:after="160" w:line="240" w:lineRule="auto"/>
              <w:rPr>
                <w:rFonts w:ascii="Arial" w:hAnsi="Arial" w:cs="Arial"/>
                <w:lang w:val="pl-PL"/>
              </w:rPr>
            </w:pPr>
            <w:r w:rsidRPr="00C2403A">
              <w:rPr>
                <w:rFonts w:ascii="Arial" w:hAnsi="Arial" w:cs="Arial"/>
                <w:lang w:val="pl-PL"/>
              </w:rPr>
              <w:t>uzasadnić konieczność oznaczania chropowatości powierzchni na rysunkach.</w:t>
            </w:r>
          </w:p>
        </w:tc>
        <w:tc>
          <w:tcPr>
            <w:tcW w:w="1105" w:type="dxa"/>
            <w:vAlign w:val="center"/>
          </w:tcPr>
          <w:p w14:paraId="1F38AB56" w14:textId="77777777" w:rsidR="00782050" w:rsidRPr="00C2403A" w:rsidRDefault="00782050" w:rsidP="000D3B42">
            <w:pPr>
              <w:jc w:val="center"/>
              <w:rPr>
                <w:rFonts w:ascii="Arial" w:hAnsi="Arial" w:cs="Arial"/>
                <w:sz w:val="20"/>
                <w:szCs w:val="20"/>
              </w:rPr>
            </w:pPr>
            <w:r w:rsidRPr="00C2403A">
              <w:rPr>
                <w:rFonts w:ascii="Arial" w:hAnsi="Arial" w:cs="Arial"/>
                <w:sz w:val="20"/>
                <w:szCs w:val="20"/>
              </w:rPr>
              <w:t>Klasa I</w:t>
            </w:r>
          </w:p>
        </w:tc>
      </w:tr>
      <w:tr w:rsidR="00782050" w:rsidRPr="00C2403A" w14:paraId="1B473995" w14:textId="77777777" w:rsidTr="000D3B42">
        <w:trPr>
          <w:trHeight w:val="299"/>
        </w:trPr>
        <w:tc>
          <w:tcPr>
            <w:tcW w:w="4673" w:type="dxa"/>
            <w:gridSpan w:val="2"/>
            <w:vAlign w:val="center"/>
          </w:tcPr>
          <w:p w14:paraId="32BC543E" w14:textId="77777777" w:rsidR="00782050" w:rsidRPr="00C2403A" w:rsidRDefault="00782050" w:rsidP="000D3B42">
            <w:pPr>
              <w:spacing w:after="0"/>
              <w:jc w:val="center"/>
              <w:rPr>
                <w:rFonts w:ascii="Arial" w:hAnsi="Arial" w:cs="Arial"/>
                <w:b/>
                <w:bCs/>
                <w:sz w:val="20"/>
                <w:szCs w:val="20"/>
              </w:rPr>
            </w:pPr>
            <w:r w:rsidRPr="00C2403A">
              <w:rPr>
                <w:rFonts w:ascii="Arial" w:hAnsi="Arial" w:cs="Arial"/>
                <w:b/>
                <w:bCs/>
                <w:sz w:val="20"/>
                <w:szCs w:val="20"/>
              </w:rPr>
              <w:t>Razem liczba godzin</w:t>
            </w:r>
          </w:p>
        </w:tc>
        <w:tc>
          <w:tcPr>
            <w:tcW w:w="945" w:type="dxa"/>
            <w:vAlign w:val="center"/>
          </w:tcPr>
          <w:p w14:paraId="7DF8AAAF" w14:textId="1F9E8742" w:rsidR="00782050" w:rsidRPr="00C2403A" w:rsidRDefault="00782050" w:rsidP="000D3B42">
            <w:pPr>
              <w:spacing w:after="0"/>
              <w:jc w:val="center"/>
              <w:rPr>
                <w:rFonts w:ascii="Arial" w:hAnsi="Arial" w:cs="Arial"/>
                <w:b/>
                <w:bCs/>
                <w:sz w:val="20"/>
                <w:szCs w:val="20"/>
              </w:rPr>
            </w:pPr>
          </w:p>
        </w:tc>
        <w:tc>
          <w:tcPr>
            <w:tcW w:w="8240" w:type="dxa"/>
            <w:gridSpan w:val="3"/>
            <w:vAlign w:val="center"/>
          </w:tcPr>
          <w:p w14:paraId="47B8E573" w14:textId="77777777" w:rsidR="00782050" w:rsidRPr="00C2403A" w:rsidRDefault="00782050" w:rsidP="000D3B42">
            <w:pPr>
              <w:spacing w:after="0"/>
              <w:rPr>
                <w:rFonts w:ascii="Arial" w:hAnsi="Arial" w:cs="Arial"/>
                <w:sz w:val="20"/>
                <w:szCs w:val="20"/>
              </w:rPr>
            </w:pPr>
          </w:p>
        </w:tc>
      </w:tr>
    </w:tbl>
    <w:p w14:paraId="6C188967" w14:textId="77777777" w:rsidR="00415EBA" w:rsidRDefault="00415EBA" w:rsidP="00782050">
      <w:pPr>
        <w:spacing w:after="0"/>
        <w:contextualSpacing/>
        <w:rPr>
          <w:rFonts w:ascii="Arial" w:hAnsi="Arial" w:cs="Arial"/>
          <w:b/>
        </w:rPr>
      </w:pPr>
    </w:p>
    <w:p w14:paraId="045C257D" w14:textId="77777777" w:rsidR="00782050" w:rsidRPr="00805333" w:rsidRDefault="00782050" w:rsidP="00782050">
      <w:pPr>
        <w:spacing w:after="0"/>
        <w:contextualSpacing/>
        <w:rPr>
          <w:rFonts w:ascii="Arial" w:hAnsi="Arial" w:cs="Arial"/>
          <w:sz w:val="20"/>
          <w:szCs w:val="20"/>
        </w:rPr>
      </w:pPr>
      <w:r w:rsidRPr="00805333">
        <w:rPr>
          <w:rFonts w:ascii="Arial" w:hAnsi="Arial" w:cs="Arial"/>
          <w:b/>
          <w:sz w:val="20"/>
          <w:szCs w:val="20"/>
        </w:rPr>
        <w:t>PROCEDURY OSIĄGANIA CELÓW KSZTAŁCENIA PRZEDMIOTU</w:t>
      </w:r>
    </w:p>
    <w:p w14:paraId="5E16E3A1" w14:textId="77777777" w:rsidR="00782050" w:rsidRPr="00805333" w:rsidRDefault="00782050" w:rsidP="00782050">
      <w:pPr>
        <w:spacing w:after="0"/>
        <w:jc w:val="both"/>
        <w:rPr>
          <w:rFonts w:ascii="Arial" w:hAnsi="Arial" w:cs="Arial"/>
          <w:sz w:val="20"/>
          <w:szCs w:val="20"/>
        </w:rPr>
      </w:pPr>
      <w:r w:rsidRPr="00805333">
        <w:rPr>
          <w:rFonts w:ascii="Arial" w:hAnsi="Arial" w:cs="Arial"/>
          <w:sz w:val="20"/>
          <w:szCs w:val="20"/>
        </w:rPr>
        <w:t xml:space="preserve">Przygotowanie do wykonywania zadań zawodowych </w:t>
      </w:r>
      <w:r w:rsidR="00A21F62" w:rsidRPr="00805333">
        <w:rPr>
          <w:rFonts w:ascii="Arial" w:hAnsi="Arial" w:cs="Arial"/>
          <w:sz w:val="20"/>
          <w:szCs w:val="20"/>
        </w:rPr>
        <w:t xml:space="preserve">technika </w:t>
      </w:r>
      <w:r w:rsidR="007E7E1B">
        <w:rPr>
          <w:rFonts w:ascii="Arial" w:hAnsi="Arial" w:cs="Arial"/>
          <w:sz w:val="20"/>
          <w:szCs w:val="20"/>
        </w:rPr>
        <w:t xml:space="preserve">pojazdów </w:t>
      </w:r>
      <w:r w:rsidRPr="00805333">
        <w:rPr>
          <w:rFonts w:ascii="Arial" w:hAnsi="Arial" w:cs="Arial"/>
          <w:sz w:val="20"/>
          <w:szCs w:val="20"/>
        </w:rPr>
        <w:t xml:space="preserve"> samoch</w:t>
      </w:r>
      <w:r w:rsidR="007E7E1B">
        <w:rPr>
          <w:rFonts w:ascii="Arial" w:hAnsi="Arial" w:cs="Arial"/>
          <w:sz w:val="20"/>
          <w:szCs w:val="20"/>
        </w:rPr>
        <w:t>odowych</w:t>
      </w:r>
      <w:r w:rsidRPr="00805333">
        <w:rPr>
          <w:rFonts w:ascii="Arial" w:hAnsi="Arial" w:cs="Arial"/>
          <w:sz w:val="20"/>
          <w:szCs w:val="20"/>
        </w:rPr>
        <w:t xml:space="preserve"> wymaga od uczącego się:</w:t>
      </w:r>
    </w:p>
    <w:p w14:paraId="2F2792AC" w14:textId="77777777" w:rsidR="00782050" w:rsidRPr="00805333" w:rsidRDefault="00782050" w:rsidP="000D3DC4">
      <w:pPr>
        <w:pStyle w:val="Akapitzlist"/>
        <w:numPr>
          <w:ilvl w:val="0"/>
          <w:numId w:val="52"/>
        </w:numPr>
        <w:pBdr>
          <w:top w:val="nil"/>
          <w:left w:val="nil"/>
          <w:bottom w:val="nil"/>
          <w:right w:val="nil"/>
          <w:between w:val="nil"/>
        </w:pBdr>
        <w:spacing w:after="0"/>
        <w:jc w:val="both"/>
        <w:rPr>
          <w:rFonts w:ascii="Arial" w:hAnsi="Arial" w:cs="Arial"/>
        </w:rPr>
      </w:pPr>
      <w:r w:rsidRPr="00805333">
        <w:rPr>
          <w:rFonts w:ascii="Arial" w:hAnsi="Arial" w:cs="Arial"/>
        </w:rPr>
        <w:t>opanowania wiedzy z zakresu sporządzania rysunków technicznych oraz posługiwania się dokumentacją techniczną części maszyn i urządzeń,</w:t>
      </w:r>
    </w:p>
    <w:p w14:paraId="1C329BA4" w14:textId="77777777" w:rsidR="00782050" w:rsidRPr="00805333" w:rsidRDefault="00782050" w:rsidP="000D3DC4">
      <w:pPr>
        <w:pStyle w:val="Akapitzlist"/>
        <w:numPr>
          <w:ilvl w:val="0"/>
          <w:numId w:val="52"/>
        </w:numPr>
        <w:pBdr>
          <w:top w:val="nil"/>
          <w:left w:val="nil"/>
          <w:bottom w:val="nil"/>
          <w:right w:val="nil"/>
          <w:between w:val="nil"/>
        </w:pBdr>
        <w:spacing w:after="0"/>
        <w:jc w:val="both"/>
        <w:rPr>
          <w:rFonts w:ascii="Arial" w:hAnsi="Arial" w:cs="Arial"/>
        </w:rPr>
      </w:pPr>
      <w:r w:rsidRPr="00805333">
        <w:rPr>
          <w:rFonts w:ascii="Arial" w:hAnsi="Arial" w:cs="Arial"/>
        </w:rPr>
        <w:t>przygotowanie do efektywnego wykorzystania uzyskanej wiedzy w praktyce,</w:t>
      </w:r>
    </w:p>
    <w:p w14:paraId="5C899D2C" w14:textId="77777777" w:rsidR="00782050" w:rsidRPr="00805333" w:rsidRDefault="00782050" w:rsidP="000D3DC4">
      <w:pPr>
        <w:pStyle w:val="Akapitzlist"/>
        <w:numPr>
          <w:ilvl w:val="0"/>
          <w:numId w:val="52"/>
        </w:numPr>
        <w:pBdr>
          <w:top w:val="nil"/>
          <w:left w:val="nil"/>
          <w:bottom w:val="nil"/>
          <w:right w:val="nil"/>
          <w:between w:val="nil"/>
        </w:pBdr>
        <w:spacing w:after="0"/>
        <w:jc w:val="both"/>
        <w:rPr>
          <w:rFonts w:ascii="Arial" w:hAnsi="Arial" w:cs="Arial"/>
        </w:rPr>
      </w:pPr>
      <w:r w:rsidRPr="00805333">
        <w:rPr>
          <w:rFonts w:ascii="Arial" w:hAnsi="Arial" w:cs="Arial"/>
        </w:rPr>
        <w:t>kształtowanie motywacji wewnętrznej.</w:t>
      </w:r>
    </w:p>
    <w:p w14:paraId="265F7C79" w14:textId="77777777" w:rsidR="00782050" w:rsidRPr="00805333" w:rsidRDefault="00782050" w:rsidP="000D3DC4">
      <w:pPr>
        <w:pStyle w:val="Akapitzlist"/>
        <w:numPr>
          <w:ilvl w:val="0"/>
          <w:numId w:val="52"/>
        </w:numPr>
        <w:pBdr>
          <w:top w:val="nil"/>
          <w:left w:val="nil"/>
          <w:bottom w:val="nil"/>
          <w:right w:val="nil"/>
          <w:between w:val="nil"/>
        </w:pBdr>
        <w:spacing w:after="0"/>
        <w:jc w:val="both"/>
        <w:rPr>
          <w:rFonts w:ascii="Arial" w:hAnsi="Arial" w:cs="Arial"/>
        </w:rPr>
      </w:pPr>
      <w:r w:rsidRPr="00805333">
        <w:rPr>
          <w:rFonts w:ascii="Arial" w:hAnsi="Arial" w:cs="Arial"/>
        </w:rPr>
        <w:t>odkrywania predyspozycji zawodowych.</w:t>
      </w:r>
    </w:p>
    <w:p w14:paraId="3836FF7B" w14:textId="77777777" w:rsidR="00782050" w:rsidRPr="00805333" w:rsidRDefault="00782050" w:rsidP="00782050">
      <w:pPr>
        <w:autoSpaceDE w:val="0"/>
        <w:autoSpaceDN w:val="0"/>
        <w:adjustRightInd w:val="0"/>
        <w:spacing w:after="120"/>
        <w:jc w:val="both"/>
        <w:rPr>
          <w:rFonts w:ascii="Arial" w:hAnsi="Arial" w:cs="Arial"/>
          <w:sz w:val="20"/>
          <w:szCs w:val="20"/>
        </w:rPr>
      </w:pPr>
      <w:r w:rsidRPr="00805333">
        <w:rPr>
          <w:rFonts w:ascii="Arial" w:hAnsi="Arial" w:cs="Arial"/>
          <w:sz w:val="20"/>
          <w:szCs w:val="20"/>
        </w:rPr>
        <w:t xml:space="preserve">W przedmiocie Rysunek techniczny stosowane metody powinny zapewnić osiąganie celów zaplanowanych w procesie edukacji oraz przygotowanie uczniów do pracy w zawodzie </w:t>
      </w:r>
      <w:r w:rsidR="00415EBA">
        <w:rPr>
          <w:rFonts w:ascii="Arial" w:hAnsi="Arial" w:cs="Arial"/>
          <w:sz w:val="20"/>
          <w:szCs w:val="20"/>
        </w:rPr>
        <w:t xml:space="preserve">technik  pojazdów samochodowych </w:t>
      </w:r>
    </w:p>
    <w:p w14:paraId="30F3DD23" w14:textId="77777777" w:rsidR="00782050" w:rsidRPr="00805333" w:rsidRDefault="00782050" w:rsidP="00782050">
      <w:pPr>
        <w:spacing w:after="0"/>
        <w:rPr>
          <w:rFonts w:ascii="Arial" w:hAnsi="Arial" w:cs="Arial"/>
          <w:sz w:val="20"/>
          <w:szCs w:val="20"/>
        </w:rPr>
      </w:pPr>
      <w:r w:rsidRPr="00805333">
        <w:rPr>
          <w:rFonts w:ascii="Arial" w:hAnsi="Arial" w:cs="Arial"/>
          <w:sz w:val="20"/>
          <w:szCs w:val="20"/>
        </w:rPr>
        <w:t>Proponowane metody:</w:t>
      </w:r>
    </w:p>
    <w:p w14:paraId="16775E2F" w14:textId="77777777" w:rsidR="00782050" w:rsidRPr="00805333" w:rsidRDefault="00782050" w:rsidP="000D3DC4">
      <w:pPr>
        <w:pStyle w:val="Akapitzlist"/>
        <w:numPr>
          <w:ilvl w:val="0"/>
          <w:numId w:val="44"/>
        </w:numPr>
        <w:pBdr>
          <w:top w:val="nil"/>
          <w:left w:val="nil"/>
          <w:bottom w:val="nil"/>
          <w:right w:val="nil"/>
          <w:between w:val="nil"/>
        </w:pBdr>
        <w:spacing w:after="0"/>
        <w:rPr>
          <w:rFonts w:ascii="Arial" w:hAnsi="Arial" w:cs="Arial"/>
        </w:rPr>
      </w:pPr>
      <w:r w:rsidRPr="00805333">
        <w:rPr>
          <w:rFonts w:ascii="Arial" w:hAnsi="Arial" w:cs="Arial"/>
        </w:rPr>
        <w:t xml:space="preserve">ćwiczenia, </w:t>
      </w:r>
    </w:p>
    <w:p w14:paraId="7C64FC13" w14:textId="77777777" w:rsidR="00782050" w:rsidRPr="00805333" w:rsidRDefault="00782050" w:rsidP="000D3DC4">
      <w:pPr>
        <w:pStyle w:val="Akapitzlist"/>
        <w:numPr>
          <w:ilvl w:val="0"/>
          <w:numId w:val="44"/>
        </w:numPr>
        <w:pBdr>
          <w:top w:val="nil"/>
          <w:left w:val="nil"/>
          <w:bottom w:val="nil"/>
          <w:right w:val="nil"/>
          <w:between w:val="nil"/>
        </w:pBdr>
        <w:spacing w:after="0"/>
        <w:rPr>
          <w:rFonts w:ascii="Arial" w:hAnsi="Arial" w:cs="Arial"/>
        </w:rPr>
      </w:pPr>
      <w:r w:rsidRPr="00805333">
        <w:rPr>
          <w:rFonts w:ascii="Arial" w:hAnsi="Arial" w:cs="Arial"/>
        </w:rPr>
        <w:t>metoda przypadków,</w:t>
      </w:r>
    </w:p>
    <w:p w14:paraId="49275E49" w14:textId="77777777" w:rsidR="00782050" w:rsidRPr="00805333" w:rsidRDefault="00782050" w:rsidP="000D3DC4">
      <w:pPr>
        <w:pStyle w:val="Akapitzlist"/>
        <w:numPr>
          <w:ilvl w:val="0"/>
          <w:numId w:val="44"/>
        </w:numPr>
        <w:pBdr>
          <w:top w:val="nil"/>
          <w:left w:val="nil"/>
          <w:bottom w:val="nil"/>
          <w:right w:val="nil"/>
          <w:between w:val="nil"/>
        </w:pBdr>
        <w:spacing w:after="0"/>
        <w:rPr>
          <w:rFonts w:ascii="Arial" w:hAnsi="Arial" w:cs="Arial"/>
        </w:rPr>
      </w:pPr>
      <w:r w:rsidRPr="00805333">
        <w:rPr>
          <w:rFonts w:ascii="Arial" w:hAnsi="Arial" w:cs="Arial"/>
        </w:rPr>
        <w:t>metoda tekstu przewodniego,</w:t>
      </w:r>
    </w:p>
    <w:p w14:paraId="0658FA41" w14:textId="77777777" w:rsidR="00782050" w:rsidRPr="00805333" w:rsidRDefault="00782050" w:rsidP="000D3DC4">
      <w:pPr>
        <w:pStyle w:val="Akapitzlist"/>
        <w:numPr>
          <w:ilvl w:val="0"/>
          <w:numId w:val="44"/>
        </w:numPr>
        <w:pBdr>
          <w:top w:val="nil"/>
          <w:left w:val="nil"/>
          <w:bottom w:val="nil"/>
          <w:right w:val="nil"/>
          <w:between w:val="nil"/>
        </w:pBdr>
        <w:spacing w:after="120"/>
        <w:ind w:left="357" w:hanging="357"/>
        <w:contextualSpacing w:val="0"/>
        <w:rPr>
          <w:rFonts w:ascii="Arial" w:hAnsi="Arial" w:cs="Arial"/>
        </w:rPr>
      </w:pPr>
      <w:r w:rsidRPr="00805333">
        <w:rPr>
          <w:rFonts w:ascii="Arial" w:hAnsi="Arial" w:cs="Arial"/>
        </w:rPr>
        <w:t>metoda projektu edukacyjnego.</w:t>
      </w:r>
    </w:p>
    <w:p w14:paraId="1E853A06" w14:textId="77777777" w:rsidR="00782050" w:rsidRPr="00805333" w:rsidRDefault="00782050" w:rsidP="00782050">
      <w:pPr>
        <w:spacing w:after="0"/>
        <w:contextualSpacing/>
        <w:rPr>
          <w:rFonts w:ascii="Arial" w:hAnsi="Arial" w:cs="Arial"/>
          <w:sz w:val="20"/>
          <w:szCs w:val="20"/>
        </w:rPr>
      </w:pPr>
      <w:r w:rsidRPr="00805333">
        <w:rPr>
          <w:rFonts w:ascii="Arial" w:hAnsi="Arial" w:cs="Arial"/>
          <w:sz w:val="20"/>
          <w:szCs w:val="20"/>
        </w:rPr>
        <w:t>Polecane środki dydaktyczne:</w:t>
      </w:r>
    </w:p>
    <w:p w14:paraId="780FCAAC" w14:textId="77777777" w:rsidR="00782050" w:rsidRPr="00805333" w:rsidRDefault="00782050" w:rsidP="000D3DC4">
      <w:pPr>
        <w:pStyle w:val="Akapitzlist"/>
        <w:numPr>
          <w:ilvl w:val="0"/>
          <w:numId w:val="46"/>
        </w:numPr>
        <w:pBdr>
          <w:top w:val="nil"/>
          <w:left w:val="nil"/>
          <w:bottom w:val="nil"/>
          <w:right w:val="nil"/>
          <w:between w:val="nil"/>
        </w:pBdr>
        <w:spacing w:after="0"/>
        <w:jc w:val="both"/>
        <w:rPr>
          <w:rFonts w:ascii="Arial" w:hAnsi="Arial" w:cs="Arial"/>
        </w:rPr>
      </w:pPr>
      <w:r w:rsidRPr="00805333">
        <w:rPr>
          <w:rFonts w:ascii="Arial" w:hAnsi="Arial" w:cs="Arial"/>
        </w:rPr>
        <w:t xml:space="preserve">zestawy ćwiczeń, instrukcje do ćwiczeń, pakiety edukacyjne dla uczniów, teksty przewodnie, karty pracy dla uczniów, czasopisma branżowe, filmy i prezentacje multimedialne związane z budową maszyn oraz zasadami sporządzania rysunków technicznych, </w:t>
      </w:r>
    </w:p>
    <w:p w14:paraId="10DF282A" w14:textId="77777777" w:rsidR="00782050" w:rsidRPr="00805333" w:rsidRDefault="00782050" w:rsidP="000D3DC4">
      <w:pPr>
        <w:pStyle w:val="Akapitzlist"/>
        <w:numPr>
          <w:ilvl w:val="0"/>
          <w:numId w:val="46"/>
        </w:numPr>
        <w:pBdr>
          <w:top w:val="nil"/>
          <w:left w:val="nil"/>
          <w:bottom w:val="nil"/>
          <w:right w:val="nil"/>
          <w:between w:val="nil"/>
        </w:pBdr>
        <w:spacing w:after="0"/>
        <w:jc w:val="both"/>
        <w:rPr>
          <w:rFonts w:ascii="Arial" w:hAnsi="Arial" w:cs="Arial"/>
        </w:rPr>
      </w:pPr>
      <w:r w:rsidRPr="00805333">
        <w:rPr>
          <w:rFonts w:ascii="Arial" w:hAnsi="Arial" w:cs="Arial"/>
        </w:rPr>
        <w:t>stanowiska komputerowe z dostępem do Internetu oraz oprogramowaniem do komputerowego wspomagania projektowania,</w:t>
      </w:r>
    </w:p>
    <w:p w14:paraId="5C149A83" w14:textId="77777777" w:rsidR="00782050" w:rsidRPr="00805333" w:rsidRDefault="00782050" w:rsidP="000D3DC4">
      <w:pPr>
        <w:pStyle w:val="Akapitzlist"/>
        <w:numPr>
          <w:ilvl w:val="0"/>
          <w:numId w:val="46"/>
        </w:numPr>
        <w:pBdr>
          <w:top w:val="nil"/>
          <w:left w:val="nil"/>
          <w:bottom w:val="nil"/>
          <w:right w:val="nil"/>
          <w:between w:val="nil"/>
        </w:pBdr>
        <w:spacing w:after="120"/>
        <w:ind w:left="714" w:hanging="357"/>
        <w:contextualSpacing w:val="0"/>
        <w:jc w:val="both"/>
        <w:rPr>
          <w:rFonts w:ascii="Arial" w:hAnsi="Arial" w:cs="Arial"/>
        </w:rPr>
      </w:pPr>
      <w:r w:rsidRPr="00805333">
        <w:rPr>
          <w:rFonts w:ascii="Arial" w:hAnsi="Arial" w:cs="Arial"/>
        </w:rPr>
        <w:t>wyposażenie odpowiednie do realizacji założonych efektów kształcenia.</w:t>
      </w:r>
    </w:p>
    <w:p w14:paraId="1D7889D4" w14:textId="77777777" w:rsidR="00782050" w:rsidRPr="00805333" w:rsidRDefault="00782050" w:rsidP="00782050">
      <w:pPr>
        <w:spacing w:after="0"/>
        <w:contextualSpacing/>
        <w:rPr>
          <w:rFonts w:ascii="Arial" w:hAnsi="Arial" w:cs="Arial"/>
          <w:sz w:val="20"/>
          <w:szCs w:val="20"/>
        </w:rPr>
      </w:pPr>
      <w:r w:rsidRPr="00805333">
        <w:rPr>
          <w:rFonts w:ascii="Arial" w:hAnsi="Arial" w:cs="Arial"/>
          <w:sz w:val="20"/>
          <w:szCs w:val="20"/>
        </w:rPr>
        <w:t>Efektywność procesu kształcenia jest zależna między innymi od:</w:t>
      </w:r>
    </w:p>
    <w:p w14:paraId="344C559F" w14:textId="77777777" w:rsidR="00782050" w:rsidRPr="00805333" w:rsidRDefault="00782050" w:rsidP="000D3DC4">
      <w:pPr>
        <w:pStyle w:val="Akapitzlist"/>
        <w:numPr>
          <w:ilvl w:val="0"/>
          <w:numId w:val="45"/>
        </w:numPr>
        <w:pBdr>
          <w:top w:val="nil"/>
          <w:left w:val="nil"/>
          <w:bottom w:val="nil"/>
          <w:right w:val="nil"/>
          <w:between w:val="nil"/>
        </w:pBdr>
        <w:spacing w:after="0"/>
        <w:rPr>
          <w:rFonts w:ascii="Arial" w:hAnsi="Arial" w:cs="Arial"/>
        </w:rPr>
      </w:pPr>
      <w:r w:rsidRPr="00805333">
        <w:rPr>
          <w:rFonts w:ascii="Arial" w:hAnsi="Arial" w:cs="Arial"/>
        </w:rPr>
        <w:t>stosowanych przez nauczyciela metod pracy i środków dydaktycznych,</w:t>
      </w:r>
    </w:p>
    <w:p w14:paraId="6F7D72CD" w14:textId="77777777" w:rsidR="00782050" w:rsidRPr="00805333" w:rsidRDefault="00782050" w:rsidP="000D3DC4">
      <w:pPr>
        <w:pStyle w:val="Akapitzlist"/>
        <w:numPr>
          <w:ilvl w:val="0"/>
          <w:numId w:val="45"/>
        </w:numPr>
        <w:pBdr>
          <w:top w:val="nil"/>
          <w:left w:val="nil"/>
          <w:bottom w:val="nil"/>
          <w:right w:val="nil"/>
          <w:between w:val="nil"/>
        </w:pBdr>
        <w:spacing w:after="0"/>
        <w:rPr>
          <w:rFonts w:ascii="Arial" w:hAnsi="Arial" w:cs="Arial"/>
        </w:rPr>
      </w:pPr>
      <w:r w:rsidRPr="00805333">
        <w:rPr>
          <w:rFonts w:ascii="Arial" w:hAnsi="Arial" w:cs="Arial"/>
        </w:rPr>
        <w:t>zaangażowania i motywacji wewnętrznej uczniów,</w:t>
      </w:r>
    </w:p>
    <w:p w14:paraId="3AAA0B99" w14:textId="77777777" w:rsidR="00782050" w:rsidRPr="00805333" w:rsidRDefault="00782050" w:rsidP="000D3DC4">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805333">
        <w:rPr>
          <w:rFonts w:ascii="Arial" w:hAnsi="Arial" w:cs="Arial"/>
        </w:rPr>
        <w:t>warunków techniczno-dydaktycznych prowadzenia procesu nauczania.</w:t>
      </w:r>
    </w:p>
    <w:p w14:paraId="288BC06E" w14:textId="77777777" w:rsidR="00782050" w:rsidRPr="00805333" w:rsidRDefault="00782050" w:rsidP="00782050">
      <w:pPr>
        <w:spacing w:after="0"/>
        <w:contextualSpacing/>
        <w:jc w:val="both"/>
        <w:rPr>
          <w:rFonts w:ascii="Arial" w:hAnsi="Arial" w:cs="Arial"/>
          <w:b/>
          <w:sz w:val="20"/>
          <w:szCs w:val="20"/>
        </w:rPr>
      </w:pPr>
      <w:r w:rsidRPr="00805333">
        <w:rPr>
          <w:rFonts w:ascii="Arial" w:hAnsi="Arial" w:cs="Arial"/>
          <w:b/>
          <w:sz w:val="20"/>
          <w:szCs w:val="20"/>
        </w:rPr>
        <w:t>PROPONOWANE METODY SPRAWDZANIA OSIĄGNIĘĆ EDUKACYJNYCH UCZNIA</w:t>
      </w:r>
    </w:p>
    <w:p w14:paraId="1461F941" w14:textId="77777777" w:rsidR="00782050" w:rsidRPr="00805333" w:rsidRDefault="00782050" w:rsidP="00782050">
      <w:pPr>
        <w:spacing w:after="0"/>
        <w:contextualSpacing/>
        <w:jc w:val="both"/>
        <w:rPr>
          <w:rFonts w:ascii="Arial" w:hAnsi="Arial" w:cs="Arial"/>
          <w:bCs/>
          <w:sz w:val="20"/>
          <w:szCs w:val="20"/>
        </w:rPr>
      </w:pPr>
      <w:r w:rsidRPr="00805333">
        <w:rPr>
          <w:rFonts w:ascii="Arial" w:hAnsi="Arial" w:cs="Arial"/>
          <w:bCs/>
          <w:sz w:val="20"/>
          <w:szCs w:val="20"/>
        </w:rPr>
        <w:t>W celu sprawdzenia osiągnięć edukacyjnych ucznia proponuje się zastosować:</w:t>
      </w:r>
    </w:p>
    <w:p w14:paraId="0DA3FC6C" w14:textId="77777777" w:rsidR="00782050" w:rsidRPr="00805333" w:rsidRDefault="00782050" w:rsidP="000D3DC4">
      <w:pPr>
        <w:pStyle w:val="Akapitzlist"/>
        <w:numPr>
          <w:ilvl w:val="0"/>
          <w:numId w:val="45"/>
        </w:numPr>
        <w:pBdr>
          <w:top w:val="nil"/>
          <w:left w:val="nil"/>
          <w:bottom w:val="nil"/>
          <w:right w:val="nil"/>
          <w:between w:val="nil"/>
        </w:pBdr>
        <w:spacing w:after="0"/>
        <w:rPr>
          <w:rFonts w:ascii="Arial" w:hAnsi="Arial" w:cs="Arial"/>
          <w:b/>
        </w:rPr>
      </w:pPr>
      <w:r w:rsidRPr="00805333">
        <w:rPr>
          <w:rFonts w:ascii="Arial" w:hAnsi="Arial" w:cs="Arial"/>
        </w:rPr>
        <w:t>karty</w:t>
      </w:r>
      <w:r w:rsidRPr="00805333">
        <w:rPr>
          <w:rFonts w:ascii="Arial" w:hAnsi="Arial" w:cs="Arial"/>
          <w:bCs/>
        </w:rPr>
        <w:t xml:space="preserve"> obserwacji w trakcie wykonywanych ćwiczeń praktycznych, w ocenie należy uwzględnić następujące kryteria merytoryczne oraz ogólne: dokładność wykonanych czynności, samoocenę, czas wykonania zadania,</w:t>
      </w:r>
    </w:p>
    <w:p w14:paraId="67176B7C" w14:textId="77777777" w:rsidR="00782050" w:rsidRPr="00805333" w:rsidRDefault="00782050" w:rsidP="000D3DC4">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805333">
        <w:rPr>
          <w:rFonts w:ascii="Arial" w:hAnsi="Arial" w:cs="Arial"/>
        </w:rPr>
        <w:t>test praktyczny z kryteriami oceny określonymi w karcie obserwacji.</w:t>
      </w:r>
    </w:p>
    <w:p w14:paraId="0883735B" w14:textId="77777777" w:rsidR="00782050" w:rsidRPr="00805333" w:rsidRDefault="00782050" w:rsidP="00782050">
      <w:pPr>
        <w:spacing w:after="0"/>
        <w:contextualSpacing/>
        <w:rPr>
          <w:rFonts w:ascii="Arial" w:hAnsi="Arial" w:cs="Arial"/>
          <w:b/>
          <w:sz w:val="20"/>
          <w:szCs w:val="20"/>
        </w:rPr>
      </w:pPr>
      <w:r w:rsidRPr="00805333">
        <w:rPr>
          <w:rFonts w:ascii="Arial" w:hAnsi="Arial" w:cs="Arial"/>
          <w:b/>
          <w:sz w:val="20"/>
          <w:szCs w:val="20"/>
        </w:rPr>
        <w:t>PROPONOWANE METODY EWALUACJI PRZEDMIOTU</w:t>
      </w:r>
    </w:p>
    <w:p w14:paraId="35ED0E7A" w14:textId="77777777" w:rsidR="00782050" w:rsidRPr="00805333" w:rsidRDefault="00782050" w:rsidP="00782050">
      <w:pPr>
        <w:spacing w:after="0"/>
        <w:contextualSpacing/>
        <w:jc w:val="both"/>
        <w:rPr>
          <w:rFonts w:ascii="Arial" w:hAnsi="Arial" w:cs="Arial"/>
          <w:bCs/>
          <w:sz w:val="20"/>
          <w:szCs w:val="20"/>
        </w:rPr>
      </w:pPr>
      <w:r w:rsidRPr="00805333">
        <w:rPr>
          <w:rFonts w:ascii="Arial" w:hAnsi="Arial" w:cs="Arial"/>
          <w:bCs/>
          <w:sz w:val="20"/>
          <w:szCs w:val="20"/>
        </w:rPr>
        <w:t>Ewaluacja ma na celu doskonalenie stosowanych metod w celu osiągania założonych celów edukacyjnych.</w:t>
      </w:r>
    </w:p>
    <w:p w14:paraId="62511C6F" w14:textId="77777777" w:rsidR="00782050" w:rsidRPr="00805333" w:rsidRDefault="00782050" w:rsidP="00782050">
      <w:pPr>
        <w:spacing w:after="0"/>
        <w:contextualSpacing/>
        <w:jc w:val="both"/>
        <w:rPr>
          <w:rFonts w:ascii="Arial" w:hAnsi="Arial" w:cs="Arial"/>
          <w:bCs/>
          <w:sz w:val="20"/>
          <w:szCs w:val="20"/>
        </w:rPr>
      </w:pPr>
      <w:r w:rsidRPr="00805333">
        <w:rPr>
          <w:rFonts w:ascii="Arial" w:hAnsi="Arial" w:cs="Arial"/>
          <w:bCs/>
          <w:sz w:val="20"/>
          <w:szCs w:val="20"/>
        </w:rPr>
        <w:t>Do pozyskania danych od uczniów należy zastosować testy oraz kwestionariusze ankietowe, np.:</w:t>
      </w:r>
    </w:p>
    <w:p w14:paraId="5CBCBE6A" w14:textId="77777777" w:rsidR="00782050" w:rsidRPr="00805333" w:rsidRDefault="00782050" w:rsidP="000D3DC4">
      <w:pPr>
        <w:pStyle w:val="Akapitzlist"/>
        <w:numPr>
          <w:ilvl w:val="0"/>
          <w:numId w:val="45"/>
        </w:numPr>
        <w:pBdr>
          <w:top w:val="nil"/>
          <w:left w:val="nil"/>
          <w:bottom w:val="nil"/>
          <w:right w:val="nil"/>
          <w:between w:val="nil"/>
        </w:pBdr>
        <w:spacing w:after="0"/>
        <w:rPr>
          <w:rFonts w:ascii="Arial" w:hAnsi="Arial" w:cs="Arial"/>
        </w:rPr>
      </w:pPr>
      <w:r w:rsidRPr="00805333">
        <w:rPr>
          <w:rFonts w:ascii="Arial" w:hAnsi="Arial" w:cs="Arial"/>
        </w:rPr>
        <w:t>test pisemny dla uczniów,</w:t>
      </w:r>
    </w:p>
    <w:p w14:paraId="4FE1DE85" w14:textId="77777777" w:rsidR="00782050" w:rsidRPr="00805333" w:rsidRDefault="00782050" w:rsidP="000D3DC4">
      <w:pPr>
        <w:pStyle w:val="Akapitzlist"/>
        <w:numPr>
          <w:ilvl w:val="0"/>
          <w:numId w:val="45"/>
        </w:numPr>
        <w:pBdr>
          <w:top w:val="nil"/>
          <w:left w:val="nil"/>
          <w:bottom w:val="nil"/>
          <w:right w:val="nil"/>
          <w:between w:val="nil"/>
        </w:pBdr>
        <w:spacing w:after="0"/>
        <w:rPr>
          <w:rFonts w:ascii="Arial" w:hAnsi="Arial" w:cs="Arial"/>
          <w:bCs/>
        </w:rPr>
      </w:pPr>
      <w:r w:rsidRPr="00805333">
        <w:rPr>
          <w:rFonts w:ascii="Arial" w:hAnsi="Arial" w:cs="Arial"/>
        </w:rPr>
        <w:t>test praktyczny dla uczniów w zakresie udzielania pierwszej pomocy przedmedycznej,</w:t>
      </w:r>
    </w:p>
    <w:p w14:paraId="27227161" w14:textId="77777777" w:rsidR="00782050" w:rsidRPr="00805333" w:rsidRDefault="00782050" w:rsidP="000D3DC4">
      <w:pPr>
        <w:pStyle w:val="Akapitzlist"/>
        <w:numPr>
          <w:ilvl w:val="0"/>
          <w:numId w:val="45"/>
        </w:numPr>
        <w:pBdr>
          <w:top w:val="nil"/>
          <w:left w:val="nil"/>
          <w:bottom w:val="nil"/>
          <w:right w:val="nil"/>
          <w:between w:val="nil"/>
        </w:pBdr>
        <w:spacing w:after="0"/>
        <w:rPr>
          <w:rFonts w:ascii="Arial" w:hAnsi="Arial" w:cs="Arial"/>
          <w:bCs/>
        </w:rPr>
      </w:pPr>
      <w:r w:rsidRPr="00805333">
        <w:rPr>
          <w:rFonts w:ascii="Arial" w:hAnsi="Arial" w:cs="Arial"/>
        </w:rPr>
        <w:t>kwestionariusz</w:t>
      </w:r>
      <w:r w:rsidRPr="00805333">
        <w:rPr>
          <w:rFonts w:ascii="Arial" w:hAnsi="Arial" w:cs="Arial"/>
          <w:bCs/>
        </w:rPr>
        <w:t xml:space="preserve"> ankietowy skierowany do uczniów (mający na celu doskonalenie procesu kształcenia i osiągania celów zawartych w programie).</w:t>
      </w:r>
    </w:p>
    <w:p w14:paraId="6F6460A4" w14:textId="77777777" w:rsidR="00782050" w:rsidRPr="00805333" w:rsidRDefault="00782050" w:rsidP="00782050">
      <w:pPr>
        <w:spacing w:after="0"/>
        <w:contextualSpacing/>
        <w:jc w:val="both"/>
        <w:rPr>
          <w:rFonts w:ascii="Arial" w:hAnsi="Arial" w:cs="Arial"/>
          <w:sz w:val="20"/>
          <w:szCs w:val="20"/>
        </w:rPr>
      </w:pPr>
      <w:r w:rsidRPr="00805333">
        <w:rPr>
          <w:rFonts w:ascii="Arial" w:hAnsi="Arial" w:cs="Arial"/>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14:paraId="0F9BC034" w14:textId="77777777" w:rsidR="007F37B2" w:rsidRDefault="007F37B2">
      <w:pPr>
        <w:spacing w:after="0" w:line="240" w:lineRule="auto"/>
        <w:rPr>
          <w:rFonts w:ascii="Arial" w:hAnsi="Arial"/>
          <w:b/>
          <w:bCs/>
          <w:iCs/>
          <w:sz w:val="24"/>
          <w:szCs w:val="28"/>
        </w:rPr>
      </w:pPr>
      <w:r>
        <w:br w:type="page"/>
      </w:r>
    </w:p>
    <w:p w14:paraId="23C6824C" w14:textId="63F02A83" w:rsidR="00750E83" w:rsidRPr="00805333" w:rsidRDefault="000D1A1C" w:rsidP="00B764C7">
      <w:pPr>
        <w:pStyle w:val="Nagwek2"/>
      </w:pPr>
      <w:bookmarkStart w:id="11" w:name="_Toc18670622"/>
      <w:r w:rsidRPr="00805333">
        <w:t>Podstawy konstrukcji maszyn</w:t>
      </w:r>
      <w:bookmarkEnd w:id="11"/>
    </w:p>
    <w:p w14:paraId="11816CE3" w14:textId="77777777" w:rsidR="000D1A1C" w:rsidRPr="001011D2" w:rsidRDefault="000D1A1C" w:rsidP="000D1A1C">
      <w:pPr>
        <w:spacing w:after="0"/>
        <w:contextualSpacing/>
        <w:jc w:val="both"/>
        <w:rPr>
          <w:rFonts w:ascii="Arial" w:hAnsi="Arial" w:cs="Arial"/>
          <w:b/>
          <w:sz w:val="20"/>
          <w:szCs w:val="20"/>
        </w:rPr>
      </w:pPr>
      <w:r w:rsidRPr="001011D2">
        <w:rPr>
          <w:rFonts w:ascii="Arial" w:hAnsi="Arial" w:cs="Arial"/>
          <w:b/>
          <w:sz w:val="20"/>
          <w:szCs w:val="20"/>
        </w:rPr>
        <w:t>Cele ogólne przedmiotu</w:t>
      </w:r>
    </w:p>
    <w:p w14:paraId="2D3AFAB0" w14:textId="77777777" w:rsidR="000D1A1C" w:rsidRPr="00805333" w:rsidRDefault="000D1A1C" w:rsidP="004637B4">
      <w:pPr>
        <w:pStyle w:val="Akapitzlist"/>
        <w:numPr>
          <w:ilvl w:val="0"/>
          <w:numId w:val="88"/>
        </w:numPr>
        <w:tabs>
          <w:tab w:val="left" w:pos="426"/>
        </w:tabs>
        <w:spacing w:after="0"/>
        <w:ind w:left="425" w:hanging="425"/>
        <w:jc w:val="both"/>
        <w:rPr>
          <w:rFonts w:ascii="Arial" w:hAnsi="Arial" w:cs="Arial"/>
          <w:b/>
        </w:rPr>
      </w:pPr>
      <w:r w:rsidRPr="00805333">
        <w:rPr>
          <w:rFonts w:ascii="Arial" w:hAnsi="Arial" w:cs="Arial"/>
        </w:rPr>
        <w:t>Posługiwanie się dokumentacją techniczną maszyn i urządzeń.</w:t>
      </w:r>
    </w:p>
    <w:p w14:paraId="4AAFEA95" w14:textId="77777777" w:rsidR="000D1A1C" w:rsidRPr="00805333" w:rsidRDefault="000D1A1C" w:rsidP="004637B4">
      <w:pPr>
        <w:pStyle w:val="Akapitzlist"/>
        <w:numPr>
          <w:ilvl w:val="0"/>
          <w:numId w:val="88"/>
        </w:numPr>
        <w:tabs>
          <w:tab w:val="left" w:pos="426"/>
        </w:tabs>
        <w:autoSpaceDE w:val="0"/>
        <w:autoSpaceDN w:val="0"/>
        <w:adjustRightInd w:val="0"/>
        <w:spacing w:after="0"/>
        <w:ind w:hanging="1070"/>
        <w:jc w:val="both"/>
        <w:rPr>
          <w:rFonts w:ascii="Arial" w:hAnsi="Arial" w:cs="Arial"/>
        </w:rPr>
      </w:pPr>
      <w:r w:rsidRPr="00805333">
        <w:rPr>
          <w:rFonts w:ascii="Arial" w:hAnsi="Arial" w:cs="Arial"/>
        </w:rPr>
        <w:t>Rozróżnianie części maszyn i urządzeń.</w:t>
      </w:r>
    </w:p>
    <w:p w14:paraId="59C73C41" w14:textId="77777777" w:rsidR="000D1A1C" w:rsidRPr="00805333" w:rsidRDefault="000D1A1C" w:rsidP="004637B4">
      <w:pPr>
        <w:pStyle w:val="Akapitzlist"/>
        <w:numPr>
          <w:ilvl w:val="0"/>
          <w:numId w:val="88"/>
        </w:numPr>
        <w:tabs>
          <w:tab w:val="left" w:pos="426"/>
        </w:tabs>
        <w:autoSpaceDE w:val="0"/>
        <w:autoSpaceDN w:val="0"/>
        <w:adjustRightInd w:val="0"/>
        <w:spacing w:after="0"/>
        <w:ind w:hanging="1070"/>
        <w:jc w:val="both"/>
        <w:rPr>
          <w:rFonts w:ascii="Arial" w:hAnsi="Arial" w:cs="Arial"/>
        </w:rPr>
      </w:pPr>
      <w:r w:rsidRPr="00805333">
        <w:rPr>
          <w:rFonts w:ascii="Arial" w:hAnsi="Arial" w:cs="Arial"/>
        </w:rPr>
        <w:t>Poznanie budowy i zastosowania części maszyn i urządzeń.</w:t>
      </w:r>
    </w:p>
    <w:p w14:paraId="4B5F798E" w14:textId="77777777" w:rsidR="000D1A1C" w:rsidRPr="00805333" w:rsidRDefault="000D1A1C" w:rsidP="004637B4">
      <w:pPr>
        <w:pStyle w:val="Akapitzlist"/>
        <w:numPr>
          <w:ilvl w:val="0"/>
          <w:numId w:val="88"/>
        </w:numPr>
        <w:tabs>
          <w:tab w:val="left" w:pos="426"/>
        </w:tabs>
        <w:spacing w:after="0"/>
        <w:ind w:left="426" w:hanging="426"/>
        <w:jc w:val="both"/>
        <w:rPr>
          <w:rFonts w:ascii="Arial" w:hAnsi="Arial" w:cs="Arial"/>
          <w:b/>
        </w:rPr>
      </w:pPr>
      <w:r w:rsidRPr="00805333">
        <w:rPr>
          <w:rFonts w:ascii="Arial" w:hAnsi="Arial" w:cs="Arial"/>
        </w:rPr>
        <w:t>Charakteryzowanie rodzajów połączeń stosowanych w pojazdach samochodowych.</w:t>
      </w:r>
    </w:p>
    <w:p w14:paraId="28C724AA" w14:textId="77777777" w:rsidR="000D1A1C" w:rsidRPr="00805333" w:rsidRDefault="000D1A1C" w:rsidP="004637B4">
      <w:pPr>
        <w:pStyle w:val="Akapitzlist"/>
        <w:numPr>
          <w:ilvl w:val="0"/>
          <w:numId w:val="88"/>
        </w:numPr>
        <w:tabs>
          <w:tab w:val="left" w:pos="426"/>
        </w:tabs>
        <w:spacing w:after="0"/>
        <w:ind w:left="426" w:hanging="426"/>
        <w:jc w:val="both"/>
        <w:rPr>
          <w:rFonts w:ascii="Arial" w:hAnsi="Arial" w:cs="Arial"/>
          <w:b/>
        </w:rPr>
      </w:pPr>
      <w:r w:rsidRPr="00805333">
        <w:rPr>
          <w:rFonts w:ascii="Arial" w:hAnsi="Arial" w:cs="Arial"/>
        </w:rPr>
        <w:t>Rozróżnianie materiałów konstrukcyjnych i eksploatacyjnych.</w:t>
      </w:r>
    </w:p>
    <w:p w14:paraId="7AD64CB2" w14:textId="77777777" w:rsidR="000D1A1C" w:rsidRPr="00805333" w:rsidRDefault="000D1A1C" w:rsidP="004637B4">
      <w:pPr>
        <w:pStyle w:val="Akapitzlist"/>
        <w:numPr>
          <w:ilvl w:val="0"/>
          <w:numId w:val="88"/>
        </w:numPr>
        <w:tabs>
          <w:tab w:val="left" w:pos="426"/>
        </w:tabs>
        <w:spacing w:after="0"/>
        <w:ind w:left="426" w:hanging="426"/>
        <w:jc w:val="both"/>
        <w:rPr>
          <w:rFonts w:ascii="Arial" w:hAnsi="Arial" w:cs="Arial"/>
          <w:b/>
        </w:rPr>
      </w:pPr>
      <w:r w:rsidRPr="00805333">
        <w:rPr>
          <w:rFonts w:ascii="Arial" w:hAnsi="Arial" w:cs="Arial"/>
        </w:rPr>
        <w:t>Dobieranie sposobów transportu wewnętrznego i składowania materiałów.</w:t>
      </w:r>
    </w:p>
    <w:p w14:paraId="0A4938AF" w14:textId="77777777" w:rsidR="000D1A1C" w:rsidRPr="00805333" w:rsidRDefault="000D1A1C" w:rsidP="004637B4">
      <w:pPr>
        <w:pStyle w:val="Akapitzlist"/>
        <w:numPr>
          <w:ilvl w:val="0"/>
          <w:numId w:val="88"/>
        </w:numPr>
        <w:tabs>
          <w:tab w:val="left" w:pos="426"/>
        </w:tabs>
        <w:spacing w:after="0"/>
        <w:ind w:left="426" w:hanging="426"/>
        <w:jc w:val="both"/>
        <w:rPr>
          <w:rFonts w:ascii="Arial" w:hAnsi="Arial" w:cs="Arial"/>
          <w:b/>
        </w:rPr>
      </w:pPr>
      <w:r w:rsidRPr="00805333">
        <w:rPr>
          <w:rFonts w:ascii="Arial" w:hAnsi="Arial" w:cs="Arial"/>
        </w:rPr>
        <w:t>Poznanie zjawiska korozji i sposobów jej zapobiegania.</w:t>
      </w:r>
    </w:p>
    <w:p w14:paraId="36105A55" w14:textId="77777777" w:rsidR="000D1A1C" w:rsidRPr="00805333" w:rsidRDefault="000D1A1C" w:rsidP="004637B4">
      <w:pPr>
        <w:pStyle w:val="Akapitzlist"/>
        <w:numPr>
          <w:ilvl w:val="0"/>
          <w:numId w:val="88"/>
        </w:numPr>
        <w:tabs>
          <w:tab w:val="left" w:pos="426"/>
        </w:tabs>
        <w:spacing w:after="0"/>
        <w:ind w:left="426" w:hanging="426"/>
        <w:jc w:val="both"/>
        <w:rPr>
          <w:rFonts w:ascii="Arial" w:hAnsi="Arial" w:cs="Arial"/>
          <w:b/>
        </w:rPr>
      </w:pPr>
      <w:r w:rsidRPr="00805333">
        <w:rPr>
          <w:rFonts w:ascii="Arial" w:hAnsi="Arial" w:cs="Arial"/>
        </w:rPr>
        <w:t>Rozróżnianie technik i metod wytwarzania części maszyn i urządzeń.</w:t>
      </w:r>
    </w:p>
    <w:p w14:paraId="2C6630AB" w14:textId="77777777" w:rsidR="000D1A1C" w:rsidRPr="00805333" w:rsidRDefault="000D1A1C" w:rsidP="004637B4">
      <w:pPr>
        <w:pStyle w:val="Akapitzlist"/>
        <w:numPr>
          <w:ilvl w:val="0"/>
          <w:numId w:val="88"/>
        </w:numPr>
        <w:tabs>
          <w:tab w:val="left" w:pos="426"/>
        </w:tabs>
        <w:spacing w:after="0"/>
        <w:ind w:left="426" w:hanging="426"/>
        <w:jc w:val="both"/>
        <w:rPr>
          <w:rFonts w:ascii="Arial" w:hAnsi="Arial" w:cs="Arial"/>
          <w:b/>
        </w:rPr>
      </w:pPr>
      <w:r w:rsidRPr="00805333">
        <w:rPr>
          <w:rFonts w:ascii="Arial" w:hAnsi="Arial" w:cs="Arial"/>
        </w:rPr>
        <w:t>Rozróżnianie maszyn, urządzeń i narzędzi do obróbki ręcznej i maszynowej.</w:t>
      </w:r>
    </w:p>
    <w:p w14:paraId="6765D607" w14:textId="77777777" w:rsidR="000D1A1C" w:rsidRPr="00805333" w:rsidRDefault="000D1A1C" w:rsidP="004637B4">
      <w:pPr>
        <w:pStyle w:val="Akapitzlist"/>
        <w:numPr>
          <w:ilvl w:val="0"/>
          <w:numId w:val="88"/>
        </w:numPr>
        <w:tabs>
          <w:tab w:val="left" w:pos="426"/>
        </w:tabs>
        <w:spacing w:after="120"/>
        <w:ind w:left="425" w:hanging="425"/>
        <w:contextualSpacing w:val="0"/>
        <w:jc w:val="both"/>
        <w:rPr>
          <w:rFonts w:ascii="Arial" w:hAnsi="Arial" w:cs="Arial"/>
          <w:b/>
        </w:rPr>
      </w:pPr>
      <w:r w:rsidRPr="00805333">
        <w:rPr>
          <w:rFonts w:ascii="Arial" w:hAnsi="Arial" w:cs="Arial"/>
        </w:rPr>
        <w:t>Rozróżnianie przyrządów pomiarowych stosowanych podczas prac warsztatowych.</w:t>
      </w:r>
    </w:p>
    <w:p w14:paraId="48D0B671" w14:textId="77777777" w:rsidR="000D1A1C" w:rsidRPr="001011D2" w:rsidRDefault="000D1A1C" w:rsidP="000D1A1C">
      <w:pPr>
        <w:spacing w:after="0"/>
        <w:contextualSpacing/>
        <w:jc w:val="both"/>
        <w:rPr>
          <w:rFonts w:ascii="Arial" w:hAnsi="Arial" w:cs="Arial"/>
          <w:b/>
          <w:sz w:val="20"/>
          <w:szCs w:val="20"/>
        </w:rPr>
      </w:pPr>
      <w:r w:rsidRPr="001011D2">
        <w:rPr>
          <w:rFonts w:ascii="Arial" w:hAnsi="Arial" w:cs="Arial"/>
          <w:b/>
          <w:sz w:val="20"/>
          <w:szCs w:val="20"/>
        </w:rPr>
        <w:t>Cele operacyjne</w:t>
      </w:r>
    </w:p>
    <w:p w14:paraId="09F3D61C" w14:textId="77777777" w:rsidR="000D1A1C" w:rsidRPr="001011D2" w:rsidRDefault="000D1A1C" w:rsidP="000D1A1C">
      <w:pPr>
        <w:spacing w:after="0"/>
        <w:contextualSpacing/>
        <w:jc w:val="both"/>
        <w:rPr>
          <w:rFonts w:ascii="Arial" w:hAnsi="Arial" w:cs="Arial"/>
          <w:bCs/>
          <w:sz w:val="20"/>
          <w:szCs w:val="20"/>
        </w:rPr>
      </w:pPr>
      <w:r w:rsidRPr="001011D2">
        <w:rPr>
          <w:rFonts w:ascii="Arial" w:hAnsi="Arial" w:cs="Arial"/>
          <w:bCs/>
          <w:sz w:val="20"/>
          <w:szCs w:val="20"/>
        </w:rPr>
        <w:t>Uczeń potrafi:</w:t>
      </w:r>
    </w:p>
    <w:p w14:paraId="6A69A777" w14:textId="77777777" w:rsidR="000D1A1C" w:rsidRPr="00805333" w:rsidRDefault="000D1A1C" w:rsidP="004637B4">
      <w:pPr>
        <w:pStyle w:val="Akapitzlist"/>
        <w:keepNext/>
        <w:numPr>
          <w:ilvl w:val="0"/>
          <w:numId w:val="89"/>
        </w:numPr>
        <w:tabs>
          <w:tab w:val="left" w:pos="426"/>
        </w:tabs>
        <w:spacing w:after="0"/>
        <w:jc w:val="both"/>
        <w:rPr>
          <w:rFonts w:ascii="Arial" w:hAnsi="Arial" w:cs="Arial"/>
        </w:rPr>
      </w:pPr>
      <w:r w:rsidRPr="001011D2">
        <w:rPr>
          <w:rFonts w:ascii="Arial" w:hAnsi="Arial" w:cs="Arial"/>
        </w:rPr>
        <w:t>rozróżnić rodzaje</w:t>
      </w:r>
      <w:r w:rsidRPr="00805333">
        <w:rPr>
          <w:rFonts w:ascii="Arial" w:hAnsi="Arial" w:cs="Arial"/>
        </w:rPr>
        <w:t xml:space="preserve"> dokumentacji technicznej części maszyn,</w:t>
      </w:r>
    </w:p>
    <w:p w14:paraId="724A8261" w14:textId="77777777" w:rsidR="000D1A1C" w:rsidRPr="00805333" w:rsidRDefault="000D1A1C" w:rsidP="004637B4">
      <w:pPr>
        <w:pStyle w:val="Akapitzlist"/>
        <w:keepNext/>
        <w:numPr>
          <w:ilvl w:val="0"/>
          <w:numId w:val="89"/>
        </w:numPr>
        <w:tabs>
          <w:tab w:val="left" w:pos="426"/>
        </w:tabs>
        <w:spacing w:after="0"/>
        <w:jc w:val="both"/>
        <w:rPr>
          <w:rFonts w:ascii="Arial" w:hAnsi="Arial" w:cs="Arial"/>
        </w:rPr>
      </w:pPr>
      <w:r w:rsidRPr="00805333">
        <w:rPr>
          <w:rFonts w:ascii="Arial" w:hAnsi="Arial" w:cs="Arial"/>
        </w:rPr>
        <w:t>odczytać informacje zawarte w dokumentacji technicznej dotyczące maszyn i urządzeń,</w:t>
      </w:r>
    </w:p>
    <w:p w14:paraId="2F78B0A3" w14:textId="77777777" w:rsidR="000D1A1C" w:rsidRPr="00805333" w:rsidRDefault="000D1A1C" w:rsidP="004637B4">
      <w:pPr>
        <w:pStyle w:val="Akapitzlist"/>
        <w:keepNext/>
        <w:numPr>
          <w:ilvl w:val="0"/>
          <w:numId w:val="89"/>
        </w:numPr>
        <w:tabs>
          <w:tab w:val="left" w:pos="426"/>
        </w:tabs>
        <w:spacing w:after="0"/>
        <w:jc w:val="both"/>
        <w:rPr>
          <w:rFonts w:ascii="Arial" w:hAnsi="Arial" w:cs="Arial"/>
        </w:rPr>
      </w:pPr>
      <w:r w:rsidRPr="00805333">
        <w:rPr>
          <w:rFonts w:ascii="Arial" w:hAnsi="Arial" w:cs="Arial"/>
        </w:rPr>
        <w:t>rozpoznać w dokumentacji technicznej poszczególne części maszyn i urządzeń,</w:t>
      </w:r>
    </w:p>
    <w:p w14:paraId="441D182F" w14:textId="77777777" w:rsidR="000D1A1C" w:rsidRPr="00805333" w:rsidRDefault="000D1A1C" w:rsidP="004637B4">
      <w:pPr>
        <w:pStyle w:val="tabelalewa"/>
        <w:widowControl w:val="0"/>
        <w:numPr>
          <w:ilvl w:val="0"/>
          <w:numId w:val="89"/>
        </w:numPr>
        <w:tabs>
          <w:tab w:val="left" w:pos="426"/>
        </w:tabs>
        <w:spacing w:line="276" w:lineRule="auto"/>
        <w:ind w:left="357" w:hanging="357"/>
        <w:contextualSpacing/>
        <w:rPr>
          <w:rFonts w:ascii="Arial" w:eastAsia="Arial" w:hAnsi="Arial" w:cs="Arial"/>
          <w:bCs w:val="0"/>
          <w:sz w:val="20"/>
          <w:szCs w:val="20"/>
        </w:rPr>
      </w:pPr>
      <w:r w:rsidRPr="00805333">
        <w:rPr>
          <w:rFonts w:ascii="Arial" w:eastAsia="Arial" w:hAnsi="Arial" w:cs="Arial"/>
          <w:bCs w:val="0"/>
          <w:sz w:val="20"/>
          <w:szCs w:val="20"/>
        </w:rPr>
        <w:t>określić przeznaczenie osi i wałów,</w:t>
      </w:r>
    </w:p>
    <w:p w14:paraId="2B359B0B" w14:textId="77777777" w:rsidR="000D1A1C" w:rsidRPr="00805333" w:rsidRDefault="000D1A1C" w:rsidP="004637B4">
      <w:pPr>
        <w:pStyle w:val="tabelalewa"/>
        <w:widowControl w:val="0"/>
        <w:numPr>
          <w:ilvl w:val="0"/>
          <w:numId w:val="89"/>
        </w:numPr>
        <w:tabs>
          <w:tab w:val="left" w:pos="426"/>
        </w:tabs>
        <w:spacing w:line="276" w:lineRule="auto"/>
        <w:ind w:left="357" w:hanging="357"/>
        <w:contextualSpacing/>
        <w:rPr>
          <w:rFonts w:ascii="Arial" w:eastAsia="Arial" w:hAnsi="Arial" w:cs="Arial"/>
          <w:bCs w:val="0"/>
          <w:sz w:val="20"/>
          <w:szCs w:val="20"/>
        </w:rPr>
      </w:pPr>
      <w:r w:rsidRPr="00805333">
        <w:rPr>
          <w:rFonts w:ascii="Arial" w:eastAsia="Arial" w:hAnsi="Arial" w:cs="Arial"/>
          <w:bCs w:val="0"/>
          <w:sz w:val="20"/>
          <w:szCs w:val="20"/>
        </w:rPr>
        <w:t>wyjaśnić budowę i przeznaczenie łożysk ślizgowych i tocznych,</w:t>
      </w:r>
    </w:p>
    <w:p w14:paraId="4289B1EA" w14:textId="77777777" w:rsidR="000D1A1C" w:rsidRPr="00805333" w:rsidRDefault="000D1A1C" w:rsidP="004637B4">
      <w:pPr>
        <w:pStyle w:val="tabelalewa"/>
        <w:widowControl w:val="0"/>
        <w:numPr>
          <w:ilvl w:val="0"/>
          <w:numId w:val="89"/>
        </w:numPr>
        <w:tabs>
          <w:tab w:val="left" w:pos="426"/>
        </w:tabs>
        <w:spacing w:line="276" w:lineRule="auto"/>
        <w:ind w:left="357" w:hanging="357"/>
        <w:contextualSpacing/>
        <w:rPr>
          <w:rFonts w:ascii="Arial" w:eastAsia="Arial" w:hAnsi="Arial" w:cs="Arial"/>
          <w:bCs w:val="0"/>
          <w:sz w:val="20"/>
          <w:szCs w:val="20"/>
        </w:rPr>
      </w:pPr>
      <w:r w:rsidRPr="00805333">
        <w:rPr>
          <w:rFonts w:ascii="Arial" w:eastAsia="Arial" w:hAnsi="Arial" w:cs="Arial"/>
          <w:bCs w:val="0"/>
          <w:sz w:val="20"/>
          <w:szCs w:val="20"/>
        </w:rPr>
        <w:t>wyjaśnić budowę i zasadę działania sprzęgieł i hamulców,</w:t>
      </w:r>
    </w:p>
    <w:p w14:paraId="377B2B56" w14:textId="77777777" w:rsidR="000D1A1C" w:rsidRPr="00805333" w:rsidRDefault="000D1A1C" w:rsidP="004637B4">
      <w:pPr>
        <w:pStyle w:val="tabelalewa"/>
        <w:widowControl w:val="0"/>
        <w:numPr>
          <w:ilvl w:val="0"/>
          <w:numId w:val="89"/>
        </w:numPr>
        <w:tabs>
          <w:tab w:val="left" w:pos="426"/>
        </w:tabs>
        <w:spacing w:line="276" w:lineRule="auto"/>
        <w:ind w:left="357" w:hanging="357"/>
        <w:contextualSpacing/>
        <w:rPr>
          <w:rFonts w:ascii="Arial" w:eastAsia="Arial" w:hAnsi="Arial" w:cs="Arial"/>
          <w:bCs w:val="0"/>
          <w:sz w:val="20"/>
          <w:szCs w:val="20"/>
        </w:rPr>
      </w:pPr>
      <w:r w:rsidRPr="00805333">
        <w:rPr>
          <w:rFonts w:ascii="Arial" w:eastAsia="Arial" w:hAnsi="Arial" w:cs="Arial"/>
          <w:bCs w:val="0"/>
          <w:sz w:val="20"/>
          <w:szCs w:val="20"/>
        </w:rPr>
        <w:t>rozróżnić rodzaje przekładni mechanicznych,</w:t>
      </w:r>
    </w:p>
    <w:p w14:paraId="0B3A471B" w14:textId="77777777" w:rsidR="000D1A1C" w:rsidRPr="00805333" w:rsidRDefault="000D1A1C" w:rsidP="004637B4">
      <w:pPr>
        <w:pStyle w:val="tabelalewa"/>
        <w:widowControl w:val="0"/>
        <w:numPr>
          <w:ilvl w:val="0"/>
          <w:numId w:val="89"/>
        </w:numPr>
        <w:tabs>
          <w:tab w:val="left" w:pos="426"/>
        </w:tabs>
        <w:spacing w:line="276" w:lineRule="auto"/>
        <w:ind w:left="357" w:hanging="357"/>
        <w:contextualSpacing/>
        <w:rPr>
          <w:rFonts w:ascii="Arial" w:eastAsia="Arial" w:hAnsi="Arial" w:cs="Arial"/>
          <w:bCs w:val="0"/>
          <w:sz w:val="20"/>
          <w:szCs w:val="20"/>
        </w:rPr>
      </w:pPr>
      <w:r w:rsidRPr="00805333">
        <w:rPr>
          <w:rFonts w:ascii="Arial" w:eastAsia="Arial" w:hAnsi="Arial" w:cs="Arial"/>
          <w:bCs w:val="0"/>
          <w:sz w:val="20"/>
          <w:szCs w:val="20"/>
        </w:rPr>
        <w:t>wyjaśnić budowę i zasadę działania oraz przeznaczenie przekładni mechanicznych,</w:t>
      </w:r>
    </w:p>
    <w:p w14:paraId="55C68783" w14:textId="77777777" w:rsidR="000D1A1C" w:rsidRPr="00805333" w:rsidRDefault="000D1A1C" w:rsidP="004637B4">
      <w:pPr>
        <w:pStyle w:val="tabelalewa"/>
        <w:widowControl w:val="0"/>
        <w:numPr>
          <w:ilvl w:val="0"/>
          <w:numId w:val="89"/>
        </w:numPr>
        <w:tabs>
          <w:tab w:val="left" w:pos="426"/>
        </w:tabs>
        <w:spacing w:line="276" w:lineRule="auto"/>
        <w:ind w:left="357" w:hanging="357"/>
        <w:contextualSpacing/>
        <w:rPr>
          <w:rFonts w:ascii="Arial" w:eastAsia="Arial" w:hAnsi="Arial" w:cs="Arial"/>
          <w:bCs w:val="0"/>
          <w:sz w:val="20"/>
          <w:szCs w:val="20"/>
        </w:rPr>
      </w:pPr>
      <w:r w:rsidRPr="00805333">
        <w:rPr>
          <w:rFonts w:ascii="Arial" w:eastAsia="Arial" w:hAnsi="Arial" w:cs="Arial"/>
          <w:bCs w:val="0"/>
          <w:sz w:val="20"/>
          <w:szCs w:val="20"/>
        </w:rPr>
        <w:t>wyjaśnić budowę i zasadę działania mechanizmów ruchu postępowego i obrotowego,</w:t>
      </w:r>
    </w:p>
    <w:p w14:paraId="3C4988FA" w14:textId="77777777" w:rsidR="000D1A1C" w:rsidRPr="00805333" w:rsidRDefault="000D1A1C" w:rsidP="004637B4">
      <w:pPr>
        <w:pStyle w:val="tabelalewa"/>
        <w:widowControl w:val="0"/>
        <w:numPr>
          <w:ilvl w:val="0"/>
          <w:numId w:val="89"/>
        </w:numPr>
        <w:tabs>
          <w:tab w:val="left" w:pos="426"/>
        </w:tabs>
        <w:spacing w:line="276" w:lineRule="auto"/>
        <w:ind w:left="357" w:hanging="357"/>
        <w:contextualSpacing/>
        <w:rPr>
          <w:rFonts w:ascii="Arial" w:eastAsia="Arial" w:hAnsi="Arial" w:cs="Arial"/>
          <w:bCs w:val="0"/>
          <w:sz w:val="20"/>
          <w:szCs w:val="20"/>
        </w:rPr>
      </w:pPr>
      <w:r w:rsidRPr="00805333">
        <w:rPr>
          <w:rFonts w:ascii="Arial" w:eastAsia="Arial" w:hAnsi="Arial" w:cs="Arial"/>
          <w:sz w:val="20"/>
          <w:szCs w:val="20"/>
        </w:rPr>
        <w:t>rozpoznać objawy zużycia części maszyn i urządzeń,</w:t>
      </w:r>
    </w:p>
    <w:p w14:paraId="6C18B73C" w14:textId="77777777" w:rsidR="000D1A1C" w:rsidRPr="00805333" w:rsidRDefault="000D1A1C" w:rsidP="004637B4">
      <w:pPr>
        <w:pStyle w:val="tabelalewa"/>
        <w:widowControl w:val="0"/>
        <w:numPr>
          <w:ilvl w:val="0"/>
          <w:numId w:val="89"/>
        </w:numPr>
        <w:tabs>
          <w:tab w:val="left" w:pos="426"/>
        </w:tabs>
        <w:spacing w:line="276" w:lineRule="auto"/>
        <w:ind w:left="357" w:hanging="357"/>
        <w:contextualSpacing/>
        <w:rPr>
          <w:rFonts w:ascii="Arial" w:eastAsia="Arial" w:hAnsi="Arial" w:cs="Arial"/>
          <w:bCs w:val="0"/>
          <w:sz w:val="20"/>
          <w:szCs w:val="20"/>
        </w:rPr>
      </w:pPr>
      <w:r w:rsidRPr="00805333">
        <w:rPr>
          <w:rFonts w:ascii="Arial" w:hAnsi="Arial" w:cs="Arial"/>
          <w:sz w:val="20"/>
          <w:szCs w:val="20"/>
        </w:rPr>
        <w:t>wyjaśnić budowę, zasadę działania oraz przeznaczenie silników, sprężarek i pomp, napędów hydraulicznych i mechanizmów pneumatycznych,</w:t>
      </w:r>
    </w:p>
    <w:p w14:paraId="0B3A5F87" w14:textId="77777777" w:rsidR="000D1A1C" w:rsidRPr="00805333" w:rsidRDefault="000D1A1C" w:rsidP="004637B4">
      <w:pPr>
        <w:pStyle w:val="Akapitzlist"/>
        <w:widowControl w:val="0"/>
        <w:numPr>
          <w:ilvl w:val="0"/>
          <w:numId w:val="89"/>
        </w:numPr>
        <w:tabs>
          <w:tab w:val="left" w:pos="426"/>
        </w:tabs>
        <w:spacing w:after="0"/>
        <w:ind w:left="357" w:hanging="357"/>
        <w:jc w:val="both"/>
        <w:rPr>
          <w:rFonts w:ascii="Arial" w:hAnsi="Arial" w:cs="Arial"/>
        </w:rPr>
      </w:pPr>
      <w:r w:rsidRPr="00805333">
        <w:rPr>
          <w:rFonts w:ascii="Arial" w:hAnsi="Arial" w:cs="Arial"/>
        </w:rPr>
        <w:t>rozróżnić rodzaje połączeń rozłącznych i nierozłącznych,</w:t>
      </w:r>
    </w:p>
    <w:p w14:paraId="596F72B7" w14:textId="77777777" w:rsidR="000D1A1C" w:rsidRPr="00805333" w:rsidRDefault="000D1A1C" w:rsidP="004637B4">
      <w:pPr>
        <w:pStyle w:val="Akapitzlist"/>
        <w:widowControl w:val="0"/>
        <w:numPr>
          <w:ilvl w:val="0"/>
          <w:numId w:val="89"/>
        </w:numPr>
        <w:tabs>
          <w:tab w:val="left" w:pos="426"/>
        </w:tabs>
        <w:spacing w:after="0"/>
        <w:ind w:left="357" w:hanging="357"/>
        <w:jc w:val="both"/>
        <w:rPr>
          <w:rFonts w:ascii="Arial" w:hAnsi="Arial" w:cs="Arial"/>
        </w:rPr>
      </w:pPr>
      <w:r w:rsidRPr="00805333">
        <w:rPr>
          <w:rFonts w:ascii="Arial" w:hAnsi="Arial" w:cs="Arial"/>
        </w:rPr>
        <w:t>opisać właściwości mechaniczne i wytrzymałościowe połączeń rozłącznych i nierozłącznych,</w:t>
      </w:r>
    </w:p>
    <w:p w14:paraId="2390CAEC" w14:textId="77777777" w:rsidR="000D1A1C" w:rsidRPr="00805333" w:rsidRDefault="000D1A1C" w:rsidP="004637B4">
      <w:pPr>
        <w:pStyle w:val="Akapitzlist"/>
        <w:widowControl w:val="0"/>
        <w:numPr>
          <w:ilvl w:val="0"/>
          <w:numId w:val="89"/>
        </w:numPr>
        <w:tabs>
          <w:tab w:val="left" w:pos="426"/>
        </w:tabs>
        <w:spacing w:after="0"/>
        <w:ind w:left="357" w:hanging="357"/>
        <w:jc w:val="both"/>
        <w:rPr>
          <w:rFonts w:ascii="Arial" w:hAnsi="Arial" w:cs="Arial"/>
        </w:rPr>
      </w:pPr>
      <w:r w:rsidRPr="00805333">
        <w:rPr>
          <w:rFonts w:ascii="Arial" w:hAnsi="Arial" w:cs="Arial"/>
        </w:rPr>
        <w:t>omówić technologie stosowane do wykonywania połączeń rozłącznych i nierozłącznych,</w:t>
      </w:r>
    </w:p>
    <w:p w14:paraId="04C57D8E" w14:textId="77777777" w:rsidR="000D1A1C" w:rsidRPr="00805333" w:rsidRDefault="000D1A1C" w:rsidP="004637B4">
      <w:pPr>
        <w:pStyle w:val="Akapitzlist"/>
        <w:widowControl w:val="0"/>
        <w:numPr>
          <w:ilvl w:val="0"/>
          <w:numId w:val="89"/>
        </w:numPr>
        <w:tabs>
          <w:tab w:val="left" w:pos="426"/>
        </w:tabs>
        <w:spacing w:after="0"/>
        <w:ind w:left="357" w:hanging="357"/>
        <w:jc w:val="both"/>
        <w:rPr>
          <w:rFonts w:ascii="Arial" w:hAnsi="Arial" w:cs="Arial"/>
        </w:rPr>
      </w:pPr>
      <w:r w:rsidRPr="00805333">
        <w:rPr>
          <w:rFonts w:ascii="Arial" w:hAnsi="Arial" w:cs="Arial"/>
        </w:rPr>
        <w:t>dobrać rodzaje połączeń rozłącznych i nierozłącznych zależnie od cech konstrukcyjnych maszyn i urządzeń,</w:t>
      </w:r>
    </w:p>
    <w:p w14:paraId="276E5E72" w14:textId="77777777" w:rsidR="000D1A1C" w:rsidRPr="00805333" w:rsidRDefault="000D1A1C" w:rsidP="004637B4">
      <w:pPr>
        <w:pStyle w:val="Akapitzlist"/>
        <w:widowControl w:val="0"/>
        <w:numPr>
          <w:ilvl w:val="0"/>
          <w:numId w:val="89"/>
        </w:numPr>
        <w:tabs>
          <w:tab w:val="left" w:pos="426"/>
        </w:tabs>
        <w:spacing w:after="0"/>
        <w:ind w:left="357" w:hanging="357"/>
        <w:jc w:val="both"/>
        <w:rPr>
          <w:rFonts w:ascii="Arial" w:hAnsi="Arial" w:cs="Arial"/>
        </w:rPr>
      </w:pPr>
      <w:r w:rsidRPr="00805333">
        <w:rPr>
          <w:rFonts w:ascii="Arial" w:hAnsi="Arial" w:cs="Arial"/>
        </w:rPr>
        <w:t>zidentyfikować na podstawie oznaczeń materiały konstrukcyjne i eksploatacyjne,</w:t>
      </w:r>
    </w:p>
    <w:p w14:paraId="5029F52F" w14:textId="77777777" w:rsidR="000D1A1C" w:rsidRPr="00805333" w:rsidRDefault="000D1A1C" w:rsidP="004637B4">
      <w:pPr>
        <w:pStyle w:val="Akapitzlist"/>
        <w:keepNext/>
        <w:numPr>
          <w:ilvl w:val="0"/>
          <w:numId w:val="89"/>
        </w:numPr>
        <w:tabs>
          <w:tab w:val="left" w:pos="426"/>
        </w:tabs>
        <w:spacing w:after="0"/>
        <w:jc w:val="both"/>
        <w:rPr>
          <w:rFonts w:ascii="Arial" w:hAnsi="Arial" w:cs="Arial"/>
        </w:rPr>
      </w:pPr>
      <w:r w:rsidRPr="00805333">
        <w:rPr>
          <w:rFonts w:ascii="Arial" w:hAnsi="Arial" w:cs="Arial"/>
        </w:rPr>
        <w:t>opisać właściwości i zastosowanie tworzyw sztucznych,</w:t>
      </w:r>
    </w:p>
    <w:p w14:paraId="74AFE7A2" w14:textId="77777777" w:rsidR="000D1A1C" w:rsidRPr="00805333" w:rsidRDefault="000D1A1C" w:rsidP="004637B4">
      <w:pPr>
        <w:pStyle w:val="Akapitzlist"/>
        <w:keepNext/>
        <w:numPr>
          <w:ilvl w:val="0"/>
          <w:numId w:val="89"/>
        </w:numPr>
        <w:tabs>
          <w:tab w:val="left" w:pos="426"/>
        </w:tabs>
        <w:spacing w:after="0"/>
        <w:jc w:val="both"/>
        <w:rPr>
          <w:rFonts w:ascii="Arial" w:hAnsi="Arial" w:cs="Arial"/>
        </w:rPr>
      </w:pPr>
      <w:r w:rsidRPr="00805333">
        <w:rPr>
          <w:rFonts w:ascii="Arial" w:hAnsi="Arial" w:cs="Arial"/>
        </w:rPr>
        <w:t>opisać właściwości i zastosowanie materiałów niemetalowych,</w:t>
      </w:r>
    </w:p>
    <w:p w14:paraId="1B5630B5" w14:textId="77777777" w:rsidR="000D1A1C" w:rsidRPr="00805333" w:rsidRDefault="000D1A1C" w:rsidP="004637B4">
      <w:pPr>
        <w:pStyle w:val="Akapitzlist"/>
        <w:keepNext/>
        <w:numPr>
          <w:ilvl w:val="0"/>
          <w:numId w:val="89"/>
        </w:numPr>
        <w:tabs>
          <w:tab w:val="left" w:pos="426"/>
        </w:tabs>
        <w:spacing w:after="0"/>
        <w:jc w:val="both"/>
        <w:rPr>
          <w:rFonts w:ascii="Arial" w:hAnsi="Arial" w:cs="Arial"/>
        </w:rPr>
      </w:pPr>
      <w:r w:rsidRPr="00805333">
        <w:rPr>
          <w:rFonts w:ascii="Arial" w:hAnsi="Arial" w:cs="Arial"/>
        </w:rPr>
        <w:t>opisać właściwości i zastosowanie metali i ich stopów,</w:t>
      </w:r>
    </w:p>
    <w:p w14:paraId="54975729" w14:textId="77777777" w:rsidR="000D1A1C" w:rsidRPr="00805333" w:rsidRDefault="000D1A1C" w:rsidP="004637B4">
      <w:pPr>
        <w:pStyle w:val="Akapitzlist"/>
        <w:keepNext/>
        <w:numPr>
          <w:ilvl w:val="0"/>
          <w:numId w:val="89"/>
        </w:numPr>
        <w:tabs>
          <w:tab w:val="left" w:pos="426"/>
        </w:tabs>
        <w:spacing w:after="0"/>
        <w:jc w:val="both"/>
        <w:rPr>
          <w:rFonts w:ascii="Arial" w:hAnsi="Arial" w:cs="Arial"/>
        </w:rPr>
      </w:pPr>
      <w:r w:rsidRPr="00805333">
        <w:rPr>
          <w:rFonts w:ascii="Arial" w:hAnsi="Arial" w:cs="Arial"/>
        </w:rPr>
        <w:t>opisać właściwości i zastosowanie olejów i smarów,</w:t>
      </w:r>
    </w:p>
    <w:p w14:paraId="4CF79DB4" w14:textId="77777777" w:rsidR="000D1A1C" w:rsidRPr="00805333" w:rsidRDefault="000D1A1C" w:rsidP="004637B4">
      <w:pPr>
        <w:pStyle w:val="Akapitzlist"/>
        <w:keepNext/>
        <w:numPr>
          <w:ilvl w:val="0"/>
          <w:numId w:val="89"/>
        </w:numPr>
        <w:tabs>
          <w:tab w:val="left" w:pos="426"/>
        </w:tabs>
        <w:spacing w:after="0"/>
        <w:jc w:val="both"/>
        <w:rPr>
          <w:rFonts w:ascii="Arial" w:hAnsi="Arial" w:cs="Arial"/>
        </w:rPr>
      </w:pPr>
      <w:r w:rsidRPr="00805333">
        <w:rPr>
          <w:rFonts w:ascii="Arial" w:hAnsi="Arial" w:cs="Arial"/>
        </w:rPr>
        <w:t>opisać właściwości cieczy smarująco-chłodzących i ich przeznaczenie,</w:t>
      </w:r>
    </w:p>
    <w:p w14:paraId="5269EC1D" w14:textId="77777777" w:rsidR="000D1A1C" w:rsidRPr="00805333" w:rsidRDefault="000D1A1C" w:rsidP="004637B4">
      <w:pPr>
        <w:pStyle w:val="Akapitzlist"/>
        <w:keepNext/>
        <w:numPr>
          <w:ilvl w:val="0"/>
          <w:numId w:val="89"/>
        </w:numPr>
        <w:tabs>
          <w:tab w:val="left" w:pos="426"/>
        </w:tabs>
        <w:spacing w:after="0"/>
        <w:jc w:val="both"/>
        <w:rPr>
          <w:rFonts w:ascii="Arial" w:hAnsi="Arial" w:cs="Arial"/>
        </w:rPr>
      </w:pPr>
      <w:r w:rsidRPr="00805333">
        <w:rPr>
          <w:rFonts w:ascii="Arial" w:hAnsi="Arial" w:cs="Arial"/>
        </w:rPr>
        <w:t>dobrać materiały eksploatacyjne stosowane w maszynach i urządzeniach na podstawie katalogów do ich przeznaczenia,</w:t>
      </w:r>
    </w:p>
    <w:p w14:paraId="4493F9B0" w14:textId="77777777" w:rsidR="000D1A1C" w:rsidRPr="00805333" w:rsidRDefault="000D1A1C" w:rsidP="004637B4">
      <w:pPr>
        <w:pStyle w:val="Akapitzlist"/>
        <w:keepNext/>
        <w:numPr>
          <w:ilvl w:val="0"/>
          <w:numId w:val="89"/>
        </w:numPr>
        <w:tabs>
          <w:tab w:val="left" w:pos="426"/>
        </w:tabs>
        <w:spacing w:after="0"/>
        <w:jc w:val="both"/>
        <w:rPr>
          <w:rFonts w:ascii="Arial" w:hAnsi="Arial" w:cs="Arial"/>
        </w:rPr>
      </w:pPr>
      <w:r w:rsidRPr="00805333">
        <w:rPr>
          <w:rFonts w:ascii="Arial" w:hAnsi="Arial" w:cs="Arial"/>
        </w:rPr>
        <w:t>wyjaśnić budowę i zasadę działania maszyn i urządzeń transportu wewnętrznego,</w:t>
      </w:r>
    </w:p>
    <w:p w14:paraId="7BDEB704" w14:textId="77777777" w:rsidR="000D1A1C" w:rsidRPr="00805333" w:rsidRDefault="000D1A1C" w:rsidP="004637B4">
      <w:pPr>
        <w:pStyle w:val="Akapitzlist"/>
        <w:keepNext/>
        <w:numPr>
          <w:ilvl w:val="0"/>
          <w:numId w:val="89"/>
        </w:numPr>
        <w:tabs>
          <w:tab w:val="left" w:pos="426"/>
        </w:tabs>
        <w:spacing w:after="0"/>
        <w:jc w:val="both"/>
        <w:rPr>
          <w:rFonts w:ascii="Arial" w:hAnsi="Arial" w:cs="Arial"/>
        </w:rPr>
      </w:pPr>
      <w:r w:rsidRPr="00805333">
        <w:rPr>
          <w:rFonts w:ascii="Arial" w:hAnsi="Arial" w:cs="Arial"/>
        </w:rPr>
        <w:t>dobrać sposób i środki transportu wewnętrznego do rodzaju transportowanego materiału,</w:t>
      </w:r>
    </w:p>
    <w:p w14:paraId="2A200BBE" w14:textId="77777777" w:rsidR="000D1A1C" w:rsidRPr="00805333" w:rsidRDefault="000D1A1C" w:rsidP="004637B4">
      <w:pPr>
        <w:pStyle w:val="Akapitzlist"/>
        <w:keepNext/>
        <w:numPr>
          <w:ilvl w:val="0"/>
          <w:numId w:val="89"/>
        </w:numPr>
        <w:tabs>
          <w:tab w:val="left" w:pos="426"/>
        </w:tabs>
        <w:spacing w:after="0"/>
        <w:jc w:val="both"/>
        <w:rPr>
          <w:rFonts w:ascii="Arial" w:hAnsi="Arial" w:cs="Arial"/>
        </w:rPr>
      </w:pPr>
      <w:r w:rsidRPr="00805333">
        <w:rPr>
          <w:rFonts w:ascii="Arial" w:hAnsi="Arial" w:cs="Arial"/>
        </w:rPr>
        <w:t>opisać rodzaje korozji,</w:t>
      </w:r>
    </w:p>
    <w:p w14:paraId="2A6F3218" w14:textId="77777777" w:rsidR="000D1A1C" w:rsidRPr="00805333" w:rsidRDefault="000D1A1C" w:rsidP="004637B4">
      <w:pPr>
        <w:pStyle w:val="Akapitzlist"/>
        <w:keepNext/>
        <w:numPr>
          <w:ilvl w:val="0"/>
          <w:numId w:val="89"/>
        </w:numPr>
        <w:tabs>
          <w:tab w:val="left" w:pos="426"/>
        </w:tabs>
        <w:spacing w:after="0"/>
        <w:jc w:val="both"/>
        <w:rPr>
          <w:rFonts w:ascii="Arial" w:hAnsi="Arial" w:cs="Arial"/>
        </w:rPr>
      </w:pPr>
      <w:r w:rsidRPr="00805333">
        <w:rPr>
          <w:rFonts w:ascii="Arial" w:hAnsi="Arial" w:cs="Arial"/>
        </w:rPr>
        <w:t>określić przyczyny powstawania korozji,</w:t>
      </w:r>
    </w:p>
    <w:p w14:paraId="06E193CC" w14:textId="77777777" w:rsidR="000D1A1C" w:rsidRPr="00805333" w:rsidRDefault="000D1A1C" w:rsidP="004637B4">
      <w:pPr>
        <w:pStyle w:val="Akapitzlist"/>
        <w:keepNext/>
        <w:numPr>
          <w:ilvl w:val="0"/>
          <w:numId w:val="89"/>
        </w:numPr>
        <w:tabs>
          <w:tab w:val="left" w:pos="426"/>
        </w:tabs>
        <w:spacing w:after="0"/>
        <w:jc w:val="both"/>
        <w:rPr>
          <w:rFonts w:ascii="Arial" w:hAnsi="Arial" w:cs="Arial"/>
        </w:rPr>
      </w:pPr>
      <w:r w:rsidRPr="00805333">
        <w:rPr>
          <w:rFonts w:ascii="Arial" w:hAnsi="Arial" w:cs="Arial"/>
        </w:rPr>
        <w:t>rozpoznać objawy korozji,</w:t>
      </w:r>
    </w:p>
    <w:p w14:paraId="16EF9AC1" w14:textId="77777777" w:rsidR="000D1A1C" w:rsidRPr="00805333" w:rsidRDefault="000D1A1C" w:rsidP="004637B4">
      <w:pPr>
        <w:pStyle w:val="Akapitzlist"/>
        <w:keepNext/>
        <w:numPr>
          <w:ilvl w:val="0"/>
          <w:numId w:val="89"/>
        </w:numPr>
        <w:tabs>
          <w:tab w:val="left" w:pos="426"/>
        </w:tabs>
        <w:spacing w:after="0"/>
        <w:jc w:val="both"/>
        <w:rPr>
          <w:rFonts w:ascii="Arial" w:hAnsi="Arial" w:cs="Arial"/>
        </w:rPr>
      </w:pPr>
      <w:r w:rsidRPr="00805333">
        <w:rPr>
          <w:rFonts w:ascii="Arial" w:hAnsi="Arial" w:cs="Arial"/>
        </w:rPr>
        <w:t>określić sposoby ochrony przed korozją,</w:t>
      </w:r>
    </w:p>
    <w:p w14:paraId="0110A6F3" w14:textId="77777777" w:rsidR="000D1A1C" w:rsidRPr="00805333" w:rsidRDefault="000D1A1C" w:rsidP="004637B4">
      <w:pPr>
        <w:pStyle w:val="Akapitzlist"/>
        <w:keepNext/>
        <w:numPr>
          <w:ilvl w:val="0"/>
          <w:numId w:val="89"/>
        </w:numPr>
        <w:tabs>
          <w:tab w:val="left" w:pos="426"/>
        </w:tabs>
        <w:spacing w:after="0"/>
        <w:jc w:val="both"/>
        <w:rPr>
          <w:rFonts w:ascii="Arial" w:hAnsi="Arial" w:cs="Arial"/>
        </w:rPr>
      </w:pPr>
      <w:r w:rsidRPr="00805333">
        <w:rPr>
          <w:rFonts w:ascii="Arial" w:hAnsi="Arial" w:cs="Arial"/>
        </w:rPr>
        <w:t>rozróżnić rodzaje powłok ochronnych i techniki ich nanoszenia,</w:t>
      </w:r>
    </w:p>
    <w:p w14:paraId="76E15AAB" w14:textId="77777777" w:rsidR="000D1A1C" w:rsidRPr="00805333" w:rsidRDefault="000D1A1C" w:rsidP="004637B4">
      <w:pPr>
        <w:pStyle w:val="Akapitzlist"/>
        <w:keepNext/>
        <w:numPr>
          <w:ilvl w:val="0"/>
          <w:numId w:val="89"/>
        </w:numPr>
        <w:tabs>
          <w:tab w:val="left" w:pos="426"/>
        </w:tabs>
        <w:spacing w:after="0"/>
        <w:jc w:val="both"/>
        <w:rPr>
          <w:rFonts w:ascii="Arial" w:hAnsi="Arial" w:cs="Arial"/>
        </w:rPr>
      </w:pPr>
      <w:r w:rsidRPr="00805333">
        <w:rPr>
          <w:rFonts w:ascii="Arial" w:hAnsi="Arial" w:cs="Arial"/>
        </w:rPr>
        <w:t>opisać techniki i metody wytwarzania części maszyn i urządzeń, takie jak: odlewanie, obróbka plastyczna, skrawanie, przetwórstwo tworzyw sztucznych, innowacyjnego wytwarzania części maszyn,</w:t>
      </w:r>
    </w:p>
    <w:p w14:paraId="3E603A46" w14:textId="77777777" w:rsidR="000D1A1C" w:rsidRPr="00805333" w:rsidRDefault="000D1A1C" w:rsidP="004637B4">
      <w:pPr>
        <w:pStyle w:val="Akapitzlist"/>
        <w:keepNext/>
        <w:numPr>
          <w:ilvl w:val="0"/>
          <w:numId w:val="89"/>
        </w:numPr>
        <w:tabs>
          <w:tab w:val="left" w:pos="426"/>
        </w:tabs>
        <w:spacing w:after="0"/>
        <w:jc w:val="both"/>
        <w:rPr>
          <w:rFonts w:ascii="Arial" w:hAnsi="Arial" w:cs="Arial"/>
        </w:rPr>
      </w:pPr>
      <w:r w:rsidRPr="00805333">
        <w:rPr>
          <w:rFonts w:ascii="Arial" w:hAnsi="Arial" w:cs="Arial"/>
        </w:rPr>
        <w:t>scharakteryzować zastosowanie poszczególnych technik wytwarzania,</w:t>
      </w:r>
    </w:p>
    <w:p w14:paraId="0CA860E1" w14:textId="77777777" w:rsidR="000D1A1C" w:rsidRPr="00805333" w:rsidRDefault="000D1A1C" w:rsidP="004637B4">
      <w:pPr>
        <w:pStyle w:val="Akapitzlist"/>
        <w:keepNext/>
        <w:numPr>
          <w:ilvl w:val="0"/>
          <w:numId w:val="89"/>
        </w:numPr>
        <w:tabs>
          <w:tab w:val="left" w:pos="426"/>
        </w:tabs>
        <w:spacing w:after="0"/>
        <w:jc w:val="both"/>
        <w:rPr>
          <w:rFonts w:ascii="Arial" w:hAnsi="Arial" w:cs="Arial"/>
        </w:rPr>
      </w:pPr>
      <w:r w:rsidRPr="00805333">
        <w:rPr>
          <w:rFonts w:ascii="Arial" w:hAnsi="Arial" w:cs="Arial"/>
        </w:rPr>
        <w:t>opisać maszyny, urządzenia i narzędzia do obróbki ręcznej i maszynowej,</w:t>
      </w:r>
    </w:p>
    <w:p w14:paraId="32995C39" w14:textId="77777777" w:rsidR="000D1A1C" w:rsidRPr="00805333" w:rsidRDefault="000D1A1C" w:rsidP="004637B4">
      <w:pPr>
        <w:pStyle w:val="Akapitzlist"/>
        <w:keepNext/>
        <w:numPr>
          <w:ilvl w:val="0"/>
          <w:numId w:val="89"/>
        </w:numPr>
        <w:tabs>
          <w:tab w:val="left" w:pos="426"/>
        </w:tabs>
        <w:spacing w:after="0"/>
        <w:jc w:val="both"/>
        <w:rPr>
          <w:rFonts w:ascii="Arial" w:hAnsi="Arial" w:cs="Arial"/>
        </w:rPr>
      </w:pPr>
      <w:r w:rsidRPr="00805333">
        <w:rPr>
          <w:rFonts w:ascii="Arial" w:hAnsi="Arial" w:cs="Arial"/>
        </w:rPr>
        <w:t>dobrać maszyny, urządzenia i narzędzia do wykonywania operacji obróbki ręcznej i maszynowej,</w:t>
      </w:r>
    </w:p>
    <w:p w14:paraId="4073D14C" w14:textId="77777777" w:rsidR="000D1A1C" w:rsidRPr="00805333" w:rsidRDefault="000D1A1C" w:rsidP="004637B4">
      <w:pPr>
        <w:pStyle w:val="Akapitzlist"/>
        <w:keepNext/>
        <w:numPr>
          <w:ilvl w:val="0"/>
          <w:numId w:val="89"/>
        </w:numPr>
        <w:tabs>
          <w:tab w:val="left" w:pos="426"/>
        </w:tabs>
        <w:spacing w:after="0"/>
        <w:jc w:val="both"/>
        <w:rPr>
          <w:rFonts w:ascii="Arial" w:hAnsi="Arial" w:cs="Arial"/>
        </w:rPr>
      </w:pPr>
      <w:r w:rsidRPr="00805333">
        <w:rPr>
          <w:rFonts w:ascii="Arial" w:hAnsi="Arial" w:cs="Arial"/>
        </w:rPr>
        <w:t>opisać właściwości metrologiczne przyrządów pomiarowych,</w:t>
      </w:r>
    </w:p>
    <w:p w14:paraId="36311B3D" w14:textId="77777777" w:rsidR="000D1A1C" w:rsidRPr="00805333" w:rsidRDefault="000D1A1C" w:rsidP="004637B4">
      <w:pPr>
        <w:pStyle w:val="Akapitzlist"/>
        <w:keepNext/>
        <w:numPr>
          <w:ilvl w:val="0"/>
          <w:numId w:val="89"/>
        </w:numPr>
        <w:tabs>
          <w:tab w:val="left" w:pos="426"/>
        </w:tabs>
        <w:spacing w:after="0"/>
        <w:jc w:val="both"/>
        <w:rPr>
          <w:rFonts w:ascii="Arial" w:hAnsi="Arial" w:cs="Arial"/>
        </w:rPr>
      </w:pPr>
      <w:r w:rsidRPr="00805333">
        <w:rPr>
          <w:rFonts w:ascii="Arial" w:hAnsi="Arial" w:cs="Arial"/>
        </w:rPr>
        <w:t>rozróżnić przyrządy do pomiarów wymiarów geometrycznych, siły i momentu, wielkości elektrycznych,</w:t>
      </w:r>
    </w:p>
    <w:p w14:paraId="14EEC9B5" w14:textId="77777777" w:rsidR="000D1A1C" w:rsidRPr="00805333" w:rsidRDefault="000D1A1C" w:rsidP="004637B4">
      <w:pPr>
        <w:pStyle w:val="Akapitzlist"/>
        <w:keepNext/>
        <w:numPr>
          <w:ilvl w:val="0"/>
          <w:numId w:val="89"/>
        </w:numPr>
        <w:tabs>
          <w:tab w:val="left" w:pos="426"/>
        </w:tabs>
        <w:spacing w:after="0"/>
        <w:jc w:val="both"/>
        <w:rPr>
          <w:rFonts w:ascii="Arial" w:hAnsi="Arial" w:cs="Arial"/>
        </w:rPr>
      </w:pPr>
      <w:r w:rsidRPr="00805333">
        <w:rPr>
          <w:rFonts w:ascii="Arial" w:hAnsi="Arial" w:cs="Arial"/>
        </w:rPr>
        <w:t>opisać metody pomiarów warsztatowych,</w:t>
      </w:r>
    </w:p>
    <w:p w14:paraId="27BCD05D" w14:textId="77777777" w:rsidR="000D1A1C" w:rsidRPr="00805333" w:rsidRDefault="000D1A1C" w:rsidP="004637B4">
      <w:pPr>
        <w:pStyle w:val="Akapitzlist"/>
        <w:keepNext/>
        <w:numPr>
          <w:ilvl w:val="0"/>
          <w:numId w:val="89"/>
        </w:numPr>
        <w:tabs>
          <w:tab w:val="left" w:pos="426"/>
        </w:tabs>
        <w:spacing w:after="0"/>
        <w:jc w:val="both"/>
        <w:rPr>
          <w:rFonts w:ascii="Arial" w:hAnsi="Arial" w:cs="Arial"/>
        </w:rPr>
      </w:pPr>
      <w:r w:rsidRPr="00805333">
        <w:rPr>
          <w:rFonts w:ascii="Arial" w:hAnsi="Arial" w:cs="Arial"/>
        </w:rPr>
        <w:t>rozróżnić błędy pomiarowe,</w:t>
      </w:r>
    </w:p>
    <w:p w14:paraId="11924EB0" w14:textId="77777777" w:rsidR="000D1A1C" w:rsidRPr="00805333" w:rsidRDefault="000D1A1C" w:rsidP="004637B4">
      <w:pPr>
        <w:pStyle w:val="Akapitzlist"/>
        <w:keepNext/>
        <w:numPr>
          <w:ilvl w:val="0"/>
          <w:numId w:val="89"/>
        </w:numPr>
        <w:tabs>
          <w:tab w:val="left" w:pos="426"/>
        </w:tabs>
        <w:spacing w:after="0"/>
        <w:jc w:val="both"/>
        <w:rPr>
          <w:rFonts w:ascii="Arial" w:hAnsi="Arial" w:cs="Arial"/>
        </w:rPr>
      </w:pPr>
      <w:r w:rsidRPr="00805333">
        <w:rPr>
          <w:rFonts w:ascii="Arial" w:hAnsi="Arial" w:cs="Arial"/>
        </w:rPr>
        <w:t>dobrać metodę pomiarową w zależności od rodzaju i wielkości mierzonego przedmiotu,</w:t>
      </w:r>
    </w:p>
    <w:p w14:paraId="34E173AE" w14:textId="77777777" w:rsidR="000D1A1C" w:rsidRPr="00805333" w:rsidRDefault="000D1A1C" w:rsidP="004637B4">
      <w:pPr>
        <w:pStyle w:val="Akapitzlist"/>
        <w:keepNext/>
        <w:numPr>
          <w:ilvl w:val="0"/>
          <w:numId w:val="89"/>
        </w:numPr>
        <w:tabs>
          <w:tab w:val="left" w:pos="426"/>
        </w:tabs>
        <w:spacing w:after="0"/>
        <w:jc w:val="both"/>
        <w:rPr>
          <w:rFonts w:ascii="Arial" w:hAnsi="Arial" w:cs="Arial"/>
        </w:rPr>
      </w:pPr>
      <w:r w:rsidRPr="00805333">
        <w:rPr>
          <w:rFonts w:ascii="Arial" w:hAnsi="Arial" w:cs="Arial"/>
        </w:rPr>
        <w:t>dobrać przyrządy i narzędzia do wykonywania pomiarów warsztatowych.</w:t>
      </w:r>
    </w:p>
    <w:p w14:paraId="481FA776" w14:textId="77777777" w:rsidR="00750E83" w:rsidRPr="00805333" w:rsidRDefault="00750E83" w:rsidP="000D1A1C">
      <w:pPr>
        <w:pStyle w:val="Akapitzlist"/>
        <w:pBdr>
          <w:top w:val="nil"/>
          <w:left w:val="nil"/>
          <w:bottom w:val="nil"/>
          <w:right w:val="nil"/>
          <w:between w:val="nil"/>
        </w:pBdr>
        <w:spacing w:after="0" w:line="360" w:lineRule="auto"/>
        <w:ind w:left="360"/>
        <w:rPr>
          <w:rFonts w:ascii="Arial" w:eastAsia="Arial" w:hAnsi="Arial" w:cs="Arial"/>
          <w:lang w:val="pl-PL"/>
        </w:rPr>
      </w:pPr>
    </w:p>
    <w:p w14:paraId="01683E20" w14:textId="77777777" w:rsidR="00A21F62" w:rsidRPr="00805333" w:rsidRDefault="00A21F62" w:rsidP="000D1A1C">
      <w:pPr>
        <w:pStyle w:val="Akapitzlist"/>
        <w:pBdr>
          <w:top w:val="nil"/>
          <w:left w:val="nil"/>
          <w:bottom w:val="nil"/>
          <w:right w:val="nil"/>
          <w:between w:val="nil"/>
        </w:pBdr>
        <w:spacing w:after="0" w:line="360" w:lineRule="auto"/>
        <w:ind w:left="360"/>
        <w:rPr>
          <w:rFonts w:ascii="Arial" w:eastAsia="Arial" w:hAnsi="Arial" w:cs="Arial"/>
          <w:lang w:val="pl-PL"/>
        </w:rPr>
      </w:pPr>
    </w:p>
    <w:p w14:paraId="17240674" w14:textId="77777777" w:rsidR="000E1EF4" w:rsidRDefault="000E1EF4">
      <w:pPr>
        <w:spacing w:after="0" w:line="240" w:lineRule="auto"/>
        <w:rPr>
          <w:rFonts w:ascii="Arial" w:hAnsi="Arial" w:cs="Arial"/>
          <w:b/>
          <w:sz w:val="20"/>
          <w:szCs w:val="20"/>
        </w:rPr>
      </w:pPr>
      <w:r>
        <w:rPr>
          <w:rFonts w:ascii="Arial" w:hAnsi="Arial" w:cs="Arial"/>
          <w:b/>
          <w:sz w:val="20"/>
          <w:szCs w:val="20"/>
        </w:rPr>
        <w:br w:type="page"/>
      </w:r>
    </w:p>
    <w:p w14:paraId="5C1845CA" w14:textId="77777777" w:rsidR="00A64A4D" w:rsidRPr="00805333" w:rsidRDefault="00A64A4D" w:rsidP="000E1EF4">
      <w:pPr>
        <w:spacing w:after="0" w:line="360" w:lineRule="auto"/>
        <w:rPr>
          <w:rFonts w:ascii="Arial" w:hAnsi="Arial" w:cs="Arial"/>
          <w:b/>
          <w:sz w:val="20"/>
          <w:szCs w:val="20"/>
        </w:rPr>
      </w:pPr>
      <w:r w:rsidRPr="00805333">
        <w:rPr>
          <w:rFonts w:ascii="Arial" w:hAnsi="Arial" w:cs="Arial"/>
          <w:b/>
          <w:sz w:val="20"/>
          <w:szCs w:val="20"/>
        </w:rPr>
        <w:t xml:space="preserve">MATERIAŁ NAUCZANIA </w:t>
      </w:r>
      <w:r w:rsidR="00D24493" w:rsidRPr="00805333">
        <w:rPr>
          <w:rFonts w:ascii="Arial" w:hAnsi="Arial" w:cs="Arial"/>
          <w:b/>
          <w:sz w:val="20"/>
          <w:szCs w:val="20"/>
        </w:rPr>
        <w:t xml:space="preserve">: </w:t>
      </w:r>
      <w:r w:rsidRPr="00805333">
        <w:rPr>
          <w:rFonts w:ascii="Arial" w:hAnsi="Arial" w:cs="Arial"/>
          <w:b/>
          <w:sz w:val="20"/>
          <w:szCs w:val="20"/>
        </w:rPr>
        <w:t>PODSTAWY KONSTRUKCJI MASZYN</w:t>
      </w:r>
      <w:r w:rsidRPr="00805333">
        <w:rPr>
          <w:rFonts w:ascii="Arial" w:hAnsi="Arial" w:cs="Arial"/>
          <w:b/>
          <w:sz w:val="20"/>
          <w:szCs w:val="20"/>
        </w:rPr>
        <w:tab/>
      </w:r>
      <w:r w:rsidRPr="00805333">
        <w:rPr>
          <w:rFonts w:ascii="Arial" w:hAnsi="Arial" w:cs="Arial"/>
          <w:b/>
          <w:sz w:val="20"/>
          <w:szCs w:val="20"/>
        </w:rPr>
        <w:tab/>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701"/>
        <w:gridCol w:w="852"/>
        <w:gridCol w:w="3545"/>
        <w:gridCol w:w="3552"/>
        <w:gridCol w:w="1104"/>
      </w:tblGrid>
      <w:tr w:rsidR="00A21F62" w:rsidRPr="00805333" w14:paraId="483350FA" w14:textId="77777777" w:rsidTr="00A21F62">
        <w:tc>
          <w:tcPr>
            <w:tcW w:w="2104" w:type="dxa"/>
            <w:vMerge w:val="restart"/>
          </w:tcPr>
          <w:p w14:paraId="2A3A3DD3" w14:textId="77777777" w:rsidR="00A21F62" w:rsidRPr="00805333" w:rsidRDefault="00A21F62" w:rsidP="00A21F62">
            <w:pPr>
              <w:spacing w:after="0"/>
              <w:jc w:val="center"/>
              <w:rPr>
                <w:rFonts w:ascii="Arial" w:hAnsi="Arial" w:cs="Arial"/>
                <w:sz w:val="20"/>
                <w:szCs w:val="20"/>
              </w:rPr>
            </w:pPr>
            <w:r w:rsidRPr="00805333">
              <w:rPr>
                <w:rFonts w:ascii="Arial" w:hAnsi="Arial" w:cs="Arial"/>
                <w:sz w:val="20"/>
                <w:szCs w:val="20"/>
              </w:rPr>
              <w:t>Dział programowy</w:t>
            </w:r>
          </w:p>
        </w:tc>
        <w:tc>
          <w:tcPr>
            <w:tcW w:w="2701" w:type="dxa"/>
            <w:vMerge w:val="restart"/>
          </w:tcPr>
          <w:p w14:paraId="176284F2" w14:textId="77777777" w:rsidR="00A21F62" w:rsidRPr="00805333" w:rsidRDefault="00A21F62" w:rsidP="00A21F62">
            <w:pPr>
              <w:spacing w:after="0"/>
              <w:jc w:val="center"/>
              <w:rPr>
                <w:rFonts w:ascii="Arial" w:hAnsi="Arial" w:cs="Arial"/>
                <w:sz w:val="20"/>
                <w:szCs w:val="20"/>
              </w:rPr>
            </w:pPr>
            <w:r w:rsidRPr="00805333">
              <w:rPr>
                <w:rFonts w:ascii="Arial" w:hAnsi="Arial" w:cs="Arial"/>
                <w:sz w:val="20"/>
                <w:szCs w:val="20"/>
              </w:rPr>
              <w:t>Tematy jednostek metodycznych</w:t>
            </w:r>
          </w:p>
        </w:tc>
        <w:tc>
          <w:tcPr>
            <w:tcW w:w="852" w:type="dxa"/>
            <w:vMerge w:val="restart"/>
          </w:tcPr>
          <w:p w14:paraId="399301B8" w14:textId="24E55B28" w:rsidR="00A21F62" w:rsidRPr="00805333" w:rsidRDefault="00EA0AE6" w:rsidP="00A21F62">
            <w:pPr>
              <w:spacing w:after="0"/>
              <w:jc w:val="center"/>
              <w:rPr>
                <w:rFonts w:ascii="Arial" w:hAnsi="Arial" w:cs="Arial"/>
                <w:sz w:val="20"/>
                <w:szCs w:val="20"/>
              </w:rPr>
            </w:pPr>
            <w:r w:rsidRPr="00805333">
              <w:rPr>
                <w:rFonts w:ascii="Arial" w:hAnsi="Arial" w:cs="Arial"/>
                <w:sz w:val="20"/>
                <w:szCs w:val="20"/>
              </w:rPr>
              <w:t>Liczba godz.</w:t>
            </w:r>
          </w:p>
        </w:tc>
        <w:tc>
          <w:tcPr>
            <w:tcW w:w="7097" w:type="dxa"/>
            <w:gridSpan w:val="2"/>
          </w:tcPr>
          <w:p w14:paraId="57B5C676" w14:textId="77777777" w:rsidR="00A21F62" w:rsidRPr="00805333" w:rsidRDefault="00A21F62" w:rsidP="00A21F62">
            <w:pPr>
              <w:spacing w:after="0"/>
              <w:jc w:val="center"/>
              <w:rPr>
                <w:rFonts w:ascii="Arial" w:hAnsi="Arial" w:cs="Arial"/>
                <w:sz w:val="20"/>
                <w:szCs w:val="20"/>
              </w:rPr>
            </w:pPr>
            <w:r w:rsidRPr="00805333">
              <w:rPr>
                <w:rFonts w:ascii="Arial" w:hAnsi="Arial" w:cs="Arial"/>
                <w:sz w:val="20"/>
                <w:szCs w:val="20"/>
              </w:rPr>
              <w:t>Wymagania programowe</w:t>
            </w:r>
          </w:p>
        </w:tc>
        <w:tc>
          <w:tcPr>
            <w:tcW w:w="1104" w:type="dxa"/>
          </w:tcPr>
          <w:p w14:paraId="738B75CE" w14:textId="77777777" w:rsidR="00A21F62" w:rsidRPr="00805333" w:rsidRDefault="00A21F62" w:rsidP="00A21F62">
            <w:pPr>
              <w:spacing w:after="0"/>
              <w:rPr>
                <w:rFonts w:ascii="Arial" w:hAnsi="Arial" w:cs="Arial"/>
                <w:sz w:val="20"/>
                <w:szCs w:val="20"/>
              </w:rPr>
            </w:pPr>
            <w:r w:rsidRPr="00805333">
              <w:rPr>
                <w:rFonts w:ascii="Arial" w:hAnsi="Arial" w:cs="Arial"/>
                <w:sz w:val="20"/>
                <w:szCs w:val="20"/>
              </w:rPr>
              <w:t>Uwagi o realizacji</w:t>
            </w:r>
          </w:p>
        </w:tc>
      </w:tr>
      <w:tr w:rsidR="00A21F62" w:rsidRPr="00805333" w14:paraId="5177E9E8" w14:textId="77777777" w:rsidTr="00A21F62">
        <w:tc>
          <w:tcPr>
            <w:tcW w:w="2104" w:type="dxa"/>
            <w:vMerge/>
          </w:tcPr>
          <w:p w14:paraId="73B66B72" w14:textId="77777777" w:rsidR="00A21F62" w:rsidRPr="00805333" w:rsidRDefault="00A21F62" w:rsidP="00A21F62">
            <w:pPr>
              <w:spacing w:after="0"/>
              <w:rPr>
                <w:rFonts w:ascii="Arial" w:hAnsi="Arial" w:cs="Arial"/>
                <w:sz w:val="20"/>
                <w:szCs w:val="20"/>
              </w:rPr>
            </w:pPr>
          </w:p>
        </w:tc>
        <w:tc>
          <w:tcPr>
            <w:tcW w:w="2701" w:type="dxa"/>
            <w:vMerge/>
          </w:tcPr>
          <w:p w14:paraId="3844F272" w14:textId="77777777" w:rsidR="00A21F62" w:rsidRPr="00805333" w:rsidRDefault="00A21F62" w:rsidP="00A21F62">
            <w:pPr>
              <w:spacing w:after="0"/>
              <w:rPr>
                <w:rFonts w:ascii="Arial" w:hAnsi="Arial" w:cs="Arial"/>
                <w:sz w:val="20"/>
                <w:szCs w:val="20"/>
              </w:rPr>
            </w:pPr>
          </w:p>
        </w:tc>
        <w:tc>
          <w:tcPr>
            <w:tcW w:w="852" w:type="dxa"/>
            <w:vMerge/>
          </w:tcPr>
          <w:p w14:paraId="4815C6F8" w14:textId="77777777" w:rsidR="00A21F62" w:rsidRPr="00805333" w:rsidRDefault="00A21F62" w:rsidP="00A21F62">
            <w:pPr>
              <w:spacing w:after="0"/>
              <w:rPr>
                <w:rFonts w:ascii="Arial" w:hAnsi="Arial" w:cs="Arial"/>
                <w:sz w:val="20"/>
                <w:szCs w:val="20"/>
              </w:rPr>
            </w:pPr>
          </w:p>
        </w:tc>
        <w:tc>
          <w:tcPr>
            <w:tcW w:w="3545" w:type="dxa"/>
          </w:tcPr>
          <w:p w14:paraId="067F03D8" w14:textId="77777777" w:rsidR="00A21F62" w:rsidRPr="00805333" w:rsidRDefault="00A21F62" w:rsidP="00A21F62">
            <w:pPr>
              <w:spacing w:after="0"/>
              <w:rPr>
                <w:rFonts w:ascii="Arial" w:hAnsi="Arial" w:cs="Arial"/>
                <w:sz w:val="20"/>
                <w:szCs w:val="20"/>
              </w:rPr>
            </w:pPr>
            <w:r w:rsidRPr="00805333">
              <w:rPr>
                <w:rFonts w:ascii="Arial" w:hAnsi="Arial" w:cs="Arial"/>
                <w:sz w:val="20"/>
                <w:szCs w:val="20"/>
              </w:rPr>
              <w:t>Podstawowe</w:t>
            </w:r>
          </w:p>
          <w:p w14:paraId="51C33096" w14:textId="77777777" w:rsidR="00A21F62" w:rsidRPr="00805333" w:rsidRDefault="00A21F62" w:rsidP="00A21F62">
            <w:pPr>
              <w:spacing w:after="0"/>
              <w:rPr>
                <w:rFonts w:ascii="Arial" w:hAnsi="Arial" w:cs="Arial"/>
                <w:b/>
                <w:sz w:val="20"/>
                <w:szCs w:val="20"/>
              </w:rPr>
            </w:pPr>
            <w:r w:rsidRPr="00805333">
              <w:rPr>
                <w:rFonts w:ascii="Arial" w:hAnsi="Arial" w:cs="Arial"/>
                <w:b/>
                <w:sz w:val="20"/>
                <w:szCs w:val="20"/>
              </w:rPr>
              <w:t>Uczeń potrafi:</w:t>
            </w:r>
          </w:p>
        </w:tc>
        <w:tc>
          <w:tcPr>
            <w:tcW w:w="3552" w:type="dxa"/>
          </w:tcPr>
          <w:p w14:paraId="482BD065" w14:textId="77777777" w:rsidR="00A21F62" w:rsidRPr="00805333" w:rsidRDefault="00A21F62" w:rsidP="00A21F62">
            <w:pPr>
              <w:spacing w:after="0"/>
              <w:rPr>
                <w:rFonts w:ascii="Arial" w:hAnsi="Arial" w:cs="Arial"/>
                <w:sz w:val="20"/>
                <w:szCs w:val="20"/>
              </w:rPr>
            </w:pPr>
            <w:r w:rsidRPr="00805333">
              <w:rPr>
                <w:rFonts w:ascii="Arial" w:hAnsi="Arial" w:cs="Arial"/>
                <w:sz w:val="20"/>
                <w:szCs w:val="20"/>
              </w:rPr>
              <w:t>Ponadpodstawowe</w:t>
            </w:r>
          </w:p>
          <w:p w14:paraId="53E68DBA" w14:textId="77777777" w:rsidR="00A21F62" w:rsidRPr="00805333" w:rsidRDefault="00A21F62" w:rsidP="00A21F62">
            <w:pPr>
              <w:spacing w:after="0"/>
              <w:rPr>
                <w:rFonts w:ascii="Arial" w:hAnsi="Arial" w:cs="Arial"/>
                <w:b/>
                <w:sz w:val="20"/>
                <w:szCs w:val="20"/>
              </w:rPr>
            </w:pPr>
            <w:r w:rsidRPr="00805333">
              <w:rPr>
                <w:rFonts w:ascii="Arial" w:hAnsi="Arial" w:cs="Arial"/>
                <w:b/>
                <w:sz w:val="20"/>
                <w:szCs w:val="20"/>
              </w:rPr>
              <w:t>Uczeń potrafi:</w:t>
            </w:r>
          </w:p>
        </w:tc>
        <w:tc>
          <w:tcPr>
            <w:tcW w:w="1104" w:type="dxa"/>
          </w:tcPr>
          <w:p w14:paraId="4ED80D02" w14:textId="77777777" w:rsidR="00A21F62" w:rsidRPr="00805333" w:rsidRDefault="00A21F62" w:rsidP="00A21F62">
            <w:pPr>
              <w:spacing w:after="0"/>
              <w:rPr>
                <w:rFonts w:ascii="Arial" w:hAnsi="Arial" w:cs="Arial"/>
                <w:sz w:val="20"/>
                <w:szCs w:val="20"/>
              </w:rPr>
            </w:pPr>
            <w:r w:rsidRPr="00805333">
              <w:rPr>
                <w:rFonts w:ascii="Arial" w:hAnsi="Arial" w:cs="Arial"/>
                <w:sz w:val="20"/>
                <w:szCs w:val="20"/>
              </w:rPr>
              <w:t>Etap realizacji</w:t>
            </w:r>
          </w:p>
        </w:tc>
      </w:tr>
      <w:tr w:rsidR="00A21F62" w:rsidRPr="00805333" w14:paraId="2EC0FBB8" w14:textId="77777777" w:rsidTr="00A21F62">
        <w:tc>
          <w:tcPr>
            <w:tcW w:w="2104" w:type="dxa"/>
            <w:vMerge w:val="restart"/>
            <w:vAlign w:val="center"/>
          </w:tcPr>
          <w:p w14:paraId="00553D81" w14:textId="77777777" w:rsidR="00A21F62" w:rsidRPr="00805333" w:rsidRDefault="00A21F62" w:rsidP="00A21F62">
            <w:pPr>
              <w:spacing w:after="0" w:line="240" w:lineRule="auto"/>
              <w:contextualSpacing/>
              <w:rPr>
                <w:rFonts w:ascii="Arial" w:hAnsi="Arial" w:cs="Arial"/>
                <w:sz w:val="20"/>
                <w:szCs w:val="20"/>
              </w:rPr>
            </w:pPr>
            <w:r w:rsidRPr="00805333">
              <w:rPr>
                <w:rFonts w:ascii="Arial" w:hAnsi="Arial" w:cs="Arial"/>
                <w:sz w:val="20"/>
                <w:szCs w:val="20"/>
              </w:rPr>
              <w:t>I. Materiały konstrukcyjne</w:t>
            </w:r>
          </w:p>
        </w:tc>
        <w:tc>
          <w:tcPr>
            <w:tcW w:w="2701" w:type="dxa"/>
            <w:vAlign w:val="center"/>
          </w:tcPr>
          <w:p w14:paraId="612537A2" w14:textId="77777777" w:rsidR="00A21F62" w:rsidRPr="00805333" w:rsidRDefault="00A21F62" w:rsidP="00A21F62">
            <w:pPr>
              <w:spacing w:after="0" w:line="240" w:lineRule="auto"/>
              <w:contextualSpacing/>
              <w:rPr>
                <w:rFonts w:ascii="Arial" w:hAnsi="Arial" w:cs="Arial"/>
                <w:sz w:val="20"/>
                <w:szCs w:val="20"/>
              </w:rPr>
            </w:pPr>
            <w:r w:rsidRPr="00805333">
              <w:rPr>
                <w:rFonts w:ascii="Arial" w:hAnsi="Arial" w:cs="Arial"/>
                <w:sz w:val="20"/>
                <w:szCs w:val="20"/>
              </w:rPr>
              <w:t>1. Podstawy materiałoznawstwa</w:t>
            </w:r>
          </w:p>
        </w:tc>
        <w:tc>
          <w:tcPr>
            <w:tcW w:w="852" w:type="dxa"/>
            <w:vAlign w:val="center"/>
          </w:tcPr>
          <w:p w14:paraId="6BD41D6A" w14:textId="4C0E4BDE" w:rsidR="00A21F62" w:rsidRPr="00805333" w:rsidRDefault="00A21F62" w:rsidP="00A21F62">
            <w:pPr>
              <w:spacing w:after="0" w:line="240" w:lineRule="auto"/>
              <w:contextualSpacing/>
              <w:jc w:val="center"/>
              <w:rPr>
                <w:rFonts w:ascii="Arial" w:hAnsi="Arial" w:cs="Arial"/>
                <w:sz w:val="20"/>
                <w:szCs w:val="20"/>
              </w:rPr>
            </w:pPr>
          </w:p>
        </w:tc>
        <w:tc>
          <w:tcPr>
            <w:tcW w:w="3545" w:type="dxa"/>
          </w:tcPr>
          <w:p w14:paraId="43795262" w14:textId="77777777" w:rsidR="00A21F62" w:rsidRPr="00805333" w:rsidRDefault="00A21F62" w:rsidP="00A21F62">
            <w:pPr>
              <w:numPr>
                <w:ilvl w:val="0"/>
                <w:numId w:val="9"/>
              </w:numPr>
              <w:pBdr>
                <w:top w:val="nil"/>
                <w:left w:val="nil"/>
                <w:bottom w:val="nil"/>
                <w:right w:val="nil"/>
                <w:between w:val="nil"/>
              </w:pBdr>
              <w:spacing w:after="0" w:line="240" w:lineRule="auto"/>
              <w:ind w:left="361" w:hanging="361"/>
              <w:contextualSpacing/>
              <w:rPr>
                <w:rFonts w:ascii="Arial" w:hAnsi="Arial" w:cs="Arial"/>
                <w:sz w:val="20"/>
                <w:szCs w:val="20"/>
              </w:rPr>
            </w:pPr>
            <w:r w:rsidRPr="00805333">
              <w:rPr>
                <w:rFonts w:ascii="Arial" w:hAnsi="Arial" w:cs="Arial"/>
                <w:sz w:val="20"/>
                <w:szCs w:val="20"/>
              </w:rPr>
              <w:t>omówić właściwości materiałów konstrukcyjnych i innych,</w:t>
            </w:r>
          </w:p>
          <w:p w14:paraId="205A6294" w14:textId="77777777" w:rsidR="00A21F62" w:rsidRPr="00805333" w:rsidRDefault="00A21F62" w:rsidP="00A21F62">
            <w:pPr>
              <w:numPr>
                <w:ilvl w:val="0"/>
                <w:numId w:val="9"/>
              </w:numPr>
              <w:pBdr>
                <w:top w:val="nil"/>
                <w:left w:val="nil"/>
                <w:bottom w:val="nil"/>
                <w:right w:val="nil"/>
                <w:between w:val="nil"/>
              </w:pBdr>
              <w:spacing w:after="0" w:line="240" w:lineRule="auto"/>
              <w:ind w:left="361" w:hanging="361"/>
              <w:contextualSpacing/>
              <w:rPr>
                <w:rFonts w:ascii="Arial" w:hAnsi="Arial" w:cs="Arial"/>
                <w:sz w:val="20"/>
                <w:szCs w:val="20"/>
              </w:rPr>
            </w:pPr>
            <w:r w:rsidRPr="00805333">
              <w:rPr>
                <w:rFonts w:ascii="Arial" w:hAnsi="Arial" w:cs="Arial"/>
                <w:sz w:val="20"/>
                <w:szCs w:val="20"/>
              </w:rPr>
              <w:t>wyjaśnić związek między właściwościami materiałów, a ich zastosowaniem,</w:t>
            </w:r>
          </w:p>
          <w:p w14:paraId="46848D99" w14:textId="77777777" w:rsidR="00A21F62" w:rsidRPr="00805333" w:rsidRDefault="00A21F62" w:rsidP="00A21F62">
            <w:pPr>
              <w:numPr>
                <w:ilvl w:val="0"/>
                <w:numId w:val="9"/>
              </w:numPr>
              <w:pBdr>
                <w:top w:val="nil"/>
                <w:left w:val="nil"/>
                <w:bottom w:val="nil"/>
                <w:right w:val="nil"/>
                <w:between w:val="nil"/>
              </w:pBdr>
              <w:spacing w:after="0" w:line="240" w:lineRule="auto"/>
              <w:ind w:left="361" w:hanging="361"/>
              <w:contextualSpacing/>
              <w:rPr>
                <w:rFonts w:ascii="Arial" w:hAnsi="Arial" w:cs="Arial"/>
                <w:sz w:val="20"/>
                <w:szCs w:val="20"/>
              </w:rPr>
            </w:pPr>
            <w:r w:rsidRPr="00805333">
              <w:rPr>
                <w:rFonts w:ascii="Arial" w:hAnsi="Arial" w:cs="Arial"/>
                <w:sz w:val="20"/>
                <w:szCs w:val="20"/>
              </w:rPr>
              <w:t>rozpoznać materiały na podstawie oznaczenia,</w:t>
            </w:r>
          </w:p>
          <w:p w14:paraId="66390B82" w14:textId="77777777" w:rsidR="00A21F62" w:rsidRPr="00805333" w:rsidRDefault="00A21F62" w:rsidP="00A21F62">
            <w:pPr>
              <w:numPr>
                <w:ilvl w:val="0"/>
                <w:numId w:val="9"/>
              </w:numPr>
              <w:pBdr>
                <w:top w:val="nil"/>
                <w:left w:val="nil"/>
                <w:bottom w:val="nil"/>
                <w:right w:val="nil"/>
                <w:between w:val="nil"/>
              </w:pBdr>
              <w:spacing w:after="0" w:line="240" w:lineRule="auto"/>
              <w:ind w:left="361" w:hanging="361"/>
              <w:contextualSpacing/>
              <w:rPr>
                <w:rFonts w:ascii="Arial" w:hAnsi="Arial" w:cs="Arial"/>
                <w:sz w:val="20"/>
                <w:szCs w:val="20"/>
              </w:rPr>
            </w:pPr>
            <w:r w:rsidRPr="00805333">
              <w:rPr>
                <w:rFonts w:ascii="Arial" w:hAnsi="Arial" w:cs="Arial"/>
                <w:sz w:val="20"/>
                <w:szCs w:val="20"/>
              </w:rPr>
              <w:t xml:space="preserve">dobrać materiały o określonej właściwości na podstawie zadanych warunków pracy konstrukcji, </w:t>
            </w:r>
          </w:p>
        </w:tc>
        <w:tc>
          <w:tcPr>
            <w:tcW w:w="3552" w:type="dxa"/>
          </w:tcPr>
          <w:p w14:paraId="357B6DC4" w14:textId="77777777" w:rsidR="00A21F62" w:rsidRPr="00805333" w:rsidRDefault="00A21F62" w:rsidP="00A21F62">
            <w:pPr>
              <w:pStyle w:val="Akapitzlist"/>
              <w:numPr>
                <w:ilvl w:val="0"/>
                <w:numId w:val="17"/>
              </w:numPr>
              <w:spacing w:after="160" w:line="256" w:lineRule="auto"/>
              <w:rPr>
                <w:rFonts w:ascii="Arial" w:hAnsi="Arial" w:cs="Arial"/>
              </w:rPr>
            </w:pPr>
            <w:r w:rsidRPr="00805333">
              <w:rPr>
                <w:rFonts w:ascii="Arial" w:hAnsi="Arial" w:cs="Arial"/>
              </w:rPr>
              <w:t>wyjaśnić związek między wytrzymałością, a ilością użytego materiału (optymalizacja).</w:t>
            </w:r>
          </w:p>
        </w:tc>
        <w:tc>
          <w:tcPr>
            <w:tcW w:w="1104" w:type="dxa"/>
            <w:vAlign w:val="center"/>
          </w:tcPr>
          <w:p w14:paraId="5B2ED57D" w14:textId="77777777" w:rsidR="00A21F62" w:rsidRPr="00805333" w:rsidRDefault="00A21F62" w:rsidP="00A21F62">
            <w:pPr>
              <w:jc w:val="center"/>
              <w:rPr>
                <w:rFonts w:ascii="Arial" w:hAnsi="Arial" w:cs="Arial"/>
                <w:sz w:val="20"/>
                <w:szCs w:val="20"/>
              </w:rPr>
            </w:pPr>
            <w:r w:rsidRPr="00805333">
              <w:rPr>
                <w:rFonts w:ascii="Arial" w:hAnsi="Arial" w:cs="Arial"/>
                <w:sz w:val="20"/>
                <w:szCs w:val="20"/>
              </w:rPr>
              <w:t>Klasa I</w:t>
            </w:r>
          </w:p>
        </w:tc>
      </w:tr>
      <w:tr w:rsidR="00A21F62" w:rsidRPr="00805333" w14:paraId="1B65E348" w14:textId="77777777" w:rsidTr="00A21F62">
        <w:tc>
          <w:tcPr>
            <w:tcW w:w="2104" w:type="dxa"/>
            <w:vMerge/>
            <w:vAlign w:val="center"/>
          </w:tcPr>
          <w:p w14:paraId="3C859D7B" w14:textId="77777777" w:rsidR="00A21F62" w:rsidRPr="00805333" w:rsidRDefault="00A21F62" w:rsidP="00A21F62">
            <w:pPr>
              <w:spacing w:after="0" w:line="240" w:lineRule="auto"/>
              <w:contextualSpacing/>
              <w:rPr>
                <w:rFonts w:ascii="Arial" w:hAnsi="Arial" w:cs="Arial"/>
                <w:sz w:val="20"/>
                <w:szCs w:val="20"/>
              </w:rPr>
            </w:pPr>
          </w:p>
        </w:tc>
        <w:tc>
          <w:tcPr>
            <w:tcW w:w="2701" w:type="dxa"/>
            <w:vAlign w:val="center"/>
          </w:tcPr>
          <w:p w14:paraId="6CF75724" w14:textId="77777777" w:rsidR="00A21F62" w:rsidRPr="00805333" w:rsidRDefault="00A21F62" w:rsidP="00A21F62">
            <w:pPr>
              <w:spacing w:after="0" w:line="240" w:lineRule="auto"/>
              <w:ind w:left="19" w:hanging="19"/>
              <w:contextualSpacing/>
              <w:rPr>
                <w:rFonts w:ascii="Arial" w:hAnsi="Arial" w:cs="Arial"/>
                <w:sz w:val="20"/>
                <w:szCs w:val="20"/>
              </w:rPr>
            </w:pPr>
            <w:r w:rsidRPr="00805333">
              <w:rPr>
                <w:rFonts w:ascii="Arial" w:hAnsi="Arial" w:cs="Arial"/>
                <w:sz w:val="20"/>
                <w:szCs w:val="20"/>
              </w:rPr>
              <w:t>2. Żelazo i stopy żelaza</w:t>
            </w:r>
          </w:p>
        </w:tc>
        <w:tc>
          <w:tcPr>
            <w:tcW w:w="852" w:type="dxa"/>
            <w:vAlign w:val="center"/>
          </w:tcPr>
          <w:p w14:paraId="67D6E9A6" w14:textId="5B8150D3" w:rsidR="00A21F62" w:rsidRPr="00805333" w:rsidRDefault="00A21F62" w:rsidP="00A21F62">
            <w:pPr>
              <w:spacing w:after="0" w:line="240" w:lineRule="auto"/>
              <w:contextualSpacing/>
              <w:jc w:val="center"/>
              <w:rPr>
                <w:rFonts w:ascii="Arial" w:hAnsi="Arial" w:cs="Arial"/>
                <w:sz w:val="20"/>
                <w:szCs w:val="20"/>
              </w:rPr>
            </w:pPr>
          </w:p>
        </w:tc>
        <w:tc>
          <w:tcPr>
            <w:tcW w:w="3545" w:type="dxa"/>
          </w:tcPr>
          <w:p w14:paraId="3ACE82F6" w14:textId="77777777" w:rsidR="00A21F62" w:rsidRPr="00805333" w:rsidRDefault="00A21F62" w:rsidP="00A21F62">
            <w:pPr>
              <w:pStyle w:val="Akapitzlist"/>
              <w:numPr>
                <w:ilvl w:val="0"/>
                <w:numId w:val="7"/>
              </w:numPr>
              <w:spacing w:after="160" w:line="256" w:lineRule="auto"/>
              <w:ind w:left="361" w:hanging="361"/>
              <w:rPr>
                <w:rFonts w:ascii="Arial" w:hAnsi="Arial" w:cs="Arial"/>
              </w:rPr>
            </w:pPr>
            <w:r w:rsidRPr="00805333">
              <w:rPr>
                <w:rFonts w:ascii="Arial" w:hAnsi="Arial" w:cs="Arial"/>
              </w:rPr>
              <w:t>scharakteryzować rodzaje, właściwości i zastosowanie żelaza i jego stopów w budowie części pojazdów samochodowych,</w:t>
            </w:r>
          </w:p>
          <w:p w14:paraId="1F82E24C" w14:textId="77777777" w:rsidR="00A21F62" w:rsidRPr="00805333" w:rsidRDefault="00A21F62" w:rsidP="00A21F62">
            <w:pPr>
              <w:pStyle w:val="Akapitzlist"/>
              <w:numPr>
                <w:ilvl w:val="0"/>
                <w:numId w:val="7"/>
              </w:numPr>
              <w:spacing w:after="160" w:line="256" w:lineRule="auto"/>
              <w:ind w:left="361" w:hanging="361"/>
              <w:rPr>
                <w:rFonts w:ascii="Arial" w:hAnsi="Arial" w:cs="Arial"/>
              </w:rPr>
            </w:pPr>
            <w:r w:rsidRPr="00805333">
              <w:rPr>
                <w:rFonts w:ascii="Arial" w:hAnsi="Arial" w:cs="Arial"/>
              </w:rPr>
              <w:t>rozpoznać żelazo i jego stopy organoleptycznie i na podstawie oznaczeń,</w:t>
            </w:r>
          </w:p>
          <w:p w14:paraId="7B3049A9" w14:textId="77777777" w:rsidR="00A21F62" w:rsidRPr="00805333" w:rsidRDefault="00A21F62" w:rsidP="00A21F62">
            <w:pPr>
              <w:pStyle w:val="Akapitzlist"/>
              <w:numPr>
                <w:ilvl w:val="0"/>
                <w:numId w:val="7"/>
              </w:numPr>
              <w:spacing w:after="0" w:line="240" w:lineRule="auto"/>
              <w:ind w:left="361" w:hanging="361"/>
              <w:rPr>
                <w:rFonts w:ascii="Arial" w:hAnsi="Arial" w:cs="Arial"/>
              </w:rPr>
            </w:pPr>
            <w:r w:rsidRPr="00805333">
              <w:rPr>
                <w:rFonts w:ascii="Arial" w:hAnsi="Arial" w:cs="Arial"/>
              </w:rPr>
              <w:t>posłużyć się dokumentacją techniczną przy stosowaniu żelaza i jego stopów.</w:t>
            </w:r>
          </w:p>
        </w:tc>
        <w:tc>
          <w:tcPr>
            <w:tcW w:w="3552" w:type="dxa"/>
          </w:tcPr>
          <w:p w14:paraId="0686C040" w14:textId="77777777" w:rsidR="00A21F62" w:rsidRPr="00805333" w:rsidRDefault="00A21F62" w:rsidP="00A21F62">
            <w:pPr>
              <w:pStyle w:val="Akapitzlist"/>
              <w:numPr>
                <w:ilvl w:val="0"/>
                <w:numId w:val="8"/>
              </w:numPr>
              <w:spacing w:after="160" w:line="256" w:lineRule="auto"/>
              <w:ind w:left="349" w:hanging="349"/>
              <w:rPr>
                <w:rFonts w:ascii="Arial" w:hAnsi="Arial" w:cs="Arial"/>
              </w:rPr>
            </w:pPr>
            <w:r w:rsidRPr="00805333">
              <w:rPr>
                <w:rFonts w:ascii="Arial" w:hAnsi="Arial" w:cs="Arial"/>
              </w:rPr>
              <w:t>scharakteryzować rodzaje, właściwości i zastosowanie nowych materiałów na bazie żelaza i jego stopów w budowie pojazdów samochodowych.</w:t>
            </w:r>
          </w:p>
        </w:tc>
        <w:tc>
          <w:tcPr>
            <w:tcW w:w="1104" w:type="dxa"/>
            <w:vAlign w:val="center"/>
          </w:tcPr>
          <w:p w14:paraId="7A8A016E" w14:textId="77777777" w:rsidR="00A21F62" w:rsidRPr="00805333" w:rsidRDefault="00A21F62" w:rsidP="00A21F62">
            <w:pPr>
              <w:jc w:val="center"/>
              <w:rPr>
                <w:rFonts w:ascii="Arial" w:hAnsi="Arial" w:cs="Arial"/>
                <w:sz w:val="20"/>
                <w:szCs w:val="20"/>
              </w:rPr>
            </w:pPr>
            <w:r w:rsidRPr="00805333">
              <w:rPr>
                <w:rFonts w:ascii="Arial" w:hAnsi="Arial" w:cs="Arial"/>
                <w:sz w:val="20"/>
                <w:szCs w:val="20"/>
              </w:rPr>
              <w:t>Klasa I</w:t>
            </w:r>
          </w:p>
        </w:tc>
      </w:tr>
      <w:tr w:rsidR="00A21F62" w:rsidRPr="00805333" w14:paraId="28F714E4" w14:textId="77777777" w:rsidTr="00A21F62">
        <w:tc>
          <w:tcPr>
            <w:tcW w:w="2104" w:type="dxa"/>
            <w:vMerge/>
            <w:vAlign w:val="center"/>
          </w:tcPr>
          <w:p w14:paraId="2ECD009F" w14:textId="77777777" w:rsidR="00A21F62" w:rsidRPr="00805333" w:rsidRDefault="00A21F62" w:rsidP="00A21F62">
            <w:pPr>
              <w:spacing w:after="0" w:line="240" w:lineRule="auto"/>
              <w:contextualSpacing/>
              <w:rPr>
                <w:rFonts w:ascii="Arial" w:hAnsi="Arial" w:cs="Arial"/>
                <w:sz w:val="20"/>
                <w:szCs w:val="20"/>
              </w:rPr>
            </w:pPr>
          </w:p>
        </w:tc>
        <w:tc>
          <w:tcPr>
            <w:tcW w:w="2701" w:type="dxa"/>
            <w:vAlign w:val="center"/>
          </w:tcPr>
          <w:p w14:paraId="099DA7D6" w14:textId="77777777" w:rsidR="00A21F62" w:rsidRPr="00805333" w:rsidRDefault="00A21F62" w:rsidP="00A21F62">
            <w:pPr>
              <w:spacing w:after="0" w:line="240" w:lineRule="auto"/>
              <w:ind w:left="19"/>
              <w:contextualSpacing/>
              <w:rPr>
                <w:rFonts w:ascii="Arial" w:hAnsi="Arial" w:cs="Arial"/>
                <w:sz w:val="20"/>
                <w:szCs w:val="20"/>
              </w:rPr>
            </w:pPr>
            <w:r w:rsidRPr="00805333">
              <w:rPr>
                <w:rFonts w:ascii="Arial" w:hAnsi="Arial" w:cs="Arial"/>
                <w:sz w:val="20"/>
                <w:szCs w:val="20"/>
              </w:rPr>
              <w:t>3. Metale nieżelazne i ich stopy</w:t>
            </w:r>
          </w:p>
        </w:tc>
        <w:tc>
          <w:tcPr>
            <w:tcW w:w="852" w:type="dxa"/>
            <w:vAlign w:val="center"/>
          </w:tcPr>
          <w:p w14:paraId="003C6894" w14:textId="0B068BF1" w:rsidR="00A21F62" w:rsidRPr="00805333" w:rsidRDefault="00A21F62" w:rsidP="00A21F62">
            <w:pPr>
              <w:spacing w:after="0" w:line="240" w:lineRule="auto"/>
              <w:contextualSpacing/>
              <w:jc w:val="center"/>
              <w:rPr>
                <w:rFonts w:ascii="Arial" w:hAnsi="Arial" w:cs="Arial"/>
                <w:sz w:val="20"/>
                <w:szCs w:val="20"/>
              </w:rPr>
            </w:pPr>
          </w:p>
        </w:tc>
        <w:tc>
          <w:tcPr>
            <w:tcW w:w="3545" w:type="dxa"/>
          </w:tcPr>
          <w:p w14:paraId="2884B335" w14:textId="77777777" w:rsidR="00A21F62" w:rsidRPr="00805333" w:rsidRDefault="00A21F62" w:rsidP="00A21F62">
            <w:pPr>
              <w:pStyle w:val="Akapitzlist"/>
              <w:numPr>
                <w:ilvl w:val="0"/>
                <w:numId w:val="11"/>
              </w:numPr>
              <w:autoSpaceDE w:val="0"/>
              <w:autoSpaceDN w:val="0"/>
              <w:adjustRightInd w:val="0"/>
              <w:spacing w:after="0" w:line="240" w:lineRule="auto"/>
              <w:ind w:left="361" w:hanging="361"/>
              <w:rPr>
                <w:rFonts w:ascii="Arial" w:hAnsi="Arial" w:cs="Arial"/>
              </w:rPr>
            </w:pPr>
            <w:r w:rsidRPr="00805333">
              <w:rPr>
                <w:rFonts w:ascii="Arial" w:hAnsi="Arial" w:cs="Arial"/>
              </w:rPr>
              <w:t>scharakteryzować rodzaje, właściwości i zastosowanie metali nieżelaznych i ich stopów w budowie pojazdów samochodowych,</w:t>
            </w:r>
          </w:p>
          <w:p w14:paraId="05DBD000" w14:textId="77777777" w:rsidR="00A21F62" w:rsidRPr="00805333" w:rsidRDefault="00A21F62" w:rsidP="00A21F62">
            <w:pPr>
              <w:pStyle w:val="Akapitzlist"/>
              <w:numPr>
                <w:ilvl w:val="0"/>
                <w:numId w:val="11"/>
              </w:numPr>
              <w:autoSpaceDE w:val="0"/>
              <w:autoSpaceDN w:val="0"/>
              <w:adjustRightInd w:val="0"/>
              <w:spacing w:after="0" w:line="240" w:lineRule="auto"/>
              <w:ind w:left="361" w:hanging="361"/>
              <w:rPr>
                <w:rFonts w:ascii="Arial" w:hAnsi="Arial" w:cs="Arial"/>
              </w:rPr>
            </w:pPr>
            <w:r w:rsidRPr="00805333">
              <w:rPr>
                <w:rFonts w:ascii="Arial" w:hAnsi="Arial" w:cs="Arial"/>
              </w:rPr>
              <w:t>rozpoznać miedź, aluminium, magnez, tytan, ołów, cynk, cyna i ich stopy organoleptycznie i na podstawie oznaczeń,</w:t>
            </w:r>
          </w:p>
          <w:p w14:paraId="5CC74666" w14:textId="77777777" w:rsidR="00A21F62" w:rsidRPr="00805333" w:rsidRDefault="00A21F62" w:rsidP="00A21F62">
            <w:pPr>
              <w:pStyle w:val="Akapitzlist"/>
              <w:numPr>
                <w:ilvl w:val="0"/>
                <w:numId w:val="11"/>
              </w:numPr>
              <w:autoSpaceDE w:val="0"/>
              <w:autoSpaceDN w:val="0"/>
              <w:adjustRightInd w:val="0"/>
              <w:spacing w:after="0" w:line="240" w:lineRule="auto"/>
              <w:ind w:left="361" w:hanging="361"/>
              <w:rPr>
                <w:rFonts w:ascii="Arial" w:hAnsi="Arial" w:cs="Arial"/>
              </w:rPr>
            </w:pPr>
            <w:r w:rsidRPr="00805333">
              <w:rPr>
                <w:rFonts w:ascii="Arial" w:hAnsi="Arial" w:cs="Arial"/>
              </w:rPr>
              <w:t>posłużyć się dokumentacją techniczną przy stosowaniu metali nieżelaznych i ich stopów.</w:t>
            </w:r>
          </w:p>
        </w:tc>
        <w:tc>
          <w:tcPr>
            <w:tcW w:w="3552" w:type="dxa"/>
          </w:tcPr>
          <w:p w14:paraId="63E48BF2" w14:textId="77777777" w:rsidR="00A21F62" w:rsidRPr="00805333" w:rsidRDefault="00A21F62" w:rsidP="00A21F62">
            <w:pPr>
              <w:pStyle w:val="Akapitzlist"/>
              <w:numPr>
                <w:ilvl w:val="0"/>
                <w:numId w:val="18"/>
              </w:numPr>
              <w:spacing w:after="160" w:line="256" w:lineRule="auto"/>
              <w:rPr>
                <w:rFonts w:ascii="Arial" w:hAnsi="Arial" w:cs="Arial"/>
              </w:rPr>
            </w:pPr>
            <w:r w:rsidRPr="00805333">
              <w:rPr>
                <w:rFonts w:ascii="Arial" w:hAnsi="Arial" w:cs="Arial"/>
              </w:rPr>
              <w:t>scharakteryzować rodzaje, właściwości i zastosowanie nowych materiałów na bazie metali nieżelaznych w budowie pojazdów samochodowych.</w:t>
            </w:r>
          </w:p>
        </w:tc>
        <w:tc>
          <w:tcPr>
            <w:tcW w:w="1104" w:type="dxa"/>
            <w:vAlign w:val="center"/>
          </w:tcPr>
          <w:p w14:paraId="51D9BB66" w14:textId="77777777" w:rsidR="00A21F62" w:rsidRPr="00805333" w:rsidRDefault="00A21F62" w:rsidP="00A21F62">
            <w:pPr>
              <w:jc w:val="center"/>
              <w:rPr>
                <w:rFonts w:ascii="Arial" w:hAnsi="Arial" w:cs="Arial"/>
                <w:sz w:val="20"/>
                <w:szCs w:val="20"/>
              </w:rPr>
            </w:pPr>
            <w:r w:rsidRPr="00805333">
              <w:rPr>
                <w:rFonts w:ascii="Arial" w:hAnsi="Arial" w:cs="Arial"/>
                <w:sz w:val="20"/>
                <w:szCs w:val="20"/>
              </w:rPr>
              <w:t>Klasa I</w:t>
            </w:r>
          </w:p>
        </w:tc>
      </w:tr>
      <w:tr w:rsidR="00A21F62" w:rsidRPr="00805333" w14:paraId="22F3E903" w14:textId="77777777" w:rsidTr="00A21F62">
        <w:tc>
          <w:tcPr>
            <w:tcW w:w="2104" w:type="dxa"/>
            <w:vMerge/>
            <w:vAlign w:val="center"/>
          </w:tcPr>
          <w:p w14:paraId="29E94AB1" w14:textId="77777777" w:rsidR="00A21F62" w:rsidRPr="00805333" w:rsidRDefault="00A21F62" w:rsidP="00A21F62">
            <w:pPr>
              <w:spacing w:after="0" w:line="240" w:lineRule="auto"/>
              <w:contextualSpacing/>
              <w:rPr>
                <w:rFonts w:ascii="Arial" w:hAnsi="Arial" w:cs="Arial"/>
                <w:sz w:val="20"/>
                <w:szCs w:val="20"/>
              </w:rPr>
            </w:pPr>
          </w:p>
        </w:tc>
        <w:tc>
          <w:tcPr>
            <w:tcW w:w="2701" w:type="dxa"/>
            <w:vAlign w:val="center"/>
          </w:tcPr>
          <w:p w14:paraId="75E3364C" w14:textId="77777777" w:rsidR="00A21F62" w:rsidRPr="00805333" w:rsidRDefault="00A21F62" w:rsidP="00A21F62">
            <w:pPr>
              <w:spacing w:after="0" w:line="240" w:lineRule="auto"/>
              <w:contextualSpacing/>
              <w:rPr>
                <w:rFonts w:ascii="Arial" w:hAnsi="Arial" w:cs="Arial"/>
                <w:sz w:val="20"/>
                <w:szCs w:val="20"/>
              </w:rPr>
            </w:pPr>
            <w:r w:rsidRPr="00805333">
              <w:rPr>
                <w:rFonts w:ascii="Arial" w:hAnsi="Arial" w:cs="Arial"/>
                <w:sz w:val="20"/>
                <w:szCs w:val="20"/>
              </w:rPr>
              <w:t>4. Materiały z proszków spiekanych</w:t>
            </w:r>
          </w:p>
        </w:tc>
        <w:tc>
          <w:tcPr>
            <w:tcW w:w="852" w:type="dxa"/>
            <w:vAlign w:val="center"/>
          </w:tcPr>
          <w:p w14:paraId="28A7052F" w14:textId="15335580" w:rsidR="00A21F62" w:rsidRPr="00805333" w:rsidRDefault="00A21F62" w:rsidP="00A21F62">
            <w:pPr>
              <w:spacing w:after="0" w:line="240" w:lineRule="auto"/>
              <w:contextualSpacing/>
              <w:jc w:val="center"/>
              <w:rPr>
                <w:rFonts w:ascii="Arial" w:hAnsi="Arial" w:cs="Arial"/>
                <w:sz w:val="20"/>
                <w:szCs w:val="20"/>
              </w:rPr>
            </w:pPr>
          </w:p>
        </w:tc>
        <w:tc>
          <w:tcPr>
            <w:tcW w:w="3545" w:type="dxa"/>
          </w:tcPr>
          <w:p w14:paraId="2A7EB46B" w14:textId="77777777" w:rsidR="00A21F62" w:rsidRPr="00805333" w:rsidRDefault="00A21F62" w:rsidP="00A21F62">
            <w:pPr>
              <w:pStyle w:val="Akapitzlist"/>
              <w:numPr>
                <w:ilvl w:val="0"/>
                <w:numId w:val="16"/>
              </w:numPr>
              <w:spacing w:after="160" w:line="256" w:lineRule="auto"/>
              <w:rPr>
                <w:rFonts w:ascii="Arial" w:hAnsi="Arial" w:cs="Arial"/>
              </w:rPr>
            </w:pPr>
            <w:r w:rsidRPr="00805333">
              <w:rPr>
                <w:rFonts w:ascii="Arial" w:hAnsi="Arial" w:cs="Arial"/>
              </w:rPr>
              <w:t>scharakteryzować rodzaje, właściwości i zastosowanie materiałów z proszków spiekanych w konstrukcji narzędzi,</w:t>
            </w:r>
          </w:p>
          <w:p w14:paraId="59DC2644" w14:textId="77777777" w:rsidR="00A21F62" w:rsidRPr="00805333" w:rsidRDefault="00A21F62" w:rsidP="00A21F62">
            <w:pPr>
              <w:pStyle w:val="Akapitzlist"/>
              <w:numPr>
                <w:ilvl w:val="0"/>
                <w:numId w:val="16"/>
              </w:numPr>
              <w:spacing w:after="160" w:line="256" w:lineRule="auto"/>
              <w:rPr>
                <w:rFonts w:ascii="Arial" w:hAnsi="Arial" w:cs="Arial"/>
              </w:rPr>
            </w:pPr>
            <w:r w:rsidRPr="00805333">
              <w:rPr>
                <w:rFonts w:ascii="Arial" w:hAnsi="Arial" w:cs="Arial"/>
              </w:rPr>
              <w:t>rozpoznać materiały z proszków spiekanych organoleptycznie i na podstawie oznaczeń,</w:t>
            </w:r>
          </w:p>
          <w:p w14:paraId="6DB4DDC9" w14:textId="77777777" w:rsidR="00A21F62" w:rsidRPr="00805333" w:rsidRDefault="00A21F62" w:rsidP="00A21F62">
            <w:pPr>
              <w:pStyle w:val="Akapitzlist"/>
              <w:numPr>
                <w:ilvl w:val="0"/>
                <w:numId w:val="16"/>
              </w:numPr>
              <w:spacing w:after="0" w:line="240" w:lineRule="auto"/>
              <w:rPr>
                <w:rFonts w:ascii="Arial" w:hAnsi="Arial" w:cs="Arial"/>
              </w:rPr>
            </w:pPr>
            <w:r w:rsidRPr="00805333">
              <w:rPr>
                <w:rFonts w:ascii="Arial" w:hAnsi="Arial" w:cs="Arial"/>
              </w:rPr>
              <w:t>posłużyć się dokumentacją techniczną przy stosowaniu materiałów z proszków spiekanych.</w:t>
            </w:r>
          </w:p>
        </w:tc>
        <w:tc>
          <w:tcPr>
            <w:tcW w:w="3552" w:type="dxa"/>
          </w:tcPr>
          <w:p w14:paraId="4EAD551D" w14:textId="77777777" w:rsidR="00A21F62" w:rsidRPr="00805333" w:rsidRDefault="00A21F62" w:rsidP="00A21F62">
            <w:pPr>
              <w:pStyle w:val="Akapitzlist"/>
              <w:numPr>
                <w:ilvl w:val="0"/>
                <w:numId w:val="19"/>
              </w:numPr>
              <w:spacing w:after="160" w:line="256" w:lineRule="auto"/>
              <w:ind w:left="349" w:hanging="349"/>
              <w:rPr>
                <w:rFonts w:ascii="Arial" w:hAnsi="Arial" w:cs="Arial"/>
              </w:rPr>
            </w:pPr>
            <w:r w:rsidRPr="00805333">
              <w:rPr>
                <w:rFonts w:ascii="Arial" w:hAnsi="Arial" w:cs="Arial"/>
              </w:rPr>
              <w:t>scharakteryzować rodzaje, właściwości i zastosowanie nowych materiałów do wytwarzania proszków spiekanych,</w:t>
            </w:r>
          </w:p>
          <w:p w14:paraId="6AA7255B" w14:textId="77777777" w:rsidR="00A21F62" w:rsidRPr="00805333" w:rsidRDefault="00A21F62" w:rsidP="00A21F62">
            <w:pPr>
              <w:pStyle w:val="Akapitzlist"/>
              <w:numPr>
                <w:ilvl w:val="0"/>
                <w:numId w:val="19"/>
              </w:numPr>
              <w:spacing w:after="160" w:line="256" w:lineRule="auto"/>
              <w:ind w:left="349" w:hanging="349"/>
              <w:rPr>
                <w:rFonts w:ascii="Arial" w:hAnsi="Arial" w:cs="Arial"/>
              </w:rPr>
            </w:pPr>
            <w:r w:rsidRPr="00805333">
              <w:rPr>
                <w:rFonts w:ascii="Arial" w:hAnsi="Arial" w:cs="Arial"/>
              </w:rPr>
              <w:t>scharakteryzować proces uzyskiwania narzędzi metodą proszków spiekanych.</w:t>
            </w:r>
          </w:p>
        </w:tc>
        <w:tc>
          <w:tcPr>
            <w:tcW w:w="1104" w:type="dxa"/>
            <w:vAlign w:val="center"/>
          </w:tcPr>
          <w:p w14:paraId="2950FC83" w14:textId="77777777" w:rsidR="00A21F62" w:rsidRPr="00805333" w:rsidRDefault="00A21F62" w:rsidP="00A21F62">
            <w:pPr>
              <w:jc w:val="center"/>
              <w:rPr>
                <w:rFonts w:ascii="Arial" w:hAnsi="Arial" w:cs="Arial"/>
                <w:sz w:val="20"/>
                <w:szCs w:val="20"/>
              </w:rPr>
            </w:pPr>
            <w:r w:rsidRPr="00805333">
              <w:rPr>
                <w:rFonts w:ascii="Arial" w:hAnsi="Arial" w:cs="Arial"/>
                <w:sz w:val="20"/>
                <w:szCs w:val="20"/>
              </w:rPr>
              <w:t>Klasa I</w:t>
            </w:r>
          </w:p>
        </w:tc>
      </w:tr>
      <w:tr w:rsidR="00A21F62" w:rsidRPr="00805333" w14:paraId="79F81884" w14:textId="77777777" w:rsidTr="00A21F62">
        <w:tc>
          <w:tcPr>
            <w:tcW w:w="2104" w:type="dxa"/>
            <w:vMerge/>
            <w:vAlign w:val="center"/>
          </w:tcPr>
          <w:p w14:paraId="023ECD25" w14:textId="77777777" w:rsidR="00A21F62" w:rsidRPr="00805333" w:rsidRDefault="00A21F62" w:rsidP="00A21F62">
            <w:pPr>
              <w:spacing w:after="0" w:line="240" w:lineRule="auto"/>
              <w:contextualSpacing/>
              <w:rPr>
                <w:rFonts w:ascii="Arial" w:hAnsi="Arial" w:cs="Arial"/>
                <w:sz w:val="20"/>
                <w:szCs w:val="20"/>
              </w:rPr>
            </w:pPr>
          </w:p>
        </w:tc>
        <w:tc>
          <w:tcPr>
            <w:tcW w:w="2701" w:type="dxa"/>
            <w:vAlign w:val="center"/>
          </w:tcPr>
          <w:p w14:paraId="3E50A8A2" w14:textId="77777777" w:rsidR="00A21F62" w:rsidRPr="00805333" w:rsidRDefault="00A21F62" w:rsidP="00A21F62">
            <w:pPr>
              <w:spacing w:after="0" w:line="240" w:lineRule="auto"/>
              <w:contextualSpacing/>
              <w:rPr>
                <w:rFonts w:ascii="Arial" w:hAnsi="Arial" w:cs="Arial"/>
                <w:sz w:val="20"/>
                <w:szCs w:val="20"/>
              </w:rPr>
            </w:pPr>
            <w:r w:rsidRPr="00805333">
              <w:rPr>
                <w:rFonts w:ascii="Arial" w:hAnsi="Arial" w:cs="Arial"/>
                <w:sz w:val="20"/>
                <w:szCs w:val="20"/>
              </w:rPr>
              <w:t>5. Tworzywa sztuczne i kompozyty</w:t>
            </w:r>
          </w:p>
        </w:tc>
        <w:tc>
          <w:tcPr>
            <w:tcW w:w="852" w:type="dxa"/>
            <w:vAlign w:val="center"/>
          </w:tcPr>
          <w:p w14:paraId="37621E6E" w14:textId="6D63C4C6" w:rsidR="00A21F62" w:rsidRPr="00805333" w:rsidRDefault="00A21F62" w:rsidP="00A21F62">
            <w:pPr>
              <w:spacing w:after="0" w:line="240" w:lineRule="auto"/>
              <w:contextualSpacing/>
              <w:jc w:val="center"/>
              <w:rPr>
                <w:rFonts w:ascii="Arial" w:hAnsi="Arial" w:cs="Arial"/>
                <w:sz w:val="20"/>
                <w:szCs w:val="20"/>
              </w:rPr>
            </w:pPr>
          </w:p>
        </w:tc>
        <w:tc>
          <w:tcPr>
            <w:tcW w:w="3545" w:type="dxa"/>
          </w:tcPr>
          <w:p w14:paraId="4A3628B1" w14:textId="77777777" w:rsidR="00A21F62" w:rsidRPr="00805333" w:rsidRDefault="00A21F62" w:rsidP="00A21F62">
            <w:pPr>
              <w:pStyle w:val="Akapitzlist"/>
              <w:numPr>
                <w:ilvl w:val="0"/>
                <w:numId w:val="20"/>
              </w:numPr>
              <w:spacing w:after="160" w:line="256" w:lineRule="auto"/>
              <w:rPr>
                <w:rFonts w:ascii="Arial" w:hAnsi="Arial" w:cs="Arial"/>
              </w:rPr>
            </w:pPr>
            <w:r w:rsidRPr="00805333">
              <w:rPr>
                <w:rFonts w:ascii="Arial" w:hAnsi="Arial" w:cs="Arial"/>
              </w:rPr>
              <w:t>scharakteryzować rodzaje, właściwości i zastosowanie tworzyw sztucznych i kompozytów w budowie pojazdów samochodowych,</w:t>
            </w:r>
          </w:p>
          <w:p w14:paraId="1AC3FA20" w14:textId="77777777" w:rsidR="00A21F62" w:rsidRPr="00805333" w:rsidRDefault="00A21F62" w:rsidP="00A21F62">
            <w:pPr>
              <w:pStyle w:val="Akapitzlist"/>
              <w:numPr>
                <w:ilvl w:val="0"/>
                <w:numId w:val="20"/>
              </w:numPr>
              <w:spacing w:after="160" w:line="256" w:lineRule="auto"/>
              <w:rPr>
                <w:rFonts w:ascii="Arial" w:hAnsi="Arial" w:cs="Arial"/>
              </w:rPr>
            </w:pPr>
            <w:r w:rsidRPr="00805333">
              <w:rPr>
                <w:rFonts w:ascii="Arial" w:hAnsi="Arial" w:cs="Arial"/>
              </w:rPr>
              <w:t>rozpoznać tworzywa sztuczne i kompozyty organoleptycznie i na podstawie oznaczeń,</w:t>
            </w:r>
          </w:p>
          <w:p w14:paraId="6B5F5FB6" w14:textId="77777777" w:rsidR="00A21F62" w:rsidRPr="00805333" w:rsidRDefault="00A21F62" w:rsidP="00A21F62">
            <w:pPr>
              <w:pStyle w:val="Akapitzlist"/>
              <w:numPr>
                <w:ilvl w:val="0"/>
                <w:numId w:val="20"/>
              </w:numPr>
              <w:spacing w:after="0" w:line="240" w:lineRule="auto"/>
              <w:rPr>
                <w:rFonts w:ascii="Arial" w:hAnsi="Arial" w:cs="Arial"/>
              </w:rPr>
            </w:pPr>
            <w:r w:rsidRPr="00805333">
              <w:rPr>
                <w:rFonts w:ascii="Arial" w:hAnsi="Arial" w:cs="Arial"/>
              </w:rPr>
              <w:t>posłużyć się dokumentacją techniczną przy stosowaniu tworzyw sztucznych i kompozytów.</w:t>
            </w:r>
          </w:p>
        </w:tc>
        <w:tc>
          <w:tcPr>
            <w:tcW w:w="3552" w:type="dxa"/>
          </w:tcPr>
          <w:p w14:paraId="44E7AAE6" w14:textId="77777777" w:rsidR="00A21F62" w:rsidRPr="00805333" w:rsidRDefault="00A21F62" w:rsidP="00A21F62">
            <w:pPr>
              <w:pStyle w:val="Akapitzlist"/>
              <w:numPr>
                <w:ilvl w:val="0"/>
                <w:numId w:val="21"/>
              </w:numPr>
              <w:ind w:left="349" w:hanging="349"/>
              <w:rPr>
                <w:rFonts w:ascii="Arial" w:hAnsi="Arial" w:cs="Arial"/>
              </w:rPr>
            </w:pPr>
            <w:r w:rsidRPr="00805333">
              <w:rPr>
                <w:rFonts w:ascii="Arial" w:hAnsi="Arial" w:cs="Arial"/>
              </w:rPr>
              <w:t>scharakteryzować rodzaje, właściwości i zastosowanie nowych materiałów na bazie tworzyw sztucznych w budowie pojazdów samochodowych.</w:t>
            </w:r>
          </w:p>
        </w:tc>
        <w:tc>
          <w:tcPr>
            <w:tcW w:w="1104" w:type="dxa"/>
            <w:vAlign w:val="center"/>
          </w:tcPr>
          <w:p w14:paraId="0694150C" w14:textId="77777777" w:rsidR="00A21F62" w:rsidRPr="00805333" w:rsidRDefault="00A21F62" w:rsidP="00A21F62">
            <w:pPr>
              <w:jc w:val="center"/>
              <w:rPr>
                <w:rFonts w:ascii="Arial" w:hAnsi="Arial" w:cs="Arial"/>
                <w:sz w:val="20"/>
                <w:szCs w:val="20"/>
              </w:rPr>
            </w:pPr>
            <w:r w:rsidRPr="00805333">
              <w:rPr>
                <w:rFonts w:ascii="Arial" w:hAnsi="Arial" w:cs="Arial"/>
                <w:sz w:val="20"/>
                <w:szCs w:val="20"/>
              </w:rPr>
              <w:t>Klasa I</w:t>
            </w:r>
          </w:p>
        </w:tc>
      </w:tr>
      <w:tr w:rsidR="00A21F62" w:rsidRPr="00805333" w14:paraId="7E3F310F" w14:textId="77777777" w:rsidTr="00A21F62">
        <w:tc>
          <w:tcPr>
            <w:tcW w:w="2104" w:type="dxa"/>
            <w:vMerge/>
            <w:vAlign w:val="center"/>
          </w:tcPr>
          <w:p w14:paraId="3DD171C5" w14:textId="77777777" w:rsidR="00A21F62" w:rsidRPr="00805333" w:rsidRDefault="00A21F62" w:rsidP="00A21F62">
            <w:pPr>
              <w:spacing w:after="0" w:line="240" w:lineRule="auto"/>
              <w:contextualSpacing/>
              <w:rPr>
                <w:rFonts w:ascii="Arial" w:hAnsi="Arial" w:cs="Arial"/>
                <w:sz w:val="20"/>
                <w:szCs w:val="20"/>
              </w:rPr>
            </w:pPr>
          </w:p>
        </w:tc>
        <w:tc>
          <w:tcPr>
            <w:tcW w:w="2701" w:type="dxa"/>
            <w:vAlign w:val="center"/>
          </w:tcPr>
          <w:p w14:paraId="2706691C" w14:textId="77777777" w:rsidR="00A21F62" w:rsidRPr="00805333" w:rsidRDefault="00A21F62" w:rsidP="00A21F62">
            <w:pPr>
              <w:spacing w:after="0" w:line="240" w:lineRule="auto"/>
              <w:contextualSpacing/>
              <w:rPr>
                <w:rFonts w:ascii="Arial" w:hAnsi="Arial" w:cs="Arial"/>
                <w:sz w:val="20"/>
                <w:szCs w:val="20"/>
              </w:rPr>
            </w:pPr>
            <w:r w:rsidRPr="00805333">
              <w:rPr>
                <w:rFonts w:ascii="Arial" w:hAnsi="Arial" w:cs="Arial"/>
                <w:sz w:val="20"/>
                <w:szCs w:val="20"/>
              </w:rPr>
              <w:t>6. Materiały niemetalowe</w:t>
            </w:r>
          </w:p>
        </w:tc>
        <w:tc>
          <w:tcPr>
            <w:tcW w:w="852" w:type="dxa"/>
            <w:vAlign w:val="center"/>
          </w:tcPr>
          <w:p w14:paraId="3BFB2925" w14:textId="2780BF64" w:rsidR="00A21F62" w:rsidRPr="00805333" w:rsidRDefault="00A21F62" w:rsidP="00A21F62">
            <w:pPr>
              <w:spacing w:after="0" w:line="240" w:lineRule="auto"/>
              <w:contextualSpacing/>
              <w:jc w:val="center"/>
              <w:rPr>
                <w:rFonts w:ascii="Arial" w:hAnsi="Arial" w:cs="Arial"/>
                <w:sz w:val="20"/>
                <w:szCs w:val="20"/>
              </w:rPr>
            </w:pPr>
          </w:p>
        </w:tc>
        <w:tc>
          <w:tcPr>
            <w:tcW w:w="3545" w:type="dxa"/>
          </w:tcPr>
          <w:p w14:paraId="2D663F58" w14:textId="77777777" w:rsidR="00A21F62" w:rsidRPr="00805333" w:rsidRDefault="00A21F62" w:rsidP="00A21F62">
            <w:pPr>
              <w:pStyle w:val="Akapitzlist"/>
              <w:numPr>
                <w:ilvl w:val="0"/>
                <w:numId w:val="22"/>
              </w:numPr>
              <w:spacing w:after="160" w:line="256" w:lineRule="auto"/>
              <w:rPr>
                <w:rFonts w:ascii="Arial" w:hAnsi="Arial" w:cs="Arial"/>
              </w:rPr>
            </w:pPr>
            <w:r w:rsidRPr="00805333">
              <w:rPr>
                <w:rFonts w:ascii="Arial" w:hAnsi="Arial" w:cs="Arial"/>
              </w:rPr>
              <w:t>scharakteryzować rodzaje, właściwości i zastosowanie szkła, ceramiki, drewna, kauczuku i gumy w budowie pojazdów samochodowych,</w:t>
            </w:r>
          </w:p>
          <w:p w14:paraId="4698D0B6" w14:textId="77777777" w:rsidR="00A21F62" w:rsidRPr="00805333" w:rsidRDefault="00A21F62" w:rsidP="00A21F62">
            <w:pPr>
              <w:pStyle w:val="Akapitzlist"/>
              <w:numPr>
                <w:ilvl w:val="0"/>
                <w:numId w:val="22"/>
              </w:numPr>
              <w:spacing w:after="160" w:line="256" w:lineRule="auto"/>
              <w:rPr>
                <w:rFonts w:ascii="Arial" w:hAnsi="Arial" w:cs="Arial"/>
              </w:rPr>
            </w:pPr>
            <w:r w:rsidRPr="00805333">
              <w:rPr>
                <w:rFonts w:ascii="Arial" w:hAnsi="Arial" w:cs="Arial"/>
              </w:rPr>
              <w:t>rozpoznać materiały niemetalowe organoleptycznie i na podstawie oznaczeń,</w:t>
            </w:r>
          </w:p>
          <w:p w14:paraId="6F8BA35E" w14:textId="77777777" w:rsidR="00A21F62" w:rsidRPr="00805333" w:rsidRDefault="00A21F62" w:rsidP="00A21F62">
            <w:pPr>
              <w:pStyle w:val="Akapitzlist"/>
              <w:numPr>
                <w:ilvl w:val="0"/>
                <w:numId w:val="22"/>
              </w:numPr>
              <w:spacing w:after="0" w:line="240" w:lineRule="auto"/>
              <w:rPr>
                <w:rFonts w:ascii="Arial" w:hAnsi="Arial" w:cs="Arial"/>
              </w:rPr>
            </w:pPr>
            <w:r w:rsidRPr="00805333">
              <w:rPr>
                <w:rFonts w:ascii="Arial" w:hAnsi="Arial" w:cs="Arial"/>
              </w:rPr>
              <w:t>posłużyć się dokumentacją techniczną przy stosowaniu materiałów niemetalowych.</w:t>
            </w:r>
          </w:p>
        </w:tc>
        <w:tc>
          <w:tcPr>
            <w:tcW w:w="3552" w:type="dxa"/>
          </w:tcPr>
          <w:p w14:paraId="5B073167" w14:textId="77777777" w:rsidR="00A21F62" w:rsidRPr="00805333" w:rsidRDefault="00A21F62" w:rsidP="00A21F62">
            <w:pPr>
              <w:pStyle w:val="Akapitzlist"/>
              <w:numPr>
                <w:ilvl w:val="0"/>
                <w:numId w:val="22"/>
              </w:numPr>
              <w:spacing w:after="160" w:line="256" w:lineRule="auto"/>
              <w:rPr>
                <w:rFonts w:ascii="Arial" w:hAnsi="Arial" w:cs="Arial"/>
              </w:rPr>
            </w:pPr>
            <w:r w:rsidRPr="00805333">
              <w:rPr>
                <w:rFonts w:ascii="Arial" w:hAnsi="Arial" w:cs="Arial"/>
              </w:rPr>
              <w:t>scharakteryzować rodzaje, właściwości i zastosowanie nowych materiałów niemetalowych w budowie pojazdów samochodowych.</w:t>
            </w:r>
          </w:p>
        </w:tc>
        <w:tc>
          <w:tcPr>
            <w:tcW w:w="1104" w:type="dxa"/>
            <w:vAlign w:val="center"/>
          </w:tcPr>
          <w:p w14:paraId="3DFF17C2" w14:textId="77777777" w:rsidR="00A21F62" w:rsidRPr="00805333" w:rsidRDefault="00A21F62" w:rsidP="00A21F62">
            <w:pPr>
              <w:jc w:val="center"/>
              <w:rPr>
                <w:rFonts w:ascii="Arial" w:hAnsi="Arial" w:cs="Arial"/>
                <w:sz w:val="20"/>
                <w:szCs w:val="20"/>
              </w:rPr>
            </w:pPr>
            <w:r w:rsidRPr="00805333">
              <w:rPr>
                <w:rFonts w:ascii="Arial" w:hAnsi="Arial" w:cs="Arial"/>
                <w:sz w:val="20"/>
                <w:szCs w:val="20"/>
              </w:rPr>
              <w:t>Klasa I</w:t>
            </w:r>
          </w:p>
        </w:tc>
      </w:tr>
      <w:tr w:rsidR="00A21F62" w:rsidRPr="00805333" w14:paraId="33478A53" w14:textId="77777777" w:rsidTr="00A21F62">
        <w:tc>
          <w:tcPr>
            <w:tcW w:w="2104" w:type="dxa"/>
            <w:vMerge/>
            <w:vAlign w:val="center"/>
          </w:tcPr>
          <w:p w14:paraId="594A0682" w14:textId="77777777" w:rsidR="00A21F62" w:rsidRPr="00805333" w:rsidRDefault="00A21F62" w:rsidP="00A21F62">
            <w:pPr>
              <w:spacing w:after="0" w:line="240" w:lineRule="auto"/>
              <w:contextualSpacing/>
              <w:rPr>
                <w:rFonts w:ascii="Arial" w:hAnsi="Arial" w:cs="Arial"/>
                <w:sz w:val="20"/>
                <w:szCs w:val="20"/>
              </w:rPr>
            </w:pPr>
          </w:p>
        </w:tc>
        <w:tc>
          <w:tcPr>
            <w:tcW w:w="2701" w:type="dxa"/>
            <w:vAlign w:val="center"/>
          </w:tcPr>
          <w:p w14:paraId="07E87F06" w14:textId="77777777" w:rsidR="00A21F62" w:rsidRPr="00805333" w:rsidRDefault="00A21F62" w:rsidP="00A21F62">
            <w:pPr>
              <w:spacing w:after="0" w:line="240" w:lineRule="auto"/>
              <w:ind w:left="19"/>
              <w:contextualSpacing/>
              <w:rPr>
                <w:rFonts w:ascii="Arial" w:hAnsi="Arial" w:cs="Arial"/>
                <w:sz w:val="20"/>
                <w:szCs w:val="20"/>
              </w:rPr>
            </w:pPr>
            <w:r w:rsidRPr="00805333">
              <w:rPr>
                <w:rFonts w:ascii="Arial" w:hAnsi="Arial" w:cs="Arial"/>
                <w:sz w:val="20"/>
                <w:szCs w:val="20"/>
              </w:rPr>
              <w:t>7. Materiały eksploatacyjne: oleje, smary, ciecze chłodzące, materiały uszczelniające i konserwujące</w:t>
            </w:r>
          </w:p>
        </w:tc>
        <w:tc>
          <w:tcPr>
            <w:tcW w:w="852" w:type="dxa"/>
            <w:vAlign w:val="center"/>
          </w:tcPr>
          <w:p w14:paraId="7D5DBBD4" w14:textId="113B22B1" w:rsidR="00A21F62" w:rsidRPr="00805333" w:rsidRDefault="00A21F62" w:rsidP="00A21F62">
            <w:pPr>
              <w:spacing w:after="0" w:line="240" w:lineRule="auto"/>
              <w:contextualSpacing/>
              <w:jc w:val="center"/>
              <w:rPr>
                <w:rFonts w:ascii="Arial" w:hAnsi="Arial" w:cs="Arial"/>
                <w:sz w:val="20"/>
                <w:szCs w:val="20"/>
              </w:rPr>
            </w:pPr>
          </w:p>
        </w:tc>
        <w:tc>
          <w:tcPr>
            <w:tcW w:w="3545" w:type="dxa"/>
          </w:tcPr>
          <w:p w14:paraId="0FFBAC21" w14:textId="77777777" w:rsidR="00A21F62" w:rsidRPr="00805333" w:rsidRDefault="00A21F62" w:rsidP="00A21F62">
            <w:pPr>
              <w:numPr>
                <w:ilvl w:val="0"/>
                <w:numId w:val="12"/>
              </w:numPr>
              <w:pBdr>
                <w:top w:val="nil"/>
                <w:left w:val="nil"/>
                <w:bottom w:val="nil"/>
                <w:right w:val="nil"/>
                <w:between w:val="nil"/>
              </w:pBdr>
              <w:spacing w:after="0" w:line="240" w:lineRule="auto"/>
              <w:ind w:left="361" w:hanging="361"/>
              <w:contextualSpacing/>
              <w:rPr>
                <w:rFonts w:ascii="Arial" w:hAnsi="Arial" w:cs="Arial"/>
                <w:sz w:val="20"/>
                <w:szCs w:val="20"/>
              </w:rPr>
            </w:pPr>
            <w:r w:rsidRPr="00805333">
              <w:rPr>
                <w:rFonts w:ascii="Arial" w:hAnsi="Arial" w:cs="Arial"/>
                <w:sz w:val="20"/>
                <w:szCs w:val="20"/>
              </w:rPr>
              <w:t>scharakteryzować rodzaje, właściwości i zastosowanie materiałów eksploatacyjnych,</w:t>
            </w:r>
          </w:p>
          <w:p w14:paraId="4507280F" w14:textId="77777777" w:rsidR="00A21F62" w:rsidRPr="00805333" w:rsidRDefault="00A21F62" w:rsidP="00A21F62">
            <w:pPr>
              <w:numPr>
                <w:ilvl w:val="0"/>
                <w:numId w:val="12"/>
              </w:numPr>
              <w:pBdr>
                <w:top w:val="nil"/>
                <w:left w:val="nil"/>
                <w:bottom w:val="nil"/>
                <w:right w:val="nil"/>
                <w:between w:val="nil"/>
              </w:pBdr>
              <w:spacing w:after="0" w:line="240" w:lineRule="auto"/>
              <w:ind w:left="361" w:hanging="361"/>
              <w:contextualSpacing/>
              <w:rPr>
                <w:rFonts w:ascii="Arial" w:hAnsi="Arial" w:cs="Arial"/>
                <w:sz w:val="20"/>
                <w:szCs w:val="20"/>
              </w:rPr>
            </w:pPr>
            <w:r w:rsidRPr="00805333">
              <w:rPr>
                <w:rFonts w:ascii="Arial" w:hAnsi="Arial" w:cs="Arial"/>
                <w:sz w:val="20"/>
                <w:szCs w:val="20"/>
              </w:rPr>
              <w:t>rozpoznać materiały eksploatacyjne organoleptycznie i na podstawie oznaczeń,</w:t>
            </w:r>
          </w:p>
          <w:p w14:paraId="3E989886" w14:textId="77777777" w:rsidR="00A21F62" w:rsidRPr="00805333" w:rsidRDefault="00A21F62" w:rsidP="00A21F62">
            <w:pPr>
              <w:numPr>
                <w:ilvl w:val="0"/>
                <w:numId w:val="12"/>
              </w:numPr>
              <w:pBdr>
                <w:top w:val="nil"/>
                <w:left w:val="nil"/>
                <w:bottom w:val="nil"/>
                <w:right w:val="nil"/>
                <w:between w:val="nil"/>
              </w:pBdr>
              <w:spacing w:after="0" w:line="240" w:lineRule="auto"/>
              <w:ind w:left="361" w:hanging="361"/>
              <w:contextualSpacing/>
              <w:rPr>
                <w:rFonts w:ascii="Arial" w:hAnsi="Arial" w:cs="Arial"/>
                <w:sz w:val="20"/>
                <w:szCs w:val="20"/>
              </w:rPr>
            </w:pPr>
            <w:r w:rsidRPr="00805333">
              <w:rPr>
                <w:rFonts w:ascii="Arial" w:hAnsi="Arial" w:cs="Arial"/>
                <w:sz w:val="20"/>
                <w:szCs w:val="20"/>
              </w:rPr>
              <w:t>posłużyć się dokumentacją techniczną przy stosowaniu materiałów eksploatacyjnych.</w:t>
            </w:r>
          </w:p>
        </w:tc>
        <w:tc>
          <w:tcPr>
            <w:tcW w:w="3552" w:type="dxa"/>
          </w:tcPr>
          <w:p w14:paraId="7F2014AF" w14:textId="77777777" w:rsidR="00A21F62" w:rsidRPr="00805333" w:rsidRDefault="00A21F62" w:rsidP="00A21F62">
            <w:pPr>
              <w:pStyle w:val="Akapitzlist"/>
              <w:numPr>
                <w:ilvl w:val="0"/>
                <w:numId w:val="13"/>
              </w:numPr>
              <w:spacing w:after="160" w:line="256" w:lineRule="auto"/>
              <w:ind w:left="349" w:hanging="349"/>
              <w:rPr>
                <w:rFonts w:ascii="Arial" w:hAnsi="Arial" w:cs="Arial"/>
              </w:rPr>
            </w:pPr>
            <w:r w:rsidRPr="00805333">
              <w:rPr>
                <w:rFonts w:ascii="Arial" w:hAnsi="Arial" w:cs="Arial"/>
              </w:rPr>
              <w:t>scharakteryzować rodzaje, właściwości i zastosowanie nowych materiałów eksploatacyjnych w budowie pojazdów samochodowych.</w:t>
            </w:r>
          </w:p>
        </w:tc>
        <w:tc>
          <w:tcPr>
            <w:tcW w:w="1104" w:type="dxa"/>
            <w:vAlign w:val="center"/>
          </w:tcPr>
          <w:p w14:paraId="0CC66CC5" w14:textId="77777777" w:rsidR="00A21F62" w:rsidRPr="00805333" w:rsidRDefault="00A21F62" w:rsidP="00A21F62">
            <w:pPr>
              <w:jc w:val="center"/>
              <w:rPr>
                <w:rFonts w:ascii="Arial" w:hAnsi="Arial" w:cs="Arial"/>
                <w:sz w:val="20"/>
                <w:szCs w:val="20"/>
              </w:rPr>
            </w:pPr>
            <w:r w:rsidRPr="00805333">
              <w:rPr>
                <w:rFonts w:ascii="Arial" w:hAnsi="Arial" w:cs="Arial"/>
                <w:sz w:val="20"/>
                <w:szCs w:val="20"/>
              </w:rPr>
              <w:t>Klasa I</w:t>
            </w:r>
          </w:p>
        </w:tc>
      </w:tr>
      <w:tr w:rsidR="00A21F62" w:rsidRPr="00805333" w14:paraId="05A176CD" w14:textId="77777777" w:rsidTr="00A21F62">
        <w:tc>
          <w:tcPr>
            <w:tcW w:w="2104" w:type="dxa"/>
            <w:vMerge/>
            <w:vAlign w:val="center"/>
          </w:tcPr>
          <w:p w14:paraId="5A9253F0" w14:textId="77777777" w:rsidR="00A21F62" w:rsidRPr="00805333" w:rsidRDefault="00A21F62" w:rsidP="00A21F62">
            <w:pPr>
              <w:spacing w:after="0" w:line="240" w:lineRule="auto"/>
              <w:contextualSpacing/>
              <w:rPr>
                <w:rFonts w:ascii="Arial" w:hAnsi="Arial" w:cs="Arial"/>
                <w:sz w:val="20"/>
                <w:szCs w:val="20"/>
              </w:rPr>
            </w:pPr>
          </w:p>
        </w:tc>
        <w:tc>
          <w:tcPr>
            <w:tcW w:w="2701" w:type="dxa"/>
            <w:vAlign w:val="center"/>
          </w:tcPr>
          <w:p w14:paraId="3AAB0A76" w14:textId="77777777" w:rsidR="00A21F62" w:rsidRPr="00805333" w:rsidRDefault="00A21F62" w:rsidP="00A21F62">
            <w:pPr>
              <w:spacing w:after="0" w:line="240" w:lineRule="auto"/>
              <w:ind w:left="19"/>
              <w:contextualSpacing/>
              <w:rPr>
                <w:rFonts w:ascii="Arial" w:hAnsi="Arial" w:cs="Arial"/>
                <w:sz w:val="20"/>
                <w:szCs w:val="20"/>
              </w:rPr>
            </w:pPr>
            <w:r w:rsidRPr="00805333">
              <w:rPr>
                <w:rFonts w:ascii="Arial" w:hAnsi="Arial" w:cs="Arial"/>
                <w:sz w:val="20"/>
                <w:szCs w:val="20"/>
              </w:rPr>
              <w:t>8. Korozja</w:t>
            </w:r>
          </w:p>
        </w:tc>
        <w:tc>
          <w:tcPr>
            <w:tcW w:w="852" w:type="dxa"/>
            <w:vAlign w:val="center"/>
          </w:tcPr>
          <w:p w14:paraId="4EBD1666" w14:textId="24AE9F18" w:rsidR="00A21F62" w:rsidRPr="00805333" w:rsidRDefault="00A21F62" w:rsidP="00A21F62">
            <w:pPr>
              <w:spacing w:after="0" w:line="240" w:lineRule="auto"/>
              <w:contextualSpacing/>
              <w:jc w:val="center"/>
              <w:rPr>
                <w:rFonts w:ascii="Arial" w:hAnsi="Arial" w:cs="Arial"/>
                <w:sz w:val="20"/>
                <w:szCs w:val="20"/>
              </w:rPr>
            </w:pPr>
          </w:p>
        </w:tc>
        <w:tc>
          <w:tcPr>
            <w:tcW w:w="3545" w:type="dxa"/>
          </w:tcPr>
          <w:p w14:paraId="47113679" w14:textId="77777777" w:rsidR="00A21F62" w:rsidRPr="00805333" w:rsidRDefault="00A21F62" w:rsidP="00A21F62">
            <w:pPr>
              <w:pStyle w:val="Akapitzlist"/>
              <w:numPr>
                <w:ilvl w:val="0"/>
                <w:numId w:val="70"/>
              </w:numPr>
              <w:spacing w:after="0" w:line="240" w:lineRule="auto"/>
              <w:rPr>
                <w:rFonts w:ascii="Arial" w:hAnsi="Arial" w:cs="Arial"/>
                <w:bCs/>
              </w:rPr>
            </w:pPr>
            <w:r w:rsidRPr="00805333">
              <w:rPr>
                <w:rFonts w:ascii="Arial" w:hAnsi="Arial" w:cs="Arial"/>
                <w:bCs/>
              </w:rPr>
              <w:t>scharakteryzować rodzaje korozji i sposoby ochrony przed korozją,</w:t>
            </w:r>
          </w:p>
          <w:p w14:paraId="7A639D9D" w14:textId="77777777" w:rsidR="00A21F62" w:rsidRPr="00805333" w:rsidRDefault="00A21F62" w:rsidP="00A21F62">
            <w:pPr>
              <w:pStyle w:val="Akapitzlist"/>
              <w:numPr>
                <w:ilvl w:val="0"/>
                <w:numId w:val="70"/>
              </w:numPr>
              <w:spacing w:after="0" w:line="240" w:lineRule="auto"/>
              <w:rPr>
                <w:rFonts w:ascii="Arial" w:hAnsi="Arial" w:cs="Arial"/>
                <w:bCs/>
              </w:rPr>
            </w:pPr>
            <w:r w:rsidRPr="00805333">
              <w:rPr>
                <w:rFonts w:ascii="Arial" w:hAnsi="Arial" w:cs="Arial"/>
                <w:bCs/>
              </w:rPr>
              <w:t>dobrać sposób ochrony przed korozją do zadanych warunków technicznych.</w:t>
            </w:r>
          </w:p>
        </w:tc>
        <w:tc>
          <w:tcPr>
            <w:tcW w:w="3552" w:type="dxa"/>
          </w:tcPr>
          <w:p w14:paraId="5AA2922F" w14:textId="77777777" w:rsidR="00A21F62" w:rsidRPr="00805333" w:rsidRDefault="00A21F62" w:rsidP="004637B4">
            <w:pPr>
              <w:pStyle w:val="Akapitzlist"/>
              <w:numPr>
                <w:ilvl w:val="0"/>
                <w:numId w:val="90"/>
              </w:numPr>
              <w:spacing w:after="0" w:line="240" w:lineRule="auto"/>
              <w:ind w:left="349" w:hanging="349"/>
              <w:rPr>
                <w:rFonts w:ascii="Arial" w:hAnsi="Arial" w:cs="Arial"/>
              </w:rPr>
            </w:pPr>
            <w:r w:rsidRPr="00805333">
              <w:rPr>
                <w:rFonts w:ascii="Arial" w:hAnsi="Arial" w:cs="Arial"/>
              </w:rPr>
              <w:t>wskazać pozytywne aspekty występowania procesów utleniania metali.</w:t>
            </w:r>
          </w:p>
        </w:tc>
        <w:tc>
          <w:tcPr>
            <w:tcW w:w="1104" w:type="dxa"/>
            <w:vAlign w:val="center"/>
          </w:tcPr>
          <w:p w14:paraId="29CF028C" w14:textId="77777777" w:rsidR="00A21F62" w:rsidRPr="00805333" w:rsidRDefault="00A21F62" w:rsidP="00A21F62">
            <w:pPr>
              <w:jc w:val="center"/>
              <w:rPr>
                <w:rFonts w:ascii="Arial" w:hAnsi="Arial" w:cs="Arial"/>
                <w:sz w:val="20"/>
                <w:szCs w:val="20"/>
              </w:rPr>
            </w:pPr>
            <w:r w:rsidRPr="00805333">
              <w:rPr>
                <w:rFonts w:ascii="Arial" w:hAnsi="Arial" w:cs="Arial"/>
                <w:sz w:val="20"/>
                <w:szCs w:val="20"/>
              </w:rPr>
              <w:t>Klasa I</w:t>
            </w:r>
          </w:p>
        </w:tc>
      </w:tr>
      <w:tr w:rsidR="00A21F62" w:rsidRPr="00805333" w14:paraId="205B3885" w14:textId="77777777" w:rsidTr="00A21F62">
        <w:tc>
          <w:tcPr>
            <w:tcW w:w="2104" w:type="dxa"/>
            <w:vMerge w:val="restart"/>
            <w:vAlign w:val="center"/>
          </w:tcPr>
          <w:p w14:paraId="1E5743F5" w14:textId="77777777" w:rsidR="00A21F62" w:rsidRPr="00805333" w:rsidRDefault="00A21F62" w:rsidP="00A21F62">
            <w:pPr>
              <w:spacing w:after="0" w:line="240" w:lineRule="auto"/>
              <w:ind w:left="142" w:hanging="142"/>
              <w:contextualSpacing/>
              <w:rPr>
                <w:rFonts w:ascii="Arial" w:hAnsi="Arial" w:cs="Arial"/>
                <w:sz w:val="20"/>
                <w:szCs w:val="20"/>
              </w:rPr>
            </w:pPr>
            <w:r w:rsidRPr="00805333">
              <w:rPr>
                <w:rFonts w:ascii="Arial" w:hAnsi="Arial" w:cs="Arial"/>
                <w:sz w:val="20"/>
                <w:szCs w:val="20"/>
              </w:rPr>
              <w:t>II. C</w:t>
            </w:r>
            <w:bookmarkStart w:id="12" w:name="_GoBack"/>
            <w:bookmarkEnd w:id="12"/>
            <w:r w:rsidRPr="00805333">
              <w:rPr>
                <w:rFonts w:ascii="Arial" w:hAnsi="Arial" w:cs="Arial"/>
                <w:sz w:val="20"/>
                <w:szCs w:val="20"/>
              </w:rPr>
              <w:t>zęści maszyn</w:t>
            </w:r>
          </w:p>
        </w:tc>
        <w:tc>
          <w:tcPr>
            <w:tcW w:w="2701" w:type="dxa"/>
            <w:vAlign w:val="center"/>
          </w:tcPr>
          <w:p w14:paraId="14D6CB4C" w14:textId="77777777" w:rsidR="00A21F62" w:rsidRPr="00805333" w:rsidRDefault="00A21F62" w:rsidP="00A21F62">
            <w:pPr>
              <w:spacing w:after="0" w:line="240" w:lineRule="auto"/>
              <w:contextualSpacing/>
              <w:rPr>
                <w:rFonts w:ascii="Arial" w:hAnsi="Arial" w:cs="Arial"/>
                <w:sz w:val="20"/>
                <w:szCs w:val="20"/>
              </w:rPr>
            </w:pPr>
            <w:r w:rsidRPr="00805333">
              <w:rPr>
                <w:rFonts w:ascii="Arial" w:hAnsi="Arial" w:cs="Arial"/>
                <w:sz w:val="20"/>
                <w:szCs w:val="20"/>
              </w:rPr>
              <w:t>1. Charakterystyka części maszyn</w:t>
            </w:r>
          </w:p>
        </w:tc>
        <w:tc>
          <w:tcPr>
            <w:tcW w:w="852" w:type="dxa"/>
            <w:vAlign w:val="center"/>
          </w:tcPr>
          <w:p w14:paraId="0F41EC6B" w14:textId="5A1A176F" w:rsidR="00A21F62" w:rsidRPr="00805333" w:rsidRDefault="00A21F62" w:rsidP="00A21F62">
            <w:pPr>
              <w:spacing w:after="0" w:line="240" w:lineRule="auto"/>
              <w:contextualSpacing/>
              <w:jc w:val="center"/>
              <w:rPr>
                <w:rFonts w:ascii="Arial" w:hAnsi="Arial" w:cs="Arial"/>
                <w:sz w:val="20"/>
                <w:szCs w:val="20"/>
              </w:rPr>
            </w:pPr>
          </w:p>
        </w:tc>
        <w:tc>
          <w:tcPr>
            <w:tcW w:w="3545" w:type="dxa"/>
          </w:tcPr>
          <w:p w14:paraId="6F17751F" w14:textId="77777777" w:rsidR="00A21F62" w:rsidRPr="00805333" w:rsidRDefault="00A21F62" w:rsidP="00A21F62">
            <w:pPr>
              <w:pStyle w:val="Akapitzlist"/>
              <w:numPr>
                <w:ilvl w:val="0"/>
                <w:numId w:val="23"/>
              </w:numPr>
              <w:spacing w:after="160" w:line="256" w:lineRule="auto"/>
              <w:rPr>
                <w:rFonts w:ascii="Arial" w:hAnsi="Arial" w:cs="Arial"/>
              </w:rPr>
            </w:pPr>
            <w:r w:rsidRPr="00805333">
              <w:rPr>
                <w:rFonts w:ascii="Arial" w:hAnsi="Arial" w:cs="Arial"/>
              </w:rPr>
              <w:t>sklasyfikować części maszyn,</w:t>
            </w:r>
          </w:p>
          <w:p w14:paraId="71F52590" w14:textId="77777777" w:rsidR="00A21F62" w:rsidRPr="00805333" w:rsidRDefault="00A21F62" w:rsidP="00A21F62">
            <w:pPr>
              <w:pStyle w:val="Akapitzlist"/>
              <w:numPr>
                <w:ilvl w:val="0"/>
                <w:numId w:val="23"/>
              </w:numPr>
              <w:spacing w:after="160" w:line="256" w:lineRule="auto"/>
              <w:rPr>
                <w:rFonts w:ascii="Arial" w:hAnsi="Arial" w:cs="Arial"/>
              </w:rPr>
            </w:pPr>
            <w:r w:rsidRPr="00805333">
              <w:rPr>
                <w:rFonts w:ascii="Arial" w:hAnsi="Arial" w:cs="Arial"/>
              </w:rPr>
              <w:t>określić zastosowanie typizacji i unifikacji dla części maszyn,</w:t>
            </w:r>
          </w:p>
          <w:p w14:paraId="64AEF687" w14:textId="77777777" w:rsidR="00A21F62" w:rsidRPr="00805333" w:rsidRDefault="00A21F62" w:rsidP="00A21F62">
            <w:pPr>
              <w:pStyle w:val="Akapitzlist"/>
              <w:numPr>
                <w:ilvl w:val="0"/>
                <w:numId w:val="23"/>
              </w:numPr>
              <w:spacing w:after="0" w:line="240" w:lineRule="auto"/>
              <w:rPr>
                <w:rFonts w:ascii="Arial" w:hAnsi="Arial" w:cs="Arial"/>
                <w:b/>
              </w:rPr>
            </w:pPr>
            <w:r w:rsidRPr="00805333">
              <w:rPr>
                <w:rFonts w:ascii="Arial" w:hAnsi="Arial" w:cs="Arial"/>
              </w:rPr>
              <w:t>wyjaśnić podstawowe zasady konstruowania części maszyn.</w:t>
            </w:r>
          </w:p>
        </w:tc>
        <w:tc>
          <w:tcPr>
            <w:tcW w:w="3552" w:type="dxa"/>
          </w:tcPr>
          <w:p w14:paraId="27348491" w14:textId="77777777" w:rsidR="00A21F62" w:rsidRPr="00805333" w:rsidRDefault="00A21F62" w:rsidP="00A21F62">
            <w:pPr>
              <w:pStyle w:val="Akapitzlist"/>
              <w:numPr>
                <w:ilvl w:val="0"/>
                <w:numId w:val="50"/>
              </w:numPr>
              <w:spacing w:after="160" w:line="240" w:lineRule="auto"/>
              <w:rPr>
                <w:rFonts w:ascii="Arial" w:hAnsi="Arial" w:cs="Arial"/>
              </w:rPr>
            </w:pPr>
            <w:r w:rsidRPr="00805333">
              <w:rPr>
                <w:rFonts w:ascii="Arial" w:hAnsi="Arial" w:cs="Arial"/>
              </w:rPr>
              <w:t>uzasadnić potrzebę stosowania typizacji i unifikacji dla części maszyn.</w:t>
            </w:r>
          </w:p>
        </w:tc>
        <w:tc>
          <w:tcPr>
            <w:tcW w:w="1104" w:type="dxa"/>
            <w:vAlign w:val="center"/>
          </w:tcPr>
          <w:p w14:paraId="24CE7B41" w14:textId="77777777" w:rsidR="00A21F62" w:rsidRPr="00805333" w:rsidRDefault="00A21F62" w:rsidP="00A21F62">
            <w:pPr>
              <w:jc w:val="center"/>
              <w:rPr>
                <w:rFonts w:ascii="Arial" w:hAnsi="Arial" w:cs="Arial"/>
                <w:sz w:val="20"/>
                <w:szCs w:val="20"/>
              </w:rPr>
            </w:pPr>
            <w:r w:rsidRPr="00805333">
              <w:rPr>
                <w:rFonts w:ascii="Arial" w:hAnsi="Arial" w:cs="Arial"/>
                <w:sz w:val="20"/>
                <w:szCs w:val="20"/>
              </w:rPr>
              <w:t>Klasa I</w:t>
            </w:r>
          </w:p>
        </w:tc>
      </w:tr>
      <w:tr w:rsidR="00A21F62" w:rsidRPr="00805333" w14:paraId="04B8DDA6" w14:textId="77777777" w:rsidTr="00A21F62">
        <w:tc>
          <w:tcPr>
            <w:tcW w:w="2104" w:type="dxa"/>
            <w:vMerge/>
            <w:vAlign w:val="center"/>
          </w:tcPr>
          <w:p w14:paraId="6693F9DD" w14:textId="77777777" w:rsidR="00A21F62" w:rsidRPr="00805333" w:rsidRDefault="00A21F62" w:rsidP="00A21F62">
            <w:pPr>
              <w:spacing w:after="0" w:line="240" w:lineRule="auto"/>
              <w:ind w:left="142" w:hanging="142"/>
              <w:contextualSpacing/>
              <w:rPr>
                <w:rFonts w:ascii="Arial" w:hAnsi="Arial" w:cs="Arial"/>
                <w:sz w:val="20"/>
                <w:szCs w:val="20"/>
              </w:rPr>
            </w:pPr>
          </w:p>
        </w:tc>
        <w:tc>
          <w:tcPr>
            <w:tcW w:w="2701" w:type="dxa"/>
            <w:vAlign w:val="center"/>
          </w:tcPr>
          <w:p w14:paraId="55E5924A" w14:textId="77777777" w:rsidR="00A21F62" w:rsidRPr="00805333" w:rsidRDefault="00A21F62" w:rsidP="00A21F62">
            <w:pPr>
              <w:spacing w:after="0" w:line="240" w:lineRule="auto"/>
              <w:contextualSpacing/>
              <w:rPr>
                <w:rFonts w:ascii="Arial" w:hAnsi="Arial" w:cs="Arial"/>
                <w:sz w:val="20"/>
                <w:szCs w:val="20"/>
              </w:rPr>
            </w:pPr>
            <w:r w:rsidRPr="00805333">
              <w:rPr>
                <w:rFonts w:ascii="Arial" w:hAnsi="Arial" w:cs="Arial"/>
                <w:sz w:val="20"/>
                <w:szCs w:val="20"/>
              </w:rPr>
              <w:t>2. Połączenia rozłączne</w:t>
            </w:r>
          </w:p>
        </w:tc>
        <w:tc>
          <w:tcPr>
            <w:tcW w:w="852" w:type="dxa"/>
            <w:vAlign w:val="center"/>
          </w:tcPr>
          <w:p w14:paraId="6329F626" w14:textId="3601F49C" w:rsidR="00A21F62" w:rsidRPr="00805333" w:rsidRDefault="00A21F62" w:rsidP="00A21F62">
            <w:pPr>
              <w:spacing w:after="0" w:line="240" w:lineRule="auto"/>
              <w:contextualSpacing/>
              <w:jc w:val="center"/>
              <w:rPr>
                <w:rFonts w:ascii="Arial" w:hAnsi="Arial" w:cs="Arial"/>
                <w:sz w:val="20"/>
                <w:szCs w:val="20"/>
              </w:rPr>
            </w:pPr>
          </w:p>
        </w:tc>
        <w:tc>
          <w:tcPr>
            <w:tcW w:w="3545" w:type="dxa"/>
          </w:tcPr>
          <w:p w14:paraId="5BD504C4" w14:textId="77777777" w:rsidR="00A21F62" w:rsidRPr="00805333" w:rsidRDefault="00A21F62" w:rsidP="00A21F62">
            <w:pPr>
              <w:pStyle w:val="Akapitzlist"/>
              <w:numPr>
                <w:ilvl w:val="0"/>
                <w:numId w:val="62"/>
              </w:numPr>
              <w:spacing w:after="160" w:line="256" w:lineRule="auto"/>
              <w:rPr>
                <w:rFonts w:ascii="Arial" w:hAnsi="Arial" w:cs="Arial"/>
              </w:rPr>
            </w:pPr>
            <w:r w:rsidRPr="00805333">
              <w:rPr>
                <w:rFonts w:ascii="Arial" w:hAnsi="Arial" w:cs="Arial"/>
              </w:rPr>
              <w:t>rozróżnić połączenia rozłączne i nierozłączne,</w:t>
            </w:r>
          </w:p>
          <w:p w14:paraId="1624C1CD" w14:textId="77777777" w:rsidR="00A21F62" w:rsidRPr="00805333" w:rsidRDefault="00A21F62" w:rsidP="00A21F62">
            <w:pPr>
              <w:pStyle w:val="Akapitzlist"/>
              <w:numPr>
                <w:ilvl w:val="0"/>
                <w:numId w:val="62"/>
              </w:numPr>
              <w:spacing w:after="160" w:line="256" w:lineRule="auto"/>
              <w:rPr>
                <w:rFonts w:ascii="Arial" w:hAnsi="Arial" w:cs="Arial"/>
              </w:rPr>
            </w:pPr>
            <w:r w:rsidRPr="00805333">
              <w:rPr>
                <w:rFonts w:ascii="Arial" w:hAnsi="Arial" w:cs="Arial"/>
              </w:rPr>
              <w:t>scharakteryzować właściwości i zastosowanie oraz techniki wykonania połączeń gwintowych,</w:t>
            </w:r>
          </w:p>
          <w:p w14:paraId="1B2B8CD9" w14:textId="77777777" w:rsidR="00A21F62" w:rsidRPr="00805333" w:rsidRDefault="00A21F62" w:rsidP="00A21F62">
            <w:pPr>
              <w:pStyle w:val="Akapitzlist"/>
              <w:numPr>
                <w:ilvl w:val="0"/>
                <w:numId w:val="62"/>
              </w:numPr>
              <w:spacing w:after="160" w:line="256" w:lineRule="auto"/>
              <w:rPr>
                <w:rFonts w:ascii="Arial" w:hAnsi="Arial" w:cs="Arial"/>
              </w:rPr>
            </w:pPr>
            <w:r w:rsidRPr="00805333">
              <w:rPr>
                <w:rFonts w:ascii="Arial" w:hAnsi="Arial" w:cs="Arial"/>
              </w:rPr>
              <w:t>scharakteryzować właściwości i zastosowanie oraz techniki wykonania połączeń wpustowych,</w:t>
            </w:r>
          </w:p>
          <w:p w14:paraId="70C71D39" w14:textId="77777777" w:rsidR="00A21F62" w:rsidRPr="00805333" w:rsidRDefault="00A21F62" w:rsidP="00A21F62">
            <w:pPr>
              <w:pStyle w:val="Akapitzlist"/>
              <w:numPr>
                <w:ilvl w:val="0"/>
                <w:numId w:val="62"/>
              </w:numPr>
              <w:spacing w:after="160" w:line="256" w:lineRule="auto"/>
              <w:rPr>
                <w:rFonts w:ascii="Arial" w:hAnsi="Arial" w:cs="Arial"/>
              </w:rPr>
            </w:pPr>
            <w:r w:rsidRPr="00805333">
              <w:rPr>
                <w:rFonts w:ascii="Arial" w:hAnsi="Arial" w:cs="Arial"/>
              </w:rPr>
              <w:t>scharakteryzować właściwości i zastosowanie oraz techniki wykonania połączeń wielowypustowych,</w:t>
            </w:r>
          </w:p>
          <w:p w14:paraId="21B8FCFC" w14:textId="77777777" w:rsidR="00A21F62" w:rsidRPr="00805333" w:rsidRDefault="00A21F62" w:rsidP="00A21F62">
            <w:pPr>
              <w:pStyle w:val="Akapitzlist"/>
              <w:numPr>
                <w:ilvl w:val="0"/>
                <w:numId w:val="62"/>
              </w:numPr>
              <w:spacing w:after="160" w:line="256" w:lineRule="auto"/>
              <w:rPr>
                <w:rFonts w:ascii="Arial" w:hAnsi="Arial" w:cs="Arial"/>
              </w:rPr>
            </w:pPr>
            <w:r w:rsidRPr="00805333">
              <w:rPr>
                <w:rFonts w:ascii="Arial" w:hAnsi="Arial" w:cs="Arial"/>
              </w:rPr>
              <w:t>scharakteryzować właściwości i zastosowanie oraz techniki wykonania połączeń wielokarbowych,</w:t>
            </w:r>
          </w:p>
          <w:p w14:paraId="50CE0AF7" w14:textId="77777777" w:rsidR="00A21F62" w:rsidRPr="00805333" w:rsidRDefault="00A21F62" w:rsidP="00A21F62">
            <w:pPr>
              <w:pStyle w:val="Akapitzlist"/>
              <w:numPr>
                <w:ilvl w:val="0"/>
                <w:numId w:val="62"/>
              </w:numPr>
              <w:spacing w:after="160" w:line="256" w:lineRule="auto"/>
              <w:rPr>
                <w:rFonts w:ascii="Arial" w:hAnsi="Arial" w:cs="Arial"/>
              </w:rPr>
            </w:pPr>
            <w:r w:rsidRPr="00805333">
              <w:rPr>
                <w:rFonts w:ascii="Arial" w:hAnsi="Arial" w:cs="Arial"/>
              </w:rPr>
              <w:t>scharakteryzować właściwości i zastosowanie oraz techniki wykonania połączeń kołkowych i sworzniowych,</w:t>
            </w:r>
          </w:p>
          <w:p w14:paraId="0B878126" w14:textId="77777777" w:rsidR="00A21F62" w:rsidRPr="00805333" w:rsidRDefault="00A21F62" w:rsidP="00A21F62">
            <w:pPr>
              <w:pStyle w:val="Akapitzlist"/>
              <w:numPr>
                <w:ilvl w:val="0"/>
                <w:numId w:val="62"/>
              </w:numPr>
              <w:spacing w:after="160" w:line="256" w:lineRule="auto"/>
              <w:rPr>
                <w:rFonts w:ascii="Arial" w:hAnsi="Arial" w:cs="Arial"/>
              </w:rPr>
            </w:pPr>
            <w:r w:rsidRPr="00805333">
              <w:rPr>
                <w:rFonts w:ascii="Arial" w:hAnsi="Arial" w:cs="Arial"/>
              </w:rPr>
              <w:t>scharakteryzować właściwości i zastosowanie oraz techniki wykonania połączeń klinowych,</w:t>
            </w:r>
          </w:p>
          <w:p w14:paraId="687232FE" w14:textId="77777777" w:rsidR="00A21F62" w:rsidRPr="00805333" w:rsidRDefault="00A21F62" w:rsidP="00A21F62">
            <w:pPr>
              <w:pStyle w:val="Akapitzlist"/>
              <w:numPr>
                <w:ilvl w:val="0"/>
                <w:numId w:val="62"/>
              </w:numPr>
              <w:spacing w:after="160" w:line="256" w:lineRule="auto"/>
              <w:rPr>
                <w:rFonts w:ascii="Arial" w:hAnsi="Arial" w:cs="Arial"/>
              </w:rPr>
            </w:pPr>
            <w:r w:rsidRPr="00805333">
              <w:rPr>
                <w:rFonts w:ascii="Arial" w:hAnsi="Arial" w:cs="Arial"/>
              </w:rPr>
              <w:t>dobrać połączenie rozłączne do zadanych warunków technicznych.</w:t>
            </w:r>
          </w:p>
        </w:tc>
        <w:tc>
          <w:tcPr>
            <w:tcW w:w="3552" w:type="dxa"/>
          </w:tcPr>
          <w:p w14:paraId="001B3037" w14:textId="77777777" w:rsidR="00A21F62" w:rsidRPr="00805333" w:rsidRDefault="00A21F62" w:rsidP="004637B4">
            <w:pPr>
              <w:pStyle w:val="Akapitzlist"/>
              <w:numPr>
                <w:ilvl w:val="0"/>
                <w:numId w:val="91"/>
              </w:numPr>
              <w:spacing w:after="0" w:line="240" w:lineRule="auto"/>
              <w:ind w:left="349" w:hanging="349"/>
              <w:rPr>
                <w:rFonts w:ascii="Arial" w:hAnsi="Arial" w:cs="Arial"/>
              </w:rPr>
            </w:pPr>
            <w:r w:rsidRPr="00805333">
              <w:rPr>
                <w:rFonts w:ascii="Arial" w:hAnsi="Arial" w:cs="Arial"/>
              </w:rPr>
              <w:t>scharakteryzować parametry wytrzymałościowe połączeń rozłącznych.</w:t>
            </w:r>
          </w:p>
        </w:tc>
        <w:tc>
          <w:tcPr>
            <w:tcW w:w="1104" w:type="dxa"/>
            <w:vAlign w:val="center"/>
          </w:tcPr>
          <w:p w14:paraId="2E155DB6" w14:textId="77777777" w:rsidR="00A21F62" w:rsidRPr="00805333" w:rsidRDefault="00A21F62" w:rsidP="00A21F62">
            <w:pPr>
              <w:jc w:val="center"/>
              <w:rPr>
                <w:rFonts w:ascii="Arial" w:hAnsi="Arial" w:cs="Arial"/>
                <w:sz w:val="20"/>
                <w:szCs w:val="20"/>
              </w:rPr>
            </w:pPr>
            <w:r w:rsidRPr="00805333">
              <w:rPr>
                <w:rFonts w:ascii="Arial" w:hAnsi="Arial" w:cs="Arial"/>
                <w:sz w:val="20"/>
                <w:szCs w:val="20"/>
              </w:rPr>
              <w:t>Klasa I</w:t>
            </w:r>
          </w:p>
        </w:tc>
      </w:tr>
      <w:tr w:rsidR="00A21F62" w:rsidRPr="00805333" w14:paraId="4431E69F" w14:textId="77777777" w:rsidTr="00A21F62">
        <w:tc>
          <w:tcPr>
            <w:tcW w:w="2104" w:type="dxa"/>
            <w:vMerge/>
            <w:vAlign w:val="center"/>
          </w:tcPr>
          <w:p w14:paraId="431BD297" w14:textId="77777777" w:rsidR="00A21F62" w:rsidRPr="00805333" w:rsidRDefault="00A21F62" w:rsidP="00A21F62">
            <w:pPr>
              <w:spacing w:after="0" w:line="240" w:lineRule="auto"/>
              <w:ind w:left="142" w:hanging="142"/>
              <w:contextualSpacing/>
              <w:rPr>
                <w:rFonts w:ascii="Arial" w:hAnsi="Arial" w:cs="Arial"/>
                <w:sz w:val="20"/>
                <w:szCs w:val="20"/>
              </w:rPr>
            </w:pPr>
          </w:p>
        </w:tc>
        <w:tc>
          <w:tcPr>
            <w:tcW w:w="2701" w:type="dxa"/>
            <w:vAlign w:val="center"/>
          </w:tcPr>
          <w:p w14:paraId="1D6AC7EB" w14:textId="77777777" w:rsidR="00A21F62" w:rsidRPr="00805333" w:rsidRDefault="00A21F62" w:rsidP="00A21F62">
            <w:pPr>
              <w:spacing w:after="0" w:line="240" w:lineRule="auto"/>
              <w:contextualSpacing/>
              <w:rPr>
                <w:rFonts w:ascii="Arial" w:hAnsi="Arial" w:cs="Arial"/>
                <w:sz w:val="20"/>
                <w:szCs w:val="20"/>
              </w:rPr>
            </w:pPr>
            <w:r w:rsidRPr="00805333">
              <w:rPr>
                <w:rFonts w:ascii="Arial" w:hAnsi="Arial" w:cs="Arial"/>
                <w:sz w:val="20"/>
                <w:szCs w:val="20"/>
              </w:rPr>
              <w:t>3. Połączenia nierozłączne</w:t>
            </w:r>
          </w:p>
        </w:tc>
        <w:tc>
          <w:tcPr>
            <w:tcW w:w="852" w:type="dxa"/>
            <w:vAlign w:val="center"/>
          </w:tcPr>
          <w:p w14:paraId="24844CC7" w14:textId="0411E51C" w:rsidR="00A21F62" w:rsidRPr="00805333" w:rsidRDefault="00A21F62" w:rsidP="00A21F62">
            <w:pPr>
              <w:spacing w:after="0" w:line="240" w:lineRule="auto"/>
              <w:contextualSpacing/>
              <w:jc w:val="center"/>
              <w:rPr>
                <w:rFonts w:ascii="Arial" w:hAnsi="Arial" w:cs="Arial"/>
                <w:sz w:val="20"/>
                <w:szCs w:val="20"/>
              </w:rPr>
            </w:pPr>
          </w:p>
        </w:tc>
        <w:tc>
          <w:tcPr>
            <w:tcW w:w="3545" w:type="dxa"/>
          </w:tcPr>
          <w:p w14:paraId="02822FEF" w14:textId="77777777" w:rsidR="00A21F62" w:rsidRPr="00805333" w:rsidRDefault="00A21F62" w:rsidP="00A21F62">
            <w:pPr>
              <w:pStyle w:val="Akapitzlist"/>
              <w:numPr>
                <w:ilvl w:val="0"/>
                <w:numId w:val="63"/>
              </w:numPr>
              <w:spacing w:after="0" w:line="240" w:lineRule="auto"/>
              <w:rPr>
                <w:rFonts w:ascii="Arial" w:hAnsi="Arial" w:cs="Arial"/>
              </w:rPr>
            </w:pPr>
            <w:r w:rsidRPr="00805333">
              <w:rPr>
                <w:rFonts w:ascii="Arial" w:hAnsi="Arial" w:cs="Arial"/>
              </w:rPr>
              <w:t>scharakteryzować właściwości i zastosowanie oraz techniki wykonania połączeń nitowych,</w:t>
            </w:r>
          </w:p>
          <w:p w14:paraId="57759BCB" w14:textId="77777777" w:rsidR="00A21F62" w:rsidRPr="00805333" w:rsidRDefault="00A21F62" w:rsidP="00A21F62">
            <w:pPr>
              <w:pStyle w:val="Akapitzlist"/>
              <w:numPr>
                <w:ilvl w:val="0"/>
                <w:numId w:val="63"/>
              </w:numPr>
              <w:spacing w:after="0" w:line="240" w:lineRule="auto"/>
              <w:rPr>
                <w:rFonts w:ascii="Arial" w:hAnsi="Arial" w:cs="Arial"/>
              </w:rPr>
            </w:pPr>
            <w:r w:rsidRPr="00805333">
              <w:rPr>
                <w:rFonts w:ascii="Arial" w:hAnsi="Arial" w:cs="Arial"/>
              </w:rPr>
              <w:t>scharakteryzować właściwości i zastosowanie oraz techniki wykonania połączeń spawanych,</w:t>
            </w:r>
          </w:p>
          <w:p w14:paraId="55E6AEE3" w14:textId="77777777" w:rsidR="00A21F62" w:rsidRPr="00805333" w:rsidRDefault="00A21F62" w:rsidP="00A21F62">
            <w:pPr>
              <w:pStyle w:val="Akapitzlist"/>
              <w:numPr>
                <w:ilvl w:val="0"/>
                <w:numId w:val="63"/>
              </w:numPr>
              <w:spacing w:after="0" w:line="240" w:lineRule="auto"/>
              <w:rPr>
                <w:rFonts w:ascii="Arial" w:hAnsi="Arial" w:cs="Arial"/>
              </w:rPr>
            </w:pPr>
            <w:r w:rsidRPr="00805333">
              <w:rPr>
                <w:rFonts w:ascii="Arial" w:hAnsi="Arial" w:cs="Arial"/>
              </w:rPr>
              <w:t>scharakteryzować właściwości i zastosowanie oraz techniki wykonania połączeń zgrzewanych,</w:t>
            </w:r>
          </w:p>
          <w:p w14:paraId="0DD019C7" w14:textId="77777777" w:rsidR="00A21F62" w:rsidRPr="00805333" w:rsidRDefault="00A21F62" w:rsidP="00A21F62">
            <w:pPr>
              <w:pStyle w:val="Akapitzlist"/>
              <w:numPr>
                <w:ilvl w:val="0"/>
                <w:numId w:val="63"/>
              </w:numPr>
              <w:spacing w:after="0" w:line="240" w:lineRule="auto"/>
              <w:rPr>
                <w:rFonts w:ascii="Arial" w:hAnsi="Arial" w:cs="Arial"/>
              </w:rPr>
            </w:pPr>
            <w:r w:rsidRPr="00805333">
              <w:rPr>
                <w:rFonts w:ascii="Arial" w:hAnsi="Arial" w:cs="Arial"/>
              </w:rPr>
              <w:t>scharakteryzować właściwości i zastosowanie oraz techniki wykonania połączeń lutowanych,</w:t>
            </w:r>
          </w:p>
          <w:p w14:paraId="03799C92" w14:textId="77777777" w:rsidR="00A21F62" w:rsidRPr="00805333" w:rsidRDefault="00A21F62" w:rsidP="00A21F62">
            <w:pPr>
              <w:pStyle w:val="Akapitzlist"/>
              <w:numPr>
                <w:ilvl w:val="0"/>
                <w:numId w:val="63"/>
              </w:numPr>
              <w:spacing w:after="0" w:line="240" w:lineRule="auto"/>
              <w:rPr>
                <w:rFonts w:ascii="Arial" w:hAnsi="Arial" w:cs="Arial"/>
              </w:rPr>
            </w:pPr>
            <w:r w:rsidRPr="00805333">
              <w:rPr>
                <w:rFonts w:ascii="Arial" w:hAnsi="Arial" w:cs="Arial"/>
              </w:rPr>
              <w:t>scharakteryzować właściwości i zastosowanie oraz techniki wykonania połączeń wciskowych,</w:t>
            </w:r>
          </w:p>
          <w:p w14:paraId="6B784622" w14:textId="77777777" w:rsidR="00A21F62" w:rsidRPr="00805333" w:rsidRDefault="00A21F62" w:rsidP="00A21F62">
            <w:pPr>
              <w:pStyle w:val="Akapitzlist"/>
              <w:numPr>
                <w:ilvl w:val="0"/>
                <w:numId w:val="63"/>
              </w:numPr>
              <w:spacing w:after="0" w:line="240" w:lineRule="auto"/>
              <w:rPr>
                <w:rFonts w:ascii="Arial" w:hAnsi="Arial" w:cs="Arial"/>
              </w:rPr>
            </w:pPr>
            <w:r w:rsidRPr="00805333">
              <w:rPr>
                <w:rFonts w:ascii="Arial" w:hAnsi="Arial" w:cs="Arial"/>
              </w:rPr>
              <w:t>scharakteryzować właściwości i zastosowanie oraz techniki wykonania połączeń klejonych,</w:t>
            </w:r>
          </w:p>
          <w:p w14:paraId="00276FEE" w14:textId="77777777" w:rsidR="00A21F62" w:rsidRPr="00805333" w:rsidRDefault="00A21F62" w:rsidP="00A21F62">
            <w:pPr>
              <w:pStyle w:val="Akapitzlist"/>
              <w:numPr>
                <w:ilvl w:val="0"/>
                <w:numId w:val="63"/>
              </w:numPr>
              <w:spacing w:after="0" w:line="240" w:lineRule="auto"/>
              <w:rPr>
                <w:rFonts w:ascii="Arial" w:hAnsi="Arial" w:cs="Arial"/>
              </w:rPr>
            </w:pPr>
            <w:r w:rsidRPr="00805333">
              <w:rPr>
                <w:rFonts w:ascii="Arial" w:hAnsi="Arial" w:cs="Arial"/>
              </w:rPr>
              <w:t>dobrać połączenie nierozłączne do zadanych warunków technicznych.</w:t>
            </w:r>
          </w:p>
        </w:tc>
        <w:tc>
          <w:tcPr>
            <w:tcW w:w="3552" w:type="dxa"/>
          </w:tcPr>
          <w:p w14:paraId="03FDAE65" w14:textId="77777777" w:rsidR="00A21F62" w:rsidRPr="00805333" w:rsidRDefault="00A21F62" w:rsidP="004637B4">
            <w:pPr>
              <w:pStyle w:val="Akapitzlist"/>
              <w:numPr>
                <w:ilvl w:val="0"/>
                <w:numId w:val="92"/>
              </w:numPr>
              <w:spacing w:after="0" w:line="240" w:lineRule="auto"/>
              <w:ind w:left="349" w:hanging="349"/>
              <w:rPr>
                <w:rFonts w:ascii="Arial" w:hAnsi="Arial" w:cs="Arial"/>
              </w:rPr>
            </w:pPr>
            <w:r w:rsidRPr="00805333">
              <w:rPr>
                <w:rFonts w:ascii="Arial" w:hAnsi="Arial" w:cs="Arial"/>
              </w:rPr>
              <w:t>scharakteryzować parametry wytrzymałościowe połączeń nierozłącznych.</w:t>
            </w:r>
          </w:p>
          <w:p w14:paraId="3617FD42" w14:textId="77777777" w:rsidR="00A21F62" w:rsidRPr="00805333" w:rsidRDefault="00A21F62" w:rsidP="00A21F62">
            <w:pPr>
              <w:spacing w:after="0" w:line="240" w:lineRule="auto"/>
              <w:contextualSpacing/>
              <w:rPr>
                <w:rFonts w:ascii="Arial" w:hAnsi="Arial" w:cs="Arial"/>
                <w:sz w:val="20"/>
                <w:szCs w:val="20"/>
              </w:rPr>
            </w:pPr>
          </w:p>
        </w:tc>
        <w:tc>
          <w:tcPr>
            <w:tcW w:w="1104" w:type="dxa"/>
            <w:vAlign w:val="center"/>
          </w:tcPr>
          <w:p w14:paraId="515BA766" w14:textId="77777777" w:rsidR="00A21F62" w:rsidRPr="00805333" w:rsidRDefault="00A21F62" w:rsidP="00A21F62">
            <w:pPr>
              <w:jc w:val="center"/>
              <w:rPr>
                <w:rFonts w:ascii="Arial" w:hAnsi="Arial" w:cs="Arial"/>
                <w:sz w:val="20"/>
                <w:szCs w:val="20"/>
              </w:rPr>
            </w:pPr>
            <w:r w:rsidRPr="00805333">
              <w:rPr>
                <w:rFonts w:ascii="Arial" w:hAnsi="Arial" w:cs="Arial"/>
                <w:sz w:val="20"/>
                <w:szCs w:val="20"/>
              </w:rPr>
              <w:t>Klasa I</w:t>
            </w:r>
          </w:p>
        </w:tc>
      </w:tr>
      <w:tr w:rsidR="00A21F62" w:rsidRPr="00805333" w14:paraId="138F6E85" w14:textId="77777777" w:rsidTr="00A21F62">
        <w:tc>
          <w:tcPr>
            <w:tcW w:w="2104" w:type="dxa"/>
            <w:vMerge/>
            <w:vAlign w:val="center"/>
          </w:tcPr>
          <w:p w14:paraId="4969312F" w14:textId="77777777" w:rsidR="00A21F62" w:rsidRPr="00805333" w:rsidRDefault="00A21F62" w:rsidP="00A21F62">
            <w:pPr>
              <w:spacing w:after="0" w:line="240" w:lineRule="auto"/>
              <w:ind w:left="142" w:hanging="142"/>
              <w:contextualSpacing/>
              <w:rPr>
                <w:rFonts w:ascii="Arial" w:hAnsi="Arial" w:cs="Arial"/>
                <w:sz w:val="20"/>
                <w:szCs w:val="20"/>
              </w:rPr>
            </w:pPr>
          </w:p>
        </w:tc>
        <w:tc>
          <w:tcPr>
            <w:tcW w:w="2701" w:type="dxa"/>
            <w:vAlign w:val="center"/>
          </w:tcPr>
          <w:p w14:paraId="6390C697" w14:textId="77777777" w:rsidR="00A21F62" w:rsidRPr="00805333" w:rsidRDefault="00A21F62" w:rsidP="00A21F62">
            <w:pPr>
              <w:spacing w:after="0" w:line="240" w:lineRule="auto"/>
              <w:contextualSpacing/>
              <w:rPr>
                <w:rFonts w:ascii="Arial" w:hAnsi="Arial" w:cs="Arial"/>
                <w:sz w:val="20"/>
                <w:szCs w:val="20"/>
              </w:rPr>
            </w:pPr>
            <w:r w:rsidRPr="00805333">
              <w:rPr>
                <w:rFonts w:ascii="Arial" w:hAnsi="Arial" w:cs="Arial"/>
                <w:sz w:val="20"/>
                <w:szCs w:val="20"/>
              </w:rPr>
              <w:t>4. Elementy podatne</w:t>
            </w:r>
          </w:p>
        </w:tc>
        <w:tc>
          <w:tcPr>
            <w:tcW w:w="852" w:type="dxa"/>
            <w:vAlign w:val="center"/>
          </w:tcPr>
          <w:p w14:paraId="441F8BFC" w14:textId="3D8F0DE2" w:rsidR="00A21F62" w:rsidRPr="00805333" w:rsidRDefault="00A21F62" w:rsidP="00A21F62">
            <w:pPr>
              <w:spacing w:after="0" w:line="240" w:lineRule="auto"/>
              <w:contextualSpacing/>
              <w:jc w:val="center"/>
              <w:rPr>
                <w:rFonts w:ascii="Arial" w:hAnsi="Arial" w:cs="Arial"/>
                <w:sz w:val="20"/>
                <w:szCs w:val="20"/>
              </w:rPr>
            </w:pPr>
          </w:p>
        </w:tc>
        <w:tc>
          <w:tcPr>
            <w:tcW w:w="3545" w:type="dxa"/>
          </w:tcPr>
          <w:p w14:paraId="094A296D" w14:textId="77777777" w:rsidR="00A21F62" w:rsidRPr="00805333" w:rsidRDefault="00A21F62" w:rsidP="00A21F62">
            <w:pPr>
              <w:pStyle w:val="Akapitzlist"/>
              <w:numPr>
                <w:ilvl w:val="0"/>
                <w:numId w:val="64"/>
              </w:numPr>
              <w:spacing w:after="0" w:line="240" w:lineRule="auto"/>
              <w:rPr>
                <w:rFonts w:ascii="Arial" w:hAnsi="Arial" w:cs="Arial"/>
              </w:rPr>
            </w:pPr>
            <w:r w:rsidRPr="00805333">
              <w:rPr>
                <w:rFonts w:ascii="Arial" w:hAnsi="Arial" w:cs="Arial"/>
              </w:rPr>
              <w:t>scharakteryzować cechy elementów podatnych,</w:t>
            </w:r>
          </w:p>
          <w:p w14:paraId="7D23FD21" w14:textId="77777777" w:rsidR="00A21F62" w:rsidRPr="00805333" w:rsidRDefault="00A21F62" w:rsidP="00A21F62">
            <w:pPr>
              <w:pStyle w:val="Akapitzlist"/>
              <w:numPr>
                <w:ilvl w:val="0"/>
                <w:numId w:val="64"/>
              </w:numPr>
              <w:spacing w:after="0" w:line="240" w:lineRule="auto"/>
              <w:rPr>
                <w:rFonts w:ascii="Arial" w:hAnsi="Arial" w:cs="Arial"/>
              </w:rPr>
            </w:pPr>
            <w:r w:rsidRPr="00805333">
              <w:rPr>
                <w:rFonts w:ascii="Arial" w:hAnsi="Arial" w:cs="Arial"/>
              </w:rPr>
              <w:t>rozróżnić rodzaje elementów podatnych,</w:t>
            </w:r>
          </w:p>
          <w:p w14:paraId="68B2E694" w14:textId="77777777" w:rsidR="00A21F62" w:rsidRPr="00805333" w:rsidRDefault="00A21F62" w:rsidP="00A21F62">
            <w:pPr>
              <w:pStyle w:val="Akapitzlist"/>
              <w:numPr>
                <w:ilvl w:val="0"/>
                <w:numId w:val="64"/>
              </w:numPr>
              <w:spacing w:after="0" w:line="240" w:lineRule="auto"/>
              <w:rPr>
                <w:rFonts w:ascii="Arial" w:hAnsi="Arial" w:cs="Arial"/>
              </w:rPr>
            </w:pPr>
            <w:r w:rsidRPr="00805333">
              <w:rPr>
                <w:rFonts w:ascii="Arial" w:hAnsi="Arial" w:cs="Arial"/>
              </w:rPr>
              <w:t>scharakteryzować budowę, właściwości i zastosowanie elementów podatnych,</w:t>
            </w:r>
          </w:p>
          <w:p w14:paraId="3244A4E4" w14:textId="77777777" w:rsidR="00A21F62" w:rsidRPr="00805333" w:rsidRDefault="00A21F62" w:rsidP="00A21F62">
            <w:pPr>
              <w:pStyle w:val="Akapitzlist"/>
              <w:numPr>
                <w:ilvl w:val="0"/>
                <w:numId w:val="64"/>
              </w:numPr>
              <w:spacing w:after="0" w:line="240" w:lineRule="auto"/>
              <w:rPr>
                <w:rFonts w:ascii="Arial" w:hAnsi="Arial" w:cs="Arial"/>
              </w:rPr>
            </w:pPr>
            <w:r w:rsidRPr="00805333">
              <w:rPr>
                <w:rFonts w:ascii="Arial" w:hAnsi="Arial" w:cs="Arial"/>
              </w:rPr>
              <w:t>dobrać element podatny do zadanych warunków technicznych.</w:t>
            </w:r>
          </w:p>
        </w:tc>
        <w:tc>
          <w:tcPr>
            <w:tcW w:w="3552" w:type="dxa"/>
          </w:tcPr>
          <w:p w14:paraId="0E76929A" w14:textId="77777777" w:rsidR="00A21F62" w:rsidRPr="00805333" w:rsidRDefault="00A21F62" w:rsidP="004637B4">
            <w:pPr>
              <w:pStyle w:val="Akapitzlist"/>
              <w:numPr>
                <w:ilvl w:val="0"/>
                <w:numId w:val="93"/>
              </w:numPr>
              <w:spacing w:after="0" w:line="240" w:lineRule="auto"/>
              <w:ind w:left="349" w:hanging="349"/>
              <w:rPr>
                <w:rFonts w:ascii="Arial" w:hAnsi="Arial" w:cs="Arial"/>
              </w:rPr>
            </w:pPr>
            <w:r w:rsidRPr="00805333">
              <w:rPr>
                <w:rFonts w:ascii="Arial" w:hAnsi="Arial" w:cs="Arial"/>
              </w:rPr>
              <w:t>scharakteryzować materiały stosowane do konstrukcji elementów podatnych.</w:t>
            </w:r>
          </w:p>
          <w:p w14:paraId="75E2D444" w14:textId="77777777" w:rsidR="00A21F62" w:rsidRPr="00805333" w:rsidRDefault="00A21F62" w:rsidP="00A21F62">
            <w:pPr>
              <w:spacing w:after="0" w:line="240" w:lineRule="auto"/>
              <w:contextualSpacing/>
              <w:rPr>
                <w:rFonts w:ascii="Arial" w:hAnsi="Arial" w:cs="Arial"/>
                <w:sz w:val="20"/>
                <w:szCs w:val="20"/>
              </w:rPr>
            </w:pPr>
          </w:p>
        </w:tc>
        <w:tc>
          <w:tcPr>
            <w:tcW w:w="1104" w:type="dxa"/>
            <w:vAlign w:val="center"/>
          </w:tcPr>
          <w:p w14:paraId="19F628FF" w14:textId="77777777" w:rsidR="00A21F62" w:rsidRPr="00805333" w:rsidRDefault="00A21F62" w:rsidP="00A21F62">
            <w:pPr>
              <w:jc w:val="center"/>
              <w:rPr>
                <w:rFonts w:ascii="Arial" w:hAnsi="Arial" w:cs="Arial"/>
                <w:sz w:val="20"/>
                <w:szCs w:val="20"/>
              </w:rPr>
            </w:pPr>
            <w:r w:rsidRPr="00805333">
              <w:rPr>
                <w:rFonts w:ascii="Arial" w:hAnsi="Arial" w:cs="Arial"/>
                <w:sz w:val="20"/>
                <w:szCs w:val="20"/>
              </w:rPr>
              <w:t>Klasa II</w:t>
            </w:r>
          </w:p>
        </w:tc>
      </w:tr>
      <w:tr w:rsidR="00A21F62" w:rsidRPr="00805333" w14:paraId="09040C29" w14:textId="77777777" w:rsidTr="00A21F62">
        <w:tc>
          <w:tcPr>
            <w:tcW w:w="2104" w:type="dxa"/>
            <w:vMerge/>
            <w:vAlign w:val="center"/>
          </w:tcPr>
          <w:p w14:paraId="008F9A6B" w14:textId="77777777" w:rsidR="00A21F62" w:rsidRPr="00805333" w:rsidRDefault="00A21F62" w:rsidP="00A21F62">
            <w:pPr>
              <w:spacing w:after="0" w:line="240" w:lineRule="auto"/>
              <w:ind w:left="142" w:hanging="142"/>
              <w:contextualSpacing/>
              <w:rPr>
                <w:rFonts w:ascii="Arial" w:hAnsi="Arial" w:cs="Arial"/>
                <w:sz w:val="20"/>
                <w:szCs w:val="20"/>
              </w:rPr>
            </w:pPr>
          </w:p>
        </w:tc>
        <w:tc>
          <w:tcPr>
            <w:tcW w:w="2701" w:type="dxa"/>
            <w:vAlign w:val="center"/>
          </w:tcPr>
          <w:p w14:paraId="2023B3E5" w14:textId="77777777" w:rsidR="00A21F62" w:rsidRPr="00805333" w:rsidRDefault="00A21F62" w:rsidP="00A21F62">
            <w:pPr>
              <w:spacing w:after="0" w:line="240" w:lineRule="auto"/>
              <w:contextualSpacing/>
              <w:rPr>
                <w:rFonts w:ascii="Arial" w:hAnsi="Arial" w:cs="Arial"/>
                <w:sz w:val="20"/>
                <w:szCs w:val="20"/>
              </w:rPr>
            </w:pPr>
            <w:r w:rsidRPr="00805333">
              <w:rPr>
                <w:rFonts w:ascii="Arial" w:hAnsi="Arial" w:cs="Arial"/>
                <w:sz w:val="20"/>
                <w:szCs w:val="20"/>
              </w:rPr>
              <w:t>5. Osie i wały</w:t>
            </w:r>
          </w:p>
        </w:tc>
        <w:tc>
          <w:tcPr>
            <w:tcW w:w="852" w:type="dxa"/>
            <w:vAlign w:val="center"/>
          </w:tcPr>
          <w:p w14:paraId="14B91470" w14:textId="34145F1C" w:rsidR="00A21F62" w:rsidRPr="00805333" w:rsidRDefault="00A21F62" w:rsidP="00A21F62">
            <w:pPr>
              <w:spacing w:after="0" w:line="240" w:lineRule="auto"/>
              <w:contextualSpacing/>
              <w:jc w:val="center"/>
              <w:rPr>
                <w:rFonts w:ascii="Arial" w:hAnsi="Arial" w:cs="Arial"/>
                <w:sz w:val="20"/>
                <w:szCs w:val="20"/>
              </w:rPr>
            </w:pPr>
          </w:p>
        </w:tc>
        <w:tc>
          <w:tcPr>
            <w:tcW w:w="3545" w:type="dxa"/>
          </w:tcPr>
          <w:p w14:paraId="1B51CD2A" w14:textId="77777777" w:rsidR="00A21F62" w:rsidRPr="00805333" w:rsidRDefault="00A21F62" w:rsidP="00A21F62">
            <w:pPr>
              <w:pStyle w:val="Akapitzlist"/>
              <w:numPr>
                <w:ilvl w:val="0"/>
                <w:numId w:val="65"/>
              </w:numPr>
              <w:spacing w:after="0" w:line="240" w:lineRule="auto"/>
              <w:rPr>
                <w:rFonts w:ascii="Arial" w:hAnsi="Arial" w:cs="Arial"/>
              </w:rPr>
            </w:pPr>
            <w:r w:rsidRPr="00805333">
              <w:rPr>
                <w:rFonts w:ascii="Arial" w:hAnsi="Arial" w:cs="Arial"/>
              </w:rPr>
              <w:t>scharakteryzować budowę, cechy i przeznaczenie osi i wałów,</w:t>
            </w:r>
          </w:p>
          <w:p w14:paraId="2C38967E" w14:textId="77777777" w:rsidR="00A21F62" w:rsidRPr="00805333" w:rsidRDefault="00A21F62" w:rsidP="00A21F62">
            <w:pPr>
              <w:pStyle w:val="Akapitzlist"/>
              <w:numPr>
                <w:ilvl w:val="0"/>
                <w:numId w:val="65"/>
              </w:numPr>
              <w:spacing w:after="0" w:line="240" w:lineRule="auto"/>
              <w:rPr>
                <w:rFonts w:ascii="Arial" w:hAnsi="Arial" w:cs="Arial"/>
              </w:rPr>
            </w:pPr>
            <w:r w:rsidRPr="00805333">
              <w:rPr>
                <w:rFonts w:ascii="Arial" w:hAnsi="Arial" w:cs="Arial"/>
              </w:rPr>
              <w:t>rozróżnić rodzaje osi i wałów.</w:t>
            </w:r>
          </w:p>
        </w:tc>
        <w:tc>
          <w:tcPr>
            <w:tcW w:w="3552" w:type="dxa"/>
          </w:tcPr>
          <w:p w14:paraId="11F233E2" w14:textId="77777777" w:rsidR="00A21F62" w:rsidRPr="00805333" w:rsidRDefault="00A21F62" w:rsidP="00A21F62">
            <w:pPr>
              <w:pStyle w:val="Akapitzlist"/>
              <w:numPr>
                <w:ilvl w:val="0"/>
                <w:numId w:val="65"/>
              </w:numPr>
              <w:spacing w:after="0" w:line="240" w:lineRule="auto"/>
              <w:rPr>
                <w:rFonts w:ascii="Arial" w:hAnsi="Arial" w:cs="Arial"/>
              </w:rPr>
            </w:pPr>
            <w:r w:rsidRPr="00805333">
              <w:rPr>
                <w:rFonts w:ascii="Arial" w:hAnsi="Arial" w:cs="Arial"/>
              </w:rPr>
              <w:t>scharakteryzować materiały stosowane do konstrukcji osi i wałów,</w:t>
            </w:r>
          </w:p>
          <w:p w14:paraId="13BD279A" w14:textId="77777777" w:rsidR="00A21F62" w:rsidRPr="00805333" w:rsidRDefault="00A21F62" w:rsidP="00A21F62">
            <w:pPr>
              <w:pStyle w:val="Akapitzlist"/>
              <w:numPr>
                <w:ilvl w:val="0"/>
                <w:numId w:val="65"/>
              </w:numPr>
              <w:spacing w:after="0" w:line="240" w:lineRule="auto"/>
              <w:rPr>
                <w:rFonts w:ascii="Arial" w:hAnsi="Arial" w:cs="Arial"/>
              </w:rPr>
            </w:pPr>
            <w:r w:rsidRPr="00805333">
              <w:rPr>
                <w:rFonts w:ascii="Arial" w:hAnsi="Arial" w:cs="Arial"/>
              </w:rPr>
              <w:t>dobrać oś lub wał do zadanych warunków technicznych.</w:t>
            </w:r>
          </w:p>
        </w:tc>
        <w:tc>
          <w:tcPr>
            <w:tcW w:w="1104" w:type="dxa"/>
            <w:vAlign w:val="center"/>
          </w:tcPr>
          <w:p w14:paraId="5AA50D82" w14:textId="77777777" w:rsidR="00A21F62" w:rsidRPr="00805333" w:rsidRDefault="00A21F62" w:rsidP="00A21F62">
            <w:pPr>
              <w:jc w:val="center"/>
              <w:rPr>
                <w:rFonts w:ascii="Arial" w:hAnsi="Arial" w:cs="Arial"/>
                <w:sz w:val="20"/>
                <w:szCs w:val="20"/>
              </w:rPr>
            </w:pPr>
            <w:r w:rsidRPr="00805333">
              <w:rPr>
                <w:rFonts w:ascii="Arial" w:hAnsi="Arial" w:cs="Arial"/>
                <w:sz w:val="20"/>
                <w:szCs w:val="20"/>
              </w:rPr>
              <w:t>Klasa II</w:t>
            </w:r>
          </w:p>
        </w:tc>
      </w:tr>
      <w:tr w:rsidR="00A21F62" w:rsidRPr="00805333" w14:paraId="0A6FBA1D" w14:textId="77777777" w:rsidTr="00A21F62">
        <w:tc>
          <w:tcPr>
            <w:tcW w:w="2104" w:type="dxa"/>
            <w:vMerge/>
            <w:vAlign w:val="center"/>
          </w:tcPr>
          <w:p w14:paraId="7B53271B" w14:textId="77777777" w:rsidR="00A21F62" w:rsidRPr="00805333" w:rsidRDefault="00A21F62" w:rsidP="00A21F62">
            <w:pPr>
              <w:spacing w:after="0" w:line="240" w:lineRule="auto"/>
              <w:ind w:left="142" w:hanging="142"/>
              <w:contextualSpacing/>
              <w:rPr>
                <w:rFonts w:ascii="Arial" w:hAnsi="Arial" w:cs="Arial"/>
                <w:sz w:val="20"/>
                <w:szCs w:val="20"/>
              </w:rPr>
            </w:pPr>
          </w:p>
        </w:tc>
        <w:tc>
          <w:tcPr>
            <w:tcW w:w="2701" w:type="dxa"/>
            <w:vAlign w:val="center"/>
          </w:tcPr>
          <w:p w14:paraId="40102913" w14:textId="77777777" w:rsidR="00A21F62" w:rsidRPr="00805333" w:rsidRDefault="00A21F62" w:rsidP="00A21F62">
            <w:pPr>
              <w:spacing w:after="0" w:line="240" w:lineRule="auto"/>
              <w:contextualSpacing/>
              <w:rPr>
                <w:rFonts w:ascii="Arial" w:hAnsi="Arial" w:cs="Arial"/>
                <w:sz w:val="20"/>
                <w:szCs w:val="20"/>
              </w:rPr>
            </w:pPr>
            <w:r w:rsidRPr="00805333">
              <w:rPr>
                <w:rFonts w:ascii="Arial" w:hAnsi="Arial" w:cs="Arial"/>
                <w:sz w:val="20"/>
                <w:szCs w:val="20"/>
              </w:rPr>
              <w:t>6. Łożyska – toczne i ślizgowe</w:t>
            </w:r>
          </w:p>
        </w:tc>
        <w:tc>
          <w:tcPr>
            <w:tcW w:w="852" w:type="dxa"/>
            <w:vAlign w:val="center"/>
          </w:tcPr>
          <w:p w14:paraId="470497E4" w14:textId="0C917E01" w:rsidR="00A21F62" w:rsidRPr="00805333" w:rsidRDefault="00A21F62" w:rsidP="00A21F62">
            <w:pPr>
              <w:spacing w:after="0" w:line="240" w:lineRule="auto"/>
              <w:contextualSpacing/>
              <w:jc w:val="center"/>
              <w:rPr>
                <w:rFonts w:ascii="Arial" w:hAnsi="Arial" w:cs="Arial"/>
                <w:sz w:val="20"/>
                <w:szCs w:val="20"/>
              </w:rPr>
            </w:pPr>
          </w:p>
        </w:tc>
        <w:tc>
          <w:tcPr>
            <w:tcW w:w="3545" w:type="dxa"/>
          </w:tcPr>
          <w:p w14:paraId="1643E571" w14:textId="77777777" w:rsidR="00A21F62" w:rsidRPr="00805333" w:rsidRDefault="00A21F62" w:rsidP="00A21F62">
            <w:pPr>
              <w:pStyle w:val="Akapitzlist"/>
              <w:numPr>
                <w:ilvl w:val="0"/>
                <w:numId w:val="65"/>
              </w:numPr>
              <w:spacing w:after="0" w:line="240" w:lineRule="auto"/>
              <w:rPr>
                <w:rFonts w:ascii="Arial" w:hAnsi="Arial" w:cs="Arial"/>
              </w:rPr>
            </w:pPr>
            <w:r w:rsidRPr="00805333">
              <w:rPr>
                <w:rFonts w:ascii="Arial" w:hAnsi="Arial" w:cs="Arial"/>
              </w:rPr>
              <w:t>scharakteryzować budowę, cechy i przeznaczenie łożysk,</w:t>
            </w:r>
          </w:p>
          <w:p w14:paraId="45C5CAD6" w14:textId="77777777" w:rsidR="00A21F62" w:rsidRPr="00805333" w:rsidRDefault="00A21F62" w:rsidP="00A21F62">
            <w:pPr>
              <w:pStyle w:val="Akapitzlist"/>
              <w:numPr>
                <w:ilvl w:val="0"/>
                <w:numId w:val="65"/>
              </w:numPr>
              <w:spacing w:after="0" w:line="240" w:lineRule="auto"/>
              <w:rPr>
                <w:rFonts w:ascii="Arial" w:hAnsi="Arial" w:cs="Arial"/>
              </w:rPr>
            </w:pPr>
            <w:r w:rsidRPr="00805333">
              <w:rPr>
                <w:rFonts w:ascii="Arial" w:hAnsi="Arial" w:cs="Arial"/>
              </w:rPr>
              <w:t>rozróżnić rodzaje łożysk.</w:t>
            </w:r>
          </w:p>
        </w:tc>
        <w:tc>
          <w:tcPr>
            <w:tcW w:w="3552" w:type="dxa"/>
          </w:tcPr>
          <w:p w14:paraId="500342B7" w14:textId="77777777" w:rsidR="00A21F62" w:rsidRPr="00805333" w:rsidRDefault="00A21F62" w:rsidP="00A21F62">
            <w:pPr>
              <w:pStyle w:val="Akapitzlist"/>
              <w:numPr>
                <w:ilvl w:val="0"/>
                <w:numId w:val="65"/>
              </w:numPr>
              <w:spacing w:after="0" w:line="240" w:lineRule="auto"/>
              <w:rPr>
                <w:rFonts w:ascii="Arial" w:hAnsi="Arial" w:cs="Arial"/>
              </w:rPr>
            </w:pPr>
            <w:r w:rsidRPr="00805333">
              <w:rPr>
                <w:rFonts w:ascii="Arial" w:hAnsi="Arial" w:cs="Arial"/>
              </w:rPr>
              <w:t>scharakteryzować materiały stosowane do konstrukcji łożysk,</w:t>
            </w:r>
          </w:p>
          <w:p w14:paraId="2823518E" w14:textId="77777777" w:rsidR="00A21F62" w:rsidRPr="00805333" w:rsidRDefault="00A21F62" w:rsidP="00A21F62">
            <w:pPr>
              <w:pStyle w:val="Akapitzlist"/>
              <w:numPr>
                <w:ilvl w:val="0"/>
                <w:numId w:val="65"/>
              </w:numPr>
              <w:spacing w:after="0" w:line="240" w:lineRule="auto"/>
              <w:rPr>
                <w:rFonts w:ascii="Arial" w:hAnsi="Arial" w:cs="Arial"/>
              </w:rPr>
            </w:pPr>
            <w:r w:rsidRPr="00805333">
              <w:rPr>
                <w:rFonts w:ascii="Arial" w:hAnsi="Arial" w:cs="Arial"/>
              </w:rPr>
              <w:t>dobrać łożysko do zadanych warunków technicznych.</w:t>
            </w:r>
          </w:p>
        </w:tc>
        <w:tc>
          <w:tcPr>
            <w:tcW w:w="1104" w:type="dxa"/>
            <w:vAlign w:val="center"/>
          </w:tcPr>
          <w:p w14:paraId="6DFC7DB7" w14:textId="77777777" w:rsidR="00A21F62" w:rsidRPr="00805333" w:rsidRDefault="00A21F62" w:rsidP="00A21F62">
            <w:pPr>
              <w:jc w:val="center"/>
              <w:rPr>
                <w:rFonts w:ascii="Arial" w:hAnsi="Arial" w:cs="Arial"/>
                <w:sz w:val="20"/>
                <w:szCs w:val="20"/>
              </w:rPr>
            </w:pPr>
            <w:r w:rsidRPr="00805333">
              <w:rPr>
                <w:rFonts w:ascii="Arial" w:hAnsi="Arial" w:cs="Arial"/>
                <w:sz w:val="20"/>
                <w:szCs w:val="20"/>
              </w:rPr>
              <w:t>Klasa II</w:t>
            </w:r>
          </w:p>
        </w:tc>
      </w:tr>
      <w:tr w:rsidR="00A21F62" w:rsidRPr="00805333" w14:paraId="5C6C36A9" w14:textId="77777777" w:rsidTr="00A21F62">
        <w:tc>
          <w:tcPr>
            <w:tcW w:w="2104" w:type="dxa"/>
            <w:vMerge/>
            <w:vAlign w:val="center"/>
          </w:tcPr>
          <w:p w14:paraId="7B439BE9" w14:textId="77777777" w:rsidR="00A21F62" w:rsidRPr="00805333" w:rsidRDefault="00A21F62" w:rsidP="00A21F62">
            <w:pPr>
              <w:spacing w:after="0" w:line="240" w:lineRule="auto"/>
              <w:ind w:left="142" w:hanging="142"/>
              <w:contextualSpacing/>
              <w:rPr>
                <w:rFonts w:ascii="Arial" w:hAnsi="Arial" w:cs="Arial"/>
                <w:sz w:val="20"/>
                <w:szCs w:val="20"/>
              </w:rPr>
            </w:pPr>
          </w:p>
        </w:tc>
        <w:tc>
          <w:tcPr>
            <w:tcW w:w="2701" w:type="dxa"/>
            <w:vAlign w:val="center"/>
          </w:tcPr>
          <w:p w14:paraId="6BC12E61" w14:textId="77777777" w:rsidR="00A21F62" w:rsidRPr="00805333" w:rsidRDefault="00A21F62" w:rsidP="00A21F62">
            <w:pPr>
              <w:spacing w:after="0" w:line="240" w:lineRule="auto"/>
              <w:contextualSpacing/>
              <w:rPr>
                <w:rFonts w:ascii="Arial" w:hAnsi="Arial" w:cs="Arial"/>
                <w:sz w:val="20"/>
                <w:szCs w:val="20"/>
              </w:rPr>
            </w:pPr>
            <w:r w:rsidRPr="00805333">
              <w:rPr>
                <w:rFonts w:ascii="Arial" w:hAnsi="Arial" w:cs="Arial"/>
                <w:sz w:val="20"/>
                <w:szCs w:val="20"/>
              </w:rPr>
              <w:t>7. Przekładnie mechaniczne</w:t>
            </w:r>
          </w:p>
        </w:tc>
        <w:tc>
          <w:tcPr>
            <w:tcW w:w="852" w:type="dxa"/>
            <w:vAlign w:val="center"/>
          </w:tcPr>
          <w:p w14:paraId="6D1D3F70" w14:textId="449BB51E" w:rsidR="00A21F62" w:rsidRPr="00805333" w:rsidRDefault="00A21F62" w:rsidP="00A21F62">
            <w:pPr>
              <w:spacing w:after="0" w:line="240" w:lineRule="auto"/>
              <w:contextualSpacing/>
              <w:jc w:val="center"/>
              <w:rPr>
                <w:rFonts w:ascii="Arial" w:hAnsi="Arial" w:cs="Arial"/>
                <w:sz w:val="20"/>
                <w:szCs w:val="20"/>
              </w:rPr>
            </w:pPr>
          </w:p>
        </w:tc>
        <w:tc>
          <w:tcPr>
            <w:tcW w:w="3545" w:type="dxa"/>
          </w:tcPr>
          <w:p w14:paraId="1617A3CD" w14:textId="77777777" w:rsidR="00A21F62" w:rsidRPr="00805333" w:rsidRDefault="00A21F62" w:rsidP="004637B4">
            <w:pPr>
              <w:numPr>
                <w:ilvl w:val="0"/>
                <w:numId w:val="94"/>
              </w:numPr>
              <w:pBdr>
                <w:top w:val="nil"/>
                <w:left w:val="nil"/>
                <w:bottom w:val="nil"/>
                <w:right w:val="nil"/>
                <w:between w:val="nil"/>
              </w:pBdr>
              <w:spacing w:after="0" w:line="240" w:lineRule="auto"/>
              <w:ind w:left="314" w:hanging="314"/>
              <w:rPr>
                <w:rFonts w:ascii="Arial" w:hAnsi="Arial" w:cs="Arial"/>
                <w:sz w:val="20"/>
                <w:szCs w:val="20"/>
              </w:rPr>
            </w:pPr>
            <w:r w:rsidRPr="00805333">
              <w:rPr>
                <w:rFonts w:ascii="Arial" w:hAnsi="Arial" w:cs="Arial"/>
                <w:sz w:val="20"/>
                <w:szCs w:val="20"/>
              </w:rPr>
              <w:t>wymienić rodzaje przekładni mechanicznych,</w:t>
            </w:r>
          </w:p>
          <w:p w14:paraId="23F3A98B" w14:textId="77777777" w:rsidR="00A21F62" w:rsidRPr="00805333" w:rsidRDefault="00A21F62" w:rsidP="004637B4">
            <w:pPr>
              <w:numPr>
                <w:ilvl w:val="0"/>
                <w:numId w:val="94"/>
              </w:numPr>
              <w:pBdr>
                <w:top w:val="nil"/>
                <w:left w:val="nil"/>
                <w:bottom w:val="nil"/>
                <w:right w:val="nil"/>
                <w:between w:val="nil"/>
              </w:pBdr>
              <w:spacing w:after="0" w:line="240" w:lineRule="auto"/>
              <w:ind w:left="314" w:hanging="314"/>
              <w:rPr>
                <w:rFonts w:ascii="Arial" w:hAnsi="Arial" w:cs="Arial"/>
                <w:sz w:val="20"/>
                <w:szCs w:val="20"/>
              </w:rPr>
            </w:pPr>
            <w:r w:rsidRPr="00805333">
              <w:rPr>
                <w:rFonts w:ascii="Arial" w:hAnsi="Arial" w:cs="Arial"/>
                <w:sz w:val="20"/>
                <w:szCs w:val="20"/>
              </w:rPr>
              <w:t>sklasyfikować przekładnie zębate,</w:t>
            </w:r>
          </w:p>
          <w:p w14:paraId="55BC0A91" w14:textId="77777777" w:rsidR="00A21F62" w:rsidRPr="00805333" w:rsidRDefault="00A21F62" w:rsidP="004637B4">
            <w:pPr>
              <w:numPr>
                <w:ilvl w:val="0"/>
                <w:numId w:val="94"/>
              </w:numPr>
              <w:pBdr>
                <w:top w:val="nil"/>
                <w:left w:val="nil"/>
                <w:bottom w:val="nil"/>
                <w:right w:val="nil"/>
                <w:between w:val="nil"/>
              </w:pBdr>
              <w:spacing w:after="0" w:line="240" w:lineRule="auto"/>
              <w:ind w:left="314" w:hanging="314"/>
              <w:rPr>
                <w:rFonts w:ascii="Arial" w:hAnsi="Arial" w:cs="Arial"/>
                <w:sz w:val="20"/>
                <w:szCs w:val="20"/>
              </w:rPr>
            </w:pPr>
            <w:r w:rsidRPr="00805333">
              <w:rPr>
                <w:rFonts w:ascii="Arial" w:hAnsi="Arial" w:cs="Arial"/>
                <w:sz w:val="20"/>
                <w:szCs w:val="20"/>
              </w:rPr>
              <w:t>wymienić materiały stosowane na koła zębate,</w:t>
            </w:r>
          </w:p>
          <w:p w14:paraId="29EE4B0C" w14:textId="77777777" w:rsidR="00A21F62" w:rsidRPr="00805333" w:rsidRDefault="00A21F62" w:rsidP="004637B4">
            <w:pPr>
              <w:numPr>
                <w:ilvl w:val="0"/>
                <w:numId w:val="94"/>
              </w:numPr>
              <w:pBdr>
                <w:top w:val="nil"/>
                <w:left w:val="nil"/>
                <w:bottom w:val="nil"/>
                <w:right w:val="nil"/>
                <w:between w:val="nil"/>
              </w:pBdr>
              <w:spacing w:after="0" w:line="240" w:lineRule="auto"/>
              <w:ind w:left="314" w:hanging="314"/>
              <w:rPr>
                <w:rFonts w:ascii="Arial" w:hAnsi="Arial" w:cs="Arial"/>
                <w:sz w:val="20"/>
                <w:szCs w:val="20"/>
              </w:rPr>
            </w:pPr>
            <w:r w:rsidRPr="00805333">
              <w:rPr>
                <w:rFonts w:ascii="Arial" w:hAnsi="Arial" w:cs="Arial"/>
                <w:sz w:val="20"/>
                <w:szCs w:val="20"/>
              </w:rPr>
              <w:t>opisać budowę poszczególnych rodzajów przekładni zębatych,</w:t>
            </w:r>
          </w:p>
          <w:p w14:paraId="35C1D431" w14:textId="77777777" w:rsidR="00A21F62" w:rsidRPr="00805333" w:rsidRDefault="00A21F62" w:rsidP="004637B4">
            <w:pPr>
              <w:numPr>
                <w:ilvl w:val="0"/>
                <w:numId w:val="94"/>
              </w:numPr>
              <w:pBdr>
                <w:top w:val="nil"/>
                <w:left w:val="nil"/>
                <w:bottom w:val="nil"/>
                <w:right w:val="nil"/>
                <w:between w:val="nil"/>
              </w:pBdr>
              <w:spacing w:after="0" w:line="240" w:lineRule="auto"/>
              <w:ind w:left="314" w:hanging="314"/>
              <w:rPr>
                <w:rFonts w:ascii="Arial" w:hAnsi="Arial" w:cs="Arial"/>
                <w:sz w:val="20"/>
                <w:szCs w:val="20"/>
              </w:rPr>
            </w:pPr>
            <w:r w:rsidRPr="00805333">
              <w:rPr>
                <w:rFonts w:ascii="Arial" w:hAnsi="Arial" w:cs="Arial"/>
                <w:sz w:val="20"/>
                <w:szCs w:val="20"/>
              </w:rPr>
              <w:t>rozróżnić rodzaje przekładni ciernych,</w:t>
            </w:r>
          </w:p>
          <w:p w14:paraId="67F6248E" w14:textId="77777777" w:rsidR="00A21F62" w:rsidRPr="00805333" w:rsidRDefault="00A21F62" w:rsidP="004637B4">
            <w:pPr>
              <w:numPr>
                <w:ilvl w:val="0"/>
                <w:numId w:val="94"/>
              </w:numPr>
              <w:pBdr>
                <w:top w:val="nil"/>
                <w:left w:val="nil"/>
                <w:bottom w:val="nil"/>
                <w:right w:val="nil"/>
                <w:between w:val="nil"/>
              </w:pBdr>
              <w:spacing w:after="0" w:line="240" w:lineRule="auto"/>
              <w:ind w:left="314" w:hanging="314"/>
              <w:rPr>
                <w:rFonts w:ascii="Arial" w:hAnsi="Arial" w:cs="Arial"/>
                <w:sz w:val="20"/>
                <w:szCs w:val="20"/>
              </w:rPr>
            </w:pPr>
            <w:r w:rsidRPr="00805333">
              <w:rPr>
                <w:rFonts w:ascii="Arial" w:hAnsi="Arial" w:cs="Arial"/>
                <w:sz w:val="20"/>
                <w:szCs w:val="20"/>
              </w:rPr>
              <w:t>opisać budowę przekładni ciernych,</w:t>
            </w:r>
          </w:p>
          <w:p w14:paraId="68E543BC" w14:textId="77777777" w:rsidR="00A21F62" w:rsidRPr="00805333" w:rsidRDefault="00A21F62" w:rsidP="004637B4">
            <w:pPr>
              <w:numPr>
                <w:ilvl w:val="0"/>
                <w:numId w:val="94"/>
              </w:numPr>
              <w:pBdr>
                <w:top w:val="nil"/>
                <w:left w:val="nil"/>
                <w:bottom w:val="nil"/>
                <w:right w:val="nil"/>
                <w:between w:val="nil"/>
              </w:pBdr>
              <w:spacing w:after="0" w:line="240" w:lineRule="auto"/>
              <w:ind w:left="314" w:hanging="314"/>
              <w:rPr>
                <w:rFonts w:ascii="Arial" w:hAnsi="Arial" w:cs="Arial"/>
                <w:sz w:val="20"/>
                <w:szCs w:val="20"/>
              </w:rPr>
            </w:pPr>
            <w:r w:rsidRPr="00805333">
              <w:rPr>
                <w:rFonts w:ascii="Arial" w:hAnsi="Arial" w:cs="Arial"/>
                <w:sz w:val="20"/>
                <w:szCs w:val="20"/>
              </w:rPr>
              <w:t>rozróżnić rodzaje przekładni cięgnowych,</w:t>
            </w:r>
          </w:p>
          <w:p w14:paraId="3E646F92" w14:textId="77777777" w:rsidR="00A21F62" w:rsidRPr="00805333" w:rsidRDefault="00A21F62" w:rsidP="004637B4">
            <w:pPr>
              <w:numPr>
                <w:ilvl w:val="0"/>
                <w:numId w:val="94"/>
              </w:numPr>
              <w:pBdr>
                <w:top w:val="nil"/>
                <w:left w:val="nil"/>
                <w:bottom w:val="nil"/>
                <w:right w:val="nil"/>
                <w:between w:val="nil"/>
              </w:pBdr>
              <w:spacing w:after="0" w:line="240" w:lineRule="auto"/>
              <w:ind w:left="314" w:hanging="314"/>
              <w:rPr>
                <w:rFonts w:ascii="Arial" w:hAnsi="Arial" w:cs="Arial"/>
                <w:sz w:val="20"/>
                <w:szCs w:val="20"/>
              </w:rPr>
            </w:pPr>
            <w:r w:rsidRPr="00805333">
              <w:rPr>
                <w:rFonts w:ascii="Arial" w:hAnsi="Arial" w:cs="Arial"/>
                <w:sz w:val="20"/>
                <w:szCs w:val="20"/>
              </w:rPr>
              <w:t>opisać budowę przekładni cięgnowych,</w:t>
            </w:r>
          </w:p>
          <w:p w14:paraId="2E18F993" w14:textId="77777777" w:rsidR="00A21F62" w:rsidRPr="00805333" w:rsidRDefault="00A21F62" w:rsidP="004637B4">
            <w:pPr>
              <w:numPr>
                <w:ilvl w:val="0"/>
                <w:numId w:val="94"/>
              </w:numPr>
              <w:pBdr>
                <w:top w:val="nil"/>
                <w:left w:val="nil"/>
                <w:bottom w:val="nil"/>
                <w:right w:val="nil"/>
                <w:between w:val="nil"/>
              </w:pBdr>
              <w:spacing w:after="0" w:line="240" w:lineRule="auto"/>
              <w:ind w:left="314" w:hanging="314"/>
              <w:rPr>
                <w:rFonts w:ascii="Arial" w:hAnsi="Arial" w:cs="Arial"/>
                <w:sz w:val="20"/>
                <w:szCs w:val="20"/>
              </w:rPr>
            </w:pPr>
            <w:r w:rsidRPr="00805333">
              <w:rPr>
                <w:rFonts w:ascii="Arial" w:hAnsi="Arial" w:cs="Arial"/>
                <w:sz w:val="20"/>
                <w:szCs w:val="20"/>
              </w:rPr>
              <w:t>wskazać zastosowanie poszczególnych rodzajów przekładni mechanicznych w budowie pojazdów samochodowych.</w:t>
            </w:r>
          </w:p>
        </w:tc>
        <w:tc>
          <w:tcPr>
            <w:tcW w:w="3552" w:type="dxa"/>
          </w:tcPr>
          <w:p w14:paraId="0F2B4576" w14:textId="77777777" w:rsidR="00A21F62" w:rsidRPr="00805333" w:rsidRDefault="00A21F62" w:rsidP="004637B4">
            <w:pPr>
              <w:numPr>
                <w:ilvl w:val="0"/>
                <w:numId w:val="95"/>
              </w:numPr>
              <w:pBdr>
                <w:top w:val="nil"/>
                <w:left w:val="nil"/>
                <w:bottom w:val="nil"/>
                <w:right w:val="nil"/>
                <w:between w:val="nil"/>
              </w:pBdr>
              <w:spacing w:after="0" w:line="240" w:lineRule="auto"/>
              <w:ind w:left="242" w:hanging="242"/>
              <w:rPr>
                <w:rFonts w:ascii="Arial" w:hAnsi="Arial" w:cs="Arial"/>
                <w:sz w:val="20"/>
                <w:szCs w:val="20"/>
              </w:rPr>
            </w:pPr>
            <w:r w:rsidRPr="00805333">
              <w:rPr>
                <w:rFonts w:ascii="Arial" w:hAnsi="Arial" w:cs="Arial"/>
                <w:sz w:val="20"/>
                <w:szCs w:val="20"/>
              </w:rPr>
              <w:t>podać właściwości poszczególnych rodzajów przekładni mechanicznych stosowanych w pojazdach samochodowych,</w:t>
            </w:r>
          </w:p>
          <w:p w14:paraId="0A14772B" w14:textId="77777777" w:rsidR="00A21F62" w:rsidRPr="00805333" w:rsidRDefault="00A21F62" w:rsidP="004637B4">
            <w:pPr>
              <w:numPr>
                <w:ilvl w:val="0"/>
                <w:numId w:val="95"/>
              </w:numPr>
              <w:pBdr>
                <w:top w:val="nil"/>
                <w:left w:val="nil"/>
                <w:bottom w:val="nil"/>
                <w:right w:val="nil"/>
                <w:between w:val="nil"/>
              </w:pBdr>
              <w:spacing w:after="0" w:line="240" w:lineRule="auto"/>
              <w:ind w:left="242" w:hanging="242"/>
              <w:rPr>
                <w:rFonts w:ascii="Arial" w:hAnsi="Arial" w:cs="Arial"/>
                <w:sz w:val="20"/>
                <w:szCs w:val="20"/>
              </w:rPr>
            </w:pPr>
            <w:r w:rsidRPr="00805333">
              <w:rPr>
                <w:rFonts w:ascii="Arial" w:hAnsi="Arial" w:cs="Arial"/>
                <w:sz w:val="20"/>
                <w:szCs w:val="20"/>
              </w:rPr>
              <w:t>wskazać na rysunkach technicznych i schematach różne rodzaje przekładni mechanicznych.</w:t>
            </w:r>
          </w:p>
          <w:p w14:paraId="4E2C620B" w14:textId="77777777" w:rsidR="00A21F62" w:rsidRPr="00805333" w:rsidRDefault="00A21F62" w:rsidP="00A21F62">
            <w:pPr>
              <w:spacing w:after="0" w:line="240" w:lineRule="auto"/>
              <w:contextualSpacing/>
              <w:rPr>
                <w:rFonts w:ascii="Arial" w:hAnsi="Arial" w:cs="Arial"/>
                <w:sz w:val="20"/>
                <w:szCs w:val="20"/>
              </w:rPr>
            </w:pPr>
          </w:p>
        </w:tc>
        <w:tc>
          <w:tcPr>
            <w:tcW w:w="1104" w:type="dxa"/>
            <w:vAlign w:val="center"/>
          </w:tcPr>
          <w:p w14:paraId="17BA2D65" w14:textId="77777777" w:rsidR="00A21F62" w:rsidRPr="00805333" w:rsidRDefault="00A21F62" w:rsidP="00A21F62">
            <w:pPr>
              <w:jc w:val="center"/>
              <w:rPr>
                <w:rFonts w:ascii="Arial" w:hAnsi="Arial" w:cs="Arial"/>
                <w:sz w:val="20"/>
                <w:szCs w:val="20"/>
              </w:rPr>
            </w:pPr>
            <w:r w:rsidRPr="00805333">
              <w:rPr>
                <w:rFonts w:ascii="Arial" w:hAnsi="Arial" w:cs="Arial"/>
                <w:sz w:val="20"/>
                <w:szCs w:val="20"/>
              </w:rPr>
              <w:t>Klasa II</w:t>
            </w:r>
          </w:p>
        </w:tc>
      </w:tr>
      <w:tr w:rsidR="00A21F62" w:rsidRPr="00805333" w14:paraId="06E7C437" w14:textId="77777777" w:rsidTr="00A21F62">
        <w:tc>
          <w:tcPr>
            <w:tcW w:w="2104" w:type="dxa"/>
            <w:vMerge/>
            <w:vAlign w:val="center"/>
          </w:tcPr>
          <w:p w14:paraId="3E79C95C" w14:textId="77777777" w:rsidR="00A21F62" w:rsidRPr="00805333" w:rsidRDefault="00A21F62" w:rsidP="00A21F62">
            <w:pPr>
              <w:spacing w:after="0" w:line="240" w:lineRule="auto"/>
              <w:ind w:left="142" w:hanging="142"/>
              <w:contextualSpacing/>
              <w:rPr>
                <w:rFonts w:ascii="Arial" w:hAnsi="Arial" w:cs="Arial"/>
                <w:sz w:val="20"/>
                <w:szCs w:val="20"/>
              </w:rPr>
            </w:pPr>
          </w:p>
        </w:tc>
        <w:tc>
          <w:tcPr>
            <w:tcW w:w="2701" w:type="dxa"/>
            <w:vAlign w:val="center"/>
          </w:tcPr>
          <w:p w14:paraId="612EB1B3" w14:textId="77777777" w:rsidR="00A21F62" w:rsidRPr="00805333" w:rsidRDefault="00A21F62" w:rsidP="00A21F62">
            <w:pPr>
              <w:spacing w:after="0" w:line="240" w:lineRule="auto"/>
              <w:contextualSpacing/>
              <w:rPr>
                <w:rFonts w:ascii="Arial" w:hAnsi="Arial" w:cs="Arial"/>
                <w:sz w:val="20"/>
                <w:szCs w:val="20"/>
              </w:rPr>
            </w:pPr>
            <w:r w:rsidRPr="00805333">
              <w:rPr>
                <w:rFonts w:ascii="Arial" w:hAnsi="Arial" w:cs="Arial"/>
                <w:sz w:val="20"/>
                <w:szCs w:val="20"/>
              </w:rPr>
              <w:t>8. Sprzęgła</w:t>
            </w:r>
          </w:p>
        </w:tc>
        <w:tc>
          <w:tcPr>
            <w:tcW w:w="852" w:type="dxa"/>
            <w:vAlign w:val="center"/>
          </w:tcPr>
          <w:p w14:paraId="576413B7" w14:textId="2480280D" w:rsidR="00A21F62" w:rsidRPr="00805333" w:rsidRDefault="00A21F62" w:rsidP="00A21F62">
            <w:pPr>
              <w:spacing w:after="0" w:line="240" w:lineRule="auto"/>
              <w:contextualSpacing/>
              <w:jc w:val="center"/>
              <w:rPr>
                <w:rFonts w:ascii="Arial" w:hAnsi="Arial" w:cs="Arial"/>
                <w:sz w:val="20"/>
                <w:szCs w:val="20"/>
              </w:rPr>
            </w:pPr>
          </w:p>
        </w:tc>
        <w:tc>
          <w:tcPr>
            <w:tcW w:w="3545" w:type="dxa"/>
          </w:tcPr>
          <w:p w14:paraId="35553EB4" w14:textId="77777777" w:rsidR="00A21F62" w:rsidRPr="00805333" w:rsidRDefault="00A21F62" w:rsidP="00A21F62">
            <w:pPr>
              <w:pStyle w:val="Akapitzlist"/>
              <w:numPr>
                <w:ilvl w:val="0"/>
                <w:numId w:val="65"/>
              </w:numPr>
              <w:spacing w:after="0" w:line="240" w:lineRule="auto"/>
              <w:rPr>
                <w:rFonts w:ascii="Arial" w:hAnsi="Arial" w:cs="Arial"/>
              </w:rPr>
            </w:pPr>
            <w:r w:rsidRPr="00805333">
              <w:rPr>
                <w:rFonts w:ascii="Arial" w:hAnsi="Arial" w:cs="Arial"/>
              </w:rPr>
              <w:t>scharakteryzować budowę, zasadę działania, cechy i przeznaczenie sprzęgieł,</w:t>
            </w:r>
          </w:p>
          <w:p w14:paraId="22535676" w14:textId="77777777" w:rsidR="00A21F62" w:rsidRPr="00805333" w:rsidRDefault="00A21F62" w:rsidP="00A21F62">
            <w:pPr>
              <w:pStyle w:val="Akapitzlist"/>
              <w:numPr>
                <w:ilvl w:val="0"/>
                <w:numId w:val="65"/>
              </w:numPr>
              <w:spacing w:after="0" w:line="240" w:lineRule="auto"/>
              <w:rPr>
                <w:rFonts w:ascii="Arial" w:hAnsi="Arial" w:cs="Arial"/>
              </w:rPr>
            </w:pPr>
            <w:r w:rsidRPr="00805333">
              <w:rPr>
                <w:rFonts w:ascii="Arial" w:hAnsi="Arial" w:cs="Arial"/>
              </w:rPr>
              <w:t>rozróżnić rodzaje sprzęgieł.</w:t>
            </w:r>
          </w:p>
        </w:tc>
        <w:tc>
          <w:tcPr>
            <w:tcW w:w="3552" w:type="dxa"/>
          </w:tcPr>
          <w:p w14:paraId="7228A2E3" w14:textId="77777777" w:rsidR="00A21F62" w:rsidRPr="00805333" w:rsidRDefault="00A21F62" w:rsidP="00A21F62">
            <w:pPr>
              <w:pStyle w:val="Akapitzlist"/>
              <w:numPr>
                <w:ilvl w:val="0"/>
                <w:numId w:val="65"/>
              </w:numPr>
              <w:spacing w:after="0" w:line="240" w:lineRule="auto"/>
              <w:rPr>
                <w:rFonts w:ascii="Arial" w:hAnsi="Arial" w:cs="Arial"/>
              </w:rPr>
            </w:pPr>
            <w:r w:rsidRPr="00805333">
              <w:rPr>
                <w:rFonts w:ascii="Arial" w:hAnsi="Arial" w:cs="Arial"/>
              </w:rPr>
              <w:t>scharakteryzować materiały stosowane do konstrukcji sprzęgieł,</w:t>
            </w:r>
          </w:p>
          <w:p w14:paraId="1BFDDD3F" w14:textId="77777777" w:rsidR="00A21F62" w:rsidRPr="00805333" w:rsidRDefault="00A21F62" w:rsidP="00A21F62">
            <w:pPr>
              <w:pStyle w:val="Akapitzlist"/>
              <w:numPr>
                <w:ilvl w:val="0"/>
                <w:numId w:val="65"/>
              </w:numPr>
              <w:spacing w:after="0" w:line="240" w:lineRule="auto"/>
              <w:rPr>
                <w:rFonts w:ascii="Arial" w:hAnsi="Arial" w:cs="Arial"/>
              </w:rPr>
            </w:pPr>
            <w:r w:rsidRPr="00805333">
              <w:rPr>
                <w:rFonts w:ascii="Arial" w:hAnsi="Arial" w:cs="Arial"/>
              </w:rPr>
              <w:t>dobrać sprzęgło do zadanych warunków technicznych.</w:t>
            </w:r>
          </w:p>
        </w:tc>
        <w:tc>
          <w:tcPr>
            <w:tcW w:w="1104" w:type="dxa"/>
            <w:vAlign w:val="center"/>
          </w:tcPr>
          <w:p w14:paraId="751D7A3F" w14:textId="77777777" w:rsidR="00A21F62" w:rsidRPr="00805333" w:rsidRDefault="00A21F62" w:rsidP="00A21F62">
            <w:pPr>
              <w:jc w:val="center"/>
              <w:rPr>
                <w:rFonts w:ascii="Arial" w:hAnsi="Arial" w:cs="Arial"/>
                <w:sz w:val="20"/>
                <w:szCs w:val="20"/>
              </w:rPr>
            </w:pPr>
            <w:r w:rsidRPr="00805333">
              <w:rPr>
                <w:rFonts w:ascii="Arial" w:hAnsi="Arial" w:cs="Arial"/>
                <w:sz w:val="20"/>
                <w:szCs w:val="20"/>
              </w:rPr>
              <w:t>Klasa II</w:t>
            </w:r>
          </w:p>
        </w:tc>
      </w:tr>
      <w:tr w:rsidR="00A21F62" w:rsidRPr="00805333" w14:paraId="45F605A2" w14:textId="77777777" w:rsidTr="00A21F62">
        <w:tc>
          <w:tcPr>
            <w:tcW w:w="2104" w:type="dxa"/>
            <w:vMerge/>
            <w:vAlign w:val="center"/>
          </w:tcPr>
          <w:p w14:paraId="045F393E" w14:textId="77777777" w:rsidR="00A21F62" w:rsidRPr="00805333" w:rsidRDefault="00A21F62" w:rsidP="00A21F62">
            <w:pPr>
              <w:spacing w:after="0" w:line="240" w:lineRule="auto"/>
              <w:contextualSpacing/>
              <w:rPr>
                <w:rFonts w:ascii="Arial" w:hAnsi="Arial" w:cs="Arial"/>
                <w:sz w:val="20"/>
                <w:szCs w:val="20"/>
              </w:rPr>
            </w:pPr>
          </w:p>
        </w:tc>
        <w:tc>
          <w:tcPr>
            <w:tcW w:w="2701" w:type="dxa"/>
            <w:vAlign w:val="center"/>
          </w:tcPr>
          <w:p w14:paraId="5423A908" w14:textId="77777777" w:rsidR="00A21F62" w:rsidRPr="00805333" w:rsidRDefault="00A21F62" w:rsidP="00A21F62">
            <w:pPr>
              <w:spacing w:after="0" w:line="240" w:lineRule="auto"/>
              <w:contextualSpacing/>
              <w:rPr>
                <w:rFonts w:ascii="Arial" w:hAnsi="Arial" w:cs="Arial"/>
                <w:sz w:val="20"/>
                <w:szCs w:val="20"/>
              </w:rPr>
            </w:pPr>
            <w:r w:rsidRPr="00805333">
              <w:rPr>
                <w:rFonts w:ascii="Arial" w:hAnsi="Arial" w:cs="Arial"/>
                <w:sz w:val="20"/>
                <w:szCs w:val="20"/>
              </w:rPr>
              <w:t>9. Hamulce</w:t>
            </w:r>
          </w:p>
        </w:tc>
        <w:tc>
          <w:tcPr>
            <w:tcW w:w="852" w:type="dxa"/>
            <w:vAlign w:val="center"/>
          </w:tcPr>
          <w:p w14:paraId="771889DF" w14:textId="638D40A1" w:rsidR="00A21F62" w:rsidRPr="00805333" w:rsidRDefault="00A21F62" w:rsidP="00A21F62">
            <w:pPr>
              <w:spacing w:after="0" w:line="240" w:lineRule="auto"/>
              <w:contextualSpacing/>
              <w:jc w:val="center"/>
              <w:rPr>
                <w:rFonts w:ascii="Arial" w:hAnsi="Arial" w:cs="Arial"/>
                <w:sz w:val="20"/>
                <w:szCs w:val="20"/>
              </w:rPr>
            </w:pPr>
          </w:p>
        </w:tc>
        <w:tc>
          <w:tcPr>
            <w:tcW w:w="3545" w:type="dxa"/>
          </w:tcPr>
          <w:p w14:paraId="036E146B" w14:textId="77777777" w:rsidR="00A21F62" w:rsidRPr="00805333" w:rsidRDefault="00A21F62" w:rsidP="00A21F62">
            <w:pPr>
              <w:pStyle w:val="Akapitzlist"/>
              <w:numPr>
                <w:ilvl w:val="0"/>
                <w:numId w:val="25"/>
              </w:numPr>
              <w:spacing w:after="0" w:line="240" w:lineRule="auto"/>
              <w:rPr>
                <w:rFonts w:ascii="Arial" w:hAnsi="Arial" w:cs="Arial"/>
              </w:rPr>
            </w:pPr>
            <w:r w:rsidRPr="00805333">
              <w:rPr>
                <w:rFonts w:ascii="Arial" w:hAnsi="Arial" w:cs="Arial"/>
              </w:rPr>
              <w:t>scharakteryzować budowę, zasadę działania, cechy i przeznaczenie hamulców,</w:t>
            </w:r>
          </w:p>
          <w:p w14:paraId="31120FA2" w14:textId="77777777" w:rsidR="00A21F62" w:rsidRPr="00805333" w:rsidRDefault="00A21F62" w:rsidP="00A21F62">
            <w:pPr>
              <w:pStyle w:val="Akapitzlist"/>
              <w:numPr>
                <w:ilvl w:val="0"/>
                <w:numId w:val="25"/>
              </w:numPr>
              <w:spacing w:after="0" w:line="240" w:lineRule="auto"/>
              <w:rPr>
                <w:rFonts w:ascii="Arial" w:hAnsi="Arial" w:cs="Arial"/>
              </w:rPr>
            </w:pPr>
            <w:r w:rsidRPr="00805333">
              <w:rPr>
                <w:rFonts w:ascii="Arial" w:hAnsi="Arial" w:cs="Arial"/>
              </w:rPr>
              <w:t>rozróżnić rodzaje hamulców.</w:t>
            </w:r>
          </w:p>
        </w:tc>
        <w:tc>
          <w:tcPr>
            <w:tcW w:w="3552" w:type="dxa"/>
          </w:tcPr>
          <w:p w14:paraId="1CEE8DA0" w14:textId="77777777" w:rsidR="00A21F62" w:rsidRPr="00805333" w:rsidRDefault="00A21F62" w:rsidP="00A21F62">
            <w:pPr>
              <w:pStyle w:val="Akapitzlist"/>
              <w:numPr>
                <w:ilvl w:val="0"/>
                <w:numId w:val="51"/>
              </w:numPr>
              <w:spacing w:after="0" w:line="240" w:lineRule="auto"/>
              <w:rPr>
                <w:rFonts w:ascii="Arial" w:hAnsi="Arial" w:cs="Arial"/>
              </w:rPr>
            </w:pPr>
            <w:r w:rsidRPr="00805333">
              <w:rPr>
                <w:rFonts w:ascii="Arial" w:hAnsi="Arial" w:cs="Arial"/>
              </w:rPr>
              <w:t>scharakteryzować materiały stosowane do konstrukcji hamulców,</w:t>
            </w:r>
          </w:p>
          <w:p w14:paraId="06BBE974" w14:textId="77777777" w:rsidR="00A21F62" w:rsidRPr="00805333" w:rsidRDefault="00A21F62" w:rsidP="00A21F62">
            <w:pPr>
              <w:pStyle w:val="Akapitzlist"/>
              <w:numPr>
                <w:ilvl w:val="0"/>
                <w:numId w:val="51"/>
              </w:numPr>
              <w:spacing w:after="0" w:line="240" w:lineRule="auto"/>
              <w:rPr>
                <w:rFonts w:ascii="Arial" w:hAnsi="Arial" w:cs="Arial"/>
              </w:rPr>
            </w:pPr>
            <w:r w:rsidRPr="00805333">
              <w:rPr>
                <w:rFonts w:ascii="Arial" w:hAnsi="Arial" w:cs="Arial"/>
              </w:rPr>
              <w:t>dobrać rodzaj hamulca do zadanych warunków technicznych.</w:t>
            </w:r>
          </w:p>
        </w:tc>
        <w:tc>
          <w:tcPr>
            <w:tcW w:w="1104" w:type="dxa"/>
            <w:vAlign w:val="center"/>
          </w:tcPr>
          <w:p w14:paraId="71F7AEB3" w14:textId="77777777" w:rsidR="00A21F62" w:rsidRPr="00805333" w:rsidRDefault="00A21F62" w:rsidP="00A21F62">
            <w:pPr>
              <w:jc w:val="center"/>
              <w:rPr>
                <w:rFonts w:ascii="Arial" w:hAnsi="Arial" w:cs="Arial"/>
                <w:sz w:val="20"/>
                <w:szCs w:val="20"/>
              </w:rPr>
            </w:pPr>
            <w:r w:rsidRPr="00805333">
              <w:rPr>
                <w:rFonts w:ascii="Arial" w:hAnsi="Arial" w:cs="Arial"/>
                <w:sz w:val="20"/>
                <w:szCs w:val="20"/>
              </w:rPr>
              <w:t>Klasa II</w:t>
            </w:r>
          </w:p>
        </w:tc>
      </w:tr>
      <w:tr w:rsidR="00A21F62" w:rsidRPr="00805333" w14:paraId="1A66ADC0" w14:textId="77777777" w:rsidTr="00A21F62">
        <w:tc>
          <w:tcPr>
            <w:tcW w:w="2104" w:type="dxa"/>
            <w:vMerge w:val="restart"/>
            <w:vAlign w:val="center"/>
          </w:tcPr>
          <w:p w14:paraId="0A42F464" w14:textId="77777777" w:rsidR="00A21F62" w:rsidRPr="00805333" w:rsidRDefault="00A21F62" w:rsidP="00A21F62">
            <w:pPr>
              <w:spacing w:after="0" w:line="240" w:lineRule="auto"/>
              <w:contextualSpacing/>
              <w:rPr>
                <w:rFonts w:ascii="Arial" w:hAnsi="Arial" w:cs="Arial"/>
                <w:sz w:val="20"/>
                <w:szCs w:val="20"/>
              </w:rPr>
            </w:pPr>
            <w:r w:rsidRPr="00805333">
              <w:rPr>
                <w:rFonts w:ascii="Arial" w:hAnsi="Arial" w:cs="Arial"/>
                <w:sz w:val="20"/>
                <w:szCs w:val="20"/>
              </w:rPr>
              <w:t>III. Pomiary warsztatowe</w:t>
            </w:r>
          </w:p>
        </w:tc>
        <w:tc>
          <w:tcPr>
            <w:tcW w:w="2701" w:type="dxa"/>
            <w:vAlign w:val="center"/>
          </w:tcPr>
          <w:p w14:paraId="45A66051" w14:textId="77777777" w:rsidR="00A21F62" w:rsidRPr="00805333" w:rsidRDefault="00A21F62" w:rsidP="00A21F62">
            <w:pPr>
              <w:spacing w:after="0" w:line="240" w:lineRule="auto"/>
              <w:contextualSpacing/>
              <w:rPr>
                <w:rFonts w:ascii="Arial" w:hAnsi="Arial" w:cs="Arial"/>
                <w:sz w:val="20"/>
                <w:szCs w:val="20"/>
              </w:rPr>
            </w:pPr>
            <w:r w:rsidRPr="00805333">
              <w:rPr>
                <w:rFonts w:ascii="Arial" w:hAnsi="Arial" w:cs="Arial"/>
                <w:sz w:val="20"/>
                <w:szCs w:val="20"/>
              </w:rPr>
              <w:t>1. Podstawy miernictwa</w:t>
            </w:r>
          </w:p>
        </w:tc>
        <w:tc>
          <w:tcPr>
            <w:tcW w:w="852" w:type="dxa"/>
            <w:vAlign w:val="center"/>
          </w:tcPr>
          <w:p w14:paraId="1AC9E1EA" w14:textId="3CF54C63" w:rsidR="00A21F62" w:rsidRPr="00805333" w:rsidRDefault="00A21F62" w:rsidP="00A21F62">
            <w:pPr>
              <w:spacing w:after="0" w:line="240" w:lineRule="auto"/>
              <w:contextualSpacing/>
              <w:jc w:val="center"/>
              <w:rPr>
                <w:rFonts w:ascii="Arial" w:hAnsi="Arial" w:cs="Arial"/>
                <w:sz w:val="20"/>
                <w:szCs w:val="20"/>
              </w:rPr>
            </w:pPr>
          </w:p>
        </w:tc>
        <w:tc>
          <w:tcPr>
            <w:tcW w:w="3545" w:type="dxa"/>
          </w:tcPr>
          <w:p w14:paraId="4DEC835B" w14:textId="77777777" w:rsidR="00A21F62" w:rsidRPr="00805333" w:rsidRDefault="00A21F62" w:rsidP="00A21F62">
            <w:pPr>
              <w:numPr>
                <w:ilvl w:val="0"/>
                <w:numId w:val="66"/>
              </w:numPr>
              <w:spacing w:after="0" w:line="240" w:lineRule="auto"/>
              <w:rPr>
                <w:rFonts w:ascii="Arial" w:hAnsi="Arial" w:cs="Arial"/>
                <w:sz w:val="20"/>
                <w:szCs w:val="20"/>
              </w:rPr>
            </w:pPr>
            <w:r w:rsidRPr="00805333">
              <w:rPr>
                <w:rFonts w:ascii="Arial" w:hAnsi="Arial" w:cs="Arial"/>
                <w:sz w:val="20"/>
                <w:szCs w:val="20"/>
              </w:rPr>
              <w:t>rozróżnić metody pomiarowe,</w:t>
            </w:r>
          </w:p>
          <w:p w14:paraId="0578207D" w14:textId="77777777" w:rsidR="00A21F62" w:rsidRPr="00805333" w:rsidRDefault="00A21F62" w:rsidP="00A21F62">
            <w:pPr>
              <w:numPr>
                <w:ilvl w:val="0"/>
                <w:numId w:val="66"/>
              </w:numPr>
              <w:spacing w:after="0" w:line="240" w:lineRule="auto"/>
              <w:rPr>
                <w:rFonts w:ascii="Arial" w:hAnsi="Arial" w:cs="Arial"/>
                <w:sz w:val="20"/>
                <w:szCs w:val="20"/>
              </w:rPr>
            </w:pPr>
            <w:r w:rsidRPr="00805333">
              <w:rPr>
                <w:rFonts w:ascii="Arial" w:hAnsi="Arial" w:cs="Arial"/>
                <w:sz w:val="20"/>
                <w:szCs w:val="20"/>
                <w:shd w:val="clear" w:color="auto" w:fill="FFFFFF" w:themeFill="background1"/>
              </w:rPr>
              <w:t>rozróżnić narzędzia</w:t>
            </w:r>
            <w:r w:rsidRPr="00805333">
              <w:rPr>
                <w:rFonts w:ascii="Arial" w:hAnsi="Arial" w:cs="Arial"/>
                <w:sz w:val="20"/>
                <w:szCs w:val="20"/>
              </w:rPr>
              <w:t xml:space="preserve"> i przyrządy </w:t>
            </w:r>
            <w:r w:rsidRPr="00805333">
              <w:rPr>
                <w:rFonts w:ascii="Arial" w:hAnsi="Arial" w:cs="Arial"/>
                <w:sz w:val="20"/>
                <w:szCs w:val="20"/>
              </w:rPr>
              <w:br/>
              <w:t>do wykonywania pomiarów warsztatowych,</w:t>
            </w:r>
          </w:p>
          <w:p w14:paraId="6C831A7F" w14:textId="77777777" w:rsidR="00A21F62" w:rsidRPr="00805333" w:rsidRDefault="00A21F62" w:rsidP="00A21F62">
            <w:pPr>
              <w:numPr>
                <w:ilvl w:val="0"/>
                <w:numId w:val="66"/>
              </w:numPr>
              <w:spacing w:after="0" w:line="240" w:lineRule="auto"/>
              <w:rPr>
                <w:rFonts w:ascii="Arial" w:hAnsi="Arial" w:cs="Arial"/>
                <w:sz w:val="20"/>
                <w:szCs w:val="20"/>
              </w:rPr>
            </w:pPr>
            <w:r w:rsidRPr="00805333">
              <w:rPr>
                <w:rFonts w:ascii="Arial" w:hAnsi="Arial" w:cs="Arial"/>
                <w:sz w:val="20"/>
                <w:szCs w:val="20"/>
              </w:rPr>
              <w:t>wskazać zastosowania przyrządów i narzędzi pomiarowych do wykonania określonych pomiarów.</w:t>
            </w:r>
          </w:p>
        </w:tc>
        <w:tc>
          <w:tcPr>
            <w:tcW w:w="3552" w:type="dxa"/>
          </w:tcPr>
          <w:p w14:paraId="7C9C7816" w14:textId="77777777" w:rsidR="00A21F62" w:rsidRPr="00805333" w:rsidRDefault="00A21F62" w:rsidP="00A21F62">
            <w:pPr>
              <w:numPr>
                <w:ilvl w:val="0"/>
                <w:numId w:val="66"/>
              </w:numPr>
              <w:spacing w:after="0" w:line="240" w:lineRule="auto"/>
              <w:rPr>
                <w:rFonts w:ascii="Arial" w:hAnsi="Arial" w:cs="Arial"/>
                <w:sz w:val="20"/>
                <w:szCs w:val="20"/>
              </w:rPr>
            </w:pPr>
            <w:r w:rsidRPr="00805333">
              <w:rPr>
                <w:rFonts w:ascii="Arial" w:hAnsi="Arial" w:cs="Arial"/>
                <w:sz w:val="20"/>
                <w:szCs w:val="20"/>
              </w:rPr>
              <w:t>scharakteryzować metody pomiarowe,</w:t>
            </w:r>
          </w:p>
          <w:p w14:paraId="19B7F13C" w14:textId="77777777" w:rsidR="00A21F62" w:rsidRPr="00805333" w:rsidRDefault="00A21F62" w:rsidP="00A21F62">
            <w:pPr>
              <w:numPr>
                <w:ilvl w:val="0"/>
                <w:numId w:val="66"/>
              </w:numPr>
              <w:spacing w:after="0" w:line="240" w:lineRule="auto"/>
              <w:rPr>
                <w:rFonts w:ascii="Arial" w:hAnsi="Arial" w:cs="Arial"/>
                <w:sz w:val="20"/>
                <w:szCs w:val="20"/>
              </w:rPr>
            </w:pPr>
            <w:r w:rsidRPr="00805333">
              <w:rPr>
                <w:rFonts w:ascii="Arial" w:hAnsi="Arial" w:cs="Arial"/>
                <w:sz w:val="20"/>
                <w:szCs w:val="20"/>
              </w:rPr>
              <w:t xml:space="preserve">scharakteryzować narzędzia i przyrządy </w:t>
            </w:r>
            <w:r w:rsidRPr="00805333">
              <w:rPr>
                <w:rFonts w:ascii="Arial" w:hAnsi="Arial" w:cs="Arial"/>
                <w:sz w:val="20"/>
                <w:szCs w:val="20"/>
              </w:rPr>
              <w:br/>
              <w:t>do wykonywania pomiarów warsztatowych,</w:t>
            </w:r>
          </w:p>
          <w:p w14:paraId="40AE4D69" w14:textId="77777777" w:rsidR="00A21F62" w:rsidRPr="00805333" w:rsidRDefault="00A21F62" w:rsidP="00A21F62">
            <w:pPr>
              <w:numPr>
                <w:ilvl w:val="0"/>
                <w:numId w:val="66"/>
              </w:numPr>
              <w:spacing w:after="0" w:line="240" w:lineRule="auto"/>
              <w:rPr>
                <w:rFonts w:ascii="Arial" w:hAnsi="Arial" w:cs="Arial"/>
                <w:sz w:val="20"/>
                <w:szCs w:val="20"/>
              </w:rPr>
            </w:pPr>
            <w:r w:rsidRPr="00805333">
              <w:rPr>
                <w:rFonts w:ascii="Arial" w:hAnsi="Arial" w:cs="Arial"/>
                <w:sz w:val="20"/>
                <w:szCs w:val="20"/>
              </w:rPr>
              <w:t>opisać właściwości metrologiczne przyrządów pomiarowych.</w:t>
            </w:r>
          </w:p>
        </w:tc>
        <w:tc>
          <w:tcPr>
            <w:tcW w:w="1104" w:type="dxa"/>
            <w:vAlign w:val="center"/>
          </w:tcPr>
          <w:p w14:paraId="79DC7AF9" w14:textId="77777777" w:rsidR="00A21F62" w:rsidRPr="00805333" w:rsidRDefault="00A21F62" w:rsidP="00A21F62">
            <w:pPr>
              <w:jc w:val="center"/>
              <w:rPr>
                <w:rFonts w:ascii="Arial" w:hAnsi="Arial" w:cs="Arial"/>
                <w:sz w:val="20"/>
                <w:szCs w:val="20"/>
              </w:rPr>
            </w:pPr>
            <w:r w:rsidRPr="00805333">
              <w:rPr>
                <w:rFonts w:ascii="Arial" w:hAnsi="Arial" w:cs="Arial"/>
                <w:sz w:val="20"/>
                <w:szCs w:val="20"/>
              </w:rPr>
              <w:t>Klasa II</w:t>
            </w:r>
          </w:p>
        </w:tc>
      </w:tr>
      <w:tr w:rsidR="00A21F62" w:rsidRPr="00805333" w14:paraId="64250862" w14:textId="77777777" w:rsidTr="00A21F62">
        <w:tc>
          <w:tcPr>
            <w:tcW w:w="2104" w:type="dxa"/>
            <w:vMerge/>
            <w:vAlign w:val="center"/>
          </w:tcPr>
          <w:p w14:paraId="70246C00" w14:textId="77777777" w:rsidR="00A21F62" w:rsidRPr="00805333" w:rsidRDefault="00A21F62" w:rsidP="00A21F62">
            <w:pPr>
              <w:spacing w:after="0" w:line="240" w:lineRule="auto"/>
              <w:contextualSpacing/>
              <w:rPr>
                <w:rFonts w:ascii="Arial" w:hAnsi="Arial" w:cs="Arial"/>
                <w:sz w:val="20"/>
                <w:szCs w:val="20"/>
              </w:rPr>
            </w:pPr>
          </w:p>
        </w:tc>
        <w:tc>
          <w:tcPr>
            <w:tcW w:w="2701" w:type="dxa"/>
            <w:vAlign w:val="center"/>
          </w:tcPr>
          <w:p w14:paraId="40502041" w14:textId="77777777" w:rsidR="00A21F62" w:rsidRPr="00805333" w:rsidRDefault="00A21F62" w:rsidP="00A21F62">
            <w:pPr>
              <w:spacing w:after="0" w:line="240" w:lineRule="auto"/>
              <w:contextualSpacing/>
              <w:rPr>
                <w:rFonts w:ascii="Arial" w:hAnsi="Arial" w:cs="Arial"/>
                <w:sz w:val="20"/>
                <w:szCs w:val="20"/>
              </w:rPr>
            </w:pPr>
            <w:r w:rsidRPr="00805333">
              <w:rPr>
                <w:rFonts w:ascii="Arial" w:hAnsi="Arial" w:cs="Arial"/>
                <w:sz w:val="20"/>
                <w:szCs w:val="20"/>
              </w:rPr>
              <w:t>2. Wykonywanie pomiarów warsztatowych</w:t>
            </w:r>
          </w:p>
        </w:tc>
        <w:tc>
          <w:tcPr>
            <w:tcW w:w="852" w:type="dxa"/>
            <w:vAlign w:val="center"/>
          </w:tcPr>
          <w:p w14:paraId="5CF238F3" w14:textId="29803B06" w:rsidR="00A21F62" w:rsidRPr="00805333" w:rsidRDefault="00A21F62" w:rsidP="00A21F62">
            <w:pPr>
              <w:spacing w:after="0" w:line="240" w:lineRule="auto"/>
              <w:contextualSpacing/>
              <w:jc w:val="center"/>
              <w:rPr>
                <w:rFonts w:ascii="Arial" w:hAnsi="Arial" w:cs="Arial"/>
                <w:sz w:val="20"/>
                <w:szCs w:val="20"/>
              </w:rPr>
            </w:pPr>
          </w:p>
        </w:tc>
        <w:tc>
          <w:tcPr>
            <w:tcW w:w="3545" w:type="dxa"/>
          </w:tcPr>
          <w:p w14:paraId="537FAC3A" w14:textId="77777777" w:rsidR="00A21F62" w:rsidRPr="00805333" w:rsidRDefault="00A21F62" w:rsidP="00A21F62">
            <w:pPr>
              <w:pStyle w:val="Akapitzlist"/>
              <w:numPr>
                <w:ilvl w:val="0"/>
                <w:numId w:val="66"/>
              </w:numPr>
              <w:autoSpaceDE w:val="0"/>
              <w:autoSpaceDN w:val="0"/>
              <w:adjustRightInd w:val="0"/>
              <w:spacing w:after="0" w:line="240" w:lineRule="auto"/>
              <w:contextualSpacing w:val="0"/>
              <w:rPr>
                <w:rFonts w:ascii="Arial" w:hAnsi="Arial" w:cs="Arial"/>
              </w:rPr>
            </w:pPr>
            <w:r w:rsidRPr="00805333">
              <w:rPr>
                <w:rFonts w:ascii="Arial" w:hAnsi="Arial" w:cs="Arial"/>
              </w:rPr>
              <w:t>wykonać pomiary przymiarem, kreskowym, suwmiarką, przyrządem mikrometrycznym, czujnikiem,</w:t>
            </w:r>
          </w:p>
          <w:p w14:paraId="63FF00C3" w14:textId="77777777" w:rsidR="00A21F62" w:rsidRPr="00805333" w:rsidRDefault="00A21F62" w:rsidP="00A21F62">
            <w:pPr>
              <w:pStyle w:val="Akapitzlist"/>
              <w:numPr>
                <w:ilvl w:val="0"/>
                <w:numId w:val="66"/>
              </w:numPr>
              <w:autoSpaceDE w:val="0"/>
              <w:autoSpaceDN w:val="0"/>
              <w:adjustRightInd w:val="0"/>
              <w:spacing w:after="0" w:line="240" w:lineRule="auto"/>
              <w:contextualSpacing w:val="0"/>
              <w:rPr>
                <w:rFonts w:ascii="Arial" w:hAnsi="Arial" w:cs="Arial"/>
              </w:rPr>
            </w:pPr>
            <w:r w:rsidRPr="00805333">
              <w:rPr>
                <w:rFonts w:ascii="Arial" w:hAnsi="Arial" w:cs="Arial"/>
              </w:rPr>
              <w:t>zastosować sprawdziany do sprawdzenia wymiarów i parametrów,</w:t>
            </w:r>
          </w:p>
          <w:p w14:paraId="48CD34EC" w14:textId="77777777" w:rsidR="00A21F62" w:rsidRPr="00805333" w:rsidRDefault="00A21F62" w:rsidP="00A21F62">
            <w:pPr>
              <w:pStyle w:val="Akapitzlist"/>
              <w:numPr>
                <w:ilvl w:val="0"/>
                <w:numId w:val="66"/>
              </w:numPr>
              <w:autoSpaceDE w:val="0"/>
              <w:autoSpaceDN w:val="0"/>
              <w:adjustRightInd w:val="0"/>
              <w:spacing w:after="0" w:line="240" w:lineRule="auto"/>
              <w:contextualSpacing w:val="0"/>
              <w:rPr>
                <w:rFonts w:ascii="Arial" w:hAnsi="Arial" w:cs="Arial"/>
              </w:rPr>
            </w:pPr>
            <w:r w:rsidRPr="00805333">
              <w:rPr>
                <w:rFonts w:ascii="Arial" w:hAnsi="Arial" w:cs="Arial"/>
              </w:rPr>
              <w:t>zinterpretować zadane wyniki pomiarów warsztatowych.</w:t>
            </w:r>
          </w:p>
        </w:tc>
        <w:tc>
          <w:tcPr>
            <w:tcW w:w="3552" w:type="dxa"/>
          </w:tcPr>
          <w:p w14:paraId="037413C9" w14:textId="77777777" w:rsidR="00A21F62" w:rsidRPr="00805333" w:rsidRDefault="00A21F62" w:rsidP="00A21F62">
            <w:pPr>
              <w:numPr>
                <w:ilvl w:val="0"/>
                <w:numId w:val="66"/>
              </w:numPr>
              <w:spacing w:after="0" w:line="240" w:lineRule="auto"/>
              <w:rPr>
                <w:rFonts w:ascii="Arial" w:hAnsi="Arial" w:cs="Arial"/>
                <w:sz w:val="20"/>
                <w:szCs w:val="20"/>
              </w:rPr>
            </w:pPr>
            <w:r w:rsidRPr="00805333">
              <w:rPr>
                <w:rFonts w:ascii="Arial" w:hAnsi="Arial" w:cs="Arial"/>
                <w:sz w:val="20"/>
                <w:szCs w:val="20"/>
              </w:rPr>
              <w:t>zanalizować błędy pomiarowe.</w:t>
            </w:r>
          </w:p>
          <w:p w14:paraId="1727B587" w14:textId="77777777" w:rsidR="00A21F62" w:rsidRPr="00805333" w:rsidRDefault="00A21F62" w:rsidP="00A21F62">
            <w:pPr>
              <w:spacing w:after="0" w:line="240" w:lineRule="auto"/>
              <w:contextualSpacing/>
              <w:rPr>
                <w:rFonts w:ascii="Arial" w:hAnsi="Arial" w:cs="Arial"/>
                <w:sz w:val="20"/>
                <w:szCs w:val="20"/>
              </w:rPr>
            </w:pPr>
          </w:p>
        </w:tc>
        <w:tc>
          <w:tcPr>
            <w:tcW w:w="1104" w:type="dxa"/>
            <w:vAlign w:val="center"/>
          </w:tcPr>
          <w:p w14:paraId="696BB5A9" w14:textId="77777777" w:rsidR="00A21F62" w:rsidRPr="00805333" w:rsidRDefault="00A21F62" w:rsidP="00A21F62">
            <w:pPr>
              <w:jc w:val="center"/>
              <w:rPr>
                <w:rFonts w:ascii="Arial" w:hAnsi="Arial" w:cs="Arial"/>
                <w:sz w:val="20"/>
                <w:szCs w:val="20"/>
              </w:rPr>
            </w:pPr>
            <w:r w:rsidRPr="00805333">
              <w:rPr>
                <w:rFonts w:ascii="Arial" w:hAnsi="Arial" w:cs="Arial"/>
                <w:sz w:val="20"/>
                <w:szCs w:val="20"/>
              </w:rPr>
              <w:t>Klasa II</w:t>
            </w:r>
          </w:p>
        </w:tc>
      </w:tr>
      <w:tr w:rsidR="00A21F62" w:rsidRPr="00805333" w14:paraId="5B0CB6DE" w14:textId="77777777" w:rsidTr="00A21F62">
        <w:tc>
          <w:tcPr>
            <w:tcW w:w="2104" w:type="dxa"/>
            <w:vMerge w:val="restart"/>
            <w:vAlign w:val="center"/>
          </w:tcPr>
          <w:p w14:paraId="7BBF7855" w14:textId="77777777" w:rsidR="00A21F62" w:rsidRPr="00805333" w:rsidRDefault="00A21F62" w:rsidP="00A21F62">
            <w:pPr>
              <w:spacing w:after="0" w:line="240" w:lineRule="auto"/>
              <w:contextualSpacing/>
              <w:rPr>
                <w:rFonts w:ascii="Arial" w:hAnsi="Arial" w:cs="Arial"/>
                <w:sz w:val="20"/>
                <w:szCs w:val="20"/>
              </w:rPr>
            </w:pPr>
            <w:r w:rsidRPr="00805333">
              <w:rPr>
                <w:rFonts w:ascii="Arial" w:hAnsi="Arial" w:cs="Arial"/>
                <w:sz w:val="20"/>
                <w:szCs w:val="20"/>
              </w:rPr>
              <w:t>IV. Wytwarzanie części maszyn</w:t>
            </w:r>
          </w:p>
        </w:tc>
        <w:tc>
          <w:tcPr>
            <w:tcW w:w="2701" w:type="dxa"/>
            <w:vAlign w:val="center"/>
          </w:tcPr>
          <w:p w14:paraId="7B7841D2" w14:textId="77777777" w:rsidR="00A21F62" w:rsidRPr="00805333" w:rsidRDefault="00A21F62" w:rsidP="00A21F62">
            <w:pPr>
              <w:spacing w:after="0" w:line="240" w:lineRule="auto"/>
              <w:contextualSpacing/>
              <w:rPr>
                <w:rFonts w:ascii="Arial" w:hAnsi="Arial" w:cs="Arial"/>
                <w:sz w:val="20"/>
                <w:szCs w:val="20"/>
              </w:rPr>
            </w:pPr>
            <w:r w:rsidRPr="00805333">
              <w:rPr>
                <w:rFonts w:ascii="Arial" w:hAnsi="Arial" w:cs="Arial"/>
                <w:sz w:val="20"/>
                <w:szCs w:val="20"/>
              </w:rPr>
              <w:t>1. Techniki i metody wytwarzania części maszyn</w:t>
            </w:r>
          </w:p>
        </w:tc>
        <w:tc>
          <w:tcPr>
            <w:tcW w:w="852" w:type="dxa"/>
            <w:vAlign w:val="center"/>
          </w:tcPr>
          <w:p w14:paraId="4F8219B0" w14:textId="37650C7A" w:rsidR="00A21F62" w:rsidRPr="00805333" w:rsidRDefault="00A21F62" w:rsidP="00A21F62">
            <w:pPr>
              <w:spacing w:after="0" w:line="240" w:lineRule="auto"/>
              <w:contextualSpacing/>
              <w:jc w:val="center"/>
              <w:rPr>
                <w:rFonts w:ascii="Arial" w:hAnsi="Arial" w:cs="Arial"/>
                <w:sz w:val="20"/>
                <w:szCs w:val="20"/>
              </w:rPr>
            </w:pPr>
          </w:p>
        </w:tc>
        <w:tc>
          <w:tcPr>
            <w:tcW w:w="3545" w:type="dxa"/>
          </w:tcPr>
          <w:p w14:paraId="4D204D47" w14:textId="77777777" w:rsidR="00A21F62" w:rsidRPr="00805333" w:rsidRDefault="00A21F62" w:rsidP="004637B4">
            <w:pPr>
              <w:pStyle w:val="Bezodstpw"/>
              <w:numPr>
                <w:ilvl w:val="0"/>
                <w:numId w:val="100"/>
              </w:numPr>
              <w:suppressAutoHyphens w:val="0"/>
              <w:ind w:left="291"/>
              <w:rPr>
                <w:rFonts w:ascii="Arial" w:hAnsi="Arial" w:cs="Arial"/>
                <w:sz w:val="20"/>
                <w:szCs w:val="20"/>
              </w:rPr>
            </w:pPr>
            <w:r w:rsidRPr="00805333">
              <w:rPr>
                <w:rFonts w:ascii="Arial" w:hAnsi="Arial" w:cs="Arial"/>
                <w:sz w:val="20"/>
                <w:szCs w:val="20"/>
              </w:rPr>
              <w:t>rozróżnić techniki i rodzaje: spajania, odlewania, obróbki plastycznej, cieplnej oraz cieplno- chemicznej materiałów,</w:t>
            </w:r>
          </w:p>
          <w:p w14:paraId="6B417C8D" w14:textId="77777777" w:rsidR="00A21F62" w:rsidRPr="00805333" w:rsidRDefault="00A21F62" w:rsidP="004637B4">
            <w:pPr>
              <w:pStyle w:val="Bezodstpw"/>
              <w:numPr>
                <w:ilvl w:val="0"/>
                <w:numId w:val="100"/>
              </w:numPr>
              <w:suppressAutoHyphens w:val="0"/>
              <w:ind w:left="291"/>
              <w:rPr>
                <w:rFonts w:ascii="Arial" w:hAnsi="Arial" w:cs="Arial"/>
                <w:sz w:val="20"/>
                <w:szCs w:val="20"/>
              </w:rPr>
            </w:pPr>
            <w:r w:rsidRPr="00805333">
              <w:rPr>
                <w:rFonts w:ascii="Arial" w:hAnsi="Arial" w:cs="Arial"/>
                <w:sz w:val="20"/>
                <w:szCs w:val="20"/>
              </w:rPr>
              <w:t>rozróżnić rodzaje obróbki ręcznej,</w:t>
            </w:r>
          </w:p>
          <w:p w14:paraId="4A540C4E" w14:textId="77777777" w:rsidR="00A21F62" w:rsidRPr="00805333" w:rsidRDefault="00A21F62" w:rsidP="004637B4">
            <w:pPr>
              <w:pStyle w:val="Bezodstpw"/>
              <w:numPr>
                <w:ilvl w:val="0"/>
                <w:numId w:val="100"/>
              </w:numPr>
              <w:suppressAutoHyphens w:val="0"/>
              <w:ind w:left="291"/>
              <w:rPr>
                <w:rFonts w:ascii="Arial" w:hAnsi="Arial" w:cs="Arial"/>
                <w:sz w:val="20"/>
                <w:szCs w:val="20"/>
              </w:rPr>
            </w:pPr>
            <w:r w:rsidRPr="00805333">
              <w:rPr>
                <w:rFonts w:ascii="Arial" w:hAnsi="Arial" w:cs="Arial"/>
                <w:sz w:val="20"/>
                <w:szCs w:val="20"/>
              </w:rPr>
              <w:t>rozróżnić rodzaje obróbki maszynowej.</w:t>
            </w:r>
          </w:p>
        </w:tc>
        <w:tc>
          <w:tcPr>
            <w:tcW w:w="3552" w:type="dxa"/>
          </w:tcPr>
          <w:p w14:paraId="1568F982" w14:textId="77777777" w:rsidR="00A21F62" w:rsidRPr="00805333" w:rsidRDefault="00A21F62" w:rsidP="004637B4">
            <w:pPr>
              <w:pStyle w:val="Bezodstpw"/>
              <w:numPr>
                <w:ilvl w:val="0"/>
                <w:numId w:val="100"/>
              </w:numPr>
              <w:suppressAutoHyphens w:val="0"/>
              <w:ind w:left="291"/>
              <w:rPr>
                <w:rFonts w:ascii="Arial" w:hAnsi="Arial" w:cs="Arial"/>
                <w:sz w:val="20"/>
                <w:szCs w:val="20"/>
              </w:rPr>
            </w:pPr>
            <w:r w:rsidRPr="00805333">
              <w:rPr>
                <w:rFonts w:ascii="Arial" w:hAnsi="Arial" w:cs="Arial"/>
                <w:sz w:val="20"/>
                <w:szCs w:val="20"/>
              </w:rPr>
              <w:t>opisać techniki i metody wytwarzania części maszyn i urządzeń,</w:t>
            </w:r>
          </w:p>
          <w:p w14:paraId="7738BCA6" w14:textId="77777777" w:rsidR="00A21F62" w:rsidRPr="00805333" w:rsidRDefault="00A21F62" w:rsidP="004637B4">
            <w:pPr>
              <w:pStyle w:val="Bezodstpw"/>
              <w:numPr>
                <w:ilvl w:val="0"/>
                <w:numId w:val="100"/>
              </w:numPr>
              <w:suppressAutoHyphens w:val="0"/>
              <w:ind w:left="291"/>
              <w:rPr>
                <w:rFonts w:ascii="Arial" w:hAnsi="Arial" w:cs="Arial"/>
                <w:sz w:val="20"/>
                <w:szCs w:val="20"/>
              </w:rPr>
            </w:pPr>
            <w:r w:rsidRPr="00805333">
              <w:rPr>
                <w:rFonts w:ascii="Arial" w:hAnsi="Arial" w:cs="Arial"/>
                <w:sz w:val="20"/>
                <w:szCs w:val="20"/>
              </w:rPr>
              <w:t>dobrać materiał do wykonania elementów maszyn, urządzeń i narzędzi.</w:t>
            </w:r>
          </w:p>
        </w:tc>
        <w:tc>
          <w:tcPr>
            <w:tcW w:w="1104" w:type="dxa"/>
            <w:vAlign w:val="center"/>
          </w:tcPr>
          <w:p w14:paraId="56AA36FF" w14:textId="77777777" w:rsidR="00A21F62" w:rsidRPr="00805333" w:rsidRDefault="00A21F62" w:rsidP="00A21F62">
            <w:pPr>
              <w:jc w:val="center"/>
              <w:rPr>
                <w:rFonts w:ascii="Arial" w:hAnsi="Arial" w:cs="Arial"/>
                <w:sz w:val="20"/>
                <w:szCs w:val="20"/>
              </w:rPr>
            </w:pPr>
            <w:r w:rsidRPr="00805333">
              <w:rPr>
                <w:rFonts w:ascii="Arial" w:hAnsi="Arial" w:cs="Arial"/>
                <w:sz w:val="20"/>
                <w:szCs w:val="20"/>
              </w:rPr>
              <w:t>Klasa II</w:t>
            </w:r>
          </w:p>
        </w:tc>
      </w:tr>
      <w:tr w:rsidR="00A21F62" w:rsidRPr="00805333" w14:paraId="68692F8D" w14:textId="77777777" w:rsidTr="00A21F62">
        <w:tc>
          <w:tcPr>
            <w:tcW w:w="2104" w:type="dxa"/>
            <w:vMerge/>
            <w:vAlign w:val="center"/>
          </w:tcPr>
          <w:p w14:paraId="11D04183" w14:textId="77777777" w:rsidR="00A21F62" w:rsidRPr="00805333" w:rsidRDefault="00A21F62" w:rsidP="00A21F62">
            <w:pPr>
              <w:spacing w:after="0" w:line="240" w:lineRule="auto"/>
              <w:contextualSpacing/>
              <w:rPr>
                <w:rFonts w:ascii="Arial" w:hAnsi="Arial" w:cs="Arial"/>
                <w:sz w:val="20"/>
                <w:szCs w:val="20"/>
              </w:rPr>
            </w:pPr>
          </w:p>
        </w:tc>
        <w:tc>
          <w:tcPr>
            <w:tcW w:w="2701" w:type="dxa"/>
            <w:vAlign w:val="center"/>
          </w:tcPr>
          <w:p w14:paraId="7D6DF06A" w14:textId="77777777" w:rsidR="00A21F62" w:rsidRPr="00805333" w:rsidRDefault="00A21F62" w:rsidP="00A21F62">
            <w:pPr>
              <w:spacing w:after="0" w:line="240" w:lineRule="auto"/>
              <w:contextualSpacing/>
              <w:rPr>
                <w:rFonts w:ascii="Arial" w:hAnsi="Arial" w:cs="Arial"/>
                <w:sz w:val="20"/>
                <w:szCs w:val="20"/>
              </w:rPr>
            </w:pPr>
            <w:r w:rsidRPr="00805333">
              <w:rPr>
                <w:rFonts w:ascii="Arial" w:hAnsi="Arial" w:cs="Arial"/>
                <w:sz w:val="20"/>
                <w:szCs w:val="20"/>
              </w:rPr>
              <w:t>2. Obróbka ręczna części maszyn</w:t>
            </w:r>
          </w:p>
        </w:tc>
        <w:tc>
          <w:tcPr>
            <w:tcW w:w="852" w:type="dxa"/>
            <w:vAlign w:val="center"/>
          </w:tcPr>
          <w:p w14:paraId="7DAD0AB0" w14:textId="3A9C801C" w:rsidR="00A21F62" w:rsidRPr="00805333" w:rsidRDefault="00A21F62" w:rsidP="00A21F62">
            <w:pPr>
              <w:spacing w:after="0" w:line="240" w:lineRule="auto"/>
              <w:contextualSpacing/>
              <w:jc w:val="center"/>
              <w:rPr>
                <w:rFonts w:ascii="Arial" w:hAnsi="Arial" w:cs="Arial"/>
                <w:sz w:val="20"/>
                <w:szCs w:val="20"/>
              </w:rPr>
            </w:pPr>
          </w:p>
        </w:tc>
        <w:tc>
          <w:tcPr>
            <w:tcW w:w="3545" w:type="dxa"/>
          </w:tcPr>
          <w:p w14:paraId="72800FA0" w14:textId="77777777" w:rsidR="00A21F62" w:rsidRPr="00805333" w:rsidRDefault="00A21F62" w:rsidP="004637B4">
            <w:pPr>
              <w:pStyle w:val="Bezodstpw"/>
              <w:numPr>
                <w:ilvl w:val="0"/>
                <w:numId w:val="100"/>
              </w:numPr>
              <w:suppressAutoHyphens w:val="0"/>
              <w:ind w:left="291"/>
              <w:rPr>
                <w:rFonts w:ascii="Arial" w:hAnsi="Arial" w:cs="Arial"/>
                <w:sz w:val="20"/>
                <w:szCs w:val="20"/>
              </w:rPr>
            </w:pPr>
            <w:r w:rsidRPr="00805333">
              <w:rPr>
                <w:rFonts w:ascii="Arial" w:hAnsi="Arial" w:cs="Arial"/>
                <w:sz w:val="20"/>
                <w:szCs w:val="20"/>
              </w:rPr>
              <w:t>określić rodzaj materiału do wykonania poszczególnych elementów maszyn i urządzeń,</w:t>
            </w:r>
          </w:p>
          <w:p w14:paraId="35E4598C" w14:textId="77777777" w:rsidR="00A21F62" w:rsidRPr="00805333" w:rsidRDefault="00A21F62" w:rsidP="004637B4">
            <w:pPr>
              <w:pStyle w:val="Bezodstpw"/>
              <w:numPr>
                <w:ilvl w:val="0"/>
                <w:numId w:val="100"/>
              </w:numPr>
              <w:suppressAutoHyphens w:val="0"/>
              <w:ind w:left="291"/>
              <w:rPr>
                <w:rFonts w:ascii="Arial" w:hAnsi="Arial" w:cs="Arial"/>
                <w:sz w:val="20"/>
                <w:szCs w:val="20"/>
              </w:rPr>
            </w:pPr>
            <w:r w:rsidRPr="00805333">
              <w:rPr>
                <w:rFonts w:ascii="Arial" w:hAnsi="Arial" w:cs="Arial"/>
                <w:sz w:val="20"/>
                <w:szCs w:val="20"/>
              </w:rPr>
              <w:t>rozróżnić narzędzia, przyrządy i urządzenia do wykonywania prac z zakresu obróbki ręcznej,</w:t>
            </w:r>
          </w:p>
          <w:p w14:paraId="144C2368" w14:textId="77777777" w:rsidR="00A21F62" w:rsidRPr="00805333" w:rsidRDefault="00A21F62" w:rsidP="004637B4">
            <w:pPr>
              <w:pStyle w:val="Bezodstpw"/>
              <w:numPr>
                <w:ilvl w:val="0"/>
                <w:numId w:val="100"/>
              </w:numPr>
              <w:suppressAutoHyphens w:val="0"/>
              <w:ind w:left="291"/>
              <w:rPr>
                <w:rFonts w:ascii="Arial" w:hAnsi="Arial" w:cs="Arial"/>
                <w:sz w:val="20"/>
                <w:szCs w:val="20"/>
              </w:rPr>
            </w:pPr>
            <w:r w:rsidRPr="00805333">
              <w:rPr>
                <w:rFonts w:ascii="Arial" w:hAnsi="Arial" w:cs="Arial"/>
                <w:sz w:val="20"/>
                <w:szCs w:val="20"/>
              </w:rPr>
              <w:t>określić sposób przeznaczenia narzędzi i przyrządów pomiarowych stosowanych podczas wykonywania prac z zakresu obróbki ręcznej,</w:t>
            </w:r>
          </w:p>
          <w:p w14:paraId="47F71490" w14:textId="77777777" w:rsidR="00A21F62" w:rsidRPr="00805333" w:rsidRDefault="00A21F62" w:rsidP="004637B4">
            <w:pPr>
              <w:pStyle w:val="Bezodstpw"/>
              <w:numPr>
                <w:ilvl w:val="0"/>
                <w:numId w:val="100"/>
              </w:numPr>
              <w:suppressAutoHyphens w:val="0"/>
              <w:ind w:left="291"/>
              <w:rPr>
                <w:rFonts w:ascii="Arial" w:hAnsi="Arial" w:cs="Arial"/>
                <w:sz w:val="20"/>
                <w:szCs w:val="20"/>
              </w:rPr>
            </w:pPr>
            <w:r w:rsidRPr="00805333">
              <w:rPr>
                <w:rFonts w:ascii="Arial" w:hAnsi="Arial" w:cs="Arial"/>
                <w:sz w:val="20"/>
                <w:szCs w:val="20"/>
              </w:rPr>
              <w:t>określić sposób przeprowadzenia kontroli jakości wykonanej obróbki ręcznej.</w:t>
            </w:r>
          </w:p>
        </w:tc>
        <w:tc>
          <w:tcPr>
            <w:tcW w:w="3552" w:type="dxa"/>
          </w:tcPr>
          <w:p w14:paraId="6CDCB299" w14:textId="77777777" w:rsidR="00A21F62" w:rsidRPr="00805333" w:rsidRDefault="00A21F62" w:rsidP="004637B4">
            <w:pPr>
              <w:pStyle w:val="Bezodstpw"/>
              <w:numPr>
                <w:ilvl w:val="0"/>
                <w:numId w:val="100"/>
              </w:numPr>
              <w:suppressAutoHyphens w:val="0"/>
              <w:ind w:left="291"/>
              <w:rPr>
                <w:rFonts w:ascii="Arial" w:hAnsi="Arial" w:cs="Arial"/>
                <w:sz w:val="20"/>
                <w:szCs w:val="20"/>
              </w:rPr>
            </w:pPr>
            <w:r w:rsidRPr="00805333">
              <w:rPr>
                <w:rFonts w:ascii="Arial" w:hAnsi="Arial" w:cs="Arial"/>
                <w:sz w:val="20"/>
                <w:szCs w:val="20"/>
              </w:rPr>
              <w:t>wykonać operacje obróbki ręcznej,</w:t>
            </w:r>
          </w:p>
          <w:p w14:paraId="69BC9310" w14:textId="77777777" w:rsidR="00A21F62" w:rsidRPr="00805333" w:rsidRDefault="00A21F62" w:rsidP="004637B4">
            <w:pPr>
              <w:pStyle w:val="Bezodstpw"/>
              <w:numPr>
                <w:ilvl w:val="0"/>
                <w:numId w:val="100"/>
              </w:numPr>
              <w:suppressAutoHyphens w:val="0"/>
              <w:ind w:left="291"/>
              <w:rPr>
                <w:rFonts w:ascii="Arial" w:hAnsi="Arial" w:cs="Arial"/>
                <w:sz w:val="20"/>
                <w:szCs w:val="20"/>
              </w:rPr>
            </w:pPr>
            <w:r w:rsidRPr="00805333">
              <w:rPr>
                <w:rFonts w:ascii="Arial" w:hAnsi="Arial" w:cs="Arial"/>
                <w:sz w:val="20"/>
                <w:szCs w:val="20"/>
              </w:rPr>
              <w:t>dobrać narzędzia, uchwyty i sprzęt do wykonania prac z zakresu obróbki ręcznej,</w:t>
            </w:r>
          </w:p>
          <w:p w14:paraId="0262B3D8" w14:textId="77777777" w:rsidR="00A21F62" w:rsidRPr="00805333" w:rsidRDefault="00A21F62" w:rsidP="004637B4">
            <w:pPr>
              <w:pStyle w:val="Bezodstpw"/>
              <w:numPr>
                <w:ilvl w:val="0"/>
                <w:numId w:val="100"/>
              </w:numPr>
              <w:suppressAutoHyphens w:val="0"/>
              <w:ind w:left="291"/>
              <w:rPr>
                <w:rFonts w:ascii="Arial" w:hAnsi="Arial" w:cs="Arial"/>
                <w:sz w:val="20"/>
                <w:szCs w:val="20"/>
              </w:rPr>
            </w:pPr>
            <w:r w:rsidRPr="00805333">
              <w:rPr>
                <w:rFonts w:ascii="Arial" w:hAnsi="Arial" w:cs="Arial"/>
                <w:sz w:val="20"/>
                <w:szCs w:val="20"/>
              </w:rPr>
              <w:t>zaplanować kolejność wykonywanych operacji podczas wykonywania prac z zakresu obróbki ręcznej,</w:t>
            </w:r>
          </w:p>
          <w:p w14:paraId="1F9A0F95" w14:textId="77777777" w:rsidR="00A21F62" w:rsidRPr="00805333" w:rsidRDefault="00A21F62" w:rsidP="004637B4">
            <w:pPr>
              <w:pStyle w:val="Bezodstpw"/>
              <w:numPr>
                <w:ilvl w:val="0"/>
                <w:numId w:val="100"/>
              </w:numPr>
              <w:suppressAutoHyphens w:val="0"/>
              <w:ind w:left="291"/>
              <w:rPr>
                <w:rFonts w:ascii="Arial" w:hAnsi="Arial" w:cs="Arial"/>
                <w:sz w:val="20"/>
                <w:szCs w:val="20"/>
              </w:rPr>
            </w:pPr>
            <w:r w:rsidRPr="00805333">
              <w:rPr>
                <w:rFonts w:ascii="Arial" w:hAnsi="Arial" w:cs="Arial"/>
                <w:sz w:val="20"/>
                <w:szCs w:val="20"/>
              </w:rPr>
              <w:t>dobrać narzędzia, przyrządy i urządzenia do przeprowadzenia kontroli jakości wykonanej obróbki ręcznej.</w:t>
            </w:r>
          </w:p>
        </w:tc>
        <w:tc>
          <w:tcPr>
            <w:tcW w:w="1104" w:type="dxa"/>
            <w:vAlign w:val="center"/>
          </w:tcPr>
          <w:p w14:paraId="74547DC0" w14:textId="77777777" w:rsidR="00A21F62" w:rsidRPr="00805333" w:rsidRDefault="00A21F62" w:rsidP="00A21F62">
            <w:pPr>
              <w:jc w:val="center"/>
              <w:rPr>
                <w:rFonts w:ascii="Arial" w:hAnsi="Arial" w:cs="Arial"/>
                <w:sz w:val="20"/>
                <w:szCs w:val="20"/>
              </w:rPr>
            </w:pPr>
            <w:r w:rsidRPr="00805333">
              <w:rPr>
                <w:rFonts w:ascii="Arial" w:hAnsi="Arial" w:cs="Arial"/>
                <w:sz w:val="20"/>
                <w:szCs w:val="20"/>
              </w:rPr>
              <w:t>Klasa II</w:t>
            </w:r>
          </w:p>
        </w:tc>
      </w:tr>
      <w:tr w:rsidR="00A21F62" w:rsidRPr="00805333" w14:paraId="409F3F33" w14:textId="77777777" w:rsidTr="00A21F62">
        <w:tc>
          <w:tcPr>
            <w:tcW w:w="2104" w:type="dxa"/>
            <w:vMerge/>
            <w:vAlign w:val="center"/>
          </w:tcPr>
          <w:p w14:paraId="2652175B" w14:textId="77777777" w:rsidR="00A21F62" w:rsidRPr="00805333" w:rsidRDefault="00A21F62" w:rsidP="00A21F62">
            <w:pPr>
              <w:spacing w:after="0" w:line="240" w:lineRule="auto"/>
              <w:contextualSpacing/>
              <w:rPr>
                <w:rFonts w:ascii="Arial" w:hAnsi="Arial" w:cs="Arial"/>
                <w:sz w:val="20"/>
                <w:szCs w:val="20"/>
              </w:rPr>
            </w:pPr>
          </w:p>
        </w:tc>
        <w:tc>
          <w:tcPr>
            <w:tcW w:w="2701" w:type="dxa"/>
            <w:vAlign w:val="center"/>
          </w:tcPr>
          <w:p w14:paraId="3656BD73" w14:textId="77777777" w:rsidR="00A21F62" w:rsidRPr="00805333" w:rsidRDefault="00A21F62" w:rsidP="00A21F62">
            <w:pPr>
              <w:spacing w:after="0" w:line="240" w:lineRule="auto"/>
              <w:contextualSpacing/>
              <w:rPr>
                <w:rFonts w:ascii="Arial" w:hAnsi="Arial" w:cs="Arial"/>
                <w:sz w:val="20"/>
                <w:szCs w:val="20"/>
              </w:rPr>
            </w:pPr>
            <w:r w:rsidRPr="00805333">
              <w:rPr>
                <w:rFonts w:ascii="Arial" w:hAnsi="Arial" w:cs="Arial"/>
                <w:sz w:val="20"/>
                <w:szCs w:val="20"/>
              </w:rPr>
              <w:t>3. Obróbka mechaniczna części maszyn</w:t>
            </w:r>
          </w:p>
        </w:tc>
        <w:tc>
          <w:tcPr>
            <w:tcW w:w="852" w:type="dxa"/>
            <w:vAlign w:val="center"/>
          </w:tcPr>
          <w:p w14:paraId="38AEB1E1" w14:textId="20EB7935" w:rsidR="00A21F62" w:rsidRPr="00805333" w:rsidRDefault="00A21F62" w:rsidP="00A21F62">
            <w:pPr>
              <w:spacing w:after="0" w:line="240" w:lineRule="auto"/>
              <w:contextualSpacing/>
              <w:jc w:val="center"/>
              <w:rPr>
                <w:rFonts w:ascii="Arial" w:hAnsi="Arial" w:cs="Arial"/>
                <w:sz w:val="20"/>
                <w:szCs w:val="20"/>
              </w:rPr>
            </w:pPr>
          </w:p>
        </w:tc>
        <w:tc>
          <w:tcPr>
            <w:tcW w:w="3545" w:type="dxa"/>
          </w:tcPr>
          <w:p w14:paraId="20EADB0F" w14:textId="77777777" w:rsidR="00A21F62" w:rsidRPr="00805333" w:rsidRDefault="00A21F62" w:rsidP="004637B4">
            <w:pPr>
              <w:pStyle w:val="Bezodstpw"/>
              <w:numPr>
                <w:ilvl w:val="0"/>
                <w:numId w:val="100"/>
              </w:numPr>
              <w:suppressAutoHyphens w:val="0"/>
              <w:ind w:left="291"/>
              <w:rPr>
                <w:rFonts w:ascii="Arial" w:hAnsi="Arial" w:cs="Arial"/>
                <w:sz w:val="20"/>
                <w:szCs w:val="20"/>
              </w:rPr>
            </w:pPr>
            <w:r w:rsidRPr="00805333">
              <w:rPr>
                <w:rFonts w:ascii="Arial" w:hAnsi="Arial" w:cs="Arial"/>
                <w:sz w:val="20"/>
                <w:szCs w:val="20"/>
              </w:rPr>
              <w:t>rozróżnić rodzaje obróbki maszynowej,</w:t>
            </w:r>
          </w:p>
          <w:p w14:paraId="6CE28B83" w14:textId="77777777" w:rsidR="00A21F62" w:rsidRPr="00805333" w:rsidRDefault="00A21F62" w:rsidP="004637B4">
            <w:pPr>
              <w:pStyle w:val="Bezodstpw"/>
              <w:numPr>
                <w:ilvl w:val="0"/>
                <w:numId w:val="100"/>
              </w:numPr>
              <w:suppressAutoHyphens w:val="0"/>
              <w:ind w:left="291"/>
              <w:rPr>
                <w:rFonts w:ascii="Arial" w:hAnsi="Arial" w:cs="Arial"/>
                <w:sz w:val="20"/>
                <w:szCs w:val="20"/>
              </w:rPr>
            </w:pPr>
            <w:r w:rsidRPr="00805333">
              <w:rPr>
                <w:rFonts w:ascii="Arial" w:hAnsi="Arial" w:cs="Arial"/>
                <w:sz w:val="20"/>
                <w:szCs w:val="20"/>
              </w:rPr>
              <w:t>scharakteryzować poszczególne rodzaje obróbki mechanicznej części maszyn.</w:t>
            </w:r>
          </w:p>
        </w:tc>
        <w:tc>
          <w:tcPr>
            <w:tcW w:w="3552" w:type="dxa"/>
          </w:tcPr>
          <w:p w14:paraId="4A0F2237" w14:textId="77777777" w:rsidR="00A21F62" w:rsidRPr="00805333" w:rsidRDefault="00A21F62" w:rsidP="004637B4">
            <w:pPr>
              <w:pStyle w:val="Bezodstpw"/>
              <w:numPr>
                <w:ilvl w:val="0"/>
                <w:numId w:val="100"/>
              </w:numPr>
              <w:suppressAutoHyphens w:val="0"/>
              <w:ind w:left="291"/>
              <w:rPr>
                <w:rFonts w:ascii="Arial" w:hAnsi="Arial" w:cs="Arial"/>
                <w:sz w:val="20"/>
                <w:szCs w:val="20"/>
              </w:rPr>
            </w:pPr>
            <w:r w:rsidRPr="00805333">
              <w:rPr>
                <w:rFonts w:ascii="Arial" w:hAnsi="Arial" w:cs="Arial"/>
                <w:sz w:val="20"/>
                <w:szCs w:val="20"/>
              </w:rPr>
              <w:t>wykonać proste operacje maszynowej obróbki wiórowej.</w:t>
            </w:r>
          </w:p>
          <w:p w14:paraId="41A07B1C" w14:textId="77777777" w:rsidR="00A21F62" w:rsidRPr="00805333" w:rsidRDefault="00A21F62" w:rsidP="00A21F62">
            <w:pPr>
              <w:spacing w:after="0" w:line="240" w:lineRule="auto"/>
              <w:contextualSpacing/>
              <w:rPr>
                <w:rFonts w:ascii="Arial" w:hAnsi="Arial" w:cs="Arial"/>
                <w:sz w:val="20"/>
                <w:szCs w:val="20"/>
              </w:rPr>
            </w:pPr>
          </w:p>
        </w:tc>
        <w:tc>
          <w:tcPr>
            <w:tcW w:w="1104" w:type="dxa"/>
            <w:vAlign w:val="center"/>
          </w:tcPr>
          <w:p w14:paraId="449FC6ED" w14:textId="77777777" w:rsidR="00A21F62" w:rsidRPr="00805333" w:rsidRDefault="00A21F62" w:rsidP="00A21F62">
            <w:pPr>
              <w:jc w:val="center"/>
              <w:rPr>
                <w:rFonts w:ascii="Arial" w:hAnsi="Arial" w:cs="Arial"/>
                <w:sz w:val="20"/>
                <w:szCs w:val="20"/>
              </w:rPr>
            </w:pPr>
            <w:r w:rsidRPr="00805333">
              <w:rPr>
                <w:rFonts w:ascii="Arial" w:hAnsi="Arial" w:cs="Arial"/>
                <w:sz w:val="20"/>
                <w:szCs w:val="20"/>
              </w:rPr>
              <w:t>Klasa II</w:t>
            </w:r>
          </w:p>
        </w:tc>
      </w:tr>
      <w:tr w:rsidR="00A21F62" w:rsidRPr="00805333" w14:paraId="430B6CBB" w14:textId="77777777" w:rsidTr="00A21F62">
        <w:tc>
          <w:tcPr>
            <w:tcW w:w="2104" w:type="dxa"/>
            <w:vMerge w:val="restart"/>
            <w:vAlign w:val="center"/>
          </w:tcPr>
          <w:p w14:paraId="38485DD8" w14:textId="77777777" w:rsidR="00A21F62" w:rsidRPr="00805333" w:rsidRDefault="00A21F62" w:rsidP="00A21F62">
            <w:pPr>
              <w:spacing w:after="0" w:line="240" w:lineRule="auto"/>
              <w:contextualSpacing/>
              <w:rPr>
                <w:rFonts w:ascii="Arial" w:hAnsi="Arial" w:cs="Arial"/>
                <w:sz w:val="20"/>
                <w:szCs w:val="20"/>
              </w:rPr>
            </w:pPr>
            <w:r w:rsidRPr="00805333">
              <w:rPr>
                <w:rFonts w:ascii="Arial" w:hAnsi="Arial" w:cs="Arial"/>
                <w:sz w:val="20"/>
                <w:szCs w:val="20"/>
              </w:rPr>
              <w:t>IV. Podstawy maszynoznawstwa</w:t>
            </w:r>
          </w:p>
        </w:tc>
        <w:tc>
          <w:tcPr>
            <w:tcW w:w="2701" w:type="dxa"/>
            <w:vAlign w:val="center"/>
          </w:tcPr>
          <w:p w14:paraId="4B450AE6" w14:textId="77777777" w:rsidR="00A21F62" w:rsidRPr="00805333" w:rsidRDefault="00A21F62" w:rsidP="00A21F62">
            <w:pPr>
              <w:spacing w:after="0" w:line="240" w:lineRule="auto"/>
              <w:contextualSpacing/>
              <w:rPr>
                <w:rFonts w:ascii="Arial" w:hAnsi="Arial" w:cs="Arial"/>
                <w:sz w:val="20"/>
                <w:szCs w:val="20"/>
              </w:rPr>
            </w:pPr>
            <w:r w:rsidRPr="00805333">
              <w:rPr>
                <w:rFonts w:ascii="Arial" w:hAnsi="Arial" w:cs="Arial"/>
                <w:sz w:val="20"/>
                <w:szCs w:val="20"/>
              </w:rPr>
              <w:t>1. Klasyfikacja maszyn</w:t>
            </w:r>
          </w:p>
        </w:tc>
        <w:tc>
          <w:tcPr>
            <w:tcW w:w="852" w:type="dxa"/>
            <w:vAlign w:val="center"/>
          </w:tcPr>
          <w:p w14:paraId="32BFF4D2" w14:textId="0495A13A" w:rsidR="00A21F62" w:rsidRPr="00805333" w:rsidRDefault="00A21F62" w:rsidP="00A21F62">
            <w:pPr>
              <w:spacing w:after="0" w:line="240" w:lineRule="auto"/>
              <w:contextualSpacing/>
              <w:jc w:val="center"/>
              <w:rPr>
                <w:rFonts w:ascii="Arial" w:hAnsi="Arial" w:cs="Arial"/>
                <w:sz w:val="20"/>
                <w:szCs w:val="20"/>
              </w:rPr>
            </w:pPr>
          </w:p>
        </w:tc>
        <w:tc>
          <w:tcPr>
            <w:tcW w:w="3545" w:type="dxa"/>
          </w:tcPr>
          <w:p w14:paraId="091FD8E9" w14:textId="77777777" w:rsidR="00A21F62" w:rsidRPr="00805333" w:rsidRDefault="00A21F62" w:rsidP="00A21F62">
            <w:pPr>
              <w:pStyle w:val="Akapitzlist"/>
              <w:numPr>
                <w:ilvl w:val="0"/>
                <w:numId w:val="68"/>
              </w:numPr>
              <w:spacing w:after="0" w:line="240" w:lineRule="auto"/>
              <w:rPr>
                <w:rFonts w:ascii="Arial" w:hAnsi="Arial" w:cs="Arial"/>
                <w:bCs/>
              </w:rPr>
            </w:pPr>
            <w:r w:rsidRPr="00805333">
              <w:rPr>
                <w:rFonts w:ascii="Arial" w:hAnsi="Arial" w:cs="Arial"/>
                <w:bCs/>
              </w:rPr>
              <w:t>rozróżnić rodzaje i źródła energii,</w:t>
            </w:r>
          </w:p>
          <w:p w14:paraId="25D11419" w14:textId="77777777" w:rsidR="00A21F62" w:rsidRPr="00805333" w:rsidRDefault="00A21F62" w:rsidP="00A21F62">
            <w:pPr>
              <w:pStyle w:val="Akapitzlist"/>
              <w:numPr>
                <w:ilvl w:val="0"/>
                <w:numId w:val="68"/>
              </w:numPr>
              <w:spacing w:after="0" w:line="240" w:lineRule="auto"/>
              <w:rPr>
                <w:rFonts w:ascii="Arial" w:hAnsi="Arial" w:cs="Arial"/>
                <w:bCs/>
              </w:rPr>
            </w:pPr>
            <w:r w:rsidRPr="00805333">
              <w:rPr>
                <w:rFonts w:ascii="Arial" w:hAnsi="Arial" w:cs="Arial"/>
                <w:bCs/>
              </w:rPr>
              <w:t>rozróżnić rodzaje maszyn: cieplnych, hydraulicznych i chłodniczych.</w:t>
            </w:r>
          </w:p>
        </w:tc>
        <w:tc>
          <w:tcPr>
            <w:tcW w:w="3552" w:type="dxa"/>
          </w:tcPr>
          <w:p w14:paraId="60FCD86C" w14:textId="77777777" w:rsidR="00A21F62" w:rsidRPr="00805333" w:rsidRDefault="00A21F62" w:rsidP="004637B4">
            <w:pPr>
              <w:pStyle w:val="Akapitzlist"/>
              <w:numPr>
                <w:ilvl w:val="0"/>
                <w:numId w:val="96"/>
              </w:numPr>
              <w:spacing w:after="0" w:line="240" w:lineRule="auto"/>
              <w:ind w:left="349" w:hanging="349"/>
              <w:rPr>
                <w:rFonts w:ascii="Arial" w:hAnsi="Arial" w:cs="Arial"/>
              </w:rPr>
            </w:pPr>
            <w:r w:rsidRPr="00805333">
              <w:rPr>
                <w:rFonts w:ascii="Arial" w:hAnsi="Arial" w:cs="Arial"/>
              </w:rPr>
              <w:t>wyjaśnić główne zadania maszyn w konstrukcjach i urządzeniach.</w:t>
            </w:r>
          </w:p>
        </w:tc>
        <w:tc>
          <w:tcPr>
            <w:tcW w:w="1104" w:type="dxa"/>
            <w:vAlign w:val="center"/>
          </w:tcPr>
          <w:p w14:paraId="5F07A32A" w14:textId="77777777" w:rsidR="00A21F62" w:rsidRPr="00805333" w:rsidRDefault="00A21F62" w:rsidP="00A21F62">
            <w:pPr>
              <w:jc w:val="center"/>
              <w:rPr>
                <w:rFonts w:ascii="Arial" w:hAnsi="Arial" w:cs="Arial"/>
                <w:sz w:val="20"/>
                <w:szCs w:val="20"/>
              </w:rPr>
            </w:pPr>
            <w:r w:rsidRPr="00805333">
              <w:rPr>
                <w:rFonts w:ascii="Arial" w:hAnsi="Arial" w:cs="Arial"/>
                <w:sz w:val="20"/>
                <w:szCs w:val="20"/>
              </w:rPr>
              <w:t>Klasa II</w:t>
            </w:r>
          </w:p>
        </w:tc>
      </w:tr>
      <w:tr w:rsidR="00A21F62" w:rsidRPr="00805333" w14:paraId="6325D9D2" w14:textId="77777777" w:rsidTr="00A21F62">
        <w:tc>
          <w:tcPr>
            <w:tcW w:w="2104" w:type="dxa"/>
            <w:vMerge/>
            <w:vAlign w:val="center"/>
          </w:tcPr>
          <w:p w14:paraId="2857200C" w14:textId="77777777" w:rsidR="00A21F62" w:rsidRPr="00805333" w:rsidRDefault="00A21F62" w:rsidP="00A21F62">
            <w:pPr>
              <w:spacing w:after="0" w:line="240" w:lineRule="auto"/>
              <w:contextualSpacing/>
              <w:rPr>
                <w:rFonts w:ascii="Arial" w:hAnsi="Arial" w:cs="Arial"/>
                <w:sz w:val="20"/>
                <w:szCs w:val="20"/>
              </w:rPr>
            </w:pPr>
          </w:p>
        </w:tc>
        <w:tc>
          <w:tcPr>
            <w:tcW w:w="2701" w:type="dxa"/>
            <w:vAlign w:val="center"/>
          </w:tcPr>
          <w:p w14:paraId="3175253B" w14:textId="77777777" w:rsidR="00A21F62" w:rsidRPr="00805333" w:rsidRDefault="00A21F62" w:rsidP="00A21F62">
            <w:pPr>
              <w:spacing w:after="0" w:line="240" w:lineRule="auto"/>
              <w:contextualSpacing/>
              <w:rPr>
                <w:rFonts w:ascii="Arial" w:hAnsi="Arial" w:cs="Arial"/>
                <w:sz w:val="20"/>
                <w:szCs w:val="20"/>
              </w:rPr>
            </w:pPr>
            <w:r w:rsidRPr="00805333">
              <w:rPr>
                <w:rFonts w:ascii="Arial" w:hAnsi="Arial" w:cs="Arial"/>
                <w:sz w:val="20"/>
                <w:szCs w:val="20"/>
              </w:rPr>
              <w:t>2. Pompy i sprężarki</w:t>
            </w:r>
          </w:p>
        </w:tc>
        <w:tc>
          <w:tcPr>
            <w:tcW w:w="852" w:type="dxa"/>
            <w:vAlign w:val="center"/>
          </w:tcPr>
          <w:p w14:paraId="76221D19" w14:textId="7B56DFAB" w:rsidR="00A21F62" w:rsidRPr="00805333" w:rsidRDefault="00A21F62" w:rsidP="00A21F62">
            <w:pPr>
              <w:spacing w:after="0" w:line="240" w:lineRule="auto"/>
              <w:contextualSpacing/>
              <w:jc w:val="center"/>
              <w:rPr>
                <w:rFonts w:ascii="Arial" w:hAnsi="Arial" w:cs="Arial"/>
                <w:sz w:val="20"/>
                <w:szCs w:val="20"/>
              </w:rPr>
            </w:pPr>
          </w:p>
        </w:tc>
        <w:tc>
          <w:tcPr>
            <w:tcW w:w="3545" w:type="dxa"/>
          </w:tcPr>
          <w:p w14:paraId="15C35207" w14:textId="77777777" w:rsidR="00A21F62" w:rsidRPr="00805333" w:rsidRDefault="00A21F62" w:rsidP="00A21F62">
            <w:pPr>
              <w:pStyle w:val="Akapitzlist"/>
              <w:numPr>
                <w:ilvl w:val="0"/>
                <w:numId w:val="68"/>
              </w:numPr>
              <w:spacing w:after="0" w:line="240" w:lineRule="auto"/>
              <w:rPr>
                <w:rFonts w:ascii="Arial" w:hAnsi="Arial" w:cs="Arial"/>
                <w:bCs/>
              </w:rPr>
            </w:pPr>
            <w:r w:rsidRPr="00805333">
              <w:rPr>
                <w:rFonts w:ascii="Arial" w:hAnsi="Arial" w:cs="Arial"/>
                <w:bCs/>
              </w:rPr>
              <w:t>rozróżnić rodzaje pomp i sprężarek,</w:t>
            </w:r>
          </w:p>
          <w:p w14:paraId="012E9975" w14:textId="77777777" w:rsidR="00A21F62" w:rsidRPr="00805333" w:rsidRDefault="00A21F62" w:rsidP="00A21F62">
            <w:pPr>
              <w:pStyle w:val="Akapitzlist"/>
              <w:numPr>
                <w:ilvl w:val="0"/>
                <w:numId w:val="68"/>
              </w:numPr>
              <w:spacing w:after="0" w:line="240" w:lineRule="auto"/>
              <w:rPr>
                <w:rFonts w:ascii="Arial" w:hAnsi="Arial" w:cs="Arial"/>
                <w:bCs/>
              </w:rPr>
            </w:pPr>
            <w:r w:rsidRPr="00805333">
              <w:rPr>
                <w:rFonts w:ascii="Arial" w:hAnsi="Arial" w:cs="Arial"/>
                <w:bCs/>
              </w:rPr>
              <w:t>scharakteryzować budowę, zasadę działania i przeznaczenie pomp i sprężarek,</w:t>
            </w:r>
          </w:p>
          <w:p w14:paraId="73C1D8D8" w14:textId="77777777" w:rsidR="00A21F62" w:rsidRPr="00805333" w:rsidRDefault="00A21F62" w:rsidP="00A21F62">
            <w:pPr>
              <w:pStyle w:val="Akapitzlist"/>
              <w:numPr>
                <w:ilvl w:val="0"/>
                <w:numId w:val="68"/>
              </w:numPr>
              <w:spacing w:after="0" w:line="240" w:lineRule="auto"/>
              <w:rPr>
                <w:rFonts w:ascii="Arial" w:hAnsi="Arial" w:cs="Arial"/>
                <w:bCs/>
              </w:rPr>
            </w:pPr>
            <w:r w:rsidRPr="00805333">
              <w:rPr>
                <w:rFonts w:ascii="Arial" w:hAnsi="Arial" w:cs="Arial"/>
                <w:bCs/>
              </w:rPr>
              <w:t>rozpoznać pompę i sprężarkę w budowie pojazdu samochodowego.</w:t>
            </w:r>
          </w:p>
        </w:tc>
        <w:tc>
          <w:tcPr>
            <w:tcW w:w="3552" w:type="dxa"/>
          </w:tcPr>
          <w:p w14:paraId="6EA8D146" w14:textId="77777777" w:rsidR="00A21F62" w:rsidRPr="00805333" w:rsidRDefault="00A21F62" w:rsidP="004637B4">
            <w:pPr>
              <w:pStyle w:val="Akapitzlist"/>
              <w:numPr>
                <w:ilvl w:val="0"/>
                <w:numId w:val="97"/>
              </w:numPr>
              <w:spacing w:after="0" w:line="240" w:lineRule="auto"/>
              <w:ind w:left="349" w:hanging="349"/>
              <w:rPr>
                <w:rFonts w:ascii="Arial" w:hAnsi="Arial" w:cs="Arial"/>
              </w:rPr>
            </w:pPr>
            <w:r w:rsidRPr="00805333">
              <w:rPr>
                <w:rFonts w:ascii="Arial" w:hAnsi="Arial" w:cs="Arial"/>
              </w:rPr>
              <w:t>wyjaśnić zasady postępowania z pompami i sprężarkami w pojeździe podczas procesu naprawy pojazdów.</w:t>
            </w:r>
          </w:p>
        </w:tc>
        <w:tc>
          <w:tcPr>
            <w:tcW w:w="1104" w:type="dxa"/>
            <w:vAlign w:val="center"/>
          </w:tcPr>
          <w:p w14:paraId="5D716B15" w14:textId="77777777" w:rsidR="00A21F62" w:rsidRPr="00805333" w:rsidRDefault="00A21F62" w:rsidP="00A21F62">
            <w:pPr>
              <w:jc w:val="center"/>
              <w:rPr>
                <w:rFonts w:ascii="Arial" w:hAnsi="Arial" w:cs="Arial"/>
                <w:sz w:val="20"/>
                <w:szCs w:val="20"/>
              </w:rPr>
            </w:pPr>
            <w:r w:rsidRPr="00805333">
              <w:rPr>
                <w:rFonts w:ascii="Arial" w:hAnsi="Arial" w:cs="Arial"/>
                <w:sz w:val="20"/>
                <w:szCs w:val="20"/>
              </w:rPr>
              <w:t>Klasa II</w:t>
            </w:r>
          </w:p>
        </w:tc>
      </w:tr>
      <w:tr w:rsidR="00A21F62" w:rsidRPr="00805333" w14:paraId="35C9466E" w14:textId="77777777" w:rsidTr="00A21F62">
        <w:tc>
          <w:tcPr>
            <w:tcW w:w="2104" w:type="dxa"/>
            <w:vMerge/>
            <w:vAlign w:val="center"/>
          </w:tcPr>
          <w:p w14:paraId="3E223B49" w14:textId="77777777" w:rsidR="00A21F62" w:rsidRPr="00805333" w:rsidRDefault="00A21F62" w:rsidP="00A21F62">
            <w:pPr>
              <w:spacing w:after="0" w:line="240" w:lineRule="auto"/>
              <w:contextualSpacing/>
              <w:rPr>
                <w:rFonts w:ascii="Arial" w:hAnsi="Arial" w:cs="Arial"/>
                <w:sz w:val="20"/>
                <w:szCs w:val="20"/>
              </w:rPr>
            </w:pPr>
          </w:p>
        </w:tc>
        <w:tc>
          <w:tcPr>
            <w:tcW w:w="2701" w:type="dxa"/>
            <w:vAlign w:val="center"/>
          </w:tcPr>
          <w:p w14:paraId="42492BDF" w14:textId="77777777" w:rsidR="00A21F62" w:rsidRPr="00805333" w:rsidRDefault="00A21F62" w:rsidP="00A21F62">
            <w:pPr>
              <w:spacing w:after="0" w:line="240" w:lineRule="auto"/>
              <w:contextualSpacing/>
              <w:rPr>
                <w:rFonts w:ascii="Arial" w:hAnsi="Arial" w:cs="Arial"/>
                <w:sz w:val="20"/>
                <w:szCs w:val="20"/>
              </w:rPr>
            </w:pPr>
            <w:r w:rsidRPr="00805333">
              <w:rPr>
                <w:rFonts w:ascii="Arial" w:hAnsi="Arial" w:cs="Arial"/>
                <w:sz w:val="20"/>
                <w:szCs w:val="20"/>
              </w:rPr>
              <w:t>3. Napędy hydrauliczne i pneumatyczne</w:t>
            </w:r>
          </w:p>
        </w:tc>
        <w:tc>
          <w:tcPr>
            <w:tcW w:w="852" w:type="dxa"/>
            <w:vAlign w:val="center"/>
          </w:tcPr>
          <w:p w14:paraId="0C24E760" w14:textId="4ECFACC4" w:rsidR="00A21F62" w:rsidRPr="00805333" w:rsidRDefault="00A21F62" w:rsidP="00A21F62">
            <w:pPr>
              <w:spacing w:after="0" w:line="240" w:lineRule="auto"/>
              <w:contextualSpacing/>
              <w:jc w:val="center"/>
              <w:rPr>
                <w:rFonts w:ascii="Arial" w:hAnsi="Arial" w:cs="Arial"/>
                <w:sz w:val="20"/>
                <w:szCs w:val="20"/>
              </w:rPr>
            </w:pPr>
          </w:p>
        </w:tc>
        <w:tc>
          <w:tcPr>
            <w:tcW w:w="3545" w:type="dxa"/>
          </w:tcPr>
          <w:p w14:paraId="7ECD0DC9" w14:textId="77777777" w:rsidR="00A21F62" w:rsidRPr="00805333" w:rsidRDefault="00A21F62" w:rsidP="00A21F62">
            <w:pPr>
              <w:pStyle w:val="Akapitzlist"/>
              <w:numPr>
                <w:ilvl w:val="0"/>
                <w:numId w:val="67"/>
              </w:numPr>
              <w:spacing w:after="0" w:line="240" w:lineRule="auto"/>
              <w:rPr>
                <w:rFonts w:ascii="Arial" w:hAnsi="Arial" w:cs="Arial"/>
                <w:bCs/>
              </w:rPr>
            </w:pPr>
            <w:r w:rsidRPr="00805333">
              <w:rPr>
                <w:rFonts w:ascii="Arial" w:hAnsi="Arial" w:cs="Arial"/>
                <w:bCs/>
              </w:rPr>
              <w:t>scharakteryzować rodzaje budowę i zastosowanie napędów hydraulicznych i pneumatycznych.</w:t>
            </w:r>
          </w:p>
        </w:tc>
        <w:tc>
          <w:tcPr>
            <w:tcW w:w="3552" w:type="dxa"/>
          </w:tcPr>
          <w:p w14:paraId="1B96D5E7" w14:textId="77777777" w:rsidR="00A21F62" w:rsidRPr="00805333" w:rsidRDefault="00A21F62" w:rsidP="00A21F62">
            <w:pPr>
              <w:pStyle w:val="Akapitzlist"/>
              <w:numPr>
                <w:ilvl w:val="0"/>
                <w:numId w:val="67"/>
              </w:numPr>
              <w:spacing w:after="0" w:line="240" w:lineRule="auto"/>
              <w:rPr>
                <w:rFonts w:ascii="Arial" w:hAnsi="Arial" w:cs="Arial"/>
                <w:bCs/>
              </w:rPr>
            </w:pPr>
            <w:r w:rsidRPr="00805333">
              <w:rPr>
                <w:rFonts w:ascii="Arial" w:hAnsi="Arial" w:cs="Arial"/>
                <w:bCs/>
              </w:rPr>
              <w:t>scharakteryzować zjawiska fizyczne zachodzące w przewodach hydraulicznych i pneumatycznych.</w:t>
            </w:r>
          </w:p>
          <w:p w14:paraId="0498B864" w14:textId="77777777" w:rsidR="00A21F62" w:rsidRPr="00805333" w:rsidRDefault="00A21F62" w:rsidP="00A21F62">
            <w:pPr>
              <w:spacing w:after="0" w:line="240" w:lineRule="auto"/>
              <w:contextualSpacing/>
              <w:rPr>
                <w:rFonts w:ascii="Arial" w:hAnsi="Arial" w:cs="Arial"/>
                <w:sz w:val="20"/>
                <w:szCs w:val="20"/>
              </w:rPr>
            </w:pPr>
          </w:p>
        </w:tc>
        <w:tc>
          <w:tcPr>
            <w:tcW w:w="1104" w:type="dxa"/>
            <w:vAlign w:val="center"/>
          </w:tcPr>
          <w:p w14:paraId="71E69404" w14:textId="77777777" w:rsidR="00A21F62" w:rsidRPr="00805333" w:rsidRDefault="00A21F62" w:rsidP="00A21F62">
            <w:pPr>
              <w:jc w:val="center"/>
              <w:rPr>
                <w:rFonts w:ascii="Arial" w:hAnsi="Arial" w:cs="Arial"/>
                <w:sz w:val="20"/>
                <w:szCs w:val="20"/>
              </w:rPr>
            </w:pPr>
            <w:r w:rsidRPr="00805333">
              <w:rPr>
                <w:rFonts w:ascii="Arial" w:hAnsi="Arial" w:cs="Arial"/>
                <w:sz w:val="20"/>
                <w:szCs w:val="20"/>
              </w:rPr>
              <w:t>Klasa II</w:t>
            </w:r>
          </w:p>
        </w:tc>
      </w:tr>
      <w:tr w:rsidR="00A21F62" w:rsidRPr="00805333" w14:paraId="5AADD2AD" w14:textId="77777777" w:rsidTr="00A21F62">
        <w:tc>
          <w:tcPr>
            <w:tcW w:w="2104" w:type="dxa"/>
            <w:vMerge/>
            <w:vAlign w:val="center"/>
          </w:tcPr>
          <w:p w14:paraId="059FAFDF" w14:textId="77777777" w:rsidR="00A21F62" w:rsidRPr="00805333" w:rsidRDefault="00A21F62" w:rsidP="00A21F62">
            <w:pPr>
              <w:spacing w:after="0" w:line="240" w:lineRule="auto"/>
              <w:contextualSpacing/>
              <w:rPr>
                <w:rFonts w:ascii="Arial" w:hAnsi="Arial" w:cs="Arial"/>
                <w:sz w:val="20"/>
                <w:szCs w:val="20"/>
              </w:rPr>
            </w:pPr>
          </w:p>
        </w:tc>
        <w:tc>
          <w:tcPr>
            <w:tcW w:w="2701" w:type="dxa"/>
            <w:vAlign w:val="center"/>
          </w:tcPr>
          <w:p w14:paraId="5A2AC38B" w14:textId="77777777" w:rsidR="00A21F62" w:rsidRPr="00805333" w:rsidRDefault="00A21F62" w:rsidP="00A21F62">
            <w:pPr>
              <w:spacing w:after="0" w:line="240" w:lineRule="auto"/>
              <w:contextualSpacing/>
              <w:rPr>
                <w:rFonts w:ascii="Arial" w:hAnsi="Arial" w:cs="Arial"/>
                <w:sz w:val="20"/>
                <w:szCs w:val="20"/>
              </w:rPr>
            </w:pPr>
            <w:r w:rsidRPr="00805333">
              <w:rPr>
                <w:rFonts w:ascii="Arial" w:hAnsi="Arial" w:cs="Arial"/>
                <w:sz w:val="20"/>
                <w:szCs w:val="20"/>
              </w:rPr>
              <w:t>4. Napędy alternatywne</w:t>
            </w:r>
          </w:p>
        </w:tc>
        <w:tc>
          <w:tcPr>
            <w:tcW w:w="852" w:type="dxa"/>
            <w:vAlign w:val="center"/>
          </w:tcPr>
          <w:p w14:paraId="359C9AEA" w14:textId="1023A89B" w:rsidR="00A21F62" w:rsidRPr="00805333" w:rsidRDefault="00A21F62" w:rsidP="00A21F62">
            <w:pPr>
              <w:spacing w:after="0" w:line="240" w:lineRule="auto"/>
              <w:contextualSpacing/>
              <w:jc w:val="center"/>
              <w:rPr>
                <w:rFonts w:ascii="Arial" w:hAnsi="Arial" w:cs="Arial"/>
                <w:sz w:val="20"/>
                <w:szCs w:val="20"/>
              </w:rPr>
            </w:pPr>
          </w:p>
        </w:tc>
        <w:tc>
          <w:tcPr>
            <w:tcW w:w="3545" w:type="dxa"/>
          </w:tcPr>
          <w:p w14:paraId="53EFE0AB" w14:textId="77777777" w:rsidR="00A21F62" w:rsidRPr="00805333" w:rsidRDefault="00A21F62" w:rsidP="00A21F62">
            <w:pPr>
              <w:pStyle w:val="Akapitzlist"/>
              <w:numPr>
                <w:ilvl w:val="0"/>
                <w:numId w:val="69"/>
              </w:numPr>
              <w:spacing w:after="0" w:line="240" w:lineRule="auto"/>
              <w:rPr>
                <w:rFonts w:ascii="Arial" w:hAnsi="Arial" w:cs="Arial"/>
              </w:rPr>
            </w:pPr>
            <w:r w:rsidRPr="00805333">
              <w:rPr>
                <w:rFonts w:ascii="Arial" w:hAnsi="Arial" w:cs="Arial"/>
              </w:rPr>
              <w:t>scharakteryzować rodzaje i cechy napędów alternatywnych,</w:t>
            </w:r>
          </w:p>
          <w:p w14:paraId="348ADBE9" w14:textId="77777777" w:rsidR="00A21F62" w:rsidRPr="00805333" w:rsidRDefault="00A21F62" w:rsidP="00A21F62">
            <w:pPr>
              <w:pStyle w:val="Akapitzlist"/>
              <w:numPr>
                <w:ilvl w:val="0"/>
                <w:numId w:val="69"/>
              </w:numPr>
              <w:spacing w:after="0" w:line="240" w:lineRule="auto"/>
              <w:rPr>
                <w:rFonts w:ascii="Arial" w:hAnsi="Arial" w:cs="Arial"/>
                <w:bCs/>
              </w:rPr>
            </w:pPr>
            <w:r w:rsidRPr="00805333">
              <w:rPr>
                <w:rFonts w:ascii="Arial" w:hAnsi="Arial" w:cs="Arial"/>
                <w:bCs/>
              </w:rPr>
              <w:t>rozpoznać rodzaje napędów alternatywnych zastosowanych w pojazdach samochodowych.</w:t>
            </w:r>
          </w:p>
        </w:tc>
        <w:tc>
          <w:tcPr>
            <w:tcW w:w="3552" w:type="dxa"/>
          </w:tcPr>
          <w:p w14:paraId="4E2340AD" w14:textId="77777777" w:rsidR="00A21F62" w:rsidRPr="00805333" w:rsidRDefault="00A21F62" w:rsidP="004637B4">
            <w:pPr>
              <w:pStyle w:val="Akapitzlist"/>
              <w:numPr>
                <w:ilvl w:val="0"/>
                <w:numId w:val="98"/>
              </w:numPr>
              <w:spacing w:after="0" w:line="240" w:lineRule="auto"/>
              <w:ind w:left="349" w:hanging="349"/>
              <w:rPr>
                <w:rFonts w:ascii="Arial" w:hAnsi="Arial" w:cs="Arial"/>
              </w:rPr>
            </w:pPr>
            <w:r w:rsidRPr="00805333">
              <w:rPr>
                <w:rFonts w:ascii="Arial" w:hAnsi="Arial" w:cs="Arial"/>
                <w:bCs/>
              </w:rPr>
              <w:t>wyjaśnić zasady postępowania z napędami alternatywnymi w procesie demontażu i montażu pojazdu.</w:t>
            </w:r>
          </w:p>
        </w:tc>
        <w:tc>
          <w:tcPr>
            <w:tcW w:w="1104" w:type="dxa"/>
            <w:vAlign w:val="center"/>
          </w:tcPr>
          <w:p w14:paraId="39750E2E" w14:textId="77777777" w:rsidR="00A21F62" w:rsidRPr="00805333" w:rsidRDefault="00A21F62" w:rsidP="00A21F62">
            <w:pPr>
              <w:jc w:val="center"/>
              <w:rPr>
                <w:rFonts w:ascii="Arial" w:hAnsi="Arial" w:cs="Arial"/>
                <w:sz w:val="20"/>
                <w:szCs w:val="20"/>
              </w:rPr>
            </w:pPr>
            <w:r w:rsidRPr="00805333">
              <w:rPr>
                <w:rFonts w:ascii="Arial" w:hAnsi="Arial" w:cs="Arial"/>
                <w:sz w:val="20"/>
                <w:szCs w:val="20"/>
              </w:rPr>
              <w:t>Klasa II</w:t>
            </w:r>
          </w:p>
        </w:tc>
      </w:tr>
      <w:tr w:rsidR="00A21F62" w:rsidRPr="00805333" w14:paraId="41BA47E5" w14:textId="77777777" w:rsidTr="00A21F62">
        <w:tc>
          <w:tcPr>
            <w:tcW w:w="2104" w:type="dxa"/>
            <w:vMerge/>
            <w:vAlign w:val="center"/>
          </w:tcPr>
          <w:p w14:paraId="59781A20" w14:textId="77777777" w:rsidR="00A21F62" w:rsidRPr="00805333" w:rsidRDefault="00A21F62" w:rsidP="00A21F62">
            <w:pPr>
              <w:spacing w:after="0" w:line="240" w:lineRule="auto"/>
              <w:contextualSpacing/>
              <w:rPr>
                <w:rFonts w:ascii="Arial" w:hAnsi="Arial" w:cs="Arial"/>
                <w:sz w:val="20"/>
                <w:szCs w:val="20"/>
              </w:rPr>
            </w:pPr>
          </w:p>
        </w:tc>
        <w:tc>
          <w:tcPr>
            <w:tcW w:w="2701" w:type="dxa"/>
            <w:vAlign w:val="center"/>
          </w:tcPr>
          <w:p w14:paraId="6F8F3150" w14:textId="77777777" w:rsidR="00A21F62" w:rsidRPr="00805333" w:rsidRDefault="00A21F62" w:rsidP="00A21F62">
            <w:pPr>
              <w:spacing w:after="0" w:line="240" w:lineRule="auto"/>
              <w:contextualSpacing/>
              <w:rPr>
                <w:rFonts w:ascii="Arial" w:hAnsi="Arial" w:cs="Arial"/>
                <w:sz w:val="20"/>
                <w:szCs w:val="20"/>
              </w:rPr>
            </w:pPr>
            <w:r w:rsidRPr="00805333">
              <w:rPr>
                <w:rFonts w:ascii="Arial" w:hAnsi="Arial" w:cs="Arial"/>
                <w:sz w:val="20"/>
                <w:szCs w:val="20"/>
              </w:rPr>
              <w:t>5. Transport wewnętrzny</w:t>
            </w:r>
          </w:p>
        </w:tc>
        <w:tc>
          <w:tcPr>
            <w:tcW w:w="852" w:type="dxa"/>
            <w:vAlign w:val="center"/>
          </w:tcPr>
          <w:p w14:paraId="6363B548" w14:textId="43080E23" w:rsidR="00A21F62" w:rsidRPr="00805333" w:rsidRDefault="00A21F62" w:rsidP="00A21F62">
            <w:pPr>
              <w:spacing w:after="0" w:line="240" w:lineRule="auto"/>
              <w:contextualSpacing/>
              <w:jc w:val="center"/>
              <w:rPr>
                <w:rFonts w:ascii="Arial" w:hAnsi="Arial" w:cs="Arial"/>
                <w:sz w:val="20"/>
                <w:szCs w:val="20"/>
              </w:rPr>
            </w:pPr>
          </w:p>
        </w:tc>
        <w:tc>
          <w:tcPr>
            <w:tcW w:w="3545" w:type="dxa"/>
          </w:tcPr>
          <w:p w14:paraId="032E88AA" w14:textId="77777777" w:rsidR="00A21F62" w:rsidRPr="00805333" w:rsidRDefault="00A21F62" w:rsidP="00A21F62">
            <w:pPr>
              <w:pStyle w:val="Akapitzlist"/>
              <w:numPr>
                <w:ilvl w:val="0"/>
                <w:numId w:val="67"/>
              </w:numPr>
              <w:spacing w:after="0" w:line="240" w:lineRule="auto"/>
              <w:rPr>
                <w:rFonts w:ascii="Arial" w:hAnsi="Arial" w:cs="Arial"/>
                <w:bCs/>
              </w:rPr>
            </w:pPr>
            <w:r w:rsidRPr="00805333">
              <w:rPr>
                <w:rFonts w:ascii="Arial" w:hAnsi="Arial" w:cs="Arial"/>
                <w:bCs/>
              </w:rPr>
              <w:t>sklasyfikować środki transportu wewnętrznego,</w:t>
            </w:r>
          </w:p>
          <w:p w14:paraId="2B3D9EC0" w14:textId="77777777" w:rsidR="00A21F62" w:rsidRPr="00805333" w:rsidRDefault="00A21F62" w:rsidP="00A21F62">
            <w:pPr>
              <w:pStyle w:val="Akapitzlist"/>
              <w:numPr>
                <w:ilvl w:val="0"/>
                <w:numId w:val="67"/>
              </w:numPr>
              <w:spacing w:after="0" w:line="240" w:lineRule="auto"/>
              <w:rPr>
                <w:rFonts w:ascii="Arial" w:hAnsi="Arial" w:cs="Arial"/>
                <w:bCs/>
              </w:rPr>
            </w:pPr>
            <w:r w:rsidRPr="00805333">
              <w:rPr>
                <w:rFonts w:ascii="Arial" w:hAnsi="Arial" w:cs="Arial"/>
                <w:bCs/>
              </w:rPr>
              <w:t>określić zastosowanie środków transportu wewnętrznego.</w:t>
            </w:r>
          </w:p>
        </w:tc>
        <w:tc>
          <w:tcPr>
            <w:tcW w:w="3552" w:type="dxa"/>
          </w:tcPr>
          <w:p w14:paraId="7600000B" w14:textId="77777777" w:rsidR="00A21F62" w:rsidRPr="00805333" w:rsidRDefault="00A21F62" w:rsidP="004637B4">
            <w:pPr>
              <w:pStyle w:val="Akapitzlist"/>
              <w:numPr>
                <w:ilvl w:val="0"/>
                <w:numId w:val="99"/>
              </w:numPr>
              <w:spacing w:after="0" w:line="240" w:lineRule="auto"/>
              <w:ind w:left="349" w:hanging="349"/>
              <w:rPr>
                <w:rFonts w:ascii="Arial" w:hAnsi="Arial" w:cs="Arial"/>
              </w:rPr>
            </w:pPr>
            <w:r w:rsidRPr="00805333">
              <w:rPr>
                <w:rFonts w:ascii="Arial" w:hAnsi="Arial" w:cs="Arial"/>
                <w:bCs/>
              </w:rPr>
              <w:t>dobrać sposób transportu w zależności od kształtu, gabarytów, ciężaru materiału.</w:t>
            </w:r>
          </w:p>
        </w:tc>
        <w:tc>
          <w:tcPr>
            <w:tcW w:w="1104" w:type="dxa"/>
            <w:vAlign w:val="center"/>
          </w:tcPr>
          <w:p w14:paraId="790EA419" w14:textId="77777777" w:rsidR="00A21F62" w:rsidRPr="00805333" w:rsidRDefault="00A21F62" w:rsidP="00A21F62">
            <w:pPr>
              <w:jc w:val="center"/>
              <w:rPr>
                <w:rFonts w:ascii="Arial" w:hAnsi="Arial" w:cs="Arial"/>
                <w:sz w:val="20"/>
                <w:szCs w:val="20"/>
              </w:rPr>
            </w:pPr>
            <w:r w:rsidRPr="00805333">
              <w:rPr>
                <w:rFonts w:ascii="Arial" w:hAnsi="Arial" w:cs="Arial"/>
                <w:sz w:val="20"/>
                <w:szCs w:val="20"/>
              </w:rPr>
              <w:t>Klasa II</w:t>
            </w:r>
          </w:p>
        </w:tc>
      </w:tr>
      <w:tr w:rsidR="00A21F62" w:rsidRPr="00805333" w14:paraId="3A611C69" w14:textId="77777777" w:rsidTr="00A21F62">
        <w:trPr>
          <w:trHeight w:val="299"/>
        </w:trPr>
        <w:tc>
          <w:tcPr>
            <w:tcW w:w="4805" w:type="dxa"/>
            <w:gridSpan w:val="2"/>
            <w:vAlign w:val="center"/>
          </w:tcPr>
          <w:p w14:paraId="2264FCED" w14:textId="77777777" w:rsidR="00A21F62" w:rsidRPr="00805333" w:rsidRDefault="00A21F62" w:rsidP="00A21F62">
            <w:pPr>
              <w:spacing w:after="0"/>
              <w:jc w:val="center"/>
              <w:rPr>
                <w:rFonts w:ascii="Arial" w:hAnsi="Arial" w:cs="Arial"/>
                <w:b/>
                <w:bCs/>
                <w:sz w:val="20"/>
                <w:szCs w:val="20"/>
              </w:rPr>
            </w:pPr>
            <w:r w:rsidRPr="00805333">
              <w:rPr>
                <w:rFonts w:ascii="Arial" w:hAnsi="Arial" w:cs="Arial"/>
                <w:b/>
                <w:bCs/>
                <w:sz w:val="20"/>
                <w:szCs w:val="20"/>
              </w:rPr>
              <w:t>Razem liczba godzin</w:t>
            </w:r>
          </w:p>
        </w:tc>
        <w:tc>
          <w:tcPr>
            <w:tcW w:w="852" w:type="dxa"/>
            <w:vAlign w:val="center"/>
          </w:tcPr>
          <w:p w14:paraId="1747D6AF" w14:textId="271327AA" w:rsidR="00A21F62" w:rsidRPr="00805333" w:rsidRDefault="00A21F62" w:rsidP="00A21F62">
            <w:pPr>
              <w:spacing w:after="0"/>
              <w:jc w:val="center"/>
              <w:rPr>
                <w:rFonts w:ascii="Arial" w:hAnsi="Arial" w:cs="Arial"/>
                <w:b/>
                <w:bCs/>
                <w:sz w:val="20"/>
                <w:szCs w:val="20"/>
              </w:rPr>
            </w:pPr>
          </w:p>
        </w:tc>
        <w:tc>
          <w:tcPr>
            <w:tcW w:w="8201" w:type="dxa"/>
            <w:gridSpan w:val="3"/>
            <w:vAlign w:val="center"/>
          </w:tcPr>
          <w:p w14:paraId="3A03AF19" w14:textId="77777777" w:rsidR="00A21F62" w:rsidRPr="00805333" w:rsidRDefault="00A21F62" w:rsidP="00A21F62">
            <w:pPr>
              <w:spacing w:after="0"/>
              <w:rPr>
                <w:rFonts w:ascii="Arial" w:hAnsi="Arial" w:cs="Arial"/>
                <w:sz w:val="20"/>
                <w:szCs w:val="20"/>
              </w:rPr>
            </w:pPr>
          </w:p>
        </w:tc>
      </w:tr>
    </w:tbl>
    <w:p w14:paraId="3A8BC92D" w14:textId="77777777" w:rsidR="001011D2" w:rsidRDefault="001011D2" w:rsidP="00A21F62">
      <w:pPr>
        <w:spacing w:after="0"/>
        <w:contextualSpacing/>
        <w:rPr>
          <w:rFonts w:ascii="Arial" w:eastAsia="Calibri" w:hAnsi="Arial" w:cs="Arial"/>
          <w:b/>
          <w:sz w:val="20"/>
          <w:szCs w:val="20"/>
          <w:lang w:eastAsia="en-US"/>
        </w:rPr>
      </w:pPr>
    </w:p>
    <w:p w14:paraId="1FB1A5CE" w14:textId="77777777" w:rsidR="00A21F62" w:rsidRPr="00805333" w:rsidRDefault="00A21F62" w:rsidP="00A21F62">
      <w:pPr>
        <w:spacing w:after="0"/>
        <w:contextualSpacing/>
        <w:rPr>
          <w:rFonts w:ascii="Arial" w:eastAsia="Calibri" w:hAnsi="Arial" w:cs="Arial"/>
          <w:sz w:val="20"/>
          <w:szCs w:val="20"/>
          <w:lang w:eastAsia="en-US"/>
        </w:rPr>
      </w:pPr>
      <w:r w:rsidRPr="00805333">
        <w:rPr>
          <w:rFonts w:ascii="Arial" w:eastAsia="Calibri" w:hAnsi="Arial" w:cs="Arial"/>
          <w:b/>
          <w:sz w:val="20"/>
          <w:szCs w:val="20"/>
          <w:lang w:eastAsia="en-US"/>
        </w:rPr>
        <w:t>PROCEDURY OSIĄGANIA CELÓW KSZTAŁCENIA PRZEDMIOTU</w:t>
      </w:r>
    </w:p>
    <w:p w14:paraId="7D329D3C" w14:textId="77777777" w:rsidR="00A21F62" w:rsidRPr="00805333" w:rsidRDefault="00A21F62" w:rsidP="00A21F62">
      <w:pPr>
        <w:spacing w:after="0"/>
        <w:jc w:val="both"/>
        <w:rPr>
          <w:rFonts w:ascii="Arial" w:eastAsia="Calibri" w:hAnsi="Arial" w:cs="Arial"/>
          <w:sz w:val="20"/>
          <w:szCs w:val="20"/>
          <w:lang w:eastAsia="en-US"/>
        </w:rPr>
      </w:pPr>
      <w:r w:rsidRPr="00805333">
        <w:rPr>
          <w:rFonts w:ascii="Arial" w:eastAsia="Calibri" w:hAnsi="Arial" w:cs="Arial"/>
          <w:sz w:val="20"/>
          <w:szCs w:val="20"/>
          <w:lang w:eastAsia="en-US"/>
        </w:rPr>
        <w:t>Przygotowanie do wykonywania zadań zawodowych technika  pojazdów samochodowych wymaga od uczącego się:</w:t>
      </w:r>
    </w:p>
    <w:p w14:paraId="19C6F8FE" w14:textId="77777777" w:rsidR="00A21F62" w:rsidRPr="00805333" w:rsidRDefault="00A21F62" w:rsidP="00A21F62">
      <w:pPr>
        <w:numPr>
          <w:ilvl w:val="0"/>
          <w:numId w:val="52"/>
        </w:numPr>
        <w:pBdr>
          <w:top w:val="nil"/>
          <w:left w:val="nil"/>
          <w:bottom w:val="nil"/>
          <w:right w:val="nil"/>
          <w:between w:val="nil"/>
        </w:pBdr>
        <w:spacing w:after="0"/>
        <w:ind w:left="709" w:hanging="425"/>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opanowania wiedzy z zakresu budowy części maszyn i technik wytwarzania,</w:t>
      </w:r>
    </w:p>
    <w:p w14:paraId="014AD4DC" w14:textId="77777777" w:rsidR="00A21F62" w:rsidRPr="00805333" w:rsidRDefault="00A21F62" w:rsidP="00A21F62">
      <w:pPr>
        <w:numPr>
          <w:ilvl w:val="0"/>
          <w:numId w:val="52"/>
        </w:numPr>
        <w:pBdr>
          <w:top w:val="nil"/>
          <w:left w:val="nil"/>
          <w:bottom w:val="nil"/>
          <w:right w:val="nil"/>
          <w:between w:val="nil"/>
        </w:pBdr>
        <w:spacing w:after="0"/>
        <w:ind w:left="709" w:hanging="425"/>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przygotowanie do efektywnego wykorzystania uzyskanej wiedzy w praktyce,</w:t>
      </w:r>
    </w:p>
    <w:p w14:paraId="2ED4B252" w14:textId="77777777" w:rsidR="00A21F62" w:rsidRPr="00805333" w:rsidRDefault="00A21F62" w:rsidP="00A21F62">
      <w:pPr>
        <w:numPr>
          <w:ilvl w:val="0"/>
          <w:numId w:val="52"/>
        </w:numPr>
        <w:pBdr>
          <w:top w:val="nil"/>
          <w:left w:val="nil"/>
          <w:bottom w:val="nil"/>
          <w:right w:val="nil"/>
          <w:between w:val="nil"/>
        </w:pBdr>
        <w:spacing w:after="0"/>
        <w:ind w:left="709" w:hanging="425"/>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kształtowanie motywacji wewnętrznej.</w:t>
      </w:r>
    </w:p>
    <w:p w14:paraId="30C9C8AF" w14:textId="77777777" w:rsidR="00A21F62" w:rsidRPr="00805333" w:rsidRDefault="00A21F62" w:rsidP="00A21F62">
      <w:pPr>
        <w:numPr>
          <w:ilvl w:val="0"/>
          <w:numId w:val="52"/>
        </w:numPr>
        <w:pBdr>
          <w:top w:val="nil"/>
          <w:left w:val="nil"/>
          <w:bottom w:val="nil"/>
          <w:right w:val="nil"/>
          <w:between w:val="nil"/>
        </w:pBdr>
        <w:spacing w:after="0"/>
        <w:ind w:left="709" w:hanging="425"/>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odkrywania predyspozycji zawodowych.</w:t>
      </w:r>
    </w:p>
    <w:p w14:paraId="4824BF32" w14:textId="77777777" w:rsidR="00A21F62" w:rsidRPr="00805333" w:rsidRDefault="00A21F62" w:rsidP="00A21F62">
      <w:pPr>
        <w:autoSpaceDE w:val="0"/>
        <w:autoSpaceDN w:val="0"/>
        <w:adjustRightInd w:val="0"/>
        <w:spacing w:after="120"/>
        <w:jc w:val="both"/>
        <w:rPr>
          <w:rFonts w:ascii="Arial" w:eastAsia="Calibri" w:hAnsi="Arial" w:cs="Arial"/>
          <w:sz w:val="20"/>
          <w:szCs w:val="20"/>
          <w:lang w:eastAsia="en-US"/>
        </w:rPr>
      </w:pPr>
      <w:r w:rsidRPr="00805333">
        <w:rPr>
          <w:rFonts w:ascii="Arial" w:eastAsia="Calibri" w:hAnsi="Arial" w:cs="Arial"/>
          <w:sz w:val="20"/>
          <w:szCs w:val="20"/>
          <w:lang w:eastAsia="en-US"/>
        </w:rPr>
        <w:t>W przedmiocie Podstawy konstrukcji maszyn stosowane metody powinny zapewnić osiąganie celów zaplanowanych w procesie edukacji oraz przygotowanie uczniów do pracy w zawodzie technik  pojazdów samochodowych.</w:t>
      </w:r>
    </w:p>
    <w:p w14:paraId="44C7CCA6" w14:textId="77777777" w:rsidR="00A21F62" w:rsidRPr="00805333" w:rsidRDefault="00A21F62" w:rsidP="00A21F62">
      <w:pPr>
        <w:spacing w:after="0"/>
        <w:rPr>
          <w:rFonts w:ascii="Arial" w:eastAsia="Calibri" w:hAnsi="Arial" w:cs="Arial"/>
          <w:sz w:val="20"/>
          <w:szCs w:val="20"/>
          <w:lang w:eastAsia="en-US"/>
        </w:rPr>
      </w:pPr>
      <w:r w:rsidRPr="00805333">
        <w:rPr>
          <w:rFonts w:ascii="Arial" w:eastAsia="Calibri" w:hAnsi="Arial" w:cs="Arial"/>
          <w:sz w:val="20"/>
          <w:szCs w:val="20"/>
          <w:lang w:eastAsia="en-US"/>
        </w:rPr>
        <w:t>Proponowane metody:</w:t>
      </w:r>
    </w:p>
    <w:p w14:paraId="4002D89E" w14:textId="77777777" w:rsidR="00A21F62" w:rsidRPr="00805333" w:rsidRDefault="00A21F62" w:rsidP="00A21F62">
      <w:pPr>
        <w:numPr>
          <w:ilvl w:val="0"/>
          <w:numId w:val="44"/>
        </w:numPr>
        <w:pBdr>
          <w:top w:val="nil"/>
          <w:left w:val="nil"/>
          <w:bottom w:val="nil"/>
          <w:right w:val="nil"/>
          <w:between w:val="nil"/>
        </w:pBdr>
        <w:spacing w:after="0"/>
        <w:ind w:left="709" w:hanging="425"/>
        <w:contextualSpacing/>
        <w:rPr>
          <w:rFonts w:ascii="Arial" w:eastAsia="Calibri" w:hAnsi="Arial" w:cs="Arial"/>
          <w:sz w:val="20"/>
          <w:szCs w:val="20"/>
          <w:lang w:eastAsia="en-US"/>
        </w:rPr>
      </w:pPr>
      <w:r w:rsidRPr="00805333">
        <w:rPr>
          <w:rFonts w:ascii="Arial" w:eastAsia="Calibri" w:hAnsi="Arial" w:cs="Arial"/>
          <w:sz w:val="20"/>
          <w:szCs w:val="20"/>
          <w:lang w:eastAsia="en-US"/>
        </w:rPr>
        <w:t xml:space="preserve">ćwiczenia, </w:t>
      </w:r>
    </w:p>
    <w:p w14:paraId="483CF6D8" w14:textId="77777777" w:rsidR="00A21F62" w:rsidRPr="00805333" w:rsidRDefault="00A21F62" w:rsidP="00A21F62">
      <w:pPr>
        <w:numPr>
          <w:ilvl w:val="0"/>
          <w:numId w:val="44"/>
        </w:numPr>
        <w:pBdr>
          <w:top w:val="nil"/>
          <w:left w:val="nil"/>
          <w:bottom w:val="nil"/>
          <w:right w:val="nil"/>
          <w:between w:val="nil"/>
        </w:pBdr>
        <w:spacing w:after="0"/>
        <w:ind w:left="709" w:hanging="425"/>
        <w:contextualSpacing/>
        <w:rPr>
          <w:rFonts w:ascii="Arial" w:eastAsia="Calibri" w:hAnsi="Arial" w:cs="Arial"/>
          <w:sz w:val="20"/>
          <w:szCs w:val="20"/>
          <w:lang w:eastAsia="en-US"/>
        </w:rPr>
      </w:pPr>
      <w:r w:rsidRPr="00805333">
        <w:rPr>
          <w:rFonts w:ascii="Arial" w:eastAsia="Calibri" w:hAnsi="Arial" w:cs="Arial"/>
          <w:sz w:val="20"/>
          <w:szCs w:val="20"/>
          <w:lang w:eastAsia="en-US"/>
        </w:rPr>
        <w:t>metoda przypadków,</w:t>
      </w:r>
    </w:p>
    <w:p w14:paraId="65D6A751" w14:textId="77777777" w:rsidR="00A21F62" w:rsidRPr="00805333" w:rsidRDefault="00A21F62" w:rsidP="00A21F62">
      <w:pPr>
        <w:numPr>
          <w:ilvl w:val="0"/>
          <w:numId w:val="44"/>
        </w:numPr>
        <w:pBdr>
          <w:top w:val="nil"/>
          <w:left w:val="nil"/>
          <w:bottom w:val="nil"/>
          <w:right w:val="nil"/>
          <w:between w:val="nil"/>
        </w:pBdr>
        <w:spacing w:after="0"/>
        <w:ind w:left="709" w:hanging="425"/>
        <w:contextualSpacing/>
        <w:rPr>
          <w:rFonts w:ascii="Arial" w:eastAsia="Calibri" w:hAnsi="Arial" w:cs="Arial"/>
          <w:sz w:val="20"/>
          <w:szCs w:val="20"/>
          <w:lang w:eastAsia="en-US"/>
        </w:rPr>
      </w:pPr>
      <w:r w:rsidRPr="00805333">
        <w:rPr>
          <w:rFonts w:ascii="Arial" w:eastAsia="Calibri" w:hAnsi="Arial" w:cs="Arial"/>
          <w:sz w:val="20"/>
          <w:szCs w:val="20"/>
          <w:lang w:eastAsia="en-US"/>
        </w:rPr>
        <w:t>metoda tekstu przewodniego,</w:t>
      </w:r>
    </w:p>
    <w:p w14:paraId="76DDA903" w14:textId="77777777" w:rsidR="00A21F62" w:rsidRPr="00805333" w:rsidRDefault="00A21F62" w:rsidP="00A21F62">
      <w:pPr>
        <w:numPr>
          <w:ilvl w:val="0"/>
          <w:numId w:val="44"/>
        </w:numPr>
        <w:pBdr>
          <w:top w:val="nil"/>
          <w:left w:val="nil"/>
          <w:bottom w:val="nil"/>
          <w:right w:val="nil"/>
          <w:between w:val="nil"/>
        </w:pBdr>
        <w:spacing w:after="120"/>
        <w:ind w:left="709" w:hanging="425"/>
        <w:rPr>
          <w:rFonts w:ascii="Arial" w:eastAsia="Calibri" w:hAnsi="Arial" w:cs="Arial"/>
          <w:sz w:val="20"/>
          <w:szCs w:val="20"/>
          <w:lang w:eastAsia="en-US"/>
        </w:rPr>
      </w:pPr>
      <w:r w:rsidRPr="00805333">
        <w:rPr>
          <w:rFonts w:ascii="Arial" w:eastAsia="Calibri" w:hAnsi="Arial" w:cs="Arial"/>
          <w:sz w:val="20"/>
          <w:szCs w:val="20"/>
          <w:lang w:eastAsia="en-US"/>
        </w:rPr>
        <w:t>metoda projektu edukacyjnego.</w:t>
      </w:r>
    </w:p>
    <w:p w14:paraId="30A9C915" w14:textId="77777777" w:rsidR="00A21F62" w:rsidRPr="00805333" w:rsidRDefault="00A21F62" w:rsidP="00A21F62">
      <w:pPr>
        <w:spacing w:after="0"/>
        <w:contextualSpacing/>
        <w:rPr>
          <w:rFonts w:ascii="Arial" w:eastAsia="Calibri" w:hAnsi="Arial" w:cs="Arial"/>
          <w:sz w:val="20"/>
          <w:szCs w:val="20"/>
          <w:lang w:eastAsia="en-US"/>
        </w:rPr>
      </w:pPr>
      <w:r w:rsidRPr="00805333">
        <w:rPr>
          <w:rFonts w:ascii="Arial" w:eastAsia="Calibri" w:hAnsi="Arial" w:cs="Arial"/>
          <w:sz w:val="20"/>
          <w:szCs w:val="20"/>
          <w:lang w:eastAsia="en-US"/>
        </w:rPr>
        <w:t>Polecane środki dydaktyczne:</w:t>
      </w:r>
    </w:p>
    <w:p w14:paraId="7C94012B" w14:textId="77777777" w:rsidR="00A21F62" w:rsidRPr="00805333" w:rsidRDefault="00A21F62" w:rsidP="00A21F62">
      <w:pPr>
        <w:numPr>
          <w:ilvl w:val="0"/>
          <w:numId w:val="46"/>
        </w:numPr>
        <w:pBdr>
          <w:top w:val="nil"/>
          <w:left w:val="nil"/>
          <w:bottom w:val="nil"/>
          <w:right w:val="nil"/>
          <w:between w:val="nil"/>
        </w:pBdr>
        <w:spacing w:after="0"/>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zestawy ćwiczeń, instrukcje do ćwiczeń, pakiety edukacyjne dla uczniów, teksty przewodnie, karty pracy dla uczniów, czasopisma branżowe, filmy i prezentacje multimedialne związane z budową maszyn,</w:t>
      </w:r>
    </w:p>
    <w:p w14:paraId="54FDC6F4" w14:textId="77777777" w:rsidR="00A21F62" w:rsidRPr="00805333" w:rsidRDefault="00A21F62" w:rsidP="00A21F62">
      <w:pPr>
        <w:numPr>
          <w:ilvl w:val="0"/>
          <w:numId w:val="46"/>
        </w:numPr>
        <w:pBdr>
          <w:top w:val="nil"/>
          <w:left w:val="nil"/>
          <w:bottom w:val="nil"/>
          <w:right w:val="nil"/>
          <w:between w:val="nil"/>
        </w:pBdr>
        <w:spacing w:after="0"/>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stanowiska komputerowe z dostępem do Internetu oraz oprogramowaniem do komputerowego wspomagania projektowania,</w:t>
      </w:r>
    </w:p>
    <w:p w14:paraId="26C6740E" w14:textId="77777777" w:rsidR="00A21F62" w:rsidRPr="00805333" w:rsidRDefault="00A21F62" w:rsidP="00A21F62">
      <w:pPr>
        <w:numPr>
          <w:ilvl w:val="0"/>
          <w:numId w:val="46"/>
        </w:numPr>
        <w:pBdr>
          <w:top w:val="nil"/>
          <w:left w:val="nil"/>
          <w:bottom w:val="nil"/>
          <w:right w:val="nil"/>
          <w:between w:val="nil"/>
        </w:pBdr>
        <w:spacing w:after="120"/>
        <w:ind w:left="714" w:hanging="357"/>
        <w:jc w:val="both"/>
        <w:rPr>
          <w:rFonts w:ascii="Arial" w:eastAsia="Calibri" w:hAnsi="Arial" w:cs="Arial"/>
          <w:sz w:val="20"/>
          <w:szCs w:val="20"/>
          <w:lang w:eastAsia="en-US"/>
        </w:rPr>
      </w:pPr>
      <w:r w:rsidRPr="00805333">
        <w:rPr>
          <w:rFonts w:ascii="Arial" w:eastAsia="Calibri" w:hAnsi="Arial" w:cs="Arial"/>
          <w:sz w:val="20"/>
          <w:szCs w:val="20"/>
          <w:lang w:eastAsia="en-US"/>
        </w:rPr>
        <w:t>wyposażenie odpowiednie do realizacji założonych efektów kształcenia.</w:t>
      </w:r>
    </w:p>
    <w:p w14:paraId="265F08C4" w14:textId="77777777" w:rsidR="00A21F62" w:rsidRPr="00805333" w:rsidRDefault="00A21F62" w:rsidP="00A21F62">
      <w:pPr>
        <w:spacing w:after="0"/>
        <w:contextualSpacing/>
        <w:rPr>
          <w:rFonts w:ascii="Arial" w:eastAsia="Calibri" w:hAnsi="Arial" w:cs="Arial"/>
          <w:sz w:val="20"/>
          <w:szCs w:val="20"/>
          <w:lang w:eastAsia="en-US"/>
        </w:rPr>
      </w:pPr>
      <w:r w:rsidRPr="00805333">
        <w:rPr>
          <w:rFonts w:ascii="Arial" w:eastAsia="Calibri" w:hAnsi="Arial" w:cs="Arial"/>
          <w:sz w:val="20"/>
          <w:szCs w:val="20"/>
          <w:lang w:eastAsia="en-US"/>
        </w:rPr>
        <w:t>Efektywność procesu kształcenia jest zależna między innymi od:</w:t>
      </w:r>
    </w:p>
    <w:p w14:paraId="26E00C37" w14:textId="77777777" w:rsidR="00A21F62" w:rsidRPr="00805333" w:rsidRDefault="00A21F62" w:rsidP="00A21F62">
      <w:pPr>
        <w:numPr>
          <w:ilvl w:val="0"/>
          <w:numId w:val="45"/>
        </w:numPr>
        <w:pBdr>
          <w:top w:val="nil"/>
          <w:left w:val="nil"/>
          <w:bottom w:val="nil"/>
          <w:right w:val="nil"/>
          <w:between w:val="nil"/>
        </w:pBdr>
        <w:spacing w:after="0"/>
        <w:contextualSpacing/>
        <w:rPr>
          <w:rFonts w:ascii="Arial" w:eastAsia="Calibri" w:hAnsi="Arial" w:cs="Arial"/>
          <w:sz w:val="20"/>
          <w:szCs w:val="20"/>
          <w:lang w:eastAsia="en-US"/>
        </w:rPr>
      </w:pPr>
      <w:r w:rsidRPr="00805333">
        <w:rPr>
          <w:rFonts w:ascii="Arial" w:eastAsia="Calibri" w:hAnsi="Arial" w:cs="Arial"/>
          <w:sz w:val="20"/>
          <w:szCs w:val="20"/>
          <w:lang w:eastAsia="en-US"/>
        </w:rPr>
        <w:t>stosowanych przez nauczyciela metod pracy i środków dydaktycznych,</w:t>
      </w:r>
    </w:p>
    <w:p w14:paraId="7C41589E" w14:textId="77777777" w:rsidR="00A21F62" w:rsidRPr="00805333" w:rsidRDefault="00A21F62" w:rsidP="00A21F62">
      <w:pPr>
        <w:numPr>
          <w:ilvl w:val="0"/>
          <w:numId w:val="45"/>
        </w:numPr>
        <w:pBdr>
          <w:top w:val="nil"/>
          <w:left w:val="nil"/>
          <w:bottom w:val="nil"/>
          <w:right w:val="nil"/>
          <w:between w:val="nil"/>
        </w:pBdr>
        <w:spacing w:after="0"/>
        <w:contextualSpacing/>
        <w:rPr>
          <w:rFonts w:ascii="Arial" w:eastAsia="Calibri" w:hAnsi="Arial" w:cs="Arial"/>
          <w:sz w:val="20"/>
          <w:szCs w:val="20"/>
          <w:lang w:eastAsia="en-US"/>
        </w:rPr>
      </w:pPr>
      <w:r w:rsidRPr="00805333">
        <w:rPr>
          <w:rFonts w:ascii="Arial" w:eastAsia="Calibri" w:hAnsi="Arial" w:cs="Arial"/>
          <w:sz w:val="20"/>
          <w:szCs w:val="20"/>
          <w:lang w:eastAsia="en-US"/>
        </w:rPr>
        <w:t>zaangażowania i motywacji wewnętrznej uczniów,</w:t>
      </w:r>
    </w:p>
    <w:p w14:paraId="71F19FE7" w14:textId="77777777" w:rsidR="00A21F62" w:rsidRPr="00805333" w:rsidRDefault="00A21F62" w:rsidP="00A21F62">
      <w:pPr>
        <w:numPr>
          <w:ilvl w:val="0"/>
          <w:numId w:val="45"/>
        </w:numPr>
        <w:pBdr>
          <w:top w:val="nil"/>
          <w:left w:val="nil"/>
          <w:bottom w:val="nil"/>
          <w:right w:val="nil"/>
          <w:between w:val="nil"/>
        </w:pBdr>
        <w:spacing w:after="120"/>
        <w:ind w:left="714" w:hanging="357"/>
        <w:rPr>
          <w:rFonts w:ascii="Arial" w:eastAsia="Calibri" w:hAnsi="Arial" w:cs="Arial"/>
          <w:sz w:val="20"/>
          <w:szCs w:val="20"/>
          <w:lang w:eastAsia="en-US"/>
        </w:rPr>
      </w:pPr>
      <w:r w:rsidRPr="00805333">
        <w:rPr>
          <w:rFonts w:ascii="Arial" w:eastAsia="Calibri" w:hAnsi="Arial" w:cs="Arial"/>
          <w:sz w:val="20"/>
          <w:szCs w:val="20"/>
          <w:lang w:eastAsia="en-US"/>
        </w:rPr>
        <w:t>warunków techniczno-dydaktycznych prowadzenia procesu nauczania.</w:t>
      </w:r>
    </w:p>
    <w:p w14:paraId="5D906085" w14:textId="77777777" w:rsidR="00A21F62" w:rsidRPr="00805333" w:rsidRDefault="00A21F62" w:rsidP="00A21F62">
      <w:pPr>
        <w:spacing w:after="0"/>
        <w:contextualSpacing/>
        <w:jc w:val="both"/>
        <w:rPr>
          <w:rFonts w:ascii="Arial" w:eastAsia="Calibri" w:hAnsi="Arial" w:cs="Arial"/>
          <w:b/>
          <w:sz w:val="20"/>
          <w:szCs w:val="20"/>
          <w:lang w:eastAsia="en-US"/>
        </w:rPr>
      </w:pPr>
    </w:p>
    <w:p w14:paraId="06D3B50C" w14:textId="77777777" w:rsidR="00A21F62" w:rsidRPr="00805333" w:rsidRDefault="00A21F62" w:rsidP="00A21F62">
      <w:pPr>
        <w:spacing w:after="0"/>
        <w:contextualSpacing/>
        <w:jc w:val="both"/>
        <w:rPr>
          <w:rFonts w:ascii="Arial" w:eastAsia="Calibri" w:hAnsi="Arial" w:cs="Arial"/>
          <w:b/>
          <w:sz w:val="20"/>
          <w:szCs w:val="20"/>
          <w:lang w:eastAsia="en-US"/>
        </w:rPr>
      </w:pPr>
      <w:r w:rsidRPr="00805333">
        <w:rPr>
          <w:rFonts w:ascii="Arial" w:eastAsia="Calibri" w:hAnsi="Arial" w:cs="Arial"/>
          <w:b/>
          <w:sz w:val="20"/>
          <w:szCs w:val="20"/>
          <w:lang w:eastAsia="en-US"/>
        </w:rPr>
        <w:t>PROPONOWANE METODY SPRAWDZANIA OSIĄGNIĘĆ EDUKACYJNYCH UCZNIA</w:t>
      </w:r>
    </w:p>
    <w:p w14:paraId="02D541F7" w14:textId="77777777" w:rsidR="00A21F62" w:rsidRPr="00805333" w:rsidRDefault="00A21F62" w:rsidP="00A21F62">
      <w:pPr>
        <w:spacing w:after="0"/>
        <w:contextualSpacing/>
        <w:jc w:val="both"/>
        <w:rPr>
          <w:rFonts w:ascii="Arial" w:eastAsia="Calibri" w:hAnsi="Arial" w:cs="Arial"/>
          <w:bCs/>
          <w:sz w:val="20"/>
          <w:szCs w:val="20"/>
          <w:lang w:eastAsia="en-US"/>
        </w:rPr>
      </w:pPr>
      <w:r w:rsidRPr="00805333">
        <w:rPr>
          <w:rFonts w:ascii="Arial" w:eastAsia="Calibri" w:hAnsi="Arial" w:cs="Arial"/>
          <w:bCs/>
          <w:sz w:val="20"/>
          <w:szCs w:val="20"/>
          <w:lang w:eastAsia="en-US"/>
        </w:rPr>
        <w:t>W celu sprawdzenia osiągnięć edukacyjnych ucznia proponuje się zastosować:</w:t>
      </w:r>
    </w:p>
    <w:p w14:paraId="4A504179" w14:textId="77777777" w:rsidR="00A21F62" w:rsidRPr="00805333" w:rsidRDefault="00A21F62" w:rsidP="00A21F62">
      <w:pPr>
        <w:numPr>
          <w:ilvl w:val="0"/>
          <w:numId w:val="45"/>
        </w:numPr>
        <w:pBdr>
          <w:top w:val="nil"/>
          <w:left w:val="nil"/>
          <w:bottom w:val="nil"/>
          <w:right w:val="nil"/>
          <w:between w:val="nil"/>
        </w:pBdr>
        <w:spacing w:after="0"/>
        <w:contextualSpacing/>
        <w:rPr>
          <w:rFonts w:ascii="Arial" w:eastAsia="Calibri" w:hAnsi="Arial" w:cs="Arial"/>
          <w:b/>
          <w:sz w:val="20"/>
          <w:szCs w:val="20"/>
          <w:lang w:eastAsia="en-US"/>
        </w:rPr>
      </w:pPr>
      <w:r w:rsidRPr="00805333">
        <w:rPr>
          <w:rFonts w:ascii="Arial" w:eastAsia="Calibri" w:hAnsi="Arial" w:cs="Arial"/>
          <w:sz w:val="20"/>
          <w:szCs w:val="20"/>
          <w:lang w:eastAsia="en-US"/>
        </w:rPr>
        <w:t>karty</w:t>
      </w:r>
      <w:r w:rsidRPr="00805333">
        <w:rPr>
          <w:rFonts w:ascii="Arial" w:eastAsia="Calibri" w:hAnsi="Arial" w:cs="Arial"/>
          <w:bCs/>
          <w:sz w:val="20"/>
          <w:szCs w:val="20"/>
          <w:lang w:eastAsia="en-US"/>
        </w:rPr>
        <w:t xml:space="preserve"> obserwacji w trakcie wykonywanych ćwiczeń praktycznych, w ocenie należy uwzględnić następujące kryteria merytoryczne oraz ogólne: dokładność wykonanych czynności, samoocenę, czas wykonania zadania,</w:t>
      </w:r>
    </w:p>
    <w:p w14:paraId="03ECA743" w14:textId="77777777" w:rsidR="00A21F62" w:rsidRPr="00805333" w:rsidRDefault="00A21F62" w:rsidP="00A21F62">
      <w:pPr>
        <w:numPr>
          <w:ilvl w:val="0"/>
          <w:numId w:val="45"/>
        </w:numPr>
        <w:pBdr>
          <w:top w:val="nil"/>
          <w:left w:val="nil"/>
          <w:bottom w:val="nil"/>
          <w:right w:val="nil"/>
          <w:between w:val="nil"/>
        </w:pBdr>
        <w:spacing w:after="120"/>
        <w:ind w:left="714" w:hanging="357"/>
        <w:rPr>
          <w:rFonts w:ascii="Arial" w:eastAsia="Calibri" w:hAnsi="Arial" w:cs="Arial"/>
          <w:sz w:val="20"/>
          <w:szCs w:val="20"/>
          <w:lang w:eastAsia="en-US"/>
        </w:rPr>
      </w:pPr>
      <w:r w:rsidRPr="00805333">
        <w:rPr>
          <w:rFonts w:ascii="Arial" w:eastAsia="Calibri" w:hAnsi="Arial" w:cs="Arial"/>
          <w:sz w:val="20"/>
          <w:szCs w:val="20"/>
          <w:lang w:eastAsia="en-US"/>
        </w:rPr>
        <w:t>test praktyczny z kryteriami oceny określonymi w karcie obserwacji.</w:t>
      </w:r>
    </w:p>
    <w:p w14:paraId="28D979D3" w14:textId="77777777" w:rsidR="00A21F62" w:rsidRPr="00805333" w:rsidRDefault="00A21F62" w:rsidP="00A21F62">
      <w:pPr>
        <w:spacing w:after="0"/>
        <w:contextualSpacing/>
        <w:rPr>
          <w:rFonts w:ascii="Arial" w:eastAsia="Calibri" w:hAnsi="Arial" w:cs="Arial"/>
          <w:b/>
          <w:sz w:val="20"/>
          <w:szCs w:val="20"/>
          <w:lang w:eastAsia="en-US"/>
        </w:rPr>
      </w:pPr>
      <w:r w:rsidRPr="00805333">
        <w:rPr>
          <w:rFonts w:ascii="Arial" w:eastAsia="Calibri" w:hAnsi="Arial" w:cs="Arial"/>
          <w:b/>
          <w:sz w:val="20"/>
          <w:szCs w:val="20"/>
          <w:lang w:eastAsia="en-US"/>
        </w:rPr>
        <w:t>PROPONOWANE METODY EWALUACJI PRZEDMIOTU</w:t>
      </w:r>
    </w:p>
    <w:p w14:paraId="3A236E3E" w14:textId="77777777" w:rsidR="00A21F62" w:rsidRPr="00805333" w:rsidRDefault="00A21F62" w:rsidP="00A21F62">
      <w:pPr>
        <w:spacing w:after="0"/>
        <w:contextualSpacing/>
        <w:jc w:val="both"/>
        <w:rPr>
          <w:rFonts w:ascii="Arial" w:eastAsia="Calibri" w:hAnsi="Arial" w:cs="Arial"/>
          <w:bCs/>
          <w:sz w:val="20"/>
          <w:szCs w:val="20"/>
          <w:lang w:eastAsia="en-US"/>
        </w:rPr>
      </w:pPr>
      <w:r w:rsidRPr="00805333">
        <w:rPr>
          <w:rFonts w:ascii="Arial" w:eastAsia="Calibri" w:hAnsi="Arial" w:cs="Arial"/>
          <w:bCs/>
          <w:sz w:val="20"/>
          <w:szCs w:val="20"/>
          <w:lang w:eastAsia="en-US"/>
        </w:rPr>
        <w:t>Ewaluacja ma na celu doskonalenie stosowanych metod w celu osiągania założonych celów edukacyjnych.</w:t>
      </w:r>
    </w:p>
    <w:p w14:paraId="7C490B26" w14:textId="77777777" w:rsidR="00A21F62" w:rsidRPr="00805333" w:rsidRDefault="00A21F62" w:rsidP="00A21F62">
      <w:pPr>
        <w:spacing w:after="0"/>
        <w:contextualSpacing/>
        <w:jc w:val="both"/>
        <w:rPr>
          <w:rFonts w:ascii="Arial" w:eastAsia="Calibri" w:hAnsi="Arial" w:cs="Arial"/>
          <w:bCs/>
          <w:sz w:val="20"/>
          <w:szCs w:val="20"/>
          <w:lang w:eastAsia="en-US"/>
        </w:rPr>
      </w:pPr>
      <w:r w:rsidRPr="00805333">
        <w:rPr>
          <w:rFonts w:ascii="Arial" w:eastAsia="Calibri" w:hAnsi="Arial" w:cs="Arial"/>
          <w:bCs/>
          <w:sz w:val="20"/>
          <w:szCs w:val="20"/>
          <w:lang w:eastAsia="en-US"/>
        </w:rPr>
        <w:t>Do pozyskania danych od uczniów należy zastosować testy oraz kwestionariusze ankietowe, np.:</w:t>
      </w:r>
    </w:p>
    <w:p w14:paraId="193DADB6" w14:textId="77777777" w:rsidR="00A21F62" w:rsidRPr="00805333" w:rsidRDefault="00A21F62" w:rsidP="00A21F62">
      <w:pPr>
        <w:numPr>
          <w:ilvl w:val="0"/>
          <w:numId w:val="45"/>
        </w:numPr>
        <w:pBdr>
          <w:top w:val="nil"/>
          <w:left w:val="nil"/>
          <w:bottom w:val="nil"/>
          <w:right w:val="nil"/>
          <w:between w:val="nil"/>
        </w:pBdr>
        <w:spacing w:after="0"/>
        <w:contextualSpacing/>
        <w:rPr>
          <w:rFonts w:ascii="Arial" w:eastAsia="Calibri" w:hAnsi="Arial" w:cs="Arial"/>
          <w:sz w:val="20"/>
          <w:szCs w:val="20"/>
          <w:lang w:eastAsia="en-US"/>
        </w:rPr>
      </w:pPr>
      <w:r w:rsidRPr="00805333">
        <w:rPr>
          <w:rFonts w:ascii="Arial" w:eastAsia="Calibri" w:hAnsi="Arial" w:cs="Arial"/>
          <w:sz w:val="20"/>
          <w:szCs w:val="20"/>
          <w:lang w:eastAsia="en-US"/>
        </w:rPr>
        <w:t>test pisemny dla uczniów,</w:t>
      </w:r>
    </w:p>
    <w:p w14:paraId="6E3DF129" w14:textId="77777777" w:rsidR="00A21F62" w:rsidRPr="00805333" w:rsidRDefault="00A21F62" w:rsidP="00A21F62">
      <w:pPr>
        <w:numPr>
          <w:ilvl w:val="0"/>
          <w:numId w:val="45"/>
        </w:numPr>
        <w:pBdr>
          <w:top w:val="nil"/>
          <w:left w:val="nil"/>
          <w:bottom w:val="nil"/>
          <w:right w:val="nil"/>
          <w:between w:val="nil"/>
        </w:pBdr>
        <w:spacing w:after="0"/>
        <w:contextualSpacing/>
        <w:rPr>
          <w:rFonts w:ascii="Arial" w:eastAsia="Calibri" w:hAnsi="Arial" w:cs="Arial"/>
          <w:bCs/>
          <w:sz w:val="20"/>
          <w:szCs w:val="20"/>
          <w:lang w:eastAsia="en-US"/>
        </w:rPr>
      </w:pPr>
      <w:r w:rsidRPr="00805333">
        <w:rPr>
          <w:rFonts w:ascii="Arial" w:eastAsia="Calibri" w:hAnsi="Arial" w:cs="Arial"/>
          <w:sz w:val="20"/>
          <w:szCs w:val="20"/>
          <w:lang w:eastAsia="en-US"/>
        </w:rPr>
        <w:t>test praktyczny dla uczniów w zakresie udzielania pierwszej pomocy przedmedycznej,</w:t>
      </w:r>
    </w:p>
    <w:p w14:paraId="5959AE20" w14:textId="77777777" w:rsidR="00A21F62" w:rsidRPr="00805333" w:rsidRDefault="00A21F62" w:rsidP="00A21F62">
      <w:pPr>
        <w:numPr>
          <w:ilvl w:val="0"/>
          <w:numId w:val="45"/>
        </w:numPr>
        <w:pBdr>
          <w:top w:val="nil"/>
          <w:left w:val="nil"/>
          <w:bottom w:val="nil"/>
          <w:right w:val="nil"/>
          <w:between w:val="nil"/>
        </w:pBdr>
        <w:spacing w:after="0"/>
        <w:contextualSpacing/>
        <w:rPr>
          <w:rFonts w:ascii="Arial" w:eastAsia="Calibri" w:hAnsi="Arial" w:cs="Arial"/>
          <w:bCs/>
          <w:sz w:val="20"/>
          <w:szCs w:val="20"/>
          <w:lang w:eastAsia="en-US"/>
        </w:rPr>
      </w:pPr>
      <w:r w:rsidRPr="00805333">
        <w:rPr>
          <w:rFonts w:ascii="Arial" w:eastAsia="Calibri" w:hAnsi="Arial" w:cs="Arial"/>
          <w:sz w:val="20"/>
          <w:szCs w:val="20"/>
          <w:lang w:eastAsia="en-US"/>
        </w:rPr>
        <w:t>kwestionariusz</w:t>
      </w:r>
      <w:r w:rsidRPr="00805333">
        <w:rPr>
          <w:rFonts w:ascii="Arial" w:eastAsia="Calibri" w:hAnsi="Arial" w:cs="Arial"/>
          <w:bCs/>
          <w:sz w:val="20"/>
          <w:szCs w:val="20"/>
          <w:lang w:eastAsia="en-US"/>
        </w:rPr>
        <w:t xml:space="preserve"> ankietowy skierowany do uczniów (mający na celu doskonalenie procesu kształcenia i osiągania celów zawartych w programie).</w:t>
      </w:r>
    </w:p>
    <w:p w14:paraId="4C6C771F" w14:textId="13E77641" w:rsidR="00285567" w:rsidRPr="00805333" w:rsidRDefault="00A21F62" w:rsidP="007F37B2">
      <w:pPr>
        <w:spacing w:after="0"/>
        <w:contextualSpacing/>
        <w:jc w:val="both"/>
        <w:rPr>
          <w:rFonts w:ascii="Arial" w:hAnsi="Arial" w:cs="Arial"/>
          <w:b/>
          <w:sz w:val="20"/>
          <w:szCs w:val="20"/>
        </w:rPr>
      </w:pPr>
      <w:r w:rsidRPr="00805333">
        <w:rPr>
          <w:rFonts w:ascii="Arial" w:eastAsia="Calibri" w:hAnsi="Arial" w:cs="Arial"/>
          <w:sz w:val="20"/>
          <w:szCs w:val="20"/>
          <w:lang w:eastAsia="en-US"/>
        </w:rPr>
        <w:t>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w:t>
      </w:r>
    </w:p>
    <w:p w14:paraId="7822CDF4" w14:textId="77777777" w:rsidR="000E1EF4" w:rsidRDefault="000E1EF4">
      <w:pPr>
        <w:spacing w:after="0" w:line="240" w:lineRule="auto"/>
        <w:rPr>
          <w:rFonts w:ascii="Arial" w:hAnsi="Arial" w:cs="Arial"/>
          <w:b/>
          <w:bCs/>
          <w:i/>
          <w:iCs/>
          <w:sz w:val="24"/>
          <w:szCs w:val="24"/>
        </w:rPr>
      </w:pPr>
      <w:bookmarkStart w:id="13" w:name="_Toc16179516"/>
      <w:r>
        <w:rPr>
          <w:rFonts w:cs="Arial"/>
          <w:i/>
          <w:szCs w:val="24"/>
        </w:rPr>
        <w:br w:type="page"/>
      </w:r>
    </w:p>
    <w:p w14:paraId="6A4406D8" w14:textId="77777777" w:rsidR="006C00C7" w:rsidRPr="000E1EF4" w:rsidRDefault="006C00C7" w:rsidP="000E1EF4">
      <w:pPr>
        <w:pStyle w:val="Nagwek2"/>
      </w:pPr>
      <w:bookmarkStart w:id="14" w:name="_Toc18670623"/>
      <w:r w:rsidRPr="000E1EF4">
        <w:t>Silniki pojazdów samochodowych</w:t>
      </w:r>
      <w:bookmarkEnd w:id="13"/>
      <w:bookmarkEnd w:id="14"/>
    </w:p>
    <w:p w14:paraId="4EC77A63" w14:textId="77777777" w:rsidR="006C00C7" w:rsidRPr="00805333" w:rsidRDefault="006C00C7" w:rsidP="006C00C7">
      <w:pPr>
        <w:spacing w:after="0"/>
        <w:contextualSpacing/>
        <w:jc w:val="both"/>
        <w:rPr>
          <w:rFonts w:ascii="Arial" w:hAnsi="Arial" w:cs="Arial"/>
          <w:b/>
          <w:sz w:val="20"/>
          <w:szCs w:val="20"/>
        </w:rPr>
      </w:pPr>
      <w:r w:rsidRPr="00805333">
        <w:rPr>
          <w:rFonts w:ascii="Arial" w:hAnsi="Arial" w:cs="Arial"/>
          <w:b/>
          <w:sz w:val="20"/>
          <w:szCs w:val="20"/>
        </w:rPr>
        <w:t>Cele ogólne przedmiotu</w:t>
      </w:r>
    </w:p>
    <w:p w14:paraId="55AF13B6" w14:textId="77777777" w:rsidR="006C00C7" w:rsidRPr="00805333" w:rsidRDefault="006C00C7" w:rsidP="004637B4">
      <w:pPr>
        <w:pStyle w:val="Akapitzlist"/>
        <w:numPr>
          <w:ilvl w:val="0"/>
          <w:numId w:val="101"/>
        </w:numPr>
        <w:tabs>
          <w:tab w:val="left" w:pos="426"/>
        </w:tabs>
        <w:spacing w:after="0"/>
        <w:ind w:left="284" w:hanging="284"/>
        <w:contextualSpacing w:val="0"/>
        <w:jc w:val="both"/>
        <w:rPr>
          <w:rFonts w:ascii="Arial" w:hAnsi="Arial" w:cs="Arial"/>
          <w:b/>
        </w:rPr>
      </w:pPr>
      <w:r w:rsidRPr="00805333">
        <w:rPr>
          <w:rFonts w:ascii="Arial" w:hAnsi="Arial" w:cs="Arial"/>
          <w:bCs/>
        </w:rPr>
        <w:t>Poznanie zasady działania silnika 2 i 4-suwowego.</w:t>
      </w:r>
    </w:p>
    <w:p w14:paraId="38940E9A" w14:textId="77777777" w:rsidR="006C00C7" w:rsidRPr="00805333" w:rsidRDefault="006C00C7" w:rsidP="004637B4">
      <w:pPr>
        <w:pStyle w:val="Akapitzlist"/>
        <w:numPr>
          <w:ilvl w:val="0"/>
          <w:numId w:val="101"/>
        </w:numPr>
        <w:tabs>
          <w:tab w:val="left" w:pos="426"/>
        </w:tabs>
        <w:spacing w:after="0"/>
        <w:ind w:left="284" w:hanging="284"/>
        <w:contextualSpacing w:val="0"/>
        <w:jc w:val="both"/>
        <w:rPr>
          <w:rFonts w:ascii="Arial" w:hAnsi="Arial" w:cs="Arial"/>
          <w:b/>
        </w:rPr>
      </w:pPr>
      <w:r w:rsidRPr="00805333">
        <w:rPr>
          <w:rFonts w:ascii="Arial" w:hAnsi="Arial" w:cs="Arial"/>
          <w:bCs/>
        </w:rPr>
        <w:t>Poznanie budowy silników spalinowych.</w:t>
      </w:r>
    </w:p>
    <w:p w14:paraId="2300E97D" w14:textId="77777777" w:rsidR="006C00C7" w:rsidRPr="00805333" w:rsidRDefault="006C00C7" w:rsidP="004637B4">
      <w:pPr>
        <w:pStyle w:val="Akapitzlist"/>
        <w:numPr>
          <w:ilvl w:val="0"/>
          <w:numId w:val="101"/>
        </w:numPr>
        <w:tabs>
          <w:tab w:val="left" w:pos="426"/>
        </w:tabs>
        <w:spacing w:after="0"/>
        <w:ind w:left="284" w:hanging="284"/>
        <w:contextualSpacing w:val="0"/>
        <w:jc w:val="both"/>
        <w:rPr>
          <w:rFonts w:ascii="Arial" w:hAnsi="Arial" w:cs="Arial"/>
          <w:b/>
        </w:rPr>
      </w:pPr>
      <w:r w:rsidRPr="00805333">
        <w:rPr>
          <w:rFonts w:ascii="Arial" w:hAnsi="Arial" w:cs="Arial"/>
          <w:bCs/>
        </w:rPr>
        <w:t>Poznanie charakterystyk silników spalinowych.</w:t>
      </w:r>
    </w:p>
    <w:p w14:paraId="750A1515" w14:textId="77777777" w:rsidR="006C00C7" w:rsidRPr="00805333" w:rsidRDefault="006C00C7" w:rsidP="004637B4">
      <w:pPr>
        <w:pStyle w:val="Akapitzlist"/>
        <w:numPr>
          <w:ilvl w:val="0"/>
          <w:numId w:val="101"/>
        </w:numPr>
        <w:tabs>
          <w:tab w:val="left" w:pos="426"/>
        </w:tabs>
        <w:spacing w:after="120"/>
        <w:ind w:left="284" w:hanging="284"/>
        <w:contextualSpacing w:val="0"/>
        <w:jc w:val="both"/>
        <w:rPr>
          <w:rFonts w:ascii="Arial" w:hAnsi="Arial" w:cs="Arial"/>
          <w:b/>
        </w:rPr>
      </w:pPr>
      <w:r w:rsidRPr="00805333">
        <w:rPr>
          <w:rFonts w:ascii="Arial" w:hAnsi="Arial" w:cs="Arial"/>
          <w:bCs/>
        </w:rPr>
        <w:t>Poznanie zjawisk zachodzących podczas pracy silnika spalinowego.</w:t>
      </w:r>
    </w:p>
    <w:p w14:paraId="1ED7BB12" w14:textId="77777777" w:rsidR="006C00C7" w:rsidRPr="00805333" w:rsidRDefault="006C00C7" w:rsidP="006C00C7">
      <w:pPr>
        <w:spacing w:after="0"/>
        <w:contextualSpacing/>
        <w:jc w:val="both"/>
        <w:rPr>
          <w:rFonts w:ascii="Arial" w:hAnsi="Arial" w:cs="Arial"/>
          <w:b/>
          <w:sz w:val="20"/>
          <w:szCs w:val="20"/>
        </w:rPr>
      </w:pPr>
      <w:r w:rsidRPr="00805333">
        <w:rPr>
          <w:rFonts w:ascii="Arial" w:hAnsi="Arial" w:cs="Arial"/>
          <w:b/>
          <w:sz w:val="20"/>
          <w:szCs w:val="20"/>
        </w:rPr>
        <w:t>Cele operacyjne</w:t>
      </w:r>
    </w:p>
    <w:p w14:paraId="55305F81" w14:textId="77777777" w:rsidR="006C00C7" w:rsidRPr="00805333" w:rsidRDefault="006C00C7" w:rsidP="006C00C7">
      <w:pPr>
        <w:spacing w:after="0"/>
        <w:contextualSpacing/>
        <w:jc w:val="both"/>
        <w:rPr>
          <w:rFonts w:ascii="Arial" w:hAnsi="Arial" w:cs="Arial"/>
          <w:bCs/>
          <w:sz w:val="20"/>
          <w:szCs w:val="20"/>
        </w:rPr>
      </w:pPr>
      <w:r w:rsidRPr="00805333">
        <w:rPr>
          <w:rFonts w:ascii="Arial" w:hAnsi="Arial" w:cs="Arial"/>
          <w:bCs/>
          <w:sz w:val="20"/>
          <w:szCs w:val="20"/>
        </w:rPr>
        <w:t>Uczeń potrafi:</w:t>
      </w:r>
    </w:p>
    <w:p w14:paraId="3BCCBA05" w14:textId="77777777" w:rsidR="006C00C7" w:rsidRPr="00805333" w:rsidRDefault="006C00C7" w:rsidP="004637B4">
      <w:pPr>
        <w:pStyle w:val="Akapitzlist"/>
        <w:numPr>
          <w:ilvl w:val="0"/>
          <w:numId w:val="102"/>
        </w:numPr>
        <w:spacing w:after="192"/>
        <w:ind w:left="284" w:hanging="284"/>
        <w:rPr>
          <w:rFonts w:ascii="Arial" w:hAnsi="Arial" w:cs="Arial"/>
        </w:rPr>
      </w:pPr>
      <w:r w:rsidRPr="00805333">
        <w:rPr>
          <w:rFonts w:ascii="Arial" w:hAnsi="Arial" w:cs="Arial"/>
        </w:rPr>
        <w:t>rozróżnić rodzaje tłokowych silników spalinowych,</w:t>
      </w:r>
    </w:p>
    <w:p w14:paraId="380929B5" w14:textId="77777777" w:rsidR="006C00C7" w:rsidRPr="00805333" w:rsidRDefault="006C00C7" w:rsidP="004637B4">
      <w:pPr>
        <w:pStyle w:val="Akapitzlist"/>
        <w:numPr>
          <w:ilvl w:val="0"/>
          <w:numId w:val="102"/>
        </w:numPr>
        <w:spacing w:after="192"/>
        <w:ind w:left="284" w:hanging="284"/>
        <w:rPr>
          <w:rFonts w:ascii="Arial" w:hAnsi="Arial" w:cs="Arial"/>
        </w:rPr>
      </w:pPr>
      <w:r w:rsidRPr="00805333">
        <w:rPr>
          <w:rFonts w:ascii="Arial" w:hAnsi="Arial" w:cs="Arial"/>
        </w:rPr>
        <w:t>wyjaśnić zasadę działania silników spalinowych 2 i 4-suwowych,</w:t>
      </w:r>
    </w:p>
    <w:p w14:paraId="5291E111" w14:textId="77777777" w:rsidR="006C00C7" w:rsidRPr="00805333" w:rsidRDefault="006C00C7" w:rsidP="004637B4">
      <w:pPr>
        <w:pStyle w:val="Akapitzlist"/>
        <w:numPr>
          <w:ilvl w:val="0"/>
          <w:numId w:val="102"/>
        </w:numPr>
        <w:spacing w:after="192"/>
        <w:ind w:left="284" w:hanging="284"/>
        <w:rPr>
          <w:rFonts w:ascii="Arial" w:hAnsi="Arial" w:cs="Arial"/>
        </w:rPr>
      </w:pPr>
      <w:r w:rsidRPr="00805333">
        <w:rPr>
          <w:rFonts w:ascii="Arial" w:hAnsi="Arial" w:cs="Arial"/>
        </w:rPr>
        <w:t>scharakteryzować proces spalania w silnikach spalinowych,</w:t>
      </w:r>
    </w:p>
    <w:p w14:paraId="41741AA0" w14:textId="77777777" w:rsidR="006C00C7" w:rsidRPr="00805333" w:rsidRDefault="006C00C7" w:rsidP="004637B4">
      <w:pPr>
        <w:pStyle w:val="Akapitzlist"/>
        <w:numPr>
          <w:ilvl w:val="0"/>
          <w:numId w:val="102"/>
        </w:numPr>
        <w:spacing w:after="192"/>
        <w:ind w:left="284" w:hanging="284"/>
        <w:rPr>
          <w:rFonts w:ascii="Arial" w:hAnsi="Arial" w:cs="Arial"/>
        </w:rPr>
      </w:pPr>
      <w:r w:rsidRPr="00805333">
        <w:rPr>
          <w:rFonts w:ascii="Arial" w:hAnsi="Arial" w:cs="Arial"/>
        </w:rPr>
        <w:t>opisać główne parametry pracy silnika spalinowego,</w:t>
      </w:r>
    </w:p>
    <w:p w14:paraId="1E2E309D" w14:textId="77777777" w:rsidR="006C00C7" w:rsidRPr="00805333" w:rsidRDefault="006C00C7" w:rsidP="004637B4">
      <w:pPr>
        <w:pStyle w:val="Akapitzlist"/>
        <w:numPr>
          <w:ilvl w:val="0"/>
          <w:numId w:val="102"/>
        </w:numPr>
        <w:spacing w:after="192"/>
        <w:ind w:left="284" w:hanging="284"/>
        <w:rPr>
          <w:rFonts w:ascii="Arial" w:hAnsi="Arial" w:cs="Arial"/>
        </w:rPr>
      </w:pPr>
      <w:r w:rsidRPr="00805333">
        <w:rPr>
          <w:rFonts w:ascii="Arial" w:hAnsi="Arial" w:cs="Arial"/>
        </w:rPr>
        <w:t>rozróżnić charakterystyki silników spalinowych,</w:t>
      </w:r>
    </w:p>
    <w:p w14:paraId="6D0BAB42" w14:textId="77777777" w:rsidR="006C00C7" w:rsidRPr="00805333" w:rsidRDefault="006C00C7" w:rsidP="004637B4">
      <w:pPr>
        <w:pStyle w:val="Akapitzlist"/>
        <w:numPr>
          <w:ilvl w:val="0"/>
          <w:numId w:val="102"/>
        </w:numPr>
        <w:spacing w:after="192"/>
        <w:ind w:left="284" w:hanging="284"/>
        <w:rPr>
          <w:rFonts w:ascii="Arial" w:hAnsi="Arial" w:cs="Arial"/>
        </w:rPr>
      </w:pPr>
      <w:r w:rsidRPr="00805333">
        <w:rPr>
          <w:rFonts w:ascii="Arial" w:hAnsi="Arial" w:cs="Arial"/>
        </w:rPr>
        <w:t>odczytać niezbędne informacje dotyczące parametrów pracy silników z ich charakterystyk,</w:t>
      </w:r>
    </w:p>
    <w:p w14:paraId="73B5F3F7" w14:textId="77777777" w:rsidR="006C00C7" w:rsidRPr="00805333" w:rsidRDefault="006C00C7" w:rsidP="004637B4">
      <w:pPr>
        <w:pStyle w:val="Akapitzlist"/>
        <w:numPr>
          <w:ilvl w:val="0"/>
          <w:numId w:val="102"/>
        </w:numPr>
        <w:spacing w:after="192"/>
        <w:ind w:left="284" w:hanging="284"/>
        <w:rPr>
          <w:rFonts w:ascii="Arial" w:hAnsi="Arial" w:cs="Arial"/>
        </w:rPr>
      </w:pPr>
      <w:r w:rsidRPr="00805333">
        <w:rPr>
          <w:rFonts w:ascii="Arial" w:hAnsi="Arial" w:cs="Arial"/>
        </w:rPr>
        <w:t>scharakteryzować kadłuby i głowice silników spalinowych,</w:t>
      </w:r>
    </w:p>
    <w:p w14:paraId="265D47A3" w14:textId="77777777" w:rsidR="006C00C7" w:rsidRPr="00805333" w:rsidRDefault="006C00C7" w:rsidP="004637B4">
      <w:pPr>
        <w:pStyle w:val="Akapitzlist"/>
        <w:numPr>
          <w:ilvl w:val="0"/>
          <w:numId w:val="102"/>
        </w:numPr>
        <w:spacing w:after="192"/>
        <w:ind w:left="284" w:hanging="284"/>
        <w:rPr>
          <w:rFonts w:ascii="Arial" w:hAnsi="Arial" w:cs="Arial"/>
        </w:rPr>
      </w:pPr>
      <w:r w:rsidRPr="00805333">
        <w:rPr>
          <w:rFonts w:ascii="Arial" w:hAnsi="Arial" w:cs="Arial"/>
        </w:rPr>
        <w:t>opisać budowę i zasadę działania poszczególnych układów silników spalinowych.</w:t>
      </w:r>
    </w:p>
    <w:p w14:paraId="4CB00B3D" w14:textId="31B0583B" w:rsidR="00934861" w:rsidRPr="00805333" w:rsidRDefault="0082739E" w:rsidP="000E1EF4">
      <w:pPr>
        <w:spacing w:after="0" w:line="360" w:lineRule="auto"/>
        <w:rPr>
          <w:rFonts w:ascii="Arial" w:hAnsi="Arial" w:cs="Arial"/>
          <w:b/>
          <w:sz w:val="20"/>
          <w:szCs w:val="20"/>
        </w:rPr>
      </w:pPr>
      <w:r w:rsidRPr="00805333">
        <w:rPr>
          <w:rFonts w:ascii="Arial" w:hAnsi="Arial" w:cs="Arial"/>
          <w:b/>
          <w:sz w:val="20"/>
          <w:szCs w:val="20"/>
        </w:rPr>
        <w:t>MATERIAŁ NAUCZANIA: SILNIKI POJAZDÓW SAMOCHODOWYCH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711"/>
        <w:gridCol w:w="803"/>
        <w:gridCol w:w="3564"/>
        <w:gridCol w:w="3571"/>
        <w:gridCol w:w="1105"/>
      </w:tblGrid>
      <w:tr w:rsidR="00A21F62" w:rsidRPr="00805333" w14:paraId="27AAD72A" w14:textId="77777777" w:rsidTr="00A21F62">
        <w:tc>
          <w:tcPr>
            <w:tcW w:w="2104" w:type="dxa"/>
            <w:vMerge w:val="restart"/>
          </w:tcPr>
          <w:p w14:paraId="18ABF0DD" w14:textId="77777777" w:rsidR="00A21F62" w:rsidRPr="00805333" w:rsidRDefault="00A21F62" w:rsidP="00A21F62">
            <w:pPr>
              <w:spacing w:after="0"/>
              <w:jc w:val="center"/>
              <w:rPr>
                <w:rFonts w:ascii="Arial" w:eastAsia="Calibri" w:hAnsi="Arial" w:cs="Arial"/>
                <w:sz w:val="20"/>
                <w:szCs w:val="20"/>
                <w:lang w:eastAsia="en-US"/>
              </w:rPr>
            </w:pPr>
            <w:r w:rsidRPr="00805333">
              <w:rPr>
                <w:rFonts w:ascii="Arial" w:eastAsia="Calibri" w:hAnsi="Arial" w:cs="Arial"/>
                <w:sz w:val="20"/>
                <w:szCs w:val="20"/>
                <w:lang w:eastAsia="en-US"/>
              </w:rPr>
              <w:t>Dział programowy</w:t>
            </w:r>
          </w:p>
        </w:tc>
        <w:tc>
          <w:tcPr>
            <w:tcW w:w="2711" w:type="dxa"/>
            <w:vMerge w:val="restart"/>
          </w:tcPr>
          <w:p w14:paraId="17440FA0" w14:textId="77777777" w:rsidR="00A21F62" w:rsidRPr="00805333" w:rsidRDefault="00A21F62" w:rsidP="00A21F62">
            <w:pPr>
              <w:spacing w:after="0"/>
              <w:jc w:val="center"/>
              <w:rPr>
                <w:rFonts w:ascii="Arial" w:eastAsia="Calibri" w:hAnsi="Arial" w:cs="Arial"/>
                <w:sz w:val="20"/>
                <w:szCs w:val="20"/>
                <w:lang w:eastAsia="en-US"/>
              </w:rPr>
            </w:pPr>
            <w:r w:rsidRPr="00805333">
              <w:rPr>
                <w:rFonts w:ascii="Arial" w:eastAsia="Calibri" w:hAnsi="Arial" w:cs="Arial"/>
                <w:sz w:val="20"/>
                <w:szCs w:val="20"/>
                <w:lang w:eastAsia="en-US"/>
              </w:rPr>
              <w:t>Tematy jednostek metodycznych</w:t>
            </w:r>
          </w:p>
        </w:tc>
        <w:tc>
          <w:tcPr>
            <w:tcW w:w="803" w:type="dxa"/>
            <w:vMerge w:val="restart"/>
          </w:tcPr>
          <w:p w14:paraId="29182F97" w14:textId="2E35667E" w:rsidR="00A21F62" w:rsidRPr="00805333" w:rsidRDefault="00EA0AE6" w:rsidP="00A21F62">
            <w:pPr>
              <w:spacing w:after="0"/>
              <w:jc w:val="center"/>
              <w:rPr>
                <w:rFonts w:ascii="Arial" w:eastAsia="Calibri" w:hAnsi="Arial" w:cs="Arial"/>
                <w:sz w:val="20"/>
                <w:szCs w:val="20"/>
                <w:lang w:eastAsia="en-US"/>
              </w:rPr>
            </w:pPr>
            <w:r w:rsidRPr="00805333">
              <w:rPr>
                <w:rFonts w:ascii="Arial" w:hAnsi="Arial" w:cs="Arial"/>
                <w:sz w:val="20"/>
                <w:szCs w:val="20"/>
              </w:rPr>
              <w:t>Liczba godz.</w:t>
            </w:r>
          </w:p>
        </w:tc>
        <w:tc>
          <w:tcPr>
            <w:tcW w:w="7135" w:type="dxa"/>
            <w:gridSpan w:val="2"/>
          </w:tcPr>
          <w:p w14:paraId="1FE66BC1" w14:textId="77777777" w:rsidR="00A21F62" w:rsidRPr="00805333" w:rsidRDefault="00A21F62" w:rsidP="00A21F62">
            <w:pPr>
              <w:spacing w:after="0"/>
              <w:jc w:val="center"/>
              <w:rPr>
                <w:rFonts w:ascii="Arial" w:eastAsia="Calibri" w:hAnsi="Arial" w:cs="Arial"/>
                <w:sz w:val="20"/>
                <w:szCs w:val="20"/>
                <w:lang w:eastAsia="en-US"/>
              </w:rPr>
            </w:pPr>
            <w:r w:rsidRPr="00805333">
              <w:rPr>
                <w:rFonts w:ascii="Arial" w:eastAsia="Calibri" w:hAnsi="Arial" w:cs="Arial"/>
                <w:sz w:val="20"/>
                <w:szCs w:val="20"/>
                <w:lang w:eastAsia="en-US"/>
              </w:rPr>
              <w:t>Wymagania programowe</w:t>
            </w:r>
          </w:p>
        </w:tc>
        <w:tc>
          <w:tcPr>
            <w:tcW w:w="1105" w:type="dxa"/>
          </w:tcPr>
          <w:p w14:paraId="65C091EB" w14:textId="77777777" w:rsidR="00A21F62" w:rsidRPr="00805333" w:rsidRDefault="00A21F62" w:rsidP="00A21F62">
            <w:pPr>
              <w:spacing w:after="0"/>
              <w:rPr>
                <w:rFonts w:ascii="Arial" w:eastAsia="Calibri" w:hAnsi="Arial" w:cs="Arial"/>
                <w:sz w:val="20"/>
                <w:szCs w:val="20"/>
                <w:lang w:eastAsia="en-US"/>
              </w:rPr>
            </w:pPr>
            <w:r w:rsidRPr="00805333">
              <w:rPr>
                <w:rFonts w:ascii="Arial" w:eastAsia="Calibri" w:hAnsi="Arial" w:cs="Arial"/>
                <w:sz w:val="20"/>
                <w:szCs w:val="20"/>
                <w:lang w:eastAsia="en-US"/>
              </w:rPr>
              <w:t>Uwagi o realizacji</w:t>
            </w:r>
          </w:p>
        </w:tc>
      </w:tr>
      <w:tr w:rsidR="00A21F62" w:rsidRPr="00805333" w14:paraId="358E8243" w14:textId="77777777" w:rsidTr="00A21F62">
        <w:tc>
          <w:tcPr>
            <w:tcW w:w="2104" w:type="dxa"/>
            <w:vMerge/>
          </w:tcPr>
          <w:p w14:paraId="600D2439" w14:textId="77777777" w:rsidR="00A21F62" w:rsidRPr="00805333" w:rsidRDefault="00A21F62" w:rsidP="00A21F62">
            <w:pPr>
              <w:spacing w:after="0"/>
              <w:rPr>
                <w:rFonts w:ascii="Arial" w:eastAsia="Calibri" w:hAnsi="Arial" w:cs="Arial"/>
                <w:sz w:val="20"/>
                <w:szCs w:val="20"/>
                <w:lang w:eastAsia="en-US"/>
              </w:rPr>
            </w:pPr>
          </w:p>
        </w:tc>
        <w:tc>
          <w:tcPr>
            <w:tcW w:w="2711" w:type="dxa"/>
            <w:vMerge/>
          </w:tcPr>
          <w:p w14:paraId="733380DC" w14:textId="77777777" w:rsidR="00A21F62" w:rsidRPr="00805333" w:rsidRDefault="00A21F62" w:rsidP="00A21F62">
            <w:pPr>
              <w:spacing w:after="0"/>
              <w:rPr>
                <w:rFonts w:ascii="Arial" w:eastAsia="Calibri" w:hAnsi="Arial" w:cs="Arial"/>
                <w:sz w:val="20"/>
                <w:szCs w:val="20"/>
                <w:lang w:eastAsia="en-US"/>
              </w:rPr>
            </w:pPr>
          </w:p>
        </w:tc>
        <w:tc>
          <w:tcPr>
            <w:tcW w:w="803" w:type="dxa"/>
            <w:vMerge/>
          </w:tcPr>
          <w:p w14:paraId="19E3762E" w14:textId="77777777" w:rsidR="00A21F62" w:rsidRPr="00805333" w:rsidRDefault="00A21F62" w:rsidP="00A21F62">
            <w:pPr>
              <w:spacing w:after="0"/>
              <w:rPr>
                <w:rFonts w:ascii="Arial" w:eastAsia="Calibri" w:hAnsi="Arial" w:cs="Arial"/>
                <w:sz w:val="20"/>
                <w:szCs w:val="20"/>
                <w:lang w:eastAsia="en-US"/>
              </w:rPr>
            </w:pPr>
          </w:p>
        </w:tc>
        <w:tc>
          <w:tcPr>
            <w:tcW w:w="3564" w:type="dxa"/>
          </w:tcPr>
          <w:p w14:paraId="463978BC" w14:textId="77777777" w:rsidR="00A21F62" w:rsidRPr="00805333" w:rsidRDefault="00A21F62" w:rsidP="00A21F62">
            <w:pPr>
              <w:spacing w:after="0"/>
              <w:rPr>
                <w:rFonts w:ascii="Arial" w:eastAsia="Calibri" w:hAnsi="Arial" w:cs="Arial"/>
                <w:sz w:val="20"/>
                <w:szCs w:val="20"/>
                <w:lang w:eastAsia="en-US"/>
              </w:rPr>
            </w:pPr>
            <w:r w:rsidRPr="00805333">
              <w:rPr>
                <w:rFonts w:ascii="Arial" w:eastAsia="Calibri" w:hAnsi="Arial" w:cs="Arial"/>
                <w:sz w:val="20"/>
                <w:szCs w:val="20"/>
                <w:lang w:eastAsia="en-US"/>
              </w:rPr>
              <w:t>Podstawowe</w:t>
            </w:r>
          </w:p>
          <w:p w14:paraId="25D99CB7" w14:textId="77777777" w:rsidR="00A21F62" w:rsidRPr="00805333" w:rsidRDefault="00A21F62" w:rsidP="00A21F62">
            <w:pPr>
              <w:spacing w:after="0"/>
              <w:rPr>
                <w:rFonts w:ascii="Arial" w:eastAsia="Calibri" w:hAnsi="Arial" w:cs="Arial"/>
                <w:b/>
                <w:sz w:val="20"/>
                <w:szCs w:val="20"/>
                <w:lang w:eastAsia="en-US"/>
              </w:rPr>
            </w:pPr>
            <w:r w:rsidRPr="00805333">
              <w:rPr>
                <w:rFonts w:ascii="Arial" w:eastAsia="Calibri" w:hAnsi="Arial" w:cs="Arial"/>
                <w:b/>
                <w:sz w:val="20"/>
                <w:szCs w:val="20"/>
                <w:lang w:eastAsia="en-US"/>
              </w:rPr>
              <w:t>Uczeń potrafi:</w:t>
            </w:r>
          </w:p>
        </w:tc>
        <w:tc>
          <w:tcPr>
            <w:tcW w:w="3571" w:type="dxa"/>
          </w:tcPr>
          <w:p w14:paraId="285DD8D8" w14:textId="77777777" w:rsidR="00A21F62" w:rsidRPr="00805333" w:rsidRDefault="00A21F62" w:rsidP="00A21F62">
            <w:pPr>
              <w:spacing w:after="0"/>
              <w:rPr>
                <w:rFonts w:ascii="Arial" w:eastAsia="Calibri" w:hAnsi="Arial" w:cs="Arial"/>
                <w:sz w:val="20"/>
                <w:szCs w:val="20"/>
                <w:lang w:eastAsia="en-US"/>
              </w:rPr>
            </w:pPr>
            <w:r w:rsidRPr="00805333">
              <w:rPr>
                <w:rFonts w:ascii="Arial" w:eastAsia="Calibri" w:hAnsi="Arial" w:cs="Arial"/>
                <w:sz w:val="20"/>
                <w:szCs w:val="20"/>
                <w:lang w:eastAsia="en-US"/>
              </w:rPr>
              <w:t>Ponadpodstawowe</w:t>
            </w:r>
          </w:p>
          <w:p w14:paraId="3354B16F" w14:textId="77777777" w:rsidR="00A21F62" w:rsidRPr="00805333" w:rsidRDefault="00A21F62" w:rsidP="00A21F62">
            <w:pPr>
              <w:spacing w:after="0"/>
              <w:rPr>
                <w:rFonts w:ascii="Arial" w:eastAsia="Calibri" w:hAnsi="Arial" w:cs="Arial"/>
                <w:b/>
                <w:sz w:val="20"/>
                <w:szCs w:val="20"/>
                <w:lang w:eastAsia="en-US"/>
              </w:rPr>
            </w:pPr>
            <w:r w:rsidRPr="00805333">
              <w:rPr>
                <w:rFonts w:ascii="Arial" w:eastAsia="Calibri" w:hAnsi="Arial" w:cs="Arial"/>
                <w:b/>
                <w:sz w:val="20"/>
                <w:szCs w:val="20"/>
                <w:lang w:eastAsia="en-US"/>
              </w:rPr>
              <w:t>Uczeń potrafi:</w:t>
            </w:r>
          </w:p>
        </w:tc>
        <w:tc>
          <w:tcPr>
            <w:tcW w:w="1105" w:type="dxa"/>
          </w:tcPr>
          <w:p w14:paraId="5327B66E" w14:textId="77777777" w:rsidR="00A21F62" w:rsidRPr="00805333" w:rsidRDefault="00A21F62" w:rsidP="00A21F62">
            <w:pPr>
              <w:spacing w:after="0"/>
              <w:rPr>
                <w:rFonts w:ascii="Arial" w:eastAsia="Calibri" w:hAnsi="Arial" w:cs="Arial"/>
                <w:sz w:val="20"/>
                <w:szCs w:val="20"/>
                <w:lang w:eastAsia="en-US"/>
              </w:rPr>
            </w:pPr>
            <w:r w:rsidRPr="00805333">
              <w:rPr>
                <w:rFonts w:ascii="Arial" w:eastAsia="Calibri" w:hAnsi="Arial" w:cs="Arial"/>
                <w:sz w:val="20"/>
                <w:szCs w:val="20"/>
                <w:lang w:eastAsia="en-US"/>
              </w:rPr>
              <w:t>Etap realizacji</w:t>
            </w:r>
          </w:p>
        </w:tc>
      </w:tr>
      <w:tr w:rsidR="00A21F62" w:rsidRPr="00805333" w14:paraId="2C47F7DD" w14:textId="77777777" w:rsidTr="00A21F62">
        <w:tc>
          <w:tcPr>
            <w:tcW w:w="2104" w:type="dxa"/>
            <w:vMerge w:val="restart"/>
            <w:vAlign w:val="center"/>
          </w:tcPr>
          <w:p w14:paraId="3728182F" w14:textId="77777777" w:rsidR="00A21F62" w:rsidRPr="00805333" w:rsidRDefault="00A21F62" w:rsidP="00A21F62">
            <w:pPr>
              <w:spacing w:after="0" w:line="240" w:lineRule="auto"/>
              <w:contextualSpacing/>
              <w:rPr>
                <w:rFonts w:ascii="Arial" w:eastAsia="Calibri" w:hAnsi="Arial" w:cs="Arial"/>
                <w:sz w:val="20"/>
                <w:szCs w:val="20"/>
                <w:lang w:eastAsia="en-US"/>
              </w:rPr>
            </w:pPr>
            <w:r w:rsidRPr="00805333">
              <w:rPr>
                <w:rFonts w:ascii="Arial" w:eastAsia="Calibri" w:hAnsi="Arial" w:cs="Arial"/>
                <w:sz w:val="20"/>
                <w:szCs w:val="20"/>
                <w:lang w:eastAsia="en-US"/>
              </w:rPr>
              <w:t>I. Podstawowe wiadomości o silnikach spalinowych</w:t>
            </w:r>
          </w:p>
        </w:tc>
        <w:tc>
          <w:tcPr>
            <w:tcW w:w="2711" w:type="dxa"/>
            <w:vAlign w:val="center"/>
          </w:tcPr>
          <w:p w14:paraId="1834A6BB" w14:textId="77777777" w:rsidR="00A21F62" w:rsidRPr="00805333" w:rsidRDefault="00A21F62" w:rsidP="00A21F62">
            <w:pPr>
              <w:spacing w:after="0" w:line="240" w:lineRule="auto"/>
              <w:contextualSpacing/>
              <w:rPr>
                <w:rFonts w:ascii="Arial" w:eastAsia="Calibri" w:hAnsi="Arial" w:cs="Arial"/>
                <w:sz w:val="20"/>
                <w:szCs w:val="20"/>
                <w:lang w:eastAsia="en-US"/>
              </w:rPr>
            </w:pPr>
            <w:r w:rsidRPr="00805333">
              <w:rPr>
                <w:rFonts w:ascii="Arial" w:eastAsia="Calibri" w:hAnsi="Arial" w:cs="Arial"/>
                <w:sz w:val="20"/>
                <w:szCs w:val="20"/>
                <w:lang w:eastAsia="en-US"/>
              </w:rPr>
              <w:t>1. Silniki spalinowe rodzaje, budowa, działanie.</w:t>
            </w:r>
          </w:p>
        </w:tc>
        <w:tc>
          <w:tcPr>
            <w:tcW w:w="803" w:type="dxa"/>
            <w:vAlign w:val="center"/>
          </w:tcPr>
          <w:p w14:paraId="36ED1DBD" w14:textId="6D8941B7" w:rsidR="00A21F62" w:rsidRPr="00805333" w:rsidRDefault="00A21F62" w:rsidP="00A21F62">
            <w:pPr>
              <w:spacing w:after="0" w:line="240" w:lineRule="auto"/>
              <w:contextualSpacing/>
              <w:jc w:val="center"/>
              <w:rPr>
                <w:rFonts w:ascii="Arial" w:eastAsia="Calibri" w:hAnsi="Arial" w:cs="Arial"/>
                <w:sz w:val="20"/>
                <w:szCs w:val="20"/>
                <w:lang w:eastAsia="en-US"/>
              </w:rPr>
            </w:pPr>
          </w:p>
        </w:tc>
        <w:tc>
          <w:tcPr>
            <w:tcW w:w="3564" w:type="dxa"/>
          </w:tcPr>
          <w:p w14:paraId="419AB247" w14:textId="77777777" w:rsidR="00A21F62" w:rsidRPr="00805333" w:rsidRDefault="00A21F62" w:rsidP="004637B4">
            <w:pPr>
              <w:numPr>
                <w:ilvl w:val="0"/>
                <w:numId w:val="103"/>
              </w:numPr>
              <w:pBdr>
                <w:top w:val="nil"/>
                <w:left w:val="nil"/>
                <w:bottom w:val="nil"/>
                <w:right w:val="nil"/>
                <w:between w:val="nil"/>
              </w:pBdr>
              <w:spacing w:after="0" w:line="240" w:lineRule="auto"/>
              <w:ind w:left="219" w:hanging="219"/>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tłokowych silników spalinowych,</w:t>
            </w:r>
          </w:p>
          <w:p w14:paraId="66B626BB" w14:textId="77777777" w:rsidR="00A21F62" w:rsidRPr="00805333" w:rsidRDefault="00A21F62" w:rsidP="004637B4">
            <w:pPr>
              <w:numPr>
                <w:ilvl w:val="0"/>
                <w:numId w:val="103"/>
              </w:numPr>
              <w:pBdr>
                <w:top w:val="nil"/>
                <w:left w:val="nil"/>
                <w:bottom w:val="nil"/>
                <w:right w:val="nil"/>
                <w:between w:val="nil"/>
              </w:pBdr>
              <w:spacing w:after="0" w:line="240" w:lineRule="auto"/>
              <w:ind w:left="219" w:hanging="219"/>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układy konstrukcyjne silnika tłokowego,</w:t>
            </w:r>
          </w:p>
          <w:p w14:paraId="74F8C513" w14:textId="77777777" w:rsidR="00A21F62" w:rsidRPr="00805333" w:rsidRDefault="00A21F62" w:rsidP="004637B4">
            <w:pPr>
              <w:numPr>
                <w:ilvl w:val="0"/>
                <w:numId w:val="103"/>
              </w:numPr>
              <w:pBdr>
                <w:top w:val="nil"/>
                <w:left w:val="nil"/>
                <w:bottom w:val="nil"/>
                <w:right w:val="nil"/>
                <w:between w:val="nil"/>
              </w:pBdr>
              <w:spacing w:after="0" w:line="240" w:lineRule="auto"/>
              <w:ind w:left="219" w:hanging="219"/>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parametry konstrukcyjne silnika tłokowego,</w:t>
            </w:r>
          </w:p>
          <w:p w14:paraId="06AD4E63" w14:textId="77777777" w:rsidR="00A21F62" w:rsidRPr="00805333" w:rsidRDefault="00A21F62" w:rsidP="004637B4">
            <w:pPr>
              <w:numPr>
                <w:ilvl w:val="0"/>
                <w:numId w:val="103"/>
              </w:numPr>
              <w:pBdr>
                <w:top w:val="nil"/>
                <w:left w:val="nil"/>
                <w:bottom w:val="nil"/>
                <w:right w:val="nil"/>
                <w:between w:val="nil"/>
              </w:pBdr>
              <w:spacing w:after="0" w:line="240" w:lineRule="auto"/>
              <w:ind w:left="219" w:hanging="219"/>
              <w:contextualSpacing/>
              <w:rPr>
                <w:rFonts w:ascii="Arial" w:eastAsia="Calibri" w:hAnsi="Arial" w:cs="Arial"/>
                <w:sz w:val="20"/>
                <w:szCs w:val="20"/>
                <w:lang w:eastAsia="en-US"/>
              </w:rPr>
            </w:pPr>
            <w:r w:rsidRPr="00805333">
              <w:rPr>
                <w:rFonts w:ascii="Arial" w:eastAsia="Calibri" w:hAnsi="Arial" w:cs="Arial"/>
                <w:sz w:val="20"/>
                <w:szCs w:val="20"/>
                <w:lang w:eastAsia="en-US"/>
              </w:rPr>
              <w:t>wyjaśnić zasadę działania silnika 4-suwowego,</w:t>
            </w:r>
          </w:p>
          <w:p w14:paraId="41A4CF68" w14:textId="77777777" w:rsidR="00A21F62" w:rsidRPr="00805333" w:rsidRDefault="00A21F62" w:rsidP="004637B4">
            <w:pPr>
              <w:numPr>
                <w:ilvl w:val="0"/>
                <w:numId w:val="103"/>
              </w:numPr>
              <w:pBdr>
                <w:top w:val="nil"/>
                <w:left w:val="nil"/>
                <w:bottom w:val="nil"/>
                <w:right w:val="nil"/>
                <w:between w:val="nil"/>
              </w:pBdr>
              <w:spacing w:after="0" w:line="240" w:lineRule="auto"/>
              <w:ind w:left="219" w:hanging="219"/>
              <w:contextualSpacing/>
              <w:rPr>
                <w:rFonts w:ascii="Arial" w:eastAsia="Calibri" w:hAnsi="Arial" w:cs="Arial"/>
                <w:sz w:val="20"/>
                <w:szCs w:val="20"/>
                <w:lang w:eastAsia="en-US"/>
              </w:rPr>
            </w:pPr>
            <w:r w:rsidRPr="00805333">
              <w:rPr>
                <w:rFonts w:ascii="Arial" w:eastAsia="Calibri" w:hAnsi="Arial" w:cs="Arial"/>
                <w:sz w:val="20"/>
                <w:szCs w:val="20"/>
                <w:lang w:eastAsia="en-US"/>
              </w:rPr>
              <w:t>wyjaśnić zasadę działania silnika 2-suwowego,</w:t>
            </w:r>
          </w:p>
          <w:p w14:paraId="6AB59F65" w14:textId="77777777" w:rsidR="00A21F62" w:rsidRPr="00805333" w:rsidRDefault="00A21F62" w:rsidP="004637B4">
            <w:pPr>
              <w:numPr>
                <w:ilvl w:val="0"/>
                <w:numId w:val="103"/>
              </w:numPr>
              <w:pBdr>
                <w:top w:val="nil"/>
                <w:left w:val="nil"/>
                <w:bottom w:val="nil"/>
                <w:right w:val="nil"/>
                <w:between w:val="nil"/>
              </w:pBdr>
              <w:spacing w:after="0" w:line="240" w:lineRule="auto"/>
              <w:ind w:left="219" w:hanging="219"/>
              <w:contextualSpacing/>
              <w:rPr>
                <w:rFonts w:ascii="Arial" w:eastAsia="Calibri" w:hAnsi="Arial" w:cs="Arial"/>
                <w:sz w:val="20"/>
                <w:szCs w:val="20"/>
                <w:lang w:eastAsia="en-US"/>
              </w:rPr>
            </w:pPr>
            <w:r w:rsidRPr="00805333">
              <w:rPr>
                <w:rFonts w:ascii="Arial" w:eastAsia="Calibri" w:hAnsi="Arial" w:cs="Arial"/>
                <w:sz w:val="20"/>
                <w:szCs w:val="20"/>
                <w:lang w:eastAsia="en-US"/>
              </w:rPr>
              <w:t>wyjaśnić fazy rozrządu silnika 4-suwowego,</w:t>
            </w:r>
          </w:p>
          <w:p w14:paraId="54B0E4FE" w14:textId="77777777" w:rsidR="00A21F62" w:rsidRPr="00805333" w:rsidRDefault="00A21F62" w:rsidP="004637B4">
            <w:pPr>
              <w:numPr>
                <w:ilvl w:val="0"/>
                <w:numId w:val="103"/>
              </w:numPr>
              <w:pBdr>
                <w:top w:val="nil"/>
                <w:left w:val="nil"/>
                <w:bottom w:val="nil"/>
                <w:right w:val="nil"/>
                <w:between w:val="nil"/>
              </w:pBdr>
              <w:spacing w:after="0" w:line="240" w:lineRule="auto"/>
              <w:ind w:left="219" w:hanging="219"/>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sposoby napełniania cylindra,</w:t>
            </w:r>
          </w:p>
          <w:p w14:paraId="214DD56B" w14:textId="77777777" w:rsidR="00A21F62" w:rsidRPr="00805333" w:rsidRDefault="00A21F62" w:rsidP="004637B4">
            <w:pPr>
              <w:numPr>
                <w:ilvl w:val="0"/>
                <w:numId w:val="103"/>
              </w:numPr>
              <w:pBdr>
                <w:top w:val="nil"/>
                <w:left w:val="nil"/>
                <w:bottom w:val="nil"/>
                <w:right w:val="nil"/>
                <w:between w:val="nil"/>
              </w:pBdr>
              <w:spacing w:after="0" w:line="240" w:lineRule="auto"/>
              <w:ind w:left="219" w:hanging="219"/>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sposoby doładowania silnika.</w:t>
            </w:r>
          </w:p>
        </w:tc>
        <w:tc>
          <w:tcPr>
            <w:tcW w:w="3571" w:type="dxa"/>
          </w:tcPr>
          <w:p w14:paraId="420127FD" w14:textId="77777777" w:rsidR="00A21F62" w:rsidRPr="00805333" w:rsidRDefault="00A21F62" w:rsidP="004637B4">
            <w:pPr>
              <w:numPr>
                <w:ilvl w:val="1"/>
                <w:numId w:val="104"/>
              </w:numPr>
              <w:spacing w:after="0" w:line="240" w:lineRule="auto"/>
              <w:ind w:left="208" w:hanging="208"/>
              <w:rPr>
                <w:rFonts w:ascii="Arial" w:eastAsia="Calibri" w:hAnsi="Arial" w:cs="Arial"/>
                <w:sz w:val="20"/>
                <w:szCs w:val="20"/>
                <w:lang w:eastAsia="en-US"/>
              </w:rPr>
            </w:pPr>
            <w:r w:rsidRPr="00805333">
              <w:rPr>
                <w:rFonts w:ascii="Arial" w:eastAsia="Calibri" w:hAnsi="Arial" w:cs="Arial"/>
                <w:sz w:val="20"/>
                <w:szCs w:val="20"/>
                <w:lang w:eastAsia="en-US"/>
              </w:rPr>
              <w:t>obliczyć stopień sprężania silnika,</w:t>
            </w:r>
          </w:p>
          <w:p w14:paraId="4167DEA4" w14:textId="77777777" w:rsidR="00A21F62" w:rsidRPr="00805333" w:rsidRDefault="00A21F62" w:rsidP="004637B4">
            <w:pPr>
              <w:numPr>
                <w:ilvl w:val="1"/>
                <w:numId w:val="104"/>
              </w:numPr>
              <w:spacing w:after="0" w:line="240" w:lineRule="auto"/>
              <w:ind w:left="208" w:hanging="208"/>
              <w:rPr>
                <w:rFonts w:ascii="Arial" w:eastAsia="Calibri" w:hAnsi="Arial" w:cs="Arial"/>
                <w:sz w:val="20"/>
                <w:szCs w:val="20"/>
                <w:lang w:eastAsia="en-US"/>
              </w:rPr>
            </w:pPr>
            <w:r w:rsidRPr="00805333">
              <w:rPr>
                <w:rFonts w:ascii="Arial" w:eastAsia="Calibri" w:hAnsi="Arial" w:cs="Arial"/>
                <w:sz w:val="20"/>
                <w:szCs w:val="20"/>
                <w:lang w:eastAsia="en-US"/>
              </w:rPr>
              <w:t>zanalizować obiegi teoretyczne silników spalinowych,</w:t>
            </w:r>
          </w:p>
          <w:p w14:paraId="48D5093A" w14:textId="77777777" w:rsidR="00A21F62" w:rsidRPr="00805333" w:rsidRDefault="00A21F62" w:rsidP="004637B4">
            <w:pPr>
              <w:numPr>
                <w:ilvl w:val="1"/>
                <w:numId w:val="104"/>
              </w:numPr>
              <w:spacing w:after="0" w:line="240" w:lineRule="auto"/>
              <w:ind w:left="208" w:hanging="208"/>
              <w:rPr>
                <w:rFonts w:ascii="Arial" w:eastAsia="Calibri" w:hAnsi="Arial" w:cs="Arial"/>
                <w:sz w:val="20"/>
                <w:szCs w:val="20"/>
                <w:lang w:eastAsia="en-US"/>
              </w:rPr>
            </w:pPr>
            <w:r w:rsidRPr="00805333">
              <w:rPr>
                <w:rFonts w:ascii="Arial" w:eastAsia="Calibri" w:hAnsi="Arial" w:cs="Arial"/>
                <w:sz w:val="20"/>
                <w:szCs w:val="20"/>
                <w:lang w:eastAsia="en-US"/>
              </w:rPr>
              <w:t>określić na podstawie wykresu indykatorowego przebieg zmian ciśnienia w cylindrze,</w:t>
            </w:r>
          </w:p>
          <w:p w14:paraId="2FCFD322" w14:textId="77777777" w:rsidR="00A21F62" w:rsidRPr="00805333" w:rsidRDefault="00A21F62" w:rsidP="004637B4">
            <w:pPr>
              <w:numPr>
                <w:ilvl w:val="1"/>
                <w:numId w:val="104"/>
              </w:numPr>
              <w:spacing w:after="0" w:line="240" w:lineRule="auto"/>
              <w:ind w:left="208" w:hanging="208"/>
              <w:rPr>
                <w:rFonts w:ascii="Arial" w:eastAsia="Calibri" w:hAnsi="Arial" w:cs="Arial"/>
                <w:sz w:val="20"/>
                <w:szCs w:val="20"/>
                <w:lang w:eastAsia="en-US"/>
              </w:rPr>
            </w:pPr>
            <w:r w:rsidRPr="00805333">
              <w:rPr>
                <w:rFonts w:ascii="Arial" w:eastAsia="Calibri" w:hAnsi="Arial" w:cs="Arial"/>
                <w:sz w:val="20"/>
                <w:szCs w:val="20"/>
                <w:lang w:eastAsia="en-US"/>
              </w:rPr>
              <w:t>określić współczynnik napełnienia cylindra,</w:t>
            </w:r>
          </w:p>
          <w:p w14:paraId="52E389C1" w14:textId="77777777" w:rsidR="00A21F62" w:rsidRPr="00805333" w:rsidRDefault="00A21F62" w:rsidP="004637B4">
            <w:pPr>
              <w:numPr>
                <w:ilvl w:val="1"/>
                <w:numId w:val="104"/>
              </w:numPr>
              <w:spacing w:after="0" w:line="240" w:lineRule="auto"/>
              <w:ind w:left="208" w:hanging="208"/>
              <w:rPr>
                <w:rFonts w:ascii="Arial" w:eastAsia="Calibri" w:hAnsi="Arial" w:cs="Arial"/>
                <w:sz w:val="20"/>
                <w:szCs w:val="20"/>
                <w:lang w:eastAsia="en-US"/>
              </w:rPr>
            </w:pPr>
            <w:r w:rsidRPr="00805333">
              <w:rPr>
                <w:rFonts w:ascii="Arial" w:eastAsia="Calibri" w:hAnsi="Arial" w:cs="Arial"/>
                <w:sz w:val="20"/>
                <w:szCs w:val="20"/>
                <w:lang w:eastAsia="en-US"/>
              </w:rPr>
              <w:t>wskazać wpływ czynników eksploatacyjnych na sprawność napełnienia cylindra,</w:t>
            </w:r>
          </w:p>
          <w:p w14:paraId="7E28991C" w14:textId="77777777" w:rsidR="00A21F62" w:rsidRPr="00805333" w:rsidRDefault="00A21F62" w:rsidP="004637B4">
            <w:pPr>
              <w:numPr>
                <w:ilvl w:val="1"/>
                <w:numId w:val="104"/>
              </w:numPr>
              <w:spacing w:after="0" w:line="240" w:lineRule="auto"/>
              <w:ind w:left="208" w:hanging="208"/>
              <w:rPr>
                <w:rFonts w:ascii="Arial" w:eastAsia="Calibri" w:hAnsi="Arial" w:cs="Arial"/>
                <w:sz w:val="18"/>
                <w:szCs w:val="18"/>
                <w:lang w:eastAsia="en-US"/>
              </w:rPr>
            </w:pPr>
            <w:r w:rsidRPr="00805333">
              <w:rPr>
                <w:rFonts w:ascii="Arial" w:eastAsia="Calibri" w:hAnsi="Arial" w:cs="Arial"/>
                <w:sz w:val="20"/>
                <w:szCs w:val="20"/>
                <w:lang w:eastAsia="en-US"/>
              </w:rPr>
              <w:t>wyjaśnić wpływ czynników konstrukcyjnych na sprawność napełnienia cylindra.</w:t>
            </w:r>
          </w:p>
        </w:tc>
        <w:tc>
          <w:tcPr>
            <w:tcW w:w="1105" w:type="dxa"/>
            <w:vAlign w:val="center"/>
          </w:tcPr>
          <w:p w14:paraId="7686CBDE" w14:textId="77777777" w:rsidR="00A21F62" w:rsidRPr="00805333" w:rsidRDefault="00A21F62" w:rsidP="00A21F62">
            <w:pPr>
              <w:spacing w:after="0"/>
              <w:contextualSpacing/>
              <w:jc w:val="center"/>
              <w:rPr>
                <w:rFonts w:ascii="Arial" w:eastAsia="Calibri" w:hAnsi="Arial" w:cs="Arial"/>
                <w:sz w:val="20"/>
                <w:szCs w:val="20"/>
                <w:lang w:eastAsia="en-US"/>
              </w:rPr>
            </w:pPr>
            <w:r w:rsidRPr="00805333">
              <w:rPr>
                <w:rFonts w:ascii="Arial" w:eastAsia="Calibri" w:hAnsi="Arial" w:cs="Arial"/>
                <w:sz w:val="20"/>
                <w:szCs w:val="20"/>
                <w:lang w:eastAsia="en-US"/>
              </w:rPr>
              <w:t>Klasa I</w:t>
            </w:r>
          </w:p>
        </w:tc>
      </w:tr>
      <w:tr w:rsidR="00A21F62" w:rsidRPr="00805333" w14:paraId="066072F9" w14:textId="77777777" w:rsidTr="00A21F62">
        <w:tc>
          <w:tcPr>
            <w:tcW w:w="2104" w:type="dxa"/>
            <w:vMerge/>
            <w:vAlign w:val="center"/>
          </w:tcPr>
          <w:p w14:paraId="5FFCA8A2" w14:textId="77777777" w:rsidR="00A21F62" w:rsidRPr="00805333" w:rsidRDefault="00A21F62" w:rsidP="00A21F62">
            <w:pPr>
              <w:spacing w:after="0" w:line="240" w:lineRule="auto"/>
              <w:contextualSpacing/>
              <w:rPr>
                <w:rFonts w:ascii="Arial" w:eastAsia="Calibri" w:hAnsi="Arial" w:cs="Arial"/>
                <w:sz w:val="20"/>
                <w:szCs w:val="20"/>
                <w:lang w:eastAsia="en-US"/>
              </w:rPr>
            </w:pPr>
          </w:p>
        </w:tc>
        <w:tc>
          <w:tcPr>
            <w:tcW w:w="2711" w:type="dxa"/>
            <w:vAlign w:val="center"/>
          </w:tcPr>
          <w:p w14:paraId="7ADE3666" w14:textId="77777777" w:rsidR="00A21F62" w:rsidRPr="00805333" w:rsidRDefault="00A21F62" w:rsidP="00A21F62">
            <w:pPr>
              <w:spacing w:after="0" w:line="240" w:lineRule="auto"/>
              <w:ind w:left="19" w:hanging="19"/>
              <w:contextualSpacing/>
              <w:rPr>
                <w:rFonts w:ascii="Arial" w:eastAsia="Calibri" w:hAnsi="Arial" w:cs="Arial"/>
                <w:sz w:val="20"/>
                <w:szCs w:val="20"/>
                <w:lang w:eastAsia="en-US"/>
              </w:rPr>
            </w:pPr>
            <w:r w:rsidRPr="00805333">
              <w:rPr>
                <w:rFonts w:ascii="Arial" w:eastAsia="Calibri" w:hAnsi="Arial" w:cs="Arial"/>
                <w:sz w:val="20"/>
                <w:szCs w:val="20"/>
                <w:lang w:eastAsia="en-US"/>
              </w:rPr>
              <w:t>2. Proces spalania w silnikach</w:t>
            </w:r>
          </w:p>
        </w:tc>
        <w:tc>
          <w:tcPr>
            <w:tcW w:w="803" w:type="dxa"/>
            <w:vAlign w:val="center"/>
          </w:tcPr>
          <w:p w14:paraId="39D9E84F" w14:textId="45AB0CAE" w:rsidR="00A21F62" w:rsidRPr="00805333" w:rsidRDefault="00A21F62" w:rsidP="00A21F62">
            <w:pPr>
              <w:spacing w:after="0" w:line="240" w:lineRule="auto"/>
              <w:contextualSpacing/>
              <w:jc w:val="center"/>
              <w:rPr>
                <w:rFonts w:ascii="Arial" w:eastAsia="Calibri" w:hAnsi="Arial" w:cs="Arial"/>
                <w:sz w:val="20"/>
                <w:szCs w:val="20"/>
                <w:lang w:eastAsia="en-US"/>
              </w:rPr>
            </w:pPr>
          </w:p>
        </w:tc>
        <w:tc>
          <w:tcPr>
            <w:tcW w:w="3564" w:type="dxa"/>
          </w:tcPr>
          <w:p w14:paraId="77B1DEE9" w14:textId="77777777" w:rsidR="00A21F62" w:rsidRPr="00805333" w:rsidRDefault="00A21F62" w:rsidP="00A21F62">
            <w:pPr>
              <w:numPr>
                <w:ilvl w:val="0"/>
                <w:numId w:val="7"/>
              </w:numPr>
              <w:spacing w:after="0" w:line="240" w:lineRule="auto"/>
              <w:ind w:left="221" w:hanging="221"/>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paliwa stosowane do zasilania silników spalinowych,</w:t>
            </w:r>
          </w:p>
          <w:p w14:paraId="7DC18408" w14:textId="77777777" w:rsidR="00A21F62" w:rsidRPr="00805333" w:rsidRDefault="00A21F62" w:rsidP="00A21F62">
            <w:pPr>
              <w:numPr>
                <w:ilvl w:val="0"/>
                <w:numId w:val="7"/>
              </w:numPr>
              <w:spacing w:after="0" w:line="240" w:lineRule="auto"/>
              <w:ind w:left="221" w:hanging="221"/>
              <w:contextualSpacing/>
              <w:rPr>
                <w:rFonts w:ascii="Arial" w:eastAsia="Calibri" w:hAnsi="Arial" w:cs="Arial"/>
                <w:sz w:val="20"/>
                <w:szCs w:val="20"/>
                <w:lang w:eastAsia="en-US"/>
              </w:rPr>
            </w:pPr>
            <w:r w:rsidRPr="00805333">
              <w:rPr>
                <w:rFonts w:ascii="Arial" w:eastAsia="Calibri" w:hAnsi="Arial" w:cs="Arial"/>
                <w:sz w:val="20"/>
                <w:szCs w:val="20"/>
                <w:lang w:eastAsia="en-US"/>
              </w:rPr>
              <w:t>określić właściwości benzyn i olejów napędowych,</w:t>
            </w:r>
          </w:p>
          <w:p w14:paraId="03F31C9F" w14:textId="77777777" w:rsidR="00A21F62" w:rsidRPr="00805333" w:rsidRDefault="00A21F62" w:rsidP="00A21F62">
            <w:pPr>
              <w:numPr>
                <w:ilvl w:val="0"/>
                <w:numId w:val="7"/>
              </w:numPr>
              <w:spacing w:after="0" w:line="240" w:lineRule="auto"/>
              <w:ind w:left="221" w:hanging="221"/>
              <w:contextualSpacing/>
              <w:rPr>
                <w:rFonts w:ascii="Arial" w:eastAsia="Calibri" w:hAnsi="Arial" w:cs="Arial"/>
                <w:sz w:val="20"/>
                <w:szCs w:val="20"/>
                <w:lang w:eastAsia="en-US"/>
              </w:rPr>
            </w:pPr>
            <w:r w:rsidRPr="00805333">
              <w:rPr>
                <w:rFonts w:ascii="Arial" w:eastAsia="Calibri" w:hAnsi="Arial" w:cs="Arial"/>
                <w:sz w:val="20"/>
                <w:szCs w:val="20"/>
                <w:lang w:eastAsia="en-US"/>
              </w:rPr>
              <w:t>określić właściwości alternatywnych paliw gazowych,</w:t>
            </w:r>
          </w:p>
          <w:p w14:paraId="209DC107" w14:textId="77777777" w:rsidR="00A21F62" w:rsidRPr="00805333" w:rsidRDefault="00A21F62" w:rsidP="00A21F62">
            <w:pPr>
              <w:numPr>
                <w:ilvl w:val="0"/>
                <w:numId w:val="7"/>
              </w:numPr>
              <w:spacing w:after="0" w:line="240" w:lineRule="auto"/>
              <w:ind w:left="221" w:hanging="221"/>
              <w:contextualSpacing/>
              <w:rPr>
                <w:rFonts w:ascii="Arial" w:eastAsia="Calibri" w:hAnsi="Arial" w:cs="Arial"/>
                <w:sz w:val="20"/>
                <w:szCs w:val="20"/>
                <w:lang w:eastAsia="en-US"/>
              </w:rPr>
            </w:pPr>
            <w:r w:rsidRPr="00805333">
              <w:rPr>
                <w:rFonts w:ascii="Arial" w:eastAsia="Calibri" w:hAnsi="Arial" w:cs="Arial"/>
                <w:sz w:val="20"/>
                <w:szCs w:val="20"/>
                <w:lang w:eastAsia="en-US"/>
              </w:rPr>
              <w:t>określić właściwości wodoru jako paliwa alternatywnego,</w:t>
            </w:r>
          </w:p>
          <w:p w14:paraId="5F02E509" w14:textId="77777777" w:rsidR="00A21F62" w:rsidRPr="00805333" w:rsidRDefault="00A21F62" w:rsidP="00A21F62">
            <w:pPr>
              <w:numPr>
                <w:ilvl w:val="0"/>
                <w:numId w:val="7"/>
              </w:numPr>
              <w:spacing w:after="0" w:line="240" w:lineRule="auto"/>
              <w:ind w:left="221" w:hanging="221"/>
              <w:contextualSpacing/>
              <w:rPr>
                <w:rFonts w:ascii="Arial" w:eastAsia="Calibri" w:hAnsi="Arial" w:cs="Arial"/>
                <w:sz w:val="20"/>
                <w:szCs w:val="20"/>
                <w:lang w:eastAsia="en-US"/>
              </w:rPr>
            </w:pPr>
            <w:r w:rsidRPr="00805333">
              <w:rPr>
                <w:rFonts w:ascii="Arial" w:eastAsia="Calibri" w:hAnsi="Arial" w:cs="Arial"/>
                <w:sz w:val="20"/>
                <w:szCs w:val="20"/>
                <w:lang w:eastAsia="en-US"/>
              </w:rPr>
              <w:t>określić współczynnik nadmiaru powietrza,</w:t>
            </w:r>
          </w:p>
          <w:p w14:paraId="0D196CA7" w14:textId="77777777" w:rsidR="00A21F62" w:rsidRPr="00805333" w:rsidRDefault="00A21F62" w:rsidP="00A21F62">
            <w:pPr>
              <w:numPr>
                <w:ilvl w:val="0"/>
                <w:numId w:val="7"/>
              </w:numPr>
              <w:spacing w:after="0" w:line="240" w:lineRule="auto"/>
              <w:ind w:left="221" w:hanging="221"/>
              <w:contextualSpacing/>
              <w:rPr>
                <w:rFonts w:ascii="Arial" w:eastAsia="Calibri" w:hAnsi="Arial" w:cs="Arial"/>
                <w:sz w:val="20"/>
                <w:szCs w:val="20"/>
                <w:lang w:eastAsia="en-US"/>
              </w:rPr>
            </w:pPr>
            <w:r w:rsidRPr="00805333">
              <w:rPr>
                <w:rFonts w:ascii="Arial" w:eastAsia="Calibri" w:hAnsi="Arial" w:cs="Arial"/>
                <w:sz w:val="20"/>
                <w:szCs w:val="20"/>
                <w:lang w:eastAsia="en-US"/>
              </w:rPr>
              <w:t>rozpoznać etapy spalania w silnikach o zapłonie iskrowym (ZI) oraz o zapłonie samoczynnym (ZS),</w:t>
            </w:r>
          </w:p>
          <w:p w14:paraId="236A091A" w14:textId="77777777" w:rsidR="00A21F62" w:rsidRPr="00805333" w:rsidRDefault="00A21F62" w:rsidP="00A21F62">
            <w:pPr>
              <w:numPr>
                <w:ilvl w:val="0"/>
                <w:numId w:val="7"/>
              </w:numPr>
              <w:spacing w:after="0" w:line="240" w:lineRule="auto"/>
              <w:ind w:left="221" w:hanging="221"/>
              <w:contextualSpacing/>
              <w:rPr>
                <w:rFonts w:ascii="Arial" w:eastAsia="Calibri" w:hAnsi="Arial" w:cs="Arial"/>
                <w:sz w:val="20"/>
                <w:szCs w:val="20"/>
                <w:lang w:eastAsia="en-US"/>
              </w:rPr>
            </w:pPr>
            <w:r w:rsidRPr="00805333">
              <w:rPr>
                <w:rFonts w:ascii="Arial" w:eastAsia="Calibri" w:hAnsi="Arial" w:cs="Arial"/>
                <w:sz w:val="20"/>
                <w:szCs w:val="20"/>
                <w:lang w:eastAsia="en-US"/>
              </w:rPr>
              <w:t>wskazać przyczyny i przebieg spalania stukowego oraz zapłonu żarowego,</w:t>
            </w:r>
          </w:p>
          <w:p w14:paraId="35EBFA65" w14:textId="77777777" w:rsidR="00A21F62" w:rsidRPr="00805333" w:rsidRDefault="00A21F62" w:rsidP="00A21F62">
            <w:pPr>
              <w:numPr>
                <w:ilvl w:val="0"/>
                <w:numId w:val="7"/>
              </w:numPr>
              <w:spacing w:after="0" w:line="240" w:lineRule="auto"/>
              <w:ind w:left="221" w:hanging="221"/>
              <w:contextualSpacing/>
              <w:rPr>
                <w:rFonts w:ascii="Arial" w:eastAsia="Calibri" w:hAnsi="Arial" w:cs="Arial"/>
                <w:sz w:val="20"/>
                <w:szCs w:val="20"/>
                <w:lang w:eastAsia="en-US"/>
              </w:rPr>
            </w:pPr>
            <w:r w:rsidRPr="00805333">
              <w:rPr>
                <w:rFonts w:ascii="Arial" w:eastAsia="Calibri" w:hAnsi="Arial" w:cs="Arial"/>
                <w:sz w:val="20"/>
                <w:szCs w:val="20"/>
                <w:lang w:eastAsia="en-US"/>
              </w:rPr>
              <w:t>wskazać wymagania konstrukcyjne dotyczące komór spalania silników ZI,</w:t>
            </w:r>
          </w:p>
          <w:p w14:paraId="38F1C743" w14:textId="77777777" w:rsidR="00A21F62" w:rsidRPr="00805333" w:rsidRDefault="00A21F62" w:rsidP="00A21F62">
            <w:pPr>
              <w:numPr>
                <w:ilvl w:val="0"/>
                <w:numId w:val="7"/>
              </w:numPr>
              <w:spacing w:after="0" w:line="240" w:lineRule="auto"/>
              <w:ind w:left="221" w:hanging="221"/>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komór spalania silnika ZI,</w:t>
            </w:r>
          </w:p>
          <w:p w14:paraId="2E7635A0" w14:textId="77777777" w:rsidR="00A21F62" w:rsidRPr="00805333" w:rsidRDefault="00A21F62" w:rsidP="00A21F62">
            <w:pPr>
              <w:numPr>
                <w:ilvl w:val="0"/>
                <w:numId w:val="7"/>
              </w:numPr>
              <w:spacing w:after="0" w:line="240" w:lineRule="auto"/>
              <w:ind w:left="221" w:hanging="221"/>
              <w:contextualSpacing/>
              <w:rPr>
                <w:rFonts w:ascii="Arial" w:eastAsia="Calibri" w:hAnsi="Arial" w:cs="Arial"/>
                <w:sz w:val="20"/>
                <w:szCs w:val="20"/>
                <w:lang w:eastAsia="en-US"/>
              </w:rPr>
            </w:pPr>
            <w:r w:rsidRPr="00805333">
              <w:rPr>
                <w:rFonts w:ascii="Arial" w:eastAsia="Calibri" w:hAnsi="Arial" w:cs="Arial"/>
                <w:sz w:val="20"/>
                <w:szCs w:val="20"/>
                <w:lang w:eastAsia="en-US"/>
              </w:rPr>
              <w:t>rozpoznać rodzaje komór spalania silnika ZS,</w:t>
            </w:r>
          </w:p>
          <w:p w14:paraId="07F3FE44" w14:textId="77777777" w:rsidR="00A21F62" w:rsidRPr="00805333" w:rsidRDefault="00A21F62" w:rsidP="00A21F62">
            <w:pPr>
              <w:numPr>
                <w:ilvl w:val="0"/>
                <w:numId w:val="7"/>
              </w:numPr>
              <w:spacing w:after="0" w:line="240" w:lineRule="auto"/>
              <w:ind w:left="221" w:hanging="221"/>
              <w:contextualSpacing/>
              <w:rPr>
                <w:rFonts w:ascii="Arial" w:eastAsia="Calibri" w:hAnsi="Arial" w:cs="Arial"/>
                <w:sz w:val="20"/>
                <w:szCs w:val="20"/>
                <w:lang w:eastAsia="en-US"/>
              </w:rPr>
            </w:pPr>
            <w:r w:rsidRPr="00805333">
              <w:rPr>
                <w:rFonts w:ascii="Arial" w:eastAsia="Calibri" w:hAnsi="Arial" w:cs="Arial"/>
                <w:sz w:val="20"/>
                <w:szCs w:val="20"/>
                <w:lang w:eastAsia="en-US"/>
              </w:rPr>
              <w:t>zanalizować przebieg spalania w komorach dzielonych i niedzielonych silników ZS,</w:t>
            </w:r>
          </w:p>
          <w:p w14:paraId="366E2097" w14:textId="77777777" w:rsidR="00A21F62" w:rsidRPr="00805333" w:rsidRDefault="00A21F62" w:rsidP="00A21F62">
            <w:pPr>
              <w:numPr>
                <w:ilvl w:val="0"/>
                <w:numId w:val="7"/>
              </w:numPr>
              <w:spacing w:after="0" w:line="240" w:lineRule="auto"/>
              <w:ind w:left="221" w:hanging="221"/>
              <w:contextualSpacing/>
              <w:rPr>
                <w:rFonts w:ascii="Arial" w:eastAsia="Calibri" w:hAnsi="Arial" w:cs="Arial"/>
                <w:sz w:val="18"/>
                <w:szCs w:val="18"/>
                <w:lang w:eastAsia="en-US"/>
              </w:rPr>
            </w:pPr>
            <w:r w:rsidRPr="00805333">
              <w:rPr>
                <w:rFonts w:ascii="Arial" w:eastAsia="Calibri" w:hAnsi="Arial" w:cs="Arial"/>
                <w:sz w:val="20"/>
                <w:szCs w:val="20"/>
                <w:lang w:eastAsia="en-US"/>
              </w:rPr>
              <w:t>rozróżnić nietoksyczne i toksyczne składniki spalin.</w:t>
            </w:r>
          </w:p>
        </w:tc>
        <w:tc>
          <w:tcPr>
            <w:tcW w:w="3571" w:type="dxa"/>
          </w:tcPr>
          <w:p w14:paraId="39E508F0" w14:textId="77777777" w:rsidR="00A21F62" w:rsidRPr="00805333" w:rsidRDefault="00A21F62" w:rsidP="00A21F62">
            <w:pPr>
              <w:numPr>
                <w:ilvl w:val="0"/>
                <w:numId w:val="7"/>
              </w:numPr>
              <w:spacing w:after="0" w:line="240" w:lineRule="auto"/>
              <w:ind w:left="208" w:hanging="208"/>
              <w:rPr>
                <w:rFonts w:ascii="Arial" w:eastAsia="Calibri" w:hAnsi="Arial" w:cs="Arial"/>
                <w:sz w:val="20"/>
                <w:szCs w:val="20"/>
                <w:lang w:eastAsia="en-US"/>
              </w:rPr>
            </w:pPr>
            <w:r w:rsidRPr="00805333">
              <w:rPr>
                <w:rFonts w:ascii="Arial" w:eastAsia="Calibri" w:hAnsi="Arial" w:cs="Arial"/>
                <w:sz w:val="20"/>
                <w:szCs w:val="20"/>
                <w:lang w:eastAsia="en-US"/>
              </w:rPr>
              <w:t>określić sposób wyznaczania liczby oktanowej benzyny i liczby cetanowej oleju napędowego,</w:t>
            </w:r>
          </w:p>
          <w:p w14:paraId="2294AEFD" w14:textId="77777777" w:rsidR="00A21F62" w:rsidRPr="00805333" w:rsidRDefault="00A21F62" w:rsidP="00A21F62">
            <w:pPr>
              <w:numPr>
                <w:ilvl w:val="0"/>
                <w:numId w:val="7"/>
              </w:numPr>
              <w:spacing w:after="0" w:line="240" w:lineRule="auto"/>
              <w:ind w:left="208" w:hanging="208"/>
              <w:rPr>
                <w:rFonts w:ascii="Arial" w:eastAsia="Calibri" w:hAnsi="Arial" w:cs="Arial"/>
                <w:sz w:val="20"/>
                <w:szCs w:val="20"/>
                <w:lang w:eastAsia="en-US"/>
              </w:rPr>
            </w:pPr>
            <w:r w:rsidRPr="00805333">
              <w:rPr>
                <w:rFonts w:ascii="Arial" w:eastAsia="Calibri" w:hAnsi="Arial" w:cs="Arial"/>
                <w:sz w:val="20"/>
                <w:szCs w:val="20"/>
                <w:lang w:eastAsia="en-US"/>
              </w:rPr>
              <w:t>wyjaśnić cel stosowania kąta wyprzedzenia zapłonu i kąta wyprzedzenia wtrysku,</w:t>
            </w:r>
          </w:p>
          <w:p w14:paraId="3D09E48C" w14:textId="77777777" w:rsidR="00A21F62" w:rsidRPr="00805333" w:rsidRDefault="00A21F62" w:rsidP="00A21F62">
            <w:pPr>
              <w:numPr>
                <w:ilvl w:val="0"/>
                <w:numId w:val="7"/>
              </w:numPr>
              <w:spacing w:after="0" w:line="240" w:lineRule="auto"/>
              <w:ind w:left="208" w:hanging="208"/>
              <w:rPr>
                <w:rFonts w:ascii="Arial" w:eastAsia="Calibri" w:hAnsi="Arial" w:cs="Arial"/>
                <w:sz w:val="20"/>
                <w:szCs w:val="20"/>
                <w:lang w:eastAsia="en-US"/>
              </w:rPr>
            </w:pPr>
            <w:r w:rsidRPr="00805333">
              <w:rPr>
                <w:rFonts w:ascii="Arial" w:eastAsia="Calibri" w:hAnsi="Arial" w:cs="Arial"/>
                <w:sz w:val="20"/>
                <w:szCs w:val="20"/>
                <w:lang w:eastAsia="en-US"/>
              </w:rPr>
              <w:t>określić wpływ czynników konstrukcyjnych i eksploatacyjnych na przebieg spalania w silnikach ZI oraz ZS,</w:t>
            </w:r>
          </w:p>
          <w:p w14:paraId="3F919105" w14:textId="77777777" w:rsidR="00A21F62" w:rsidRPr="00805333" w:rsidRDefault="00A21F62" w:rsidP="00A21F62">
            <w:pPr>
              <w:numPr>
                <w:ilvl w:val="0"/>
                <w:numId w:val="7"/>
              </w:numPr>
              <w:spacing w:after="160" w:line="256" w:lineRule="auto"/>
              <w:ind w:left="208" w:hanging="208"/>
              <w:contextualSpacing/>
              <w:rPr>
                <w:rFonts w:ascii="Arial" w:eastAsia="Calibri" w:hAnsi="Arial" w:cs="Arial"/>
                <w:sz w:val="20"/>
                <w:lang w:eastAsia="en-US"/>
              </w:rPr>
            </w:pPr>
            <w:r w:rsidRPr="00805333">
              <w:rPr>
                <w:rFonts w:ascii="Arial" w:eastAsia="Calibri" w:hAnsi="Arial" w:cs="Arial"/>
                <w:sz w:val="20"/>
                <w:szCs w:val="20"/>
                <w:lang w:eastAsia="en-US"/>
              </w:rPr>
              <w:t>wskazać przyczyny powstawania składników toksycznych spalin.</w:t>
            </w:r>
          </w:p>
        </w:tc>
        <w:tc>
          <w:tcPr>
            <w:tcW w:w="1105" w:type="dxa"/>
            <w:vAlign w:val="center"/>
          </w:tcPr>
          <w:p w14:paraId="4E755591" w14:textId="77777777" w:rsidR="00A21F62" w:rsidRPr="00805333" w:rsidRDefault="00A21F62" w:rsidP="00A21F62">
            <w:pPr>
              <w:spacing w:after="0"/>
              <w:contextualSpacing/>
              <w:jc w:val="center"/>
              <w:rPr>
                <w:rFonts w:ascii="Arial" w:eastAsia="Calibri" w:hAnsi="Arial" w:cs="Arial"/>
                <w:sz w:val="20"/>
                <w:szCs w:val="20"/>
                <w:lang w:eastAsia="en-US"/>
              </w:rPr>
            </w:pPr>
            <w:r w:rsidRPr="00805333">
              <w:rPr>
                <w:rFonts w:ascii="Arial" w:eastAsia="Calibri" w:hAnsi="Arial" w:cs="Arial"/>
                <w:sz w:val="20"/>
                <w:szCs w:val="20"/>
                <w:lang w:eastAsia="en-US"/>
              </w:rPr>
              <w:t>Klasa I</w:t>
            </w:r>
          </w:p>
        </w:tc>
      </w:tr>
      <w:tr w:rsidR="00A21F62" w:rsidRPr="00805333" w14:paraId="33E02A89" w14:textId="77777777" w:rsidTr="00A21F62">
        <w:tc>
          <w:tcPr>
            <w:tcW w:w="2104" w:type="dxa"/>
            <w:vMerge/>
            <w:vAlign w:val="center"/>
          </w:tcPr>
          <w:p w14:paraId="3D275F06" w14:textId="77777777" w:rsidR="00A21F62" w:rsidRPr="00805333" w:rsidRDefault="00A21F62" w:rsidP="00A21F62">
            <w:pPr>
              <w:spacing w:after="0" w:line="240" w:lineRule="auto"/>
              <w:contextualSpacing/>
              <w:rPr>
                <w:rFonts w:ascii="Arial" w:eastAsia="Calibri" w:hAnsi="Arial" w:cs="Arial"/>
                <w:sz w:val="20"/>
                <w:szCs w:val="20"/>
                <w:lang w:eastAsia="en-US"/>
              </w:rPr>
            </w:pPr>
          </w:p>
        </w:tc>
        <w:tc>
          <w:tcPr>
            <w:tcW w:w="2711" w:type="dxa"/>
            <w:vAlign w:val="center"/>
          </w:tcPr>
          <w:p w14:paraId="2A75353C" w14:textId="77777777" w:rsidR="00A21F62" w:rsidRPr="00805333" w:rsidRDefault="00A21F62" w:rsidP="00A21F62">
            <w:pPr>
              <w:spacing w:after="0" w:line="240" w:lineRule="auto"/>
              <w:ind w:left="19"/>
              <w:contextualSpacing/>
              <w:rPr>
                <w:rFonts w:ascii="Arial" w:eastAsia="Calibri" w:hAnsi="Arial" w:cs="Arial"/>
                <w:sz w:val="20"/>
                <w:szCs w:val="20"/>
                <w:lang w:eastAsia="en-US"/>
              </w:rPr>
            </w:pPr>
            <w:r w:rsidRPr="00805333">
              <w:rPr>
                <w:rFonts w:ascii="Arial" w:eastAsia="Calibri" w:hAnsi="Arial" w:cs="Arial"/>
                <w:sz w:val="20"/>
                <w:szCs w:val="20"/>
                <w:lang w:eastAsia="en-US"/>
              </w:rPr>
              <w:t>3. Parametry pracy i charakterystyki silników</w:t>
            </w:r>
          </w:p>
        </w:tc>
        <w:tc>
          <w:tcPr>
            <w:tcW w:w="803" w:type="dxa"/>
            <w:vAlign w:val="center"/>
          </w:tcPr>
          <w:p w14:paraId="6D880048" w14:textId="4E124B26" w:rsidR="00A21F62" w:rsidRPr="00805333" w:rsidRDefault="00A21F62" w:rsidP="00A21F62">
            <w:pPr>
              <w:spacing w:after="0" w:line="240" w:lineRule="auto"/>
              <w:contextualSpacing/>
              <w:jc w:val="center"/>
              <w:rPr>
                <w:rFonts w:ascii="Arial" w:eastAsia="Calibri" w:hAnsi="Arial" w:cs="Arial"/>
                <w:sz w:val="20"/>
                <w:szCs w:val="20"/>
                <w:lang w:eastAsia="en-US"/>
              </w:rPr>
            </w:pPr>
          </w:p>
        </w:tc>
        <w:tc>
          <w:tcPr>
            <w:tcW w:w="3564" w:type="dxa"/>
          </w:tcPr>
          <w:p w14:paraId="157FC0EC" w14:textId="77777777" w:rsidR="00A21F62" w:rsidRPr="00805333" w:rsidRDefault="00A21F62" w:rsidP="00A21F62">
            <w:pPr>
              <w:numPr>
                <w:ilvl w:val="0"/>
                <w:numId w:val="11"/>
              </w:numPr>
              <w:spacing w:after="0" w:line="240" w:lineRule="auto"/>
              <w:ind w:left="219" w:hanging="219"/>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parametry pracy silnika,</w:t>
            </w:r>
          </w:p>
          <w:p w14:paraId="6118CD76" w14:textId="77777777" w:rsidR="00A21F62" w:rsidRPr="00805333" w:rsidRDefault="00A21F62" w:rsidP="00A21F62">
            <w:pPr>
              <w:numPr>
                <w:ilvl w:val="0"/>
                <w:numId w:val="11"/>
              </w:numPr>
              <w:spacing w:after="0" w:line="240" w:lineRule="auto"/>
              <w:ind w:left="219" w:hanging="219"/>
              <w:contextualSpacing/>
              <w:rPr>
                <w:rFonts w:ascii="Arial" w:eastAsia="Calibri" w:hAnsi="Arial" w:cs="Arial"/>
                <w:sz w:val="20"/>
                <w:szCs w:val="20"/>
                <w:lang w:eastAsia="en-US"/>
              </w:rPr>
            </w:pPr>
            <w:r w:rsidRPr="00805333">
              <w:rPr>
                <w:rFonts w:ascii="Arial" w:eastAsia="Calibri" w:hAnsi="Arial" w:cs="Arial"/>
                <w:sz w:val="20"/>
                <w:szCs w:val="20"/>
                <w:lang w:eastAsia="en-US"/>
              </w:rPr>
              <w:t>określić średnie ciśnienie obiegu,</w:t>
            </w:r>
          </w:p>
          <w:p w14:paraId="0F8F1CC2" w14:textId="77777777" w:rsidR="00A21F62" w:rsidRPr="00805333" w:rsidRDefault="00A21F62" w:rsidP="00A21F62">
            <w:pPr>
              <w:numPr>
                <w:ilvl w:val="0"/>
                <w:numId w:val="11"/>
              </w:numPr>
              <w:spacing w:after="0" w:line="240" w:lineRule="auto"/>
              <w:ind w:left="219" w:hanging="219"/>
              <w:contextualSpacing/>
              <w:rPr>
                <w:rFonts w:ascii="Arial" w:eastAsia="Calibri" w:hAnsi="Arial" w:cs="Arial"/>
                <w:sz w:val="20"/>
                <w:szCs w:val="20"/>
                <w:lang w:eastAsia="en-US"/>
              </w:rPr>
            </w:pPr>
            <w:r w:rsidRPr="00805333">
              <w:rPr>
                <w:rFonts w:ascii="Arial" w:eastAsia="Calibri" w:hAnsi="Arial" w:cs="Arial"/>
                <w:sz w:val="20"/>
                <w:szCs w:val="20"/>
                <w:lang w:eastAsia="en-US"/>
              </w:rPr>
              <w:t>rozpoznać prędkości silnika,</w:t>
            </w:r>
          </w:p>
          <w:p w14:paraId="004EFFBE" w14:textId="77777777" w:rsidR="00A21F62" w:rsidRPr="00805333" w:rsidRDefault="00A21F62" w:rsidP="00A21F62">
            <w:pPr>
              <w:numPr>
                <w:ilvl w:val="0"/>
                <w:numId w:val="11"/>
              </w:numPr>
              <w:spacing w:after="0" w:line="240" w:lineRule="auto"/>
              <w:ind w:left="219" w:hanging="219"/>
              <w:contextualSpacing/>
              <w:rPr>
                <w:rFonts w:ascii="Arial" w:eastAsia="Calibri" w:hAnsi="Arial" w:cs="Arial"/>
                <w:sz w:val="20"/>
                <w:szCs w:val="20"/>
                <w:lang w:eastAsia="en-US"/>
              </w:rPr>
            </w:pPr>
            <w:r w:rsidRPr="00805333">
              <w:rPr>
                <w:rFonts w:ascii="Arial" w:eastAsia="Calibri" w:hAnsi="Arial" w:cs="Arial"/>
                <w:sz w:val="20"/>
                <w:szCs w:val="20"/>
                <w:lang w:eastAsia="en-US"/>
              </w:rPr>
              <w:t>określić moment obrotowy oraz moc silnika,</w:t>
            </w:r>
          </w:p>
          <w:p w14:paraId="71B5D784" w14:textId="77777777" w:rsidR="00A21F62" w:rsidRPr="00805333" w:rsidRDefault="00A21F62" w:rsidP="00A21F62">
            <w:pPr>
              <w:numPr>
                <w:ilvl w:val="0"/>
                <w:numId w:val="11"/>
              </w:numPr>
              <w:spacing w:after="0" w:line="240" w:lineRule="auto"/>
              <w:ind w:left="219" w:hanging="219"/>
              <w:contextualSpacing/>
              <w:rPr>
                <w:rFonts w:ascii="Arial" w:eastAsia="Calibri" w:hAnsi="Arial" w:cs="Arial"/>
                <w:sz w:val="20"/>
                <w:szCs w:val="20"/>
                <w:lang w:eastAsia="en-US"/>
              </w:rPr>
            </w:pPr>
            <w:r w:rsidRPr="00805333">
              <w:rPr>
                <w:rFonts w:ascii="Arial" w:eastAsia="Calibri" w:hAnsi="Arial" w:cs="Arial"/>
                <w:sz w:val="20"/>
                <w:szCs w:val="20"/>
                <w:lang w:eastAsia="en-US"/>
              </w:rPr>
              <w:t>określić sprawności silnika,</w:t>
            </w:r>
          </w:p>
          <w:p w14:paraId="6819C555" w14:textId="77777777" w:rsidR="00A21F62" w:rsidRPr="00805333" w:rsidRDefault="00A21F62" w:rsidP="00A21F62">
            <w:pPr>
              <w:numPr>
                <w:ilvl w:val="0"/>
                <w:numId w:val="11"/>
              </w:numPr>
              <w:spacing w:after="0" w:line="240" w:lineRule="auto"/>
              <w:ind w:left="219" w:hanging="219"/>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charakterystyki silnika,</w:t>
            </w:r>
          </w:p>
          <w:p w14:paraId="3FB44923" w14:textId="77777777" w:rsidR="00A21F62" w:rsidRPr="00805333" w:rsidRDefault="00A21F62" w:rsidP="00A21F62">
            <w:pPr>
              <w:numPr>
                <w:ilvl w:val="0"/>
                <w:numId w:val="11"/>
              </w:numPr>
              <w:spacing w:after="0" w:line="240" w:lineRule="auto"/>
              <w:ind w:left="219" w:hanging="219"/>
              <w:contextualSpacing/>
              <w:rPr>
                <w:rFonts w:ascii="Arial" w:eastAsia="Calibri" w:hAnsi="Arial" w:cs="Arial"/>
                <w:sz w:val="20"/>
                <w:szCs w:val="20"/>
                <w:lang w:eastAsia="en-US"/>
              </w:rPr>
            </w:pPr>
            <w:r w:rsidRPr="00805333">
              <w:rPr>
                <w:rFonts w:ascii="Arial" w:eastAsia="Calibri" w:hAnsi="Arial" w:cs="Arial"/>
                <w:sz w:val="20"/>
                <w:szCs w:val="20"/>
                <w:lang w:eastAsia="en-US"/>
              </w:rPr>
              <w:t>wyjaśnić charakterystykę zewnętrzną silnika,</w:t>
            </w:r>
          </w:p>
          <w:p w14:paraId="026695D7" w14:textId="77777777" w:rsidR="00A21F62" w:rsidRPr="00805333" w:rsidRDefault="00A21F62" w:rsidP="00A21F62">
            <w:pPr>
              <w:numPr>
                <w:ilvl w:val="0"/>
                <w:numId w:val="11"/>
              </w:numPr>
              <w:autoSpaceDE w:val="0"/>
              <w:autoSpaceDN w:val="0"/>
              <w:adjustRightInd w:val="0"/>
              <w:spacing w:after="0" w:line="240" w:lineRule="auto"/>
              <w:ind w:left="219" w:hanging="219"/>
              <w:contextualSpacing/>
              <w:rPr>
                <w:rFonts w:ascii="Arial" w:eastAsia="Calibri" w:hAnsi="Arial" w:cs="Arial"/>
                <w:sz w:val="20"/>
                <w:szCs w:val="20"/>
                <w:lang w:eastAsia="en-US"/>
              </w:rPr>
            </w:pPr>
            <w:r w:rsidRPr="00805333">
              <w:rPr>
                <w:rFonts w:ascii="Arial" w:eastAsia="Calibri" w:hAnsi="Arial" w:cs="Arial"/>
                <w:sz w:val="20"/>
                <w:szCs w:val="20"/>
                <w:lang w:eastAsia="en-US"/>
              </w:rPr>
              <w:t>rozpoznać charakterystyki obciążeniowe, regulacyjne i charakterystykę ogólną silnika.</w:t>
            </w:r>
          </w:p>
        </w:tc>
        <w:tc>
          <w:tcPr>
            <w:tcW w:w="3571" w:type="dxa"/>
          </w:tcPr>
          <w:p w14:paraId="348F0F94" w14:textId="77777777" w:rsidR="00A21F62" w:rsidRPr="00805333" w:rsidRDefault="00A21F62" w:rsidP="00A21F62">
            <w:pPr>
              <w:numPr>
                <w:ilvl w:val="0"/>
                <w:numId w:val="11"/>
              </w:numPr>
              <w:spacing w:after="0" w:line="240" w:lineRule="auto"/>
              <w:ind w:left="208" w:hanging="208"/>
              <w:rPr>
                <w:rFonts w:ascii="Arial" w:eastAsia="Calibri" w:hAnsi="Arial" w:cs="Arial"/>
                <w:sz w:val="20"/>
                <w:szCs w:val="20"/>
                <w:lang w:eastAsia="en-US"/>
              </w:rPr>
            </w:pPr>
            <w:r w:rsidRPr="00805333">
              <w:rPr>
                <w:rFonts w:ascii="Arial" w:eastAsia="Calibri" w:hAnsi="Arial" w:cs="Arial"/>
                <w:sz w:val="20"/>
                <w:szCs w:val="20"/>
                <w:lang w:eastAsia="en-US"/>
              </w:rPr>
              <w:t>obliczyć parametry pracy silnika,</w:t>
            </w:r>
          </w:p>
          <w:p w14:paraId="6F557CA1" w14:textId="77777777" w:rsidR="00A21F62" w:rsidRPr="00805333" w:rsidRDefault="00A21F62" w:rsidP="00A21F62">
            <w:pPr>
              <w:numPr>
                <w:ilvl w:val="0"/>
                <w:numId w:val="11"/>
              </w:numPr>
              <w:spacing w:after="0" w:line="240" w:lineRule="auto"/>
              <w:ind w:left="208" w:hanging="208"/>
              <w:rPr>
                <w:rFonts w:ascii="Arial" w:eastAsia="Calibri" w:hAnsi="Arial" w:cs="Arial"/>
                <w:sz w:val="20"/>
                <w:szCs w:val="20"/>
                <w:lang w:eastAsia="en-US"/>
              </w:rPr>
            </w:pPr>
            <w:r w:rsidRPr="00805333">
              <w:rPr>
                <w:rFonts w:ascii="Arial" w:eastAsia="Calibri" w:hAnsi="Arial" w:cs="Arial"/>
                <w:sz w:val="20"/>
                <w:szCs w:val="20"/>
                <w:lang w:eastAsia="en-US"/>
              </w:rPr>
              <w:t>obliczyć zużycie paliwa przez silnik,</w:t>
            </w:r>
          </w:p>
          <w:p w14:paraId="3D9B117E" w14:textId="77777777" w:rsidR="00A21F62" w:rsidRPr="00805333" w:rsidRDefault="00A21F62" w:rsidP="00A21F62">
            <w:pPr>
              <w:numPr>
                <w:ilvl w:val="0"/>
                <w:numId w:val="11"/>
              </w:numPr>
              <w:spacing w:after="0" w:line="240" w:lineRule="auto"/>
              <w:ind w:left="208" w:hanging="208"/>
              <w:rPr>
                <w:rFonts w:ascii="Arial" w:eastAsia="Calibri" w:hAnsi="Arial" w:cs="Arial"/>
                <w:sz w:val="18"/>
                <w:szCs w:val="18"/>
                <w:lang w:eastAsia="en-US"/>
              </w:rPr>
            </w:pPr>
            <w:r w:rsidRPr="00805333">
              <w:rPr>
                <w:rFonts w:ascii="Arial" w:eastAsia="Calibri" w:hAnsi="Arial" w:cs="Arial"/>
                <w:sz w:val="20"/>
                <w:szCs w:val="20"/>
                <w:lang w:eastAsia="en-US"/>
              </w:rPr>
              <w:t>obliczyć wskaźniki elastyczności silnika.</w:t>
            </w:r>
          </w:p>
        </w:tc>
        <w:tc>
          <w:tcPr>
            <w:tcW w:w="1105" w:type="dxa"/>
            <w:vAlign w:val="center"/>
          </w:tcPr>
          <w:p w14:paraId="00FAE2EC" w14:textId="77777777" w:rsidR="00A21F62" w:rsidRPr="00805333" w:rsidRDefault="00A21F62" w:rsidP="00A21F62">
            <w:pPr>
              <w:spacing w:after="0"/>
              <w:contextualSpacing/>
              <w:jc w:val="center"/>
              <w:rPr>
                <w:rFonts w:ascii="Arial" w:eastAsia="Calibri" w:hAnsi="Arial" w:cs="Arial"/>
                <w:sz w:val="20"/>
                <w:szCs w:val="20"/>
                <w:lang w:eastAsia="en-US"/>
              </w:rPr>
            </w:pPr>
            <w:r w:rsidRPr="00805333">
              <w:rPr>
                <w:rFonts w:ascii="Arial" w:eastAsia="Calibri" w:hAnsi="Arial" w:cs="Arial"/>
                <w:sz w:val="20"/>
                <w:szCs w:val="20"/>
                <w:lang w:eastAsia="en-US"/>
              </w:rPr>
              <w:t>Klasa I</w:t>
            </w:r>
          </w:p>
        </w:tc>
      </w:tr>
      <w:tr w:rsidR="00A21F62" w:rsidRPr="00805333" w14:paraId="387BA332" w14:textId="77777777" w:rsidTr="00A21F62">
        <w:tc>
          <w:tcPr>
            <w:tcW w:w="2104" w:type="dxa"/>
            <w:vMerge w:val="restart"/>
            <w:vAlign w:val="center"/>
          </w:tcPr>
          <w:p w14:paraId="39CCA974" w14:textId="77777777" w:rsidR="00A21F62" w:rsidRPr="00805333" w:rsidRDefault="00A21F62" w:rsidP="00A21F62">
            <w:pPr>
              <w:spacing w:after="0" w:line="240" w:lineRule="auto"/>
              <w:ind w:left="142" w:hanging="142"/>
              <w:contextualSpacing/>
              <w:rPr>
                <w:rFonts w:ascii="Arial" w:eastAsia="Calibri" w:hAnsi="Arial" w:cs="Arial"/>
                <w:sz w:val="20"/>
                <w:szCs w:val="20"/>
                <w:lang w:eastAsia="en-US"/>
              </w:rPr>
            </w:pPr>
            <w:r w:rsidRPr="00805333">
              <w:rPr>
                <w:rFonts w:ascii="Arial" w:eastAsia="Calibri" w:hAnsi="Arial" w:cs="Arial"/>
                <w:sz w:val="20"/>
                <w:szCs w:val="20"/>
                <w:lang w:eastAsia="en-US"/>
              </w:rPr>
              <w:t>II. Budowa silników spalinowych</w:t>
            </w:r>
          </w:p>
        </w:tc>
        <w:tc>
          <w:tcPr>
            <w:tcW w:w="2711" w:type="dxa"/>
            <w:vAlign w:val="center"/>
          </w:tcPr>
          <w:p w14:paraId="7B8DAAC1" w14:textId="77777777" w:rsidR="00A21F62" w:rsidRPr="00805333" w:rsidRDefault="00A21F62" w:rsidP="00A21F62">
            <w:pPr>
              <w:spacing w:after="0" w:line="240" w:lineRule="auto"/>
              <w:contextualSpacing/>
              <w:rPr>
                <w:rFonts w:ascii="Arial" w:eastAsia="Calibri" w:hAnsi="Arial" w:cs="Arial"/>
                <w:sz w:val="20"/>
                <w:szCs w:val="20"/>
                <w:lang w:eastAsia="en-US"/>
              </w:rPr>
            </w:pPr>
            <w:r w:rsidRPr="00805333">
              <w:rPr>
                <w:rFonts w:ascii="Arial" w:eastAsia="Calibri" w:hAnsi="Arial" w:cs="Arial"/>
                <w:sz w:val="20"/>
                <w:szCs w:val="20"/>
                <w:lang w:eastAsia="en-US"/>
              </w:rPr>
              <w:t>1. Kadłuby i głowice</w:t>
            </w:r>
          </w:p>
        </w:tc>
        <w:tc>
          <w:tcPr>
            <w:tcW w:w="803" w:type="dxa"/>
            <w:vAlign w:val="center"/>
          </w:tcPr>
          <w:p w14:paraId="04DCADF2" w14:textId="2ED9C5C6" w:rsidR="00A21F62" w:rsidRPr="00805333" w:rsidRDefault="00A21F62" w:rsidP="00A21F62">
            <w:pPr>
              <w:spacing w:after="0" w:line="240" w:lineRule="auto"/>
              <w:contextualSpacing/>
              <w:jc w:val="center"/>
              <w:rPr>
                <w:rFonts w:ascii="Arial" w:eastAsia="Calibri" w:hAnsi="Arial" w:cs="Arial"/>
                <w:sz w:val="20"/>
                <w:szCs w:val="20"/>
                <w:lang w:eastAsia="en-US"/>
              </w:rPr>
            </w:pPr>
          </w:p>
        </w:tc>
        <w:tc>
          <w:tcPr>
            <w:tcW w:w="3564" w:type="dxa"/>
          </w:tcPr>
          <w:p w14:paraId="2109CBE5" w14:textId="77777777" w:rsidR="00A21F62" w:rsidRPr="00805333" w:rsidRDefault="00A21F62" w:rsidP="00A21F62">
            <w:pPr>
              <w:numPr>
                <w:ilvl w:val="0"/>
                <w:numId w:val="23"/>
              </w:numPr>
              <w:spacing w:after="0" w:line="240" w:lineRule="auto"/>
              <w:ind w:left="219" w:hanging="219"/>
              <w:rPr>
                <w:rFonts w:ascii="Arial" w:eastAsia="Calibri" w:hAnsi="Arial" w:cs="Arial"/>
                <w:sz w:val="20"/>
                <w:szCs w:val="20"/>
                <w:lang w:eastAsia="en-US"/>
              </w:rPr>
            </w:pPr>
            <w:r w:rsidRPr="00805333">
              <w:rPr>
                <w:rFonts w:ascii="Arial" w:eastAsia="Calibri" w:hAnsi="Arial" w:cs="Arial"/>
                <w:sz w:val="20"/>
                <w:szCs w:val="20"/>
                <w:lang w:eastAsia="en-US"/>
              </w:rPr>
              <w:t>wskazać funkcje kadłuba silnika,</w:t>
            </w:r>
          </w:p>
          <w:p w14:paraId="0FDFE5C3" w14:textId="77777777" w:rsidR="00A21F62" w:rsidRPr="00805333" w:rsidRDefault="00A21F62" w:rsidP="00A21F62">
            <w:pPr>
              <w:numPr>
                <w:ilvl w:val="0"/>
                <w:numId w:val="23"/>
              </w:numPr>
              <w:spacing w:after="0" w:line="240" w:lineRule="auto"/>
              <w:ind w:left="219" w:hanging="219"/>
              <w:rPr>
                <w:rFonts w:ascii="Arial" w:eastAsia="Calibri" w:hAnsi="Arial" w:cs="Arial"/>
                <w:sz w:val="20"/>
                <w:szCs w:val="20"/>
                <w:lang w:eastAsia="en-US"/>
              </w:rPr>
            </w:pPr>
            <w:r w:rsidRPr="00805333">
              <w:rPr>
                <w:rFonts w:ascii="Arial" w:eastAsia="Calibri" w:hAnsi="Arial" w:cs="Arial"/>
                <w:sz w:val="20"/>
                <w:szCs w:val="20"/>
                <w:lang w:eastAsia="en-US"/>
              </w:rPr>
              <w:t>wyjaśnić budowę kadłuba silnika chłodzonego cieczą lub powietrzem,</w:t>
            </w:r>
          </w:p>
          <w:p w14:paraId="1B7E2DF4" w14:textId="77777777" w:rsidR="00A21F62" w:rsidRPr="00805333" w:rsidRDefault="00A21F62" w:rsidP="00A21F62">
            <w:pPr>
              <w:numPr>
                <w:ilvl w:val="0"/>
                <w:numId w:val="23"/>
              </w:numPr>
              <w:spacing w:after="0" w:line="240" w:lineRule="auto"/>
              <w:ind w:left="219" w:hanging="219"/>
              <w:rPr>
                <w:rFonts w:ascii="Arial" w:eastAsia="Calibri" w:hAnsi="Arial" w:cs="Arial"/>
                <w:b/>
                <w:sz w:val="20"/>
                <w:szCs w:val="20"/>
                <w:lang w:eastAsia="en-US"/>
              </w:rPr>
            </w:pPr>
            <w:r w:rsidRPr="00805333">
              <w:rPr>
                <w:rFonts w:ascii="Arial" w:eastAsia="Calibri" w:hAnsi="Arial" w:cs="Arial"/>
                <w:sz w:val="20"/>
                <w:szCs w:val="20"/>
                <w:lang w:eastAsia="en-US"/>
              </w:rPr>
              <w:t>rozróżnić cylindry silników chłodzonych cieczą.</w:t>
            </w:r>
          </w:p>
        </w:tc>
        <w:tc>
          <w:tcPr>
            <w:tcW w:w="3571" w:type="dxa"/>
          </w:tcPr>
          <w:p w14:paraId="52B5A163" w14:textId="77777777" w:rsidR="00A21F62" w:rsidRPr="00805333" w:rsidRDefault="00A21F62" w:rsidP="00A21F62">
            <w:pPr>
              <w:numPr>
                <w:ilvl w:val="0"/>
                <w:numId w:val="23"/>
              </w:numPr>
              <w:spacing w:after="0" w:line="240" w:lineRule="auto"/>
              <w:ind w:left="208" w:hanging="208"/>
              <w:rPr>
                <w:rFonts w:ascii="Arial" w:eastAsia="Calibri" w:hAnsi="Arial" w:cs="Arial"/>
                <w:sz w:val="20"/>
                <w:szCs w:val="20"/>
                <w:lang w:eastAsia="en-US"/>
              </w:rPr>
            </w:pPr>
            <w:r w:rsidRPr="00805333">
              <w:rPr>
                <w:rFonts w:ascii="Arial" w:eastAsia="Calibri" w:hAnsi="Arial" w:cs="Arial"/>
                <w:sz w:val="20"/>
                <w:szCs w:val="20"/>
                <w:lang w:eastAsia="en-US"/>
              </w:rPr>
              <w:t>rozpoznać materiały stosowane na kadłuby i głowice silnika.</w:t>
            </w:r>
          </w:p>
        </w:tc>
        <w:tc>
          <w:tcPr>
            <w:tcW w:w="1105" w:type="dxa"/>
            <w:vAlign w:val="center"/>
          </w:tcPr>
          <w:p w14:paraId="1CFD3233" w14:textId="77777777" w:rsidR="00A21F62" w:rsidRPr="00805333" w:rsidRDefault="00A21F62" w:rsidP="00A21F62">
            <w:pPr>
              <w:spacing w:after="0"/>
              <w:contextualSpacing/>
              <w:jc w:val="center"/>
              <w:rPr>
                <w:rFonts w:ascii="Arial" w:eastAsia="Calibri" w:hAnsi="Arial" w:cs="Arial"/>
                <w:sz w:val="20"/>
                <w:szCs w:val="20"/>
                <w:lang w:eastAsia="en-US"/>
              </w:rPr>
            </w:pPr>
            <w:r w:rsidRPr="00805333">
              <w:rPr>
                <w:rFonts w:ascii="Arial" w:eastAsia="Calibri" w:hAnsi="Arial" w:cs="Arial"/>
                <w:sz w:val="20"/>
                <w:szCs w:val="20"/>
                <w:lang w:eastAsia="en-US"/>
              </w:rPr>
              <w:t>Klasa I</w:t>
            </w:r>
          </w:p>
        </w:tc>
      </w:tr>
      <w:tr w:rsidR="00A21F62" w:rsidRPr="00805333" w14:paraId="5C4C0594" w14:textId="77777777" w:rsidTr="00A21F62">
        <w:tc>
          <w:tcPr>
            <w:tcW w:w="2104" w:type="dxa"/>
            <w:vMerge/>
            <w:vAlign w:val="center"/>
          </w:tcPr>
          <w:p w14:paraId="7A3098BE" w14:textId="77777777" w:rsidR="00A21F62" w:rsidRPr="00805333" w:rsidRDefault="00A21F62" w:rsidP="00A21F62">
            <w:pPr>
              <w:spacing w:after="0" w:line="240" w:lineRule="auto"/>
              <w:ind w:left="142" w:hanging="142"/>
              <w:contextualSpacing/>
              <w:rPr>
                <w:rFonts w:ascii="Arial" w:eastAsia="Calibri" w:hAnsi="Arial" w:cs="Arial"/>
                <w:sz w:val="20"/>
                <w:szCs w:val="20"/>
                <w:lang w:eastAsia="en-US"/>
              </w:rPr>
            </w:pPr>
          </w:p>
        </w:tc>
        <w:tc>
          <w:tcPr>
            <w:tcW w:w="2711" w:type="dxa"/>
            <w:vAlign w:val="center"/>
          </w:tcPr>
          <w:p w14:paraId="35609A39" w14:textId="77777777" w:rsidR="00A21F62" w:rsidRPr="00805333" w:rsidRDefault="00A21F62" w:rsidP="00A21F62">
            <w:pPr>
              <w:spacing w:after="0" w:line="240" w:lineRule="auto"/>
              <w:contextualSpacing/>
              <w:rPr>
                <w:rFonts w:ascii="Arial" w:eastAsia="Calibri" w:hAnsi="Arial" w:cs="Arial"/>
                <w:sz w:val="20"/>
                <w:szCs w:val="20"/>
                <w:lang w:eastAsia="en-US"/>
              </w:rPr>
            </w:pPr>
            <w:r w:rsidRPr="00805333">
              <w:rPr>
                <w:rFonts w:ascii="Arial" w:eastAsia="Calibri" w:hAnsi="Arial" w:cs="Arial"/>
                <w:sz w:val="20"/>
                <w:szCs w:val="20"/>
                <w:lang w:eastAsia="en-US"/>
              </w:rPr>
              <w:t>2. Układ korbowy</w:t>
            </w:r>
          </w:p>
        </w:tc>
        <w:tc>
          <w:tcPr>
            <w:tcW w:w="803" w:type="dxa"/>
            <w:vAlign w:val="center"/>
          </w:tcPr>
          <w:p w14:paraId="56095772" w14:textId="73851604" w:rsidR="00A21F62" w:rsidRPr="00805333" w:rsidRDefault="00A21F62" w:rsidP="00A21F62">
            <w:pPr>
              <w:spacing w:after="0" w:line="240" w:lineRule="auto"/>
              <w:contextualSpacing/>
              <w:jc w:val="center"/>
              <w:rPr>
                <w:rFonts w:ascii="Arial" w:eastAsia="Calibri" w:hAnsi="Arial" w:cs="Arial"/>
                <w:sz w:val="20"/>
                <w:szCs w:val="20"/>
                <w:lang w:eastAsia="en-US"/>
              </w:rPr>
            </w:pPr>
          </w:p>
        </w:tc>
        <w:tc>
          <w:tcPr>
            <w:tcW w:w="3564" w:type="dxa"/>
          </w:tcPr>
          <w:p w14:paraId="3F6C88FB" w14:textId="77777777" w:rsidR="00A21F62" w:rsidRPr="00805333" w:rsidRDefault="00A21F62" w:rsidP="00A21F62">
            <w:pPr>
              <w:numPr>
                <w:ilvl w:val="0"/>
                <w:numId w:val="62"/>
              </w:numPr>
              <w:spacing w:after="0" w:line="240" w:lineRule="auto"/>
              <w:ind w:left="219" w:hanging="219"/>
              <w:rPr>
                <w:rFonts w:ascii="Arial" w:eastAsia="Calibri" w:hAnsi="Arial" w:cs="Arial"/>
                <w:sz w:val="20"/>
                <w:szCs w:val="20"/>
                <w:lang w:eastAsia="en-US"/>
              </w:rPr>
            </w:pPr>
            <w:r w:rsidRPr="00805333">
              <w:rPr>
                <w:rFonts w:ascii="Arial" w:eastAsia="Calibri" w:hAnsi="Arial" w:cs="Arial"/>
                <w:sz w:val="20"/>
                <w:szCs w:val="20"/>
                <w:lang w:eastAsia="en-US"/>
              </w:rPr>
              <w:t>rozpoznać elementy układu korbowego silnika,</w:t>
            </w:r>
          </w:p>
          <w:p w14:paraId="41CFD37C" w14:textId="77777777" w:rsidR="00A21F62" w:rsidRPr="00805333" w:rsidRDefault="00A21F62" w:rsidP="00A21F62">
            <w:pPr>
              <w:numPr>
                <w:ilvl w:val="0"/>
                <w:numId w:val="62"/>
              </w:numPr>
              <w:spacing w:after="0" w:line="240" w:lineRule="auto"/>
              <w:ind w:left="219" w:hanging="219"/>
              <w:rPr>
                <w:rFonts w:ascii="Arial" w:eastAsia="Calibri" w:hAnsi="Arial" w:cs="Arial"/>
                <w:sz w:val="20"/>
                <w:szCs w:val="20"/>
                <w:lang w:eastAsia="en-US"/>
              </w:rPr>
            </w:pPr>
            <w:r w:rsidRPr="00805333">
              <w:rPr>
                <w:rFonts w:ascii="Arial" w:eastAsia="Calibri" w:hAnsi="Arial" w:cs="Arial"/>
                <w:sz w:val="20"/>
                <w:szCs w:val="20"/>
                <w:lang w:eastAsia="en-US"/>
              </w:rPr>
              <w:t>rozróżnić siły działające w układzie korbowym,</w:t>
            </w:r>
          </w:p>
          <w:p w14:paraId="5CF10EC4" w14:textId="77777777" w:rsidR="00A21F62" w:rsidRPr="00805333" w:rsidRDefault="00A21F62" w:rsidP="00A21F62">
            <w:pPr>
              <w:numPr>
                <w:ilvl w:val="0"/>
                <w:numId w:val="62"/>
              </w:numPr>
              <w:spacing w:after="0" w:line="240" w:lineRule="auto"/>
              <w:ind w:left="219" w:hanging="219"/>
              <w:rPr>
                <w:rFonts w:ascii="Arial" w:eastAsia="Calibri" w:hAnsi="Arial" w:cs="Arial"/>
                <w:sz w:val="20"/>
                <w:szCs w:val="20"/>
                <w:lang w:eastAsia="en-US"/>
              </w:rPr>
            </w:pPr>
            <w:r w:rsidRPr="00805333">
              <w:rPr>
                <w:rFonts w:ascii="Arial" w:eastAsia="Calibri" w:hAnsi="Arial" w:cs="Arial"/>
                <w:sz w:val="20"/>
                <w:szCs w:val="20"/>
                <w:lang w:eastAsia="en-US"/>
              </w:rPr>
              <w:t>określić metody wyrównoważenia silników tłokowych,</w:t>
            </w:r>
          </w:p>
          <w:p w14:paraId="26D0636D" w14:textId="77777777" w:rsidR="00A21F62" w:rsidRPr="00805333" w:rsidRDefault="00A21F62" w:rsidP="00A21F62">
            <w:pPr>
              <w:numPr>
                <w:ilvl w:val="0"/>
                <w:numId w:val="62"/>
              </w:numPr>
              <w:spacing w:after="0" w:line="240" w:lineRule="auto"/>
              <w:ind w:left="219" w:hanging="219"/>
              <w:rPr>
                <w:rFonts w:ascii="Arial" w:eastAsia="Calibri" w:hAnsi="Arial" w:cs="Arial"/>
                <w:sz w:val="20"/>
                <w:szCs w:val="20"/>
                <w:lang w:eastAsia="en-US"/>
              </w:rPr>
            </w:pPr>
            <w:r w:rsidRPr="00805333">
              <w:rPr>
                <w:rFonts w:ascii="Arial" w:eastAsia="Calibri" w:hAnsi="Arial" w:cs="Arial"/>
                <w:sz w:val="20"/>
                <w:szCs w:val="20"/>
                <w:lang w:eastAsia="en-US"/>
              </w:rPr>
              <w:t>wyjaśnić zadania elementów układu korbowego,</w:t>
            </w:r>
          </w:p>
          <w:p w14:paraId="2383077E" w14:textId="77777777" w:rsidR="00A21F62" w:rsidRPr="00805333" w:rsidRDefault="00A21F62" w:rsidP="00A21F62">
            <w:pPr>
              <w:numPr>
                <w:ilvl w:val="0"/>
                <w:numId w:val="62"/>
              </w:numPr>
              <w:spacing w:after="0" w:line="240" w:lineRule="auto"/>
              <w:ind w:left="219" w:hanging="219"/>
              <w:rPr>
                <w:rFonts w:ascii="Arial" w:eastAsia="Calibri" w:hAnsi="Arial" w:cs="Arial"/>
                <w:sz w:val="20"/>
                <w:szCs w:val="20"/>
                <w:lang w:eastAsia="en-US"/>
              </w:rPr>
            </w:pPr>
            <w:r w:rsidRPr="00805333">
              <w:rPr>
                <w:rFonts w:ascii="Arial" w:eastAsia="Calibri" w:hAnsi="Arial" w:cs="Arial"/>
                <w:sz w:val="20"/>
                <w:szCs w:val="20"/>
                <w:lang w:eastAsia="en-US"/>
              </w:rPr>
              <w:t>rozpoznać materiały stosowane na elementy układu korbowego,</w:t>
            </w:r>
          </w:p>
          <w:p w14:paraId="74C33DC5" w14:textId="77777777" w:rsidR="00A21F62" w:rsidRPr="00805333" w:rsidRDefault="00A21F62" w:rsidP="00A21F62">
            <w:pPr>
              <w:numPr>
                <w:ilvl w:val="0"/>
                <w:numId w:val="62"/>
              </w:numPr>
              <w:spacing w:after="0" w:line="240" w:lineRule="auto"/>
              <w:ind w:left="219" w:hanging="219"/>
              <w:rPr>
                <w:rFonts w:ascii="Arial" w:eastAsia="Calibri" w:hAnsi="Arial" w:cs="Arial"/>
                <w:sz w:val="18"/>
                <w:szCs w:val="18"/>
                <w:lang w:eastAsia="en-US"/>
              </w:rPr>
            </w:pPr>
            <w:r w:rsidRPr="00805333">
              <w:rPr>
                <w:rFonts w:ascii="Arial" w:eastAsia="Calibri" w:hAnsi="Arial" w:cs="Arial"/>
                <w:sz w:val="20"/>
                <w:szCs w:val="20"/>
                <w:lang w:eastAsia="en-US"/>
              </w:rPr>
              <w:t>określić budowę elementów układu korbowego.</w:t>
            </w:r>
          </w:p>
        </w:tc>
        <w:tc>
          <w:tcPr>
            <w:tcW w:w="3571" w:type="dxa"/>
          </w:tcPr>
          <w:p w14:paraId="012595F9" w14:textId="77777777" w:rsidR="00A21F62" w:rsidRPr="00805333" w:rsidRDefault="00A21F62" w:rsidP="00A21F62">
            <w:pPr>
              <w:numPr>
                <w:ilvl w:val="0"/>
                <w:numId w:val="62"/>
              </w:numPr>
              <w:spacing w:after="0" w:line="240" w:lineRule="auto"/>
              <w:ind w:left="208" w:hanging="208"/>
              <w:rPr>
                <w:rFonts w:ascii="Arial" w:eastAsia="Calibri" w:hAnsi="Arial" w:cs="Arial"/>
                <w:sz w:val="20"/>
                <w:szCs w:val="20"/>
                <w:lang w:eastAsia="en-US"/>
              </w:rPr>
            </w:pPr>
            <w:r w:rsidRPr="00805333">
              <w:rPr>
                <w:rFonts w:ascii="Arial" w:eastAsia="Calibri" w:hAnsi="Arial" w:cs="Arial"/>
                <w:sz w:val="20"/>
                <w:szCs w:val="20"/>
                <w:lang w:eastAsia="en-US"/>
              </w:rPr>
              <w:t>zanalizować wykresy przedstawiające kinematykę tłoka,</w:t>
            </w:r>
          </w:p>
          <w:p w14:paraId="19F7180C" w14:textId="77777777" w:rsidR="00A21F62" w:rsidRPr="00805333" w:rsidRDefault="00A21F62" w:rsidP="00A21F62">
            <w:pPr>
              <w:numPr>
                <w:ilvl w:val="0"/>
                <w:numId w:val="62"/>
              </w:numPr>
              <w:spacing w:after="0" w:line="240" w:lineRule="auto"/>
              <w:ind w:left="208" w:hanging="208"/>
              <w:rPr>
                <w:rFonts w:ascii="Arial" w:eastAsia="Calibri" w:hAnsi="Arial" w:cs="Arial"/>
                <w:sz w:val="20"/>
                <w:szCs w:val="20"/>
                <w:lang w:eastAsia="en-US"/>
              </w:rPr>
            </w:pPr>
            <w:r w:rsidRPr="00805333">
              <w:rPr>
                <w:rFonts w:ascii="Arial" w:eastAsia="Calibri" w:hAnsi="Arial" w:cs="Arial"/>
                <w:sz w:val="20"/>
                <w:szCs w:val="20"/>
                <w:lang w:eastAsia="en-US"/>
              </w:rPr>
              <w:t>wyznaczyć rozkład sił w układzie korbowym,</w:t>
            </w:r>
          </w:p>
          <w:p w14:paraId="37624CBE" w14:textId="77777777" w:rsidR="00A21F62" w:rsidRPr="00805333" w:rsidRDefault="00A21F62" w:rsidP="00A21F62">
            <w:pPr>
              <w:numPr>
                <w:ilvl w:val="0"/>
                <w:numId w:val="62"/>
              </w:numPr>
              <w:spacing w:after="0" w:line="240" w:lineRule="auto"/>
              <w:ind w:left="208" w:hanging="208"/>
              <w:rPr>
                <w:rFonts w:ascii="Arial" w:eastAsia="Calibri" w:hAnsi="Arial" w:cs="Arial"/>
                <w:sz w:val="18"/>
                <w:szCs w:val="18"/>
                <w:lang w:eastAsia="en-US"/>
              </w:rPr>
            </w:pPr>
            <w:r w:rsidRPr="00805333">
              <w:rPr>
                <w:rFonts w:ascii="Arial" w:eastAsia="Calibri" w:hAnsi="Arial" w:cs="Arial"/>
                <w:sz w:val="20"/>
                <w:szCs w:val="20"/>
                <w:lang w:eastAsia="en-US"/>
              </w:rPr>
              <w:t>określić warunki pracy elementów układu korbowego.</w:t>
            </w:r>
          </w:p>
        </w:tc>
        <w:tc>
          <w:tcPr>
            <w:tcW w:w="1105" w:type="dxa"/>
            <w:vAlign w:val="center"/>
          </w:tcPr>
          <w:p w14:paraId="5126E5D5" w14:textId="77777777" w:rsidR="00A21F62" w:rsidRPr="00805333" w:rsidRDefault="00A21F62" w:rsidP="00A21F62">
            <w:pPr>
              <w:spacing w:after="0"/>
              <w:contextualSpacing/>
              <w:jc w:val="center"/>
              <w:rPr>
                <w:rFonts w:ascii="Arial" w:eastAsia="Calibri" w:hAnsi="Arial" w:cs="Arial"/>
                <w:sz w:val="20"/>
                <w:szCs w:val="20"/>
                <w:lang w:eastAsia="en-US"/>
              </w:rPr>
            </w:pPr>
            <w:r w:rsidRPr="00805333">
              <w:rPr>
                <w:rFonts w:ascii="Arial" w:eastAsia="Calibri" w:hAnsi="Arial" w:cs="Arial"/>
                <w:sz w:val="20"/>
                <w:szCs w:val="20"/>
                <w:lang w:eastAsia="en-US"/>
              </w:rPr>
              <w:t>Klasa I</w:t>
            </w:r>
          </w:p>
        </w:tc>
      </w:tr>
      <w:tr w:rsidR="00A21F62" w:rsidRPr="00805333" w14:paraId="0A21D40D" w14:textId="77777777" w:rsidTr="00A21F62">
        <w:tc>
          <w:tcPr>
            <w:tcW w:w="2104" w:type="dxa"/>
            <w:vMerge/>
            <w:vAlign w:val="center"/>
          </w:tcPr>
          <w:p w14:paraId="6B7ED980" w14:textId="77777777" w:rsidR="00A21F62" w:rsidRPr="00805333" w:rsidRDefault="00A21F62" w:rsidP="00A21F62">
            <w:pPr>
              <w:spacing w:after="0" w:line="240" w:lineRule="auto"/>
              <w:ind w:left="142" w:hanging="142"/>
              <w:contextualSpacing/>
              <w:rPr>
                <w:rFonts w:ascii="Arial" w:eastAsia="Calibri" w:hAnsi="Arial" w:cs="Arial"/>
                <w:sz w:val="20"/>
                <w:szCs w:val="20"/>
                <w:lang w:eastAsia="en-US"/>
              </w:rPr>
            </w:pPr>
          </w:p>
        </w:tc>
        <w:tc>
          <w:tcPr>
            <w:tcW w:w="2711" w:type="dxa"/>
            <w:vAlign w:val="center"/>
          </w:tcPr>
          <w:p w14:paraId="7C6B026D" w14:textId="77777777" w:rsidR="00A21F62" w:rsidRPr="00805333" w:rsidRDefault="00A21F62" w:rsidP="00A21F62">
            <w:pPr>
              <w:spacing w:after="0" w:line="240" w:lineRule="auto"/>
              <w:contextualSpacing/>
              <w:rPr>
                <w:rFonts w:ascii="Arial" w:eastAsia="Calibri" w:hAnsi="Arial" w:cs="Arial"/>
                <w:sz w:val="20"/>
                <w:szCs w:val="20"/>
                <w:lang w:eastAsia="en-US"/>
              </w:rPr>
            </w:pPr>
            <w:r w:rsidRPr="00805333">
              <w:rPr>
                <w:rFonts w:ascii="Arial" w:eastAsia="Calibri" w:hAnsi="Arial" w:cs="Arial"/>
                <w:sz w:val="20"/>
                <w:szCs w:val="20"/>
                <w:lang w:eastAsia="en-US"/>
              </w:rPr>
              <w:t>3. Układ rozrządu</w:t>
            </w:r>
          </w:p>
        </w:tc>
        <w:tc>
          <w:tcPr>
            <w:tcW w:w="803" w:type="dxa"/>
            <w:vAlign w:val="center"/>
          </w:tcPr>
          <w:p w14:paraId="3049046A" w14:textId="53AA9688" w:rsidR="00A21F62" w:rsidRPr="00805333" w:rsidRDefault="00A21F62" w:rsidP="00A21F62">
            <w:pPr>
              <w:spacing w:after="0" w:line="240" w:lineRule="auto"/>
              <w:contextualSpacing/>
              <w:jc w:val="center"/>
              <w:rPr>
                <w:rFonts w:ascii="Arial" w:eastAsia="Calibri" w:hAnsi="Arial" w:cs="Arial"/>
                <w:sz w:val="20"/>
                <w:szCs w:val="20"/>
                <w:lang w:eastAsia="en-US"/>
              </w:rPr>
            </w:pPr>
          </w:p>
        </w:tc>
        <w:tc>
          <w:tcPr>
            <w:tcW w:w="3564" w:type="dxa"/>
          </w:tcPr>
          <w:p w14:paraId="7C3B10E0" w14:textId="77777777" w:rsidR="00A21F62" w:rsidRPr="00805333" w:rsidRDefault="00A21F62" w:rsidP="00A21F62">
            <w:pPr>
              <w:numPr>
                <w:ilvl w:val="0"/>
                <w:numId w:val="63"/>
              </w:numPr>
              <w:spacing w:after="0" w:line="240" w:lineRule="auto"/>
              <w:ind w:left="219" w:hanging="219"/>
              <w:rPr>
                <w:rFonts w:ascii="Arial" w:eastAsia="Calibri" w:hAnsi="Arial" w:cs="Arial"/>
                <w:sz w:val="20"/>
                <w:szCs w:val="20"/>
                <w:lang w:eastAsia="en-US"/>
              </w:rPr>
            </w:pPr>
            <w:r w:rsidRPr="00805333">
              <w:rPr>
                <w:rFonts w:ascii="Arial" w:eastAsia="Calibri" w:hAnsi="Arial" w:cs="Arial"/>
                <w:sz w:val="20"/>
                <w:szCs w:val="20"/>
                <w:lang w:eastAsia="en-US"/>
              </w:rPr>
              <w:t>rozróżnić rozwiązania konstrukcyjne układu rozrządu silnika 4-suw,</w:t>
            </w:r>
          </w:p>
          <w:p w14:paraId="01034E53" w14:textId="77777777" w:rsidR="00A21F62" w:rsidRPr="00805333" w:rsidRDefault="00A21F62" w:rsidP="00A21F62">
            <w:pPr>
              <w:numPr>
                <w:ilvl w:val="0"/>
                <w:numId w:val="63"/>
              </w:numPr>
              <w:spacing w:after="0" w:line="240" w:lineRule="auto"/>
              <w:ind w:left="219" w:hanging="219"/>
              <w:rPr>
                <w:rFonts w:ascii="Arial" w:eastAsia="Calibri" w:hAnsi="Arial" w:cs="Arial"/>
                <w:sz w:val="20"/>
                <w:szCs w:val="20"/>
                <w:lang w:eastAsia="en-US"/>
              </w:rPr>
            </w:pPr>
            <w:r w:rsidRPr="00805333">
              <w:rPr>
                <w:rFonts w:ascii="Arial" w:eastAsia="Calibri" w:hAnsi="Arial" w:cs="Arial"/>
                <w:sz w:val="20"/>
                <w:szCs w:val="20"/>
                <w:lang w:eastAsia="en-US"/>
              </w:rPr>
              <w:t>wskazać korzyści stosowania rozrządu górnozaworowego,</w:t>
            </w:r>
          </w:p>
          <w:p w14:paraId="76E07DD2" w14:textId="77777777" w:rsidR="00A21F62" w:rsidRPr="00805333" w:rsidRDefault="00A21F62" w:rsidP="00A21F62">
            <w:pPr>
              <w:numPr>
                <w:ilvl w:val="0"/>
                <w:numId w:val="63"/>
              </w:numPr>
              <w:spacing w:after="0" w:line="240" w:lineRule="auto"/>
              <w:ind w:left="219" w:hanging="219"/>
              <w:rPr>
                <w:rFonts w:ascii="Arial" w:eastAsia="Calibri" w:hAnsi="Arial" w:cs="Arial"/>
                <w:sz w:val="20"/>
                <w:szCs w:val="20"/>
                <w:lang w:eastAsia="en-US"/>
              </w:rPr>
            </w:pPr>
            <w:r w:rsidRPr="00805333">
              <w:rPr>
                <w:rFonts w:ascii="Arial" w:eastAsia="Calibri" w:hAnsi="Arial" w:cs="Arial"/>
                <w:sz w:val="20"/>
                <w:szCs w:val="20"/>
                <w:lang w:eastAsia="en-US"/>
              </w:rPr>
              <w:t>rozróżnić krzywki wałka rozrządu,</w:t>
            </w:r>
          </w:p>
          <w:p w14:paraId="1D47DFEC" w14:textId="77777777" w:rsidR="00A21F62" w:rsidRPr="00805333" w:rsidRDefault="00A21F62" w:rsidP="00A21F62">
            <w:pPr>
              <w:numPr>
                <w:ilvl w:val="0"/>
                <w:numId w:val="63"/>
              </w:numPr>
              <w:spacing w:after="0" w:line="240" w:lineRule="auto"/>
              <w:ind w:left="219" w:hanging="219"/>
              <w:rPr>
                <w:rFonts w:ascii="Arial" w:eastAsia="Calibri" w:hAnsi="Arial" w:cs="Arial"/>
                <w:sz w:val="20"/>
                <w:szCs w:val="20"/>
                <w:lang w:eastAsia="en-US"/>
              </w:rPr>
            </w:pPr>
            <w:r w:rsidRPr="00805333">
              <w:rPr>
                <w:rFonts w:ascii="Arial" w:eastAsia="Calibri" w:hAnsi="Arial" w:cs="Arial"/>
                <w:sz w:val="20"/>
                <w:szCs w:val="20"/>
                <w:lang w:eastAsia="en-US"/>
              </w:rPr>
              <w:t>rozpoznać elementy układu rozrządu,</w:t>
            </w:r>
          </w:p>
          <w:p w14:paraId="69661EB3" w14:textId="77777777" w:rsidR="00A21F62" w:rsidRPr="00805333" w:rsidRDefault="00A21F62" w:rsidP="00A21F62">
            <w:pPr>
              <w:numPr>
                <w:ilvl w:val="0"/>
                <w:numId w:val="63"/>
              </w:numPr>
              <w:spacing w:after="0" w:line="240" w:lineRule="auto"/>
              <w:ind w:left="219" w:hanging="219"/>
              <w:rPr>
                <w:rFonts w:ascii="Arial" w:eastAsia="Calibri" w:hAnsi="Arial" w:cs="Arial"/>
                <w:sz w:val="20"/>
                <w:szCs w:val="20"/>
                <w:lang w:eastAsia="en-US"/>
              </w:rPr>
            </w:pPr>
            <w:r w:rsidRPr="00805333">
              <w:rPr>
                <w:rFonts w:ascii="Arial" w:eastAsia="Calibri" w:hAnsi="Arial" w:cs="Arial"/>
                <w:sz w:val="20"/>
                <w:szCs w:val="20"/>
                <w:lang w:eastAsia="en-US"/>
              </w:rPr>
              <w:t>określić zadania elementów układu rozrządu,</w:t>
            </w:r>
          </w:p>
          <w:p w14:paraId="0DB49B30" w14:textId="77777777" w:rsidR="00A21F62" w:rsidRPr="00805333" w:rsidRDefault="00A21F62" w:rsidP="00A21F62">
            <w:pPr>
              <w:numPr>
                <w:ilvl w:val="0"/>
                <w:numId w:val="63"/>
              </w:numPr>
              <w:spacing w:after="0" w:line="240" w:lineRule="auto"/>
              <w:ind w:left="219" w:hanging="219"/>
              <w:rPr>
                <w:rFonts w:ascii="Arial" w:eastAsia="Calibri" w:hAnsi="Arial" w:cs="Arial"/>
                <w:sz w:val="20"/>
                <w:szCs w:val="20"/>
                <w:lang w:eastAsia="en-US"/>
              </w:rPr>
            </w:pPr>
            <w:r w:rsidRPr="00805333">
              <w:rPr>
                <w:rFonts w:ascii="Arial" w:eastAsia="Calibri" w:hAnsi="Arial" w:cs="Arial"/>
                <w:sz w:val="20"/>
                <w:szCs w:val="20"/>
                <w:lang w:eastAsia="en-US"/>
              </w:rPr>
              <w:t>rozpoznać materiały stosowane na elementy układu rozrządu,</w:t>
            </w:r>
          </w:p>
          <w:p w14:paraId="64B231F7" w14:textId="77777777" w:rsidR="00A21F62" w:rsidRPr="00805333" w:rsidRDefault="00A21F62" w:rsidP="00A21F62">
            <w:pPr>
              <w:numPr>
                <w:ilvl w:val="0"/>
                <w:numId w:val="63"/>
              </w:numPr>
              <w:spacing w:after="0" w:line="240" w:lineRule="auto"/>
              <w:ind w:left="219" w:hanging="219"/>
              <w:rPr>
                <w:rFonts w:ascii="Arial" w:eastAsia="Calibri" w:hAnsi="Arial" w:cs="Arial"/>
                <w:sz w:val="20"/>
                <w:szCs w:val="20"/>
                <w:lang w:eastAsia="en-US"/>
              </w:rPr>
            </w:pPr>
            <w:r w:rsidRPr="00805333">
              <w:rPr>
                <w:rFonts w:ascii="Arial" w:eastAsia="Calibri" w:hAnsi="Arial" w:cs="Arial"/>
                <w:sz w:val="20"/>
                <w:szCs w:val="20"/>
                <w:lang w:eastAsia="en-US"/>
              </w:rPr>
              <w:t>określić budowę elementów układu rozrządu,</w:t>
            </w:r>
          </w:p>
          <w:p w14:paraId="2333AD0B" w14:textId="77777777" w:rsidR="00A21F62" w:rsidRPr="00805333" w:rsidRDefault="00A21F62" w:rsidP="00A21F62">
            <w:pPr>
              <w:numPr>
                <w:ilvl w:val="0"/>
                <w:numId w:val="63"/>
              </w:numPr>
              <w:spacing w:after="0" w:line="240" w:lineRule="auto"/>
              <w:ind w:left="219" w:hanging="219"/>
              <w:rPr>
                <w:rFonts w:ascii="Arial" w:eastAsia="Calibri" w:hAnsi="Arial" w:cs="Arial"/>
                <w:sz w:val="20"/>
                <w:szCs w:val="20"/>
                <w:lang w:eastAsia="en-US"/>
              </w:rPr>
            </w:pPr>
            <w:r w:rsidRPr="00805333">
              <w:rPr>
                <w:rFonts w:ascii="Arial" w:eastAsia="Calibri" w:hAnsi="Arial" w:cs="Arial"/>
                <w:sz w:val="20"/>
                <w:szCs w:val="20"/>
                <w:lang w:eastAsia="en-US"/>
              </w:rPr>
              <w:t>rozróżnić sposoby napędu wałka rozrządu,</w:t>
            </w:r>
          </w:p>
          <w:p w14:paraId="10825072" w14:textId="77777777" w:rsidR="00A21F62" w:rsidRPr="00805333" w:rsidRDefault="00A21F62" w:rsidP="00A21F62">
            <w:pPr>
              <w:numPr>
                <w:ilvl w:val="0"/>
                <w:numId w:val="63"/>
              </w:numPr>
              <w:spacing w:after="0" w:line="240" w:lineRule="auto"/>
              <w:ind w:left="219" w:hanging="219"/>
              <w:rPr>
                <w:rFonts w:ascii="Arial" w:eastAsia="Calibri" w:hAnsi="Arial" w:cs="Arial"/>
                <w:sz w:val="20"/>
                <w:szCs w:val="20"/>
                <w:lang w:eastAsia="en-US"/>
              </w:rPr>
            </w:pPr>
            <w:r w:rsidRPr="00805333">
              <w:rPr>
                <w:rFonts w:ascii="Arial" w:eastAsia="Calibri" w:hAnsi="Arial" w:cs="Arial"/>
                <w:sz w:val="20"/>
                <w:szCs w:val="20"/>
                <w:lang w:eastAsia="en-US"/>
              </w:rPr>
              <w:t>określić sposób realizacji zmiennych faz rozrządu i zmiennych wzniosów zaworów.</w:t>
            </w:r>
          </w:p>
        </w:tc>
        <w:tc>
          <w:tcPr>
            <w:tcW w:w="3571" w:type="dxa"/>
          </w:tcPr>
          <w:p w14:paraId="7254E9E5" w14:textId="77777777" w:rsidR="00A21F62" w:rsidRPr="00805333" w:rsidRDefault="00A21F62" w:rsidP="00A21F62">
            <w:pPr>
              <w:numPr>
                <w:ilvl w:val="0"/>
                <w:numId w:val="63"/>
              </w:numPr>
              <w:spacing w:after="0" w:line="240" w:lineRule="auto"/>
              <w:ind w:left="208" w:hanging="208"/>
              <w:rPr>
                <w:rFonts w:ascii="Arial" w:eastAsia="Calibri" w:hAnsi="Arial" w:cs="Arial"/>
                <w:sz w:val="20"/>
                <w:szCs w:val="20"/>
                <w:lang w:eastAsia="en-US"/>
              </w:rPr>
            </w:pPr>
            <w:r w:rsidRPr="00805333">
              <w:rPr>
                <w:rFonts w:ascii="Arial" w:eastAsia="Calibri" w:hAnsi="Arial" w:cs="Arial"/>
                <w:sz w:val="20"/>
                <w:szCs w:val="20"/>
                <w:lang w:eastAsia="en-US"/>
              </w:rPr>
              <w:t>wyznaczyć parametry zaworu mające wpływ na wymianę ładunku w silniku 4-suw,</w:t>
            </w:r>
          </w:p>
          <w:p w14:paraId="3E9DF725" w14:textId="77777777" w:rsidR="00A21F62" w:rsidRPr="00805333" w:rsidRDefault="00A21F62" w:rsidP="00A21F62">
            <w:pPr>
              <w:numPr>
                <w:ilvl w:val="0"/>
                <w:numId w:val="63"/>
              </w:numPr>
              <w:spacing w:after="0" w:line="240" w:lineRule="auto"/>
              <w:ind w:left="208" w:hanging="208"/>
              <w:rPr>
                <w:rFonts w:ascii="Arial" w:eastAsia="Calibri" w:hAnsi="Arial" w:cs="Arial"/>
                <w:sz w:val="20"/>
                <w:szCs w:val="20"/>
                <w:lang w:eastAsia="en-US"/>
              </w:rPr>
            </w:pPr>
            <w:r w:rsidRPr="00805333">
              <w:rPr>
                <w:rFonts w:ascii="Arial" w:eastAsia="Calibri" w:hAnsi="Arial" w:cs="Arial"/>
                <w:sz w:val="20"/>
                <w:szCs w:val="20"/>
                <w:lang w:eastAsia="en-US"/>
              </w:rPr>
              <w:t>podać warunki pracy elementów układu rozrządu,</w:t>
            </w:r>
          </w:p>
          <w:p w14:paraId="4D1F1125" w14:textId="77777777" w:rsidR="00A21F62" w:rsidRPr="00805333" w:rsidRDefault="00A21F62" w:rsidP="00A21F62">
            <w:pPr>
              <w:numPr>
                <w:ilvl w:val="0"/>
                <w:numId w:val="63"/>
              </w:numPr>
              <w:spacing w:after="0" w:line="240" w:lineRule="auto"/>
              <w:ind w:left="208" w:hanging="208"/>
              <w:rPr>
                <w:rFonts w:ascii="Arial" w:eastAsia="Calibri" w:hAnsi="Arial" w:cs="Arial"/>
                <w:sz w:val="20"/>
                <w:szCs w:val="20"/>
                <w:lang w:eastAsia="en-US"/>
              </w:rPr>
            </w:pPr>
            <w:r w:rsidRPr="00805333">
              <w:rPr>
                <w:rFonts w:ascii="Arial" w:eastAsia="Calibri" w:hAnsi="Arial" w:cs="Arial"/>
                <w:sz w:val="20"/>
                <w:szCs w:val="20"/>
                <w:lang w:eastAsia="en-US"/>
              </w:rPr>
              <w:t>wskazać korzyści stosowania zmiennych faz rozrządu i zmiennych wzniosów zaworów.</w:t>
            </w:r>
          </w:p>
          <w:p w14:paraId="3BE195F4" w14:textId="77777777" w:rsidR="00A21F62" w:rsidRPr="00805333" w:rsidRDefault="00A21F62" w:rsidP="00A21F62">
            <w:pPr>
              <w:spacing w:after="0" w:line="240" w:lineRule="auto"/>
              <w:contextualSpacing/>
              <w:rPr>
                <w:rFonts w:ascii="Arial" w:eastAsia="Calibri" w:hAnsi="Arial" w:cs="Arial"/>
                <w:sz w:val="20"/>
                <w:szCs w:val="20"/>
                <w:lang w:eastAsia="en-US"/>
              </w:rPr>
            </w:pPr>
          </w:p>
        </w:tc>
        <w:tc>
          <w:tcPr>
            <w:tcW w:w="1105" w:type="dxa"/>
            <w:vAlign w:val="center"/>
          </w:tcPr>
          <w:p w14:paraId="58427F7D" w14:textId="77777777" w:rsidR="00A21F62" w:rsidRPr="00805333" w:rsidRDefault="00A21F62" w:rsidP="00A21F62">
            <w:pPr>
              <w:spacing w:after="0"/>
              <w:contextualSpacing/>
              <w:jc w:val="center"/>
              <w:rPr>
                <w:rFonts w:ascii="Arial" w:eastAsia="Calibri" w:hAnsi="Arial" w:cs="Arial"/>
                <w:sz w:val="20"/>
                <w:szCs w:val="20"/>
                <w:lang w:eastAsia="en-US"/>
              </w:rPr>
            </w:pPr>
            <w:r w:rsidRPr="00805333">
              <w:rPr>
                <w:rFonts w:ascii="Arial" w:eastAsia="Calibri" w:hAnsi="Arial" w:cs="Arial"/>
                <w:sz w:val="20"/>
                <w:szCs w:val="20"/>
                <w:lang w:eastAsia="en-US"/>
              </w:rPr>
              <w:t>Klasa I</w:t>
            </w:r>
            <w:r w:rsidR="002A5752" w:rsidRPr="00805333">
              <w:rPr>
                <w:rFonts w:ascii="Arial" w:eastAsia="Calibri" w:hAnsi="Arial" w:cs="Arial"/>
                <w:sz w:val="20"/>
                <w:szCs w:val="20"/>
                <w:lang w:eastAsia="en-US"/>
              </w:rPr>
              <w:t xml:space="preserve"> Klasa I</w:t>
            </w:r>
            <w:r w:rsidR="002A5752">
              <w:rPr>
                <w:rFonts w:ascii="Arial" w:eastAsia="Calibri" w:hAnsi="Arial" w:cs="Arial"/>
                <w:sz w:val="20"/>
                <w:szCs w:val="20"/>
                <w:lang w:eastAsia="en-US"/>
              </w:rPr>
              <w:t>I</w:t>
            </w:r>
          </w:p>
        </w:tc>
      </w:tr>
      <w:tr w:rsidR="00A21F62" w:rsidRPr="00805333" w14:paraId="2AB47A4C" w14:textId="77777777" w:rsidTr="00A21F62">
        <w:tc>
          <w:tcPr>
            <w:tcW w:w="2104" w:type="dxa"/>
            <w:vMerge/>
            <w:vAlign w:val="center"/>
          </w:tcPr>
          <w:p w14:paraId="4ED0B0F1" w14:textId="77777777" w:rsidR="00A21F62" w:rsidRPr="00805333" w:rsidRDefault="00A21F62" w:rsidP="00A21F62">
            <w:pPr>
              <w:spacing w:after="0" w:line="240" w:lineRule="auto"/>
              <w:ind w:left="142" w:hanging="142"/>
              <w:contextualSpacing/>
              <w:rPr>
                <w:rFonts w:ascii="Arial" w:eastAsia="Calibri" w:hAnsi="Arial" w:cs="Arial"/>
                <w:sz w:val="20"/>
                <w:szCs w:val="20"/>
                <w:lang w:eastAsia="en-US"/>
              </w:rPr>
            </w:pPr>
          </w:p>
        </w:tc>
        <w:tc>
          <w:tcPr>
            <w:tcW w:w="2711" w:type="dxa"/>
            <w:vAlign w:val="center"/>
          </w:tcPr>
          <w:p w14:paraId="3720EC90" w14:textId="77777777" w:rsidR="00A21F62" w:rsidRPr="00805333" w:rsidRDefault="00A21F62" w:rsidP="00A21F62">
            <w:pPr>
              <w:spacing w:after="0" w:line="240" w:lineRule="auto"/>
              <w:contextualSpacing/>
              <w:rPr>
                <w:rFonts w:ascii="Arial" w:eastAsia="Calibri" w:hAnsi="Arial" w:cs="Arial"/>
                <w:sz w:val="20"/>
                <w:szCs w:val="20"/>
                <w:lang w:eastAsia="en-US"/>
              </w:rPr>
            </w:pPr>
            <w:r w:rsidRPr="00805333">
              <w:rPr>
                <w:rFonts w:ascii="Arial" w:eastAsia="Calibri" w:hAnsi="Arial" w:cs="Arial"/>
                <w:sz w:val="20"/>
                <w:szCs w:val="20"/>
                <w:lang w:eastAsia="en-US"/>
              </w:rPr>
              <w:t>4. Układy zasilania silników o zapłonie iskrowym</w:t>
            </w:r>
          </w:p>
        </w:tc>
        <w:tc>
          <w:tcPr>
            <w:tcW w:w="803" w:type="dxa"/>
            <w:vAlign w:val="center"/>
          </w:tcPr>
          <w:p w14:paraId="05201015" w14:textId="525DBBA4" w:rsidR="00A21F62" w:rsidRPr="00805333" w:rsidRDefault="00A21F62" w:rsidP="00A21F62">
            <w:pPr>
              <w:spacing w:after="0" w:line="240" w:lineRule="auto"/>
              <w:contextualSpacing/>
              <w:jc w:val="center"/>
              <w:rPr>
                <w:rFonts w:ascii="Arial" w:eastAsia="Calibri" w:hAnsi="Arial" w:cs="Arial"/>
                <w:sz w:val="20"/>
                <w:szCs w:val="20"/>
                <w:lang w:eastAsia="en-US"/>
              </w:rPr>
            </w:pPr>
          </w:p>
        </w:tc>
        <w:tc>
          <w:tcPr>
            <w:tcW w:w="3564" w:type="dxa"/>
          </w:tcPr>
          <w:p w14:paraId="3A1598D9" w14:textId="77777777" w:rsidR="00A21F62" w:rsidRPr="00805333" w:rsidRDefault="00A21F62" w:rsidP="00A21F62">
            <w:pPr>
              <w:numPr>
                <w:ilvl w:val="0"/>
                <w:numId w:val="6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podać zadania układu zasilania silnika ZI,</w:t>
            </w:r>
          </w:p>
          <w:p w14:paraId="69957E8B" w14:textId="77777777" w:rsidR="00A21F62" w:rsidRPr="00805333" w:rsidRDefault="00A21F62" w:rsidP="00A21F62">
            <w:pPr>
              <w:numPr>
                <w:ilvl w:val="0"/>
                <w:numId w:val="6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budowę gaźnika samochodowego,</w:t>
            </w:r>
          </w:p>
          <w:p w14:paraId="27247FCD" w14:textId="77777777" w:rsidR="00A21F62" w:rsidRPr="00805333" w:rsidRDefault="00A21F62" w:rsidP="00A21F62">
            <w:pPr>
              <w:numPr>
                <w:ilvl w:val="0"/>
                <w:numId w:val="6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układy wtrysku benzyny,</w:t>
            </w:r>
          </w:p>
          <w:p w14:paraId="3E47A521" w14:textId="77777777" w:rsidR="00A21F62" w:rsidRPr="00805333" w:rsidRDefault="00A21F62" w:rsidP="00A21F62">
            <w:pPr>
              <w:numPr>
                <w:ilvl w:val="0"/>
                <w:numId w:val="6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budowę i zasadę działania pośredniego wielopunktowego układu wtrysku benzyny sterowanego mechaniczno-elektronicznie,</w:t>
            </w:r>
          </w:p>
          <w:p w14:paraId="5D96ABAB" w14:textId="77777777" w:rsidR="00A21F62" w:rsidRPr="00805333" w:rsidRDefault="00A21F62" w:rsidP="00A21F62">
            <w:pPr>
              <w:numPr>
                <w:ilvl w:val="0"/>
                <w:numId w:val="6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elementy obwodu zasilania paliwem wielopunktowego wtrysku benzyny sterowanego elektronicznie,</w:t>
            </w:r>
          </w:p>
          <w:p w14:paraId="7844A04D" w14:textId="77777777" w:rsidR="00A21F62" w:rsidRPr="00805333" w:rsidRDefault="00A21F62" w:rsidP="00A21F62">
            <w:pPr>
              <w:numPr>
                <w:ilvl w:val="0"/>
                <w:numId w:val="6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metody sterowania wtryskiwaczami paliwa w silniku ZI,</w:t>
            </w:r>
          </w:p>
          <w:p w14:paraId="7BC69A5D" w14:textId="77777777" w:rsidR="00A21F62" w:rsidRPr="00805333" w:rsidRDefault="00A21F62" w:rsidP="00A21F62">
            <w:pPr>
              <w:numPr>
                <w:ilvl w:val="0"/>
                <w:numId w:val="6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budowę i zasadę działania elementów obwodu zasilania paliwem wielopunktowego układu wtrysku benzyny,</w:t>
            </w:r>
          </w:p>
          <w:p w14:paraId="0D1CCD50" w14:textId="77777777" w:rsidR="00A21F62" w:rsidRPr="00805333" w:rsidRDefault="00A21F62" w:rsidP="00A21F62">
            <w:pPr>
              <w:numPr>
                <w:ilvl w:val="0"/>
                <w:numId w:val="6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elementy obwodu dopływu powietrza układu wtrysku benzyny,</w:t>
            </w:r>
          </w:p>
          <w:p w14:paraId="24FD1C5A" w14:textId="77777777" w:rsidR="00A21F62" w:rsidRPr="00805333" w:rsidRDefault="00A21F62" w:rsidP="00A21F62">
            <w:pPr>
              <w:numPr>
                <w:ilvl w:val="0"/>
                <w:numId w:val="6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budowę i zasadę działania jednopunktowego układu wtrysku benzyny,</w:t>
            </w:r>
          </w:p>
          <w:p w14:paraId="1D357B92" w14:textId="77777777" w:rsidR="00A21F62" w:rsidRPr="00805333" w:rsidRDefault="00A21F62" w:rsidP="00A21F62">
            <w:pPr>
              <w:numPr>
                <w:ilvl w:val="0"/>
                <w:numId w:val="6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elementy bezpośredniego układu wtrysku benzyny,</w:t>
            </w:r>
          </w:p>
          <w:p w14:paraId="27D23F78" w14:textId="77777777" w:rsidR="00A21F62" w:rsidRPr="00805333" w:rsidRDefault="00A21F62" w:rsidP="00A21F62">
            <w:pPr>
              <w:numPr>
                <w:ilvl w:val="0"/>
                <w:numId w:val="6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budowę elektronicznego systemu sterowania pracą silnika ZI,</w:t>
            </w:r>
          </w:p>
          <w:p w14:paraId="47D9B79C" w14:textId="77777777" w:rsidR="00A21F62" w:rsidRPr="00805333" w:rsidRDefault="00A21F62" w:rsidP="00A21F62">
            <w:pPr>
              <w:numPr>
                <w:ilvl w:val="0"/>
                <w:numId w:val="6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generacje instalacji gazowych LPG,</w:t>
            </w:r>
          </w:p>
          <w:p w14:paraId="0665AD6C" w14:textId="77777777" w:rsidR="00A21F62" w:rsidRPr="00805333" w:rsidRDefault="00A21F62" w:rsidP="00A21F62">
            <w:pPr>
              <w:numPr>
                <w:ilvl w:val="0"/>
                <w:numId w:val="6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budowę i zasadę działania kolejnych generacji instalacji gazowych LPG,</w:t>
            </w:r>
          </w:p>
          <w:p w14:paraId="05BAC23C" w14:textId="77777777" w:rsidR="00A21F62" w:rsidRPr="00805333" w:rsidRDefault="00A21F62" w:rsidP="00A21F62">
            <w:pPr>
              <w:numPr>
                <w:ilvl w:val="0"/>
                <w:numId w:val="64"/>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określić budowę elementów instalacji gazowych LPG.</w:t>
            </w:r>
          </w:p>
        </w:tc>
        <w:tc>
          <w:tcPr>
            <w:tcW w:w="3571" w:type="dxa"/>
          </w:tcPr>
          <w:p w14:paraId="68BA1B89" w14:textId="77777777" w:rsidR="00A21F62" w:rsidRPr="00805333" w:rsidRDefault="00A21F62" w:rsidP="00A21F62">
            <w:pPr>
              <w:numPr>
                <w:ilvl w:val="0"/>
                <w:numId w:val="6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wskazać korzyści stosowania wtrysku benzyny sterowanego elektronicznie,</w:t>
            </w:r>
          </w:p>
          <w:p w14:paraId="46BF4943" w14:textId="77777777" w:rsidR="00A21F62" w:rsidRPr="00805333" w:rsidRDefault="00A21F62" w:rsidP="00A21F62">
            <w:pPr>
              <w:numPr>
                <w:ilvl w:val="0"/>
                <w:numId w:val="6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podać metody i określić  ilości ładunku powietrza w układach wtrysku benzyny,</w:t>
            </w:r>
          </w:p>
          <w:p w14:paraId="336A57CC" w14:textId="77777777" w:rsidR="00A21F62" w:rsidRPr="00805333" w:rsidRDefault="00A21F62" w:rsidP="00A21F62">
            <w:pPr>
              <w:numPr>
                <w:ilvl w:val="0"/>
                <w:numId w:val="6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metody regulacji prędkości obrotowej biegu jałowego silnika ZI zasilanego wtryskowo,</w:t>
            </w:r>
          </w:p>
          <w:p w14:paraId="11B6F964" w14:textId="77777777" w:rsidR="00A21F62" w:rsidRPr="00805333" w:rsidRDefault="00A21F62" w:rsidP="00A21F62">
            <w:pPr>
              <w:numPr>
                <w:ilvl w:val="0"/>
                <w:numId w:val="6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układ odprowadzania par paliwa ze zbiornika do obwodu dopływu powietrza,</w:t>
            </w:r>
          </w:p>
          <w:p w14:paraId="338A215C" w14:textId="77777777" w:rsidR="00A21F62" w:rsidRPr="00805333" w:rsidRDefault="00A21F62" w:rsidP="00A21F62">
            <w:pPr>
              <w:numPr>
                <w:ilvl w:val="0"/>
                <w:numId w:val="6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czujniki elektronicznego systemu sterowania pracą silnika.</w:t>
            </w:r>
          </w:p>
          <w:p w14:paraId="552E8A75" w14:textId="77777777" w:rsidR="00A21F62" w:rsidRPr="00805333" w:rsidRDefault="00A21F62" w:rsidP="00A21F62">
            <w:pPr>
              <w:spacing w:after="0" w:line="240" w:lineRule="auto"/>
              <w:contextualSpacing/>
              <w:rPr>
                <w:rFonts w:ascii="Arial" w:eastAsia="Calibri" w:hAnsi="Arial" w:cs="Arial"/>
                <w:sz w:val="20"/>
                <w:szCs w:val="20"/>
                <w:lang w:eastAsia="en-US"/>
              </w:rPr>
            </w:pPr>
          </w:p>
        </w:tc>
        <w:tc>
          <w:tcPr>
            <w:tcW w:w="1105" w:type="dxa"/>
            <w:vAlign w:val="center"/>
          </w:tcPr>
          <w:p w14:paraId="758281A4" w14:textId="77777777" w:rsidR="00A21F62" w:rsidRPr="00805333" w:rsidRDefault="00A21F62" w:rsidP="00A21F62">
            <w:pPr>
              <w:spacing w:after="0"/>
              <w:contextualSpacing/>
              <w:jc w:val="center"/>
              <w:rPr>
                <w:rFonts w:ascii="Arial" w:eastAsia="Calibri" w:hAnsi="Arial" w:cs="Arial"/>
                <w:sz w:val="20"/>
                <w:szCs w:val="20"/>
                <w:lang w:eastAsia="en-US"/>
              </w:rPr>
            </w:pPr>
            <w:r w:rsidRPr="00805333">
              <w:rPr>
                <w:rFonts w:ascii="Arial" w:eastAsia="Calibri" w:hAnsi="Arial" w:cs="Arial"/>
                <w:sz w:val="20"/>
                <w:szCs w:val="20"/>
                <w:lang w:eastAsia="en-US"/>
              </w:rPr>
              <w:t>Klasa II</w:t>
            </w:r>
          </w:p>
        </w:tc>
      </w:tr>
      <w:tr w:rsidR="00A21F62" w:rsidRPr="00805333" w14:paraId="26AE2D45" w14:textId="77777777" w:rsidTr="00A21F62">
        <w:tc>
          <w:tcPr>
            <w:tcW w:w="2104" w:type="dxa"/>
            <w:vMerge/>
            <w:vAlign w:val="center"/>
          </w:tcPr>
          <w:p w14:paraId="68C48A0D" w14:textId="77777777" w:rsidR="00A21F62" w:rsidRPr="00805333" w:rsidRDefault="00A21F62" w:rsidP="00A21F62">
            <w:pPr>
              <w:spacing w:after="0" w:line="240" w:lineRule="auto"/>
              <w:ind w:left="142" w:hanging="142"/>
              <w:contextualSpacing/>
              <w:rPr>
                <w:rFonts w:ascii="Arial" w:eastAsia="Calibri" w:hAnsi="Arial" w:cs="Arial"/>
                <w:sz w:val="20"/>
                <w:szCs w:val="20"/>
                <w:lang w:eastAsia="en-US"/>
              </w:rPr>
            </w:pPr>
          </w:p>
        </w:tc>
        <w:tc>
          <w:tcPr>
            <w:tcW w:w="2711" w:type="dxa"/>
            <w:vAlign w:val="center"/>
          </w:tcPr>
          <w:p w14:paraId="56F109C2" w14:textId="77777777" w:rsidR="00A21F62" w:rsidRPr="00805333" w:rsidRDefault="00A21F62" w:rsidP="00A21F62">
            <w:pPr>
              <w:spacing w:after="0" w:line="240" w:lineRule="auto"/>
              <w:contextualSpacing/>
              <w:rPr>
                <w:rFonts w:ascii="Arial" w:eastAsia="Calibri" w:hAnsi="Arial" w:cs="Arial"/>
                <w:sz w:val="20"/>
                <w:szCs w:val="20"/>
                <w:lang w:eastAsia="en-US"/>
              </w:rPr>
            </w:pPr>
            <w:r w:rsidRPr="00805333">
              <w:rPr>
                <w:rFonts w:ascii="Arial" w:eastAsia="Calibri" w:hAnsi="Arial" w:cs="Arial"/>
                <w:sz w:val="20"/>
                <w:szCs w:val="20"/>
                <w:lang w:eastAsia="en-US"/>
              </w:rPr>
              <w:t>5. Układy zasilania silników o zapłonie samoczynnym</w:t>
            </w:r>
          </w:p>
        </w:tc>
        <w:tc>
          <w:tcPr>
            <w:tcW w:w="803" w:type="dxa"/>
            <w:vAlign w:val="center"/>
          </w:tcPr>
          <w:p w14:paraId="78104D09" w14:textId="70F4736B" w:rsidR="00A21F62" w:rsidRPr="00805333" w:rsidRDefault="00A21F62" w:rsidP="00A21F62">
            <w:pPr>
              <w:spacing w:after="0" w:line="240" w:lineRule="auto"/>
              <w:contextualSpacing/>
              <w:jc w:val="center"/>
              <w:rPr>
                <w:rFonts w:ascii="Arial" w:eastAsia="Calibri" w:hAnsi="Arial" w:cs="Arial"/>
                <w:sz w:val="20"/>
                <w:szCs w:val="20"/>
                <w:lang w:eastAsia="en-US"/>
              </w:rPr>
            </w:pPr>
          </w:p>
        </w:tc>
        <w:tc>
          <w:tcPr>
            <w:tcW w:w="3564" w:type="dxa"/>
          </w:tcPr>
          <w:p w14:paraId="24685240"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zadania układu zasilania silnika ZS,</w:t>
            </w:r>
          </w:p>
          <w:p w14:paraId="51281E04"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układów zasilania silnika ZS,</w:t>
            </w:r>
          </w:p>
          <w:p w14:paraId="0B146536"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budowę układu zasilania z pompą wtryskową,</w:t>
            </w:r>
          </w:p>
          <w:p w14:paraId="287B6F5B"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budowę rzędowej pompy wtryskowej,</w:t>
            </w:r>
          </w:p>
          <w:p w14:paraId="226BCC61"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rozdzielaczowych pomp wtryskowych,</w:t>
            </w:r>
          </w:p>
          <w:p w14:paraId="1C8C624F"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zasadę tłoczenia paliwa w rozdzielaczowej pompie wtryskowej,</w:t>
            </w:r>
          </w:p>
          <w:p w14:paraId="50A42599"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budowę i zasadę działania mechanicznych wtryskiwaczy paliwa,</w:t>
            </w:r>
          </w:p>
          <w:p w14:paraId="44434190"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typy rozpylaczy wtryskiwaczy,</w:t>
            </w:r>
          </w:p>
          <w:p w14:paraId="63370920"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budowę pompowtryskiwacza,</w:t>
            </w:r>
          </w:p>
          <w:p w14:paraId="51660C55"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cechy charakterystyczne zasobnikowego układu wtryskowego,</w:t>
            </w:r>
          </w:p>
          <w:p w14:paraId="52F3EE72"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elementy obwodu paliwa niskiego ciśnienia zasobnikowego układu wtryskowego,</w:t>
            </w:r>
          </w:p>
          <w:p w14:paraId="730F75E2"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budowę i zasadę działania pompy wysokiego ciśnienia,</w:t>
            </w:r>
          </w:p>
          <w:p w14:paraId="332A6393"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typy wtryskiwaczy zasobnikowego układu wtryskowego,</w:t>
            </w:r>
          </w:p>
          <w:p w14:paraId="7C3ADDA2"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zasadę działania wtryskiwaczy zasobnikowego układu wtryskowego,</w:t>
            </w:r>
          </w:p>
          <w:p w14:paraId="79558AE1"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elektronicznie sterowane układy zasilania silnika ZS,</w:t>
            </w:r>
          </w:p>
          <w:p w14:paraId="61BDE3D4"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świece żarowe,</w:t>
            </w:r>
          </w:p>
          <w:p w14:paraId="4CDA333A" w14:textId="77777777" w:rsidR="00A21F62" w:rsidRPr="00805333" w:rsidRDefault="00A21F62" w:rsidP="00A21F62">
            <w:pPr>
              <w:numPr>
                <w:ilvl w:val="0"/>
                <w:numId w:val="65"/>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wyjaśnić zasadę działania świec żarowych.</w:t>
            </w:r>
          </w:p>
        </w:tc>
        <w:tc>
          <w:tcPr>
            <w:tcW w:w="3571" w:type="dxa"/>
          </w:tcPr>
          <w:p w14:paraId="69EC1188"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zasadę zmiany dawki paliwa w rzędowej pompie wtryskowej,</w:t>
            </w:r>
          </w:p>
          <w:p w14:paraId="206989F7"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zasadę regulacji dawki paliwa w pompie wtryskowej,</w:t>
            </w:r>
          </w:p>
          <w:p w14:paraId="0BDE905E"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zasadę regulacji początku tłoczenia w rzędowej pompie wtryskowej,</w:t>
            </w:r>
          </w:p>
          <w:p w14:paraId="74550C22"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zasadę zmiany dawki paliwa w rozdzielaczowej pompie wtryskowej</w:t>
            </w:r>
          </w:p>
          <w:p w14:paraId="7DBF7812"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fazy pracy pompowtryskiwacza</w:t>
            </w:r>
          </w:p>
          <w:p w14:paraId="356E5755"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wymienić sposoby regulacji ciśnienia w obwodzie wysokiego ciśnienia paliwa zasobnikowego układu wtryskowego.</w:t>
            </w:r>
          </w:p>
        </w:tc>
        <w:tc>
          <w:tcPr>
            <w:tcW w:w="1105" w:type="dxa"/>
            <w:vAlign w:val="center"/>
          </w:tcPr>
          <w:p w14:paraId="6519170B" w14:textId="77777777" w:rsidR="00A21F62" w:rsidRDefault="00A21F62" w:rsidP="00A21F62">
            <w:pPr>
              <w:spacing w:after="0"/>
              <w:contextualSpacing/>
              <w:jc w:val="center"/>
              <w:rPr>
                <w:rFonts w:ascii="Arial" w:eastAsia="Calibri" w:hAnsi="Arial" w:cs="Arial"/>
                <w:sz w:val="20"/>
                <w:szCs w:val="20"/>
                <w:lang w:eastAsia="en-US"/>
              </w:rPr>
            </w:pPr>
            <w:r w:rsidRPr="00805333">
              <w:rPr>
                <w:rFonts w:ascii="Arial" w:eastAsia="Calibri" w:hAnsi="Arial" w:cs="Arial"/>
                <w:sz w:val="20"/>
                <w:szCs w:val="20"/>
                <w:lang w:eastAsia="en-US"/>
              </w:rPr>
              <w:t>Klasa II</w:t>
            </w:r>
          </w:p>
          <w:p w14:paraId="0E95DF8F" w14:textId="77777777" w:rsidR="002A5752" w:rsidRPr="00805333" w:rsidRDefault="002A5752" w:rsidP="00A21F62">
            <w:pPr>
              <w:spacing w:after="0"/>
              <w:contextualSpacing/>
              <w:jc w:val="center"/>
              <w:rPr>
                <w:rFonts w:ascii="Arial" w:eastAsia="Calibri" w:hAnsi="Arial" w:cs="Arial"/>
                <w:sz w:val="20"/>
                <w:szCs w:val="20"/>
                <w:lang w:eastAsia="en-US"/>
              </w:rPr>
            </w:pPr>
            <w:r w:rsidRPr="00805333">
              <w:rPr>
                <w:rFonts w:ascii="Arial" w:eastAsia="Calibri" w:hAnsi="Arial" w:cs="Arial"/>
                <w:sz w:val="20"/>
                <w:szCs w:val="20"/>
                <w:lang w:eastAsia="en-US"/>
              </w:rPr>
              <w:t>Klasa II</w:t>
            </w:r>
            <w:r>
              <w:rPr>
                <w:rFonts w:ascii="Arial" w:eastAsia="Calibri" w:hAnsi="Arial" w:cs="Arial"/>
                <w:sz w:val="20"/>
                <w:szCs w:val="20"/>
                <w:lang w:eastAsia="en-US"/>
              </w:rPr>
              <w:t>I</w:t>
            </w:r>
          </w:p>
        </w:tc>
      </w:tr>
      <w:tr w:rsidR="00A21F62" w:rsidRPr="00805333" w14:paraId="614CBB33" w14:textId="77777777" w:rsidTr="00A21F62">
        <w:tc>
          <w:tcPr>
            <w:tcW w:w="2104" w:type="dxa"/>
            <w:vMerge/>
            <w:vAlign w:val="center"/>
          </w:tcPr>
          <w:p w14:paraId="030B6C03" w14:textId="77777777" w:rsidR="00A21F62" w:rsidRPr="00805333" w:rsidRDefault="00A21F62" w:rsidP="00A21F62">
            <w:pPr>
              <w:spacing w:after="0" w:line="240" w:lineRule="auto"/>
              <w:ind w:left="142" w:hanging="142"/>
              <w:contextualSpacing/>
              <w:rPr>
                <w:rFonts w:ascii="Arial" w:eastAsia="Calibri" w:hAnsi="Arial" w:cs="Arial"/>
                <w:sz w:val="20"/>
                <w:szCs w:val="20"/>
                <w:lang w:eastAsia="en-US"/>
              </w:rPr>
            </w:pPr>
          </w:p>
        </w:tc>
        <w:tc>
          <w:tcPr>
            <w:tcW w:w="2711" w:type="dxa"/>
            <w:vAlign w:val="center"/>
          </w:tcPr>
          <w:p w14:paraId="683B6E8D" w14:textId="77777777" w:rsidR="00A21F62" w:rsidRPr="00805333" w:rsidRDefault="00A21F62" w:rsidP="00A21F62">
            <w:pPr>
              <w:spacing w:after="0" w:line="240" w:lineRule="auto"/>
              <w:contextualSpacing/>
              <w:rPr>
                <w:rFonts w:ascii="Arial" w:eastAsia="Calibri" w:hAnsi="Arial" w:cs="Arial"/>
                <w:sz w:val="20"/>
                <w:szCs w:val="20"/>
                <w:lang w:eastAsia="en-US"/>
              </w:rPr>
            </w:pPr>
            <w:r w:rsidRPr="00805333">
              <w:rPr>
                <w:rFonts w:ascii="Arial" w:eastAsia="Calibri" w:hAnsi="Arial" w:cs="Arial"/>
                <w:sz w:val="20"/>
                <w:szCs w:val="20"/>
                <w:lang w:eastAsia="en-US"/>
              </w:rPr>
              <w:t>6. Układ chłodzenia</w:t>
            </w:r>
          </w:p>
        </w:tc>
        <w:tc>
          <w:tcPr>
            <w:tcW w:w="803" w:type="dxa"/>
            <w:vAlign w:val="center"/>
          </w:tcPr>
          <w:p w14:paraId="4B0D11A8" w14:textId="6CFCBED6" w:rsidR="00A21F62" w:rsidRPr="00805333" w:rsidRDefault="00A21F62" w:rsidP="00A21F62">
            <w:pPr>
              <w:spacing w:after="0" w:line="240" w:lineRule="auto"/>
              <w:contextualSpacing/>
              <w:jc w:val="center"/>
              <w:rPr>
                <w:rFonts w:ascii="Arial" w:eastAsia="Calibri" w:hAnsi="Arial" w:cs="Arial"/>
                <w:sz w:val="20"/>
                <w:szCs w:val="20"/>
                <w:lang w:eastAsia="en-US"/>
              </w:rPr>
            </w:pPr>
          </w:p>
        </w:tc>
        <w:tc>
          <w:tcPr>
            <w:tcW w:w="3564" w:type="dxa"/>
          </w:tcPr>
          <w:p w14:paraId="4F6B433B"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układów chłodzenia silnika,</w:t>
            </w:r>
          </w:p>
          <w:p w14:paraId="60FF092C"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wskazać zalety i wady stosowania pośredniego lub bezpośredniego układu chłodzenia,</w:t>
            </w:r>
          </w:p>
          <w:p w14:paraId="330FB58D"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elementy obiegowego wymuszonego pośredniego układu chłodzenia,</w:t>
            </w:r>
          </w:p>
          <w:p w14:paraId="7CB4B085"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budowę elementów układu chłodzenia silnika,</w:t>
            </w:r>
          </w:p>
          <w:p w14:paraId="3AE4D767"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wskazać miejsca montowania termostatu w układzie chłodzenia,</w:t>
            </w:r>
          </w:p>
          <w:p w14:paraId="78285245"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regulację intensywności chłodzenia silnika z wykorzystaniem termostatu i wentylatora,</w:t>
            </w:r>
          </w:p>
          <w:p w14:paraId="3DE928B0"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zasadę działania termostatu regulowanego elektronicznie,</w:t>
            </w:r>
          </w:p>
          <w:p w14:paraId="34CAB916"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sposoby napędu  wentylatora układu chłodzenia,</w:t>
            </w:r>
          </w:p>
          <w:p w14:paraId="602B4FF7"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wskazać sposoby sterowania pracą wentylatora układu chłodzenia,</w:t>
            </w:r>
          </w:p>
          <w:p w14:paraId="78A7A1CD"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wskazać wymagania stawiane cieczy chłodzącej silnik,</w:t>
            </w:r>
          </w:p>
          <w:p w14:paraId="51F724F7" w14:textId="77777777" w:rsidR="00A21F62" w:rsidRPr="00805333" w:rsidRDefault="00A21F62" w:rsidP="00A21F62">
            <w:pPr>
              <w:numPr>
                <w:ilvl w:val="0"/>
                <w:numId w:val="65"/>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określić własności cieczy niskokrzepliwej na bazie glikolu.</w:t>
            </w:r>
          </w:p>
        </w:tc>
        <w:tc>
          <w:tcPr>
            <w:tcW w:w="3571" w:type="dxa"/>
          </w:tcPr>
          <w:p w14:paraId="1151FC5D"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wpływ temperatury na zjawiska zachodzące podczas pracy silnika,</w:t>
            </w:r>
          </w:p>
          <w:p w14:paraId="114B2D17"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obieg cieczy chłodzącej w silniku zależnie od jej temperatury,</w:t>
            </w:r>
          </w:p>
          <w:p w14:paraId="0C0D92C4"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obieg cieczy chłodzącej w dwuobwodowym pośrednim układzie chłodzenia,</w:t>
            </w:r>
          </w:p>
          <w:p w14:paraId="7FC420A6"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sposoby mechanicznego napędu pompy cieczy chłodzącej,</w:t>
            </w:r>
          </w:p>
          <w:p w14:paraId="22256A08"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wskazać korzyści stosowania pompy cieczy chłodzącej o napędzie elektrycznym,</w:t>
            </w:r>
          </w:p>
          <w:p w14:paraId="106173C6"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sposób sterowania układu dwóch wentylatorów.</w:t>
            </w:r>
          </w:p>
        </w:tc>
        <w:tc>
          <w:tcPr>
            <w:tcW w:w="1105" w:type="dxa"/>
            <w:vAlign w:val="center"/>
          </w:tcPr>
          <w:p w14:paraId="05A3359F" w14:textId="77777777" w:rsidR="00A21F62" w:rsidRPr="00805333" w:rsidRDefault="00A21F62" w:rsidP="00A21F62">
            <w:pPr>
              <w:spacing w:after="0"/>
              <w:contextualSpacing/>
              <w:jc w:val="center"/>
              <w:rPr>
                <w:rFonts w:ascii="Arial" w:eastAsia="Calibri" w:hAnsi="Arial" w:cs="Arial"/>
                <w:sz w:val="20"/>
                <w:szCs w:val="20"/>
                <w:lang w:eastAsia="en-US"/>
              </w:rPr>
            </w:pPr>
            <w:r w:rsidRPr="00805333">
              <w:rPr>
                <w:rFonts w:ascii="Arial" w:eastAsia="Calibri" w:hAnsi="Arial" w:cs="Arial"/>
                <w:sz w:val="20"/>
                <w:szCs w:val="20"/>
                <w:lang w:eastAsia="en-US"/>
              </w:rPr>
              <w:t>Klasa III</w:t>
            </w:r>
          </w:p>
        </w:tc>
      </w:tr>
      <w:tr w:rsidR="00A21F62" w:rsidRPr="00805333" w14:paraId="0A78981B" w14:textId="77777777" w:rsidTr="00A21F62">
        <w:tc>
          <w:tcPr>
            <w:tcW w:w="2104" w:type="dxa"/>
            <w:vMerge/>
            <w:vAlign w:val="center"/>
          </w:tcPr>
          <w:p w14:paraId="57B67455" w14:textId="77777777" w:rsidR="00A21F62" w:rsidRPr="00805333" w:rsidRDefault="00A21F62" w:rsidP="00A21F62">
            <w:pPr>
              <w:spacing w:after="0" w:line="240" w:lineRule="auto"/>
              <w:ind w:left="142" w:hanging="142"/>
              <w:contextualSpacing/>
              <w:rPr>
                <w:rFonts w:ascii="Arial" w:eastAsia="Calibri" w:hAnsi="Arial" w:cs="Arial"/>
                <w:sz w:val="20"/>
                <w:szCs w:val="20"/>
                <w:lang w:eastAsia="en-US"/>
              </w:rPr>
            </w:pPr>
          </w:p>
        </w:tc>
        <w:tc>
          <w:tcPr>
            <w:tcW w:w="2711" w:type="dxa"/>
            <w:vAlign w:val="center"/>
          </w:tcPr>
          <w:p w14:paraId="0D99D4CC" w14:textId="77777777" w:rsidR="00A21F62" w:rsidRPr="00805333" w:rsidRDefault="00A21F62" w:rsidP="00A21F62">
            <w:pPr>
              <w:spacing w:after="0" w:line="240" w:lineRule="auto"/>
              <w:contextualSpacing/>
              <w:rPr>
                <w:rFonts w:ascii="Arial" w:eastAsia="Calibri" w:hAnsi="Arial" w:cs="Arial"/>
                <w:sz w:val="20"/>
                <w:szCs w:val="20"/>
                <w:lang w:eastAsia="en-US"/>
              </w:rPr>
            </w:pPr>
            <w:r w:rsidRPr="00805333">
              <w:rPr>
                <w:rFonts w:ascii="Arial" w:eastAsia="Calibri" w:hAnsi="Arial" w:cs="Arial"/>
                <w:sz w:val="20"/>
                <w:szCs w:val="20"/>
                <w:lang w:eastAsia="en-US"/>
              </w:rPr>
              <w:t>7. Układ smarowania</w:t>
            </w:r>
          </w:p>
        </w:tc>
        <w:tc>
          <w:tcPr>
            <w:tcW w:w="803" w:type="dxa"/>
            <w:vAlign w:val="center"/>
          </w:tcPr>
          <w:p w14:paraId="61854982" w14:textId="37321865" w:rsidR="00A21F62" w:rsidRPr="00805333" w:rsidRDefault="00A21F62" w:rsidP="00A21F62">
            <w:pPr>
              <w:spacing w:after="0" w:line="240" w:lineRule="auto"/>
              <w:contextualSpacing/>
              <w:jc w:val="center"/>
              <w:rPr>
                <w:rFonts w:ascii="Arial" w:eastAsia="Calibri" w:hAnsi="Arial" w:cs="Arial"/>
                <w:sz w:val="20"/>
                <w:szCs w:val="20"/>
                <w:lang w:eastAsia="en-US"/>
              </w:rPr>
            </w:pPr>
          </w:p>
        </w:tc>
        <w:tc>
          <w:tcPr>
            <w:tcW w:w="3564" w:type="dxa"/>
          </w:tcPr>
          <w:p w14:paraId="5161F14B" w14:textId="77777777" w:rsidR="00A21F62" w:rsidRPr="00805333" w:rsidRDefault="00A21F62" w:rsidP="004637B4">
            <w:pPr>
              <w:numPr>
                <w:ilvl w:val="0"/>
                <w:numId w:val="9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wskazać w silniku węzły wymagające smarowania,</w:t>
            </w:r>
          </w:p>
          <w:p w14:paraId="3572A7C2" w14:textId="77777777" w:rsidR="00A21F62" w:rsidRPr="00805333" w:rsidRDefault="00A21F62" w:rsidP="004637B4">
            <w:pPr>
              <w:numPr>
                <w:ilvl w:val="0"/>
                <w:numId w:val="9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sposoby smarowania silnika,</w:t>
            </w:r>
          </w:p>
          <w:p w14:paraId="0A9A8B55" w14:textId="77777777" w:rsidR="00A21F62" w:rsidRPr="00805333" w:rsidRDefault="00A21F62" w:rsidP="004637B4">
            <w:pPr>
              <w:numPr>
                <w:ilvl w:val="0"/>
                <w:numId w:val="9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obieg oleju w układzie smarowania silnika,</w:t>
            </w:r>
          </w:p>
          <w:p w14:paraId="65DFE4CA" w14:textId="77777777" w:rsidR="00A21F62" w:rsidRPr="00805333" w:rsidRDefault="00A21F62" w:rsidP="004637B4">
            <w:pPr>
              <w:numPr>
                <w:ilvl w:val="0"/>
                <w:numId w:val="9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elementy układu smarowania silnika,</w:t>
            </w:r>
          </w:p>
          <w:p w14:paraId="5958F9F7" w14:textId="77777777" w:rsidR="00A21F62" w:rsidRPr="00805333" w:rsidRDefault="00A21F62" w:rsidP="004637B4">
            <w:pPr>
              <w:numPr>
                <w:ilvl w:val="0"/>
                <w:numId w:val="9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budowę elementów układu smarowania silnika,</w:t>
            </w:r>
          </w:p>
          <w:p w14:paraId="457A57BD" w14:textId="77777777" w:rsidR="00A21F62" w:rsidRPr="00805333" w:rsidRDefault="00A21F62" w:rsidP="004637B4">
            <w:pPr>
              <w:numPr>
                <w:ilvl w:val="0"/>
                <w:numId w:val="9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zębatych pomp oleju,</w:t>
            </w:r>
          </w:p>
          <w:p w14:paraId="0184D3CB" w14:textId="77777777" w:rsidR="00A21F62" w:rsidRPr="00805333" w:rsidRDefault="00A21F62" w:rsidP="004637B4">
            <w:pPr>
              <w:numPr>
                <w:ilvl w:val="0"/>
                <w:numId w:val="9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wymienić sposoby napędu pompy oleju,</w:t>
            </w:r>
          </w:p>
          <w:p w14:paraId="5FBDB5F6" w14:textId="77777777" w:rsidR="00A21F62" w:rsidRPr="00805333" w:rsidRDefault="00A21F62" w:rsidP="004637B4">
            <w:pPr>
              <w:numPr>
                <w:ilvl w:val="0"/>
                <w:numId w:val="9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filtry oleju stosowane w układzie smarowania silnika,</w:t>
            </w:r>
          </w:p>
          <w:p w14:paraId="0BFA8672" w14:textId="77777777" w:rsidR="00A21F62" w:rsidRPr="00805333" w:rsidRDefault="00A21F62" w:rsidP="004637B4">
            <w:pPr>
              <w:numPr>
                <w:ilvl w:val="0"/>
                <w:numId w:val="9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budowę puszkowego filtra oleju,</w:t>
            </w:r>
          </w:p>
          <w:p w14:paraId="25048DD2" w14:textId="77777777" w:rsidR="00A21F62" w:rsidRPr="00805333" w:rsidRDefault="00A21F62" w:rsidP="004637B4">
            <w:pPr>
              <w:numPr>
                <w:ilvl w:val="0"/>
                <w:numId w:val="9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zasadę działania filtra odśrodkowego,</w:t>
            </w:r>
          </w:p>
          <w:p w14:paraId="3AC172ED" w14:textId="77777777" w:rsidR="00A21F62" w:rsidRPr="00805333" w:rsidRDefault="00A21F62" w:rsidP="004637B4">
            <w:pPr>
              <w:numPr>
                <w:ilvl w:val="0"/>
                <w:numId w:val="9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wskazać zadania oleju silnikowego w układzie smarowania,</w:t>
            </w:r>
          </w:p>
          <w:p w14:paraId="2A62CC6F" w14:textId="77777777" w:rsidR="00A21F62" w:rsidRPr="00805333" w:rsidRDefault="00A21F62" w:rsidP="004637B4">
            <w:pPr>
              <w:numPr>
                <w:ilvl w:val="0"/>
                <w:numId w:val="9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własności oleju silnikowego.</w:t>
            </w:r>
          </w:p>
        </w:tc>
        <w:tc>
          <w:tcPr>
            <w:tcW w:w="3571" w:type="dxa"/>
          </w:tcPr>
          <w:p w14:paraId="2B498C1A" w14:textId="77777777" w:rsidR="00A21F62" w:rsidRPr="00805333" w:rsidRDefault="00A21F62" w:rsidP="004637B4">
            <w:pPr>
              <w:numPr>
                <w:ilvl w:val="0"/>
                <w:numId w:val="9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korzyści stosowania obiegowo-ciśnieniowego układu smarowania silnika,</w:t>
            </w:r>
          </w:p>
          <w:p w14:paraId="3F9089C0" w14:textId="77777777" w:rsidR="00A21F62" w:rsidRPr="00805333" w:rsidRDefault="00A21F62" w:rsidP="004637B4">
            <w:pPr>
              <w:numPr>
                <w:ilvl w:val="0"/>
                <w:numId w:val="9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klasyfikację lepkościową SAE oleju silnikowego,</w:t>
            </w:r>
          </w:p>
          <w:p w14:paraId="27016F75" w14:textId="77777777" w:rsidR="00A21F62" w:rsidRPr="00805333" w:rsidRDefault="00A21F62" w:rsidP="004637B4">
            <w:pPr>
              <w:numPr>
                <w:ilvl w:val="0"/>
                <w:numId w:val="9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klasyfikację API oleju silnikowego,</w:t>
            </w:r>
          </w:p>
          <w:p w14:paraId="7D1D93C6" w14:textId="77777777" w:rsidR="00A21F62" w:rsidRPr="00805333" w:rsidRDefault="00A21F62" w:rsidP="004637B4">
            <w:pPr>
              <w:numPr>
                <w:ilvl w:val="0"/>
                <w:numId w:val="94"/>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klasyfikację ACEA oleju silnikowego.</w:t>
            </w:r>
          </w:p>
        </w:tc>
        <w:tc>
          <w:tcPr>
            <w:tcW w:w="1105" w:type="dxa"/>
            <w:vAlign w:val="center"/>
          </w:tcPr>
          <w:p w14:paraId="72BAFC93" w14:textId="77777777" w:rsidR="00A21F62" w:rsidRPr="00805333" w:rsidRDefault="00A21F62" w:rsidP="00A21F62">
            <w:pPr>
              <w:spacing w:after="0"/>
              <w:contextualSpacing/>
              <w:jc w:val="center"/>
              <w:rPr>
                <w:rFonts w:ascii="Arial" w:eastAsia="Calibri" w:hAnsi="Arial" w:cs="Arial"/>
                <w:sz w:val="20"/>
                <w:szCs w:val="20"/>
                <w:lang w:eastAsia="en-US"/>
              </w:rPr>
            </w:pPr>
            <w:r w:rsidRPr="00805333">
              <w:rPr>
                <w:rFonts w:ascii="Arial" w:eastAsia="Calibri" w:hAnsi="Arial" w:cs="Arial"/>
                <w:sz w:val="20"/>
                <w:szCs w:val="20"/>
                <w:lang w:eastAsia="en-US"/>
              </w:rPr>
              <w:t>Klasa III</w:t>
            </w:r>
          </w:p>
        </w:tc>
      </w:tr>
      <w:tr w:rsidR="00A21F62" w:rsidRPr="00805333" w14:paraId="2709BF50" w14:textId="77777777" w:rsidTr="00A21F62">
        <w:tc>
          <w:tcPr>
            <w:tcW w:w="2104" w:type="dxa"/>
            <w:vMerge/>
            <w:vAlign w:val="center"/>
          </w:tcPr>
          <w:p w14:paraId="4F6FEB4C" w14:textId="77777777" w:rsidR="00A21F62" w:rsidRPr="00805333" w:rsidRDefault="00A21F62" w:rsidP="00A21F62">
            <w:pPr>
              <w:spacing w:after="0" w:line="240" w:lineRule="auto"/>
              <w:ind w:left="142" w:hanging="142"/>
              <w:contextualSpacing/>
              <w:rPr>
                <w:rFonts w:ascii="Arial" w:eastAsia="Calibri" w:hAnsi="Arial" w:cs="Arial"/>
                <w:sz w:val="20"/>
                <w:szCs w:val="20"/>
                <w:lang w:eastAsia="en-US"/>
              </w:rPr>
            </w:pPr>
          </w:p>
        </w:tc>
        <w:tc>
          <w:tcPr>
            <w:tcW w:w="2711" w:type="dxa"/>
            <w:vAlign w:val="center"/>
          </w:tcPr>
          <w:p w14:paraId="13A291E3" w14:textId="77777777" w:rsidR="00A21F62" w:rsidRPr="00805333" w:rsidRDefault="00A21F62" w:rsidP="00A21F62">
            <w:pPr>
              <w:spacing w:after="0" w:line="240" w:lineRule="auto"/>
              <w:contextualSpacing/>
              <w:rPr>
                <w:rFonts w:ascii="Arial" w:eastAsia="Calibri" w:hAnsi="Arial" w:cs="Arial"/>
                <w:sz w:val="20"/>
                <w:szCs w:val="20"/>
                <w:lang w:eastAsia="en-US"/>
              </w:rPr>
            </w:pPr>
            <w:r w:rsidRPr="00805333">
              <w:rPr>
                <w:rFonts w:ascii="Arial" w:eastAsia="Calibri" w:hAnsi="Arial" w:cs="Arial"/>
                <w:sz w:val="20"/>
                <w:szCs w:val="20"/>
                <w:lang w:eastAsia="en-US"/>
              </w:rPr>
              <w:t>8. Układy dolotowe i wylotowe</w:t>
            </w:r>
          </w:p>
        </w:tc>
        <w:tc>
          <w:tcPr>
            <w:tcW w:w="803" w:type="dxa"/>
            <w:vAlign w:val="center"/>
          </w:tcPr>
          <w:p w14:paraId="5EC36BAF" w14:textId="17DEAFE3" w:rsidR="00A21F62" w:rsidRPr="00805333" w:rsidRDefault="00A21F62" w:rsidP="00A21F62">
            <w:pPr>
              <w:spacing w:after="0" w:line="240" w:lineRule="auto"/>
              <w:contextualSpacing/>
              <w:jc w:val="center"/>
              <w:rPr>
                <w:rFonts w:ascii="Arial" w:eastAsia="Calibri" w:hAnsi="Arial" w:cs="Arial"/>
                <w:sz w:val="20"/>
                <w:szCs w:val="20"/>
                <w:lang w:eastAsia="en-US"/>
              </w:rPr>
            </w:pPr>
          </w:p>
        </w:tc>
        <w:tc>
          <w:tcPr>
            <w:tcW w:w="3564" w:type="dxa"/>
          </w:tcPr>
          <w:p w14:paraId="0A06F796"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budowę układu dolotowego silnika,</w:t>
            </w:r>
          </w:p>
          <w:p w14:paraId="4854F542"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doładowania silnika,</w:t>
            </w:r>
          </w:p>
          <w:p w14:paraId="7E51AE8D"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wskazać zalety i wady doładowania mechanicznego,</w:t>
            </w:r>
          </w:p>
          <w:p w14:paraId="1EA265AA"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mechaniczne sprężarki doładowujące,</w:t>
            </w:r>
          </w:p>
          <w:p w14:paraId="5722E9C5"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budowę turbosprężarki,</w:t>
            </w:r>
          </w:p>
          <w:p w14:paraId="716F218D"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zasadę działania turbosprężarki,</w:t>
            </w:r>
          </w:p>
          <w:p w14:paraId="4F670925"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układy dwóch turbosprężarek,</w:t>
            </w:r>
          </w:p>
          <w:p w14:paraId="3ED6B213"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omówić budowę układu wylotowego silnika,</w:t>
            </w:r>
          </w:p>
          <w:p w14:paraId="4D7A5061"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tłumików wylotu spalin,</w:t>
            </w:r>
          </w:p>
          <w:p w14:paraId="686A6C08"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budowę reaktora katalitycznego,</w:t>
            </w:r>
          </w:p>
          <w:p w14:paraId="55BF6418"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podać zasady eksploatacji pojazdu wyposażonego w reaktor katalityczny,</w:t>
            </w:r>
          </w:p>
          <w:p w14:paraId="2A6FC9DB"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reaktory katalityczne redukujące,</w:t>
            </w:r>
          </w:p>
          <w:p w14:paraId="1D9FA7EF"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układy oczyszczania spalin silnika ZS,</w:t>
            </w:r>
          </w:p>
          <w:p w14:paraId="10FA3958" w14:textId="77777777" w:rsidR="00A21F62" w:rsidRPr="00805333" w:rsidRDefault="00A21F62" w:rsidP="00A21F62">
            <w:pPr>
              <w:numPr>
                <w:ilvl w:val="0"/>
                <w:numId w:val="65"/>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wyjaśnić zasadę działania układu recyrkulacji spalin.</w:t>
            </w:r>
          </w:p>
        </w:tc>
        <w:tc>
          <w:tcPr>
            <w:tcW w:w="3571" w:type="dxa"/>
          </w:tcPr>
          <w:p w14:paraId="6A769D50"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wskazać sposoby regulacji pracy sprężarki mechanicznej,</w:t>
            </w:r>
          </w:p>
          <w:p w14:paraId="637DF6AE"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wskazać korzyści stosowania turbosprężarki o zmiennej geometrii kierownicy turbiny,</w:t>
            </w:r>
          </w:p>
          <w:p w14:paraId="726D4B46"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zasadę doładowania mieszanego,</w:t>
            </w:r>
          </w:p>
          <w:p w14:paraId="65EDA301"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zjawiska występujące w układzie dolotowym wykorzystywane do dynamicznego doładowania silnika,</w:t>
            </w:r>
          </w:p>
          <w:p w14:paraId="689350D3" w14:textId="77777777" w:rsidR="00A21F62" w:rsidRPr="00805333" w:rsidRDefault="00A21F62" w:rsidP="00A21F62">
            <w:pPr>
              <w:numPr>
                <w:ilvl w:val="0"/>
                <w:numId w:val="6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reakcje chemiczne zachodzące w trójfunkcyjnym reaktorze katalitycznym.</w:t>
            </w:r>
          </w:p>
        </w:tc>
        <w:tc>
          <w:tcPr>
            <w:tcW w:w="1105" w:type="dxa"/>
            <w:vAlign w:val="center"/>
          </w:tcPr>
          <w:p w14:paraId="7690AB54" w14:textId="77777777" w:rsidR="00A21F62" w:rsidRPr="00805333" w:rsidRDefault="00A21F62" w:rsidP="00A21F62">
            <w:pPr>
              <w:spacing w:after="0"/>
              <w:contextualSpacing/>
              <w:jc w:val="center"/>
              <w:rPr>
                <w:rFonts w:ascii="Arial" w:eastAsia="Calibri" w:hAnsi="Arial" w:cs="Arial"/>
                <w:sz w:val="20"/>
                <w:szCs w:val="20"/>
                <w:lang w:eastAsia="en-US"/>
              </w:rPr>
            </w:pPr>
            <w:r w:rsidRPr="00805333">
              <w:rPr>
                <w:rFonts w:ascii="Arial" w:eastAsia="Calibri" w:hAnsi="Arial" w:cs="Arial"/>
                <w:sz w:val="20"/>
                <w:szCs w:val="20"/>
                <w:lang w:eastAsia="en-US"/>
              </w:rPr>
              <w:t>Klasa III</w:t>
            </w:r>
          </w:p>
        </w:tc>
      </w:tr>
      <w:tr w:rsidR="00A21F62" w:rsidRPr="00805333" w14:paraId="253E364F" w14:textId="77777777" w:rsidTr="00A21F62">
        <w:tc>
          <w:tcPr>
            <w:tcW w:w="2104" w:type="dxa"/>
            <w:vMerge/>
            <w:vAlign w:val="center"/>
          </w:tcPr>
          <w:p w14:paraId="3BFD150A" w14:textId="77777777" w:rsidR="00A21F62" w:rsidRPr="00805333" w:rsidRDefault="00A21F62" w:rsidP="00A21F62">
            <w:pPr>
              <w:spacing w:after="0" w:line="240" w:lineRule="auto"/>
              <w:contextualSpacing/>
              <w:rPr>
                <w:rFonts w:ascii="Arial" w:eastAsia="Calibri" w:hAnsi="Arial" w:cs="Arial"/>
                <w:sz w:val="20"/>
                <w:szCs w:val="20"/>
                <w:lang w:eastAsia="en-US"/>
              </w:rPr>
            </w:pPr>
          </w:p>
        </w:tc>
        <w:tc>
          <w:tcPr>
            <w:tcW w:w="2711" w:type="dxa"/>
            <w:vAlign w:val="center"/>
          </w:tcPr>
          <w:p w14:paraId="771CE437" w14:textId="77777777" w:rsidR="00A21F62" w:rsidRPr="00805333" w:rsidRDefault="00A21F62" w:rsidP="00A21F62">
            <w:pPr>
              <w:spacing w:after="0" w:line="240" w:lineRule="auto"/>
              <w:contextualSpacing/>
              <w:rPr>
                <w:rFonts w:ascii="Arial" w:eastAsia="Calibri" w:hAnsi="Arial" w:cs="Arial"/>
                <w:sz w:val="20"/>
                <w:szCs w:val="20"/>
                <w:lang w:eastAsia="en-US"/>
              </w:rPr>
            </w:pPr>
            <w:r w:rsidRPr="00805333">
              <w:rPr>
                <w:rFonts w:ascii="Arial" w:eastAsia="Calibri" w:hAnsi="Arial" w:cs="Arial"/>
                <w:sz w:val="20"/>
                <w:szCs w:val="20"/>
                <w:lang w:eastAsia="en-US"/>
              </w:rPr>
              <w:t>9. Napędy alternatywne pojazdów samochodowych</w:t>
            </w:r>
          </w:p>
        </w:tc>
        <w:tc>
          <w:tcPr>
            <w:tcW w:w="803" w:type="dxa"/>
            <w:vAlign w:val="center"/>
          </w:tcPr>
          <w:p w14:paraId="2A6C0C0A" w14:textId="550E5F18" w:rsidR="00A21F62" w:rsidRPr="00805333" w:rsidRDefault="00A21F62" w:rsidP="00A21F62">
            <w:pPr>
              <w:spacing w:after="0" w:line="240" w:lineRule="auto"/>
              <w:contextualSpacing/>
              <w:jc w:val="center"/>
              <w:rPr>
                <w:rFonts w:ascii="Arial" w:eastAsia="Calibri" w:hAnsi="Arial" w:cs="Arial"/>
                <w:sz w:val="20"/>
                <w:szCs w:val="20"/>
                <w:lang w:eastAsia="en-US"/>
              </w:rPr>
            </w:pPr>
          </w:p>
        </w:tc>
        <w:tc>
          <w:tcPr>
            <w:tcW w:w="3564" w:type="dxa"/>
          </w:tcPr>
          <w:p w14:paraId="0E16B16E"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wskazać korzyści stosowania napędu elektrycznego samochodów,</w:t>
            </w:r>
          </w:p>
          <w:p w14:paraId="17A17B9E"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wymienić rodzaje akumulatorów stosowanych przy napędzie elektrycznym samochodu,</w:t>
            </w:r>
          </w:p>
          <w:p w14:paraId="291007C9"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napędów hybrydowych,</w:t>
            </w:r>
          </w:p>
          <w:p w14:paraId="67076403"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budowę napędu hybrydowego,</w:t>
            </w:r>
          </w:p>
          <w:p w14:paraId="2194B78F"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zasadę działania napędu hybrydowego,</w:t>
            </w:r>
          </w:p>
          <w:p w14:paraId="6152B513"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rozwiązania techniczne zasilania silnika gazem CNG,</w:t>
            </w:r>
          </w:p>
          <w:p w14:paraId="3CF988B9"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budowę układu zasilania silnika zasilanego gazem CNG,</w:t>
            </w:r>
          </w:p>
          <w:p w14:paraId="4BFEED7C"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budowę silnika z tłokiem obrotowym,</w:t>
            </w:r>
          </w:p>
          <w:p w14:paraId="0DE98471"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zasadę działania silnika z tłokiem obrotowym,</w:t>
            </w:r>
          </w:p>
          <w:p w14:paraId="528AA716"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budowę turbinowego silnika spalinowego.</w:t>
            </w:r>
          </w:p>
        </w:tc>
        <w:tc>
          <w:tcPr>
            <w:tcW w:w="3571" w:type="dxa"/>
          </w:tcPr>
          <w:p w14:paraId="2C38CE23"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koncepcje realizacji napędu elektrycznego samochodu,</w:t>
            </w:r>
          </w:p>
          <w:p w14:paraId="1A48D1B6"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zastosowanie ogniw paliwowych do napędu elektrycznego samochodu,</w:t>
            </w:r>
          </w:p>
          <w:p w14:paraId="76A1E10C"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wskazać zalety i wady napędów alternatywnych pojazdów samochodowych.</w:t>
            </w:r>
          </w:p>
        </w:tc>
        <w:tc>
          <w:tcPr>
            <w:tcW w:w="1105" w:type="dxa"/>
            <w:vAlign w:val="center"/>
          </w:tcPr>
          <w:p w14:paraId="3B437076" w14:textId="77777777" w:rsidR="00A21F62" w:rsidRPr="00805333" w:rsidRDefault="00A21F62" w:rsidP="00A21F62">
            <w:pPr>
              <w:spacing w:after="0"/>
              <w:contextualSpacing/>
              <w:jc w:val="center"/>
              <w:rPr>
                <w:rFonts w:ascii="Arial" w:eastAsia="Calibri" w:hAnsi="Arial" w:cs="Arial"/>
                <w:sz w:val="20"/>
                <w:szCs w:val="20"/>
                <w:lang w:eastAsia="en-US"/>
              </w:rPr>
            </w:pPr>
            <w:r w:rsidRPr="00805333">
              <w:rPr>
                <w:rFonts w:ascii="Arial" w:eastAsia="Calibri" w:hAnsi="Arial" w:cs="Arial"/>
                <w:sz w:val="20"/>
                <w:szCs w:val="20"/>
                <w:lang w:eastAsia="en-US"/>
              </w:rPr>
              <w:t>Klasa III</w:t>
            </w:r>
          </w:p>
        </w:tc>
      </w:tr>
      <w:tr w:rsidR="00A21F62" w:rsidRPr="00805333" w14:paraId="25F681A9" w14:textId="77777777" w:rsidTr="00A21F62">
        <w:trPr>
          <w:trHeight w:val="299"/>
        </w:trPr>
        <w:tc>
          <w:tcPr>
            <w:tcW w:w="4815" w:type="dxa"/>
            <w:gridSpan w:val="2"/>
            <w:vAlign w:val="center"/>
          </w:tcPr>
          <w:p w14:paraId="5EB64D90" w14:textId="77777777" w:rsidR="00A21F62" w:rsidRPr="00805333" w:rsidRDefault="00A21F62" w:rsidP="00A21F62">
            <w:pPr>
              <w:spacing w:after="0"/>
              <w:jc w:val="center"/>
              <w:rPr>
                <w:rFonts w:ascii="Arial" w:eastAsia="Calibri" w:hAnsi="Arial" w:cs="Arial"/>
                <w:b/>
                <w:bCs/>
                <w:sz w:val="20"/>
                <w:szCs w:val="20"/>
                <w:lang w:eastAsia="en-US"/>
              </w:rPr>
            </w:pPr>
            <w:r w:rsidRPr="00805333">
              <w:rPr>
                <w:rFonts w:ascii="Arial" w:eastAsia="Calibri" w:hAnsi="Arial" w:cs="Arial"/>
                <w:b/>
                <w:bCs/>
                <w:sz w:val="20"/>
                <w:szCs w:val="20"/>
                <w:lang w:eastAsia="en-US"/>
              </w:rPr>
              <w:t>Razem liczba godzin</w:t>
            </w:r>
          </w:p>
        </w:tc>
        <w:tc>
          <w:tcPr>
            <w:tcW w:w="803" w:type="dxa"/>
            <w:vAlign w:val="center"/>
          </w:tcPr>
          <w:p w14:paraId="12CA777D" w14:textId="23630E70" w:rsidR="00A21F62" w:rsidRPr="00805333" w:rsidRDefault="00A21F62" w:rsidP="00A21F62">
            <w:pPr>
              <w:spacing w:after="0"/>
              <w:jc w:val="center"/>
              <w:rPr>
                <w:rFonts w:ascii="Arial" w:eastAsia="Calibri" w:hAnsi="Arial" w:cs="Arial"/>
                <w:b/>
                <w:bCs/>
                <w:sz w:val="20"/>
                <w:szCs w:val="20"/>
                <w:lang w:eastAsia="en-US"/>
              </w:rPr>
            </w:pPr>
          </w:p>
        </w:tc>
        <w:tc>
          <w:tcPr>
            <w:tcW w:w="8240" w:type="dxa"/>
            <w:gridSpan w:val="3"/>
            <w:vAlign w:val="center"/>
          </w:tcPr>
          <w:p w14:paraId="7C56B8A5" w14:textId="77777777" w:rsidR="00A21F62" w:rsidRPr="00805333" w:rsidRDefault="00A21F62" w:rsidP="00A21F62">
            <w:pPr>
              <w:spacing w:after="0"/>
              <w:rPr>
                <w:rFonts w:ascii="Arial" w:eastAsia="Calibri" w:hAnsi="Arial" w:cs="Arial"/>
                <w:sz w:val="20"/>
                <w:szCs w:val="20"/>
                <w:lang w:eastAsia="en-US"/>
              </w:rPr>
            </w:pPr>
          </w:p>
        </w:tc>
      </w:tr>
    </w:tbl>
    <w:p w14:paraId="7CD903A3" w14:textId="77777777" w:rsidR="006C00C7" w:rsidRPr="00805333" w:rsidRDefault="006C00C7" w:rsidP="00934861">
      <w:pPr>
        <w:spacing w:line="360" w:lineRule="auto"/>
        <w:jc w:val="both"/>
        <w:rPr>
          <w:rFonts w:ascii="Arial" w:hAnsi="Arial" w:cs="Arial"/>
          <w:b/>
          <w:sz w:val="20"/>
          <w:szCs w:val="20"/>
        </w:rPr>
      </w:pPr>
    </w:p>
    <w:p w14:paraId="2C6D7CDA" w14:textId="77777777" w:rsidR="00A21F62" w:rsidRPr="00805333" w:rsidRDefault="00A21F62" w:rsidP="00A21F62">
      <w:pPr>
        <w:spacing w:after="0"/>
        <w:contextualSpacing/>
        <w:rPr>
          <w:rFonts w:ascii="Arial" w:eastAsia="Calibri" w:hAnsi="Arial" w:cs="Arial"/>
          <w:sz w:val="20"/>
          <w:szCs w:val="20"/>
          <w:lang w:eastAsia="en-US"/>
        </w:rPr>
      </w:pPr>
      <w:bookmarkStart w:id="15" w:name="_Hlk16101362"/>
      <w:r w:rsidRPr="00805333">
        <w:rPr>
          <w:rFonts w:ascii="Arial" w:eastAsia="Calibri" w:hAnsi="Arial" w:cs="Arial"/>
          <w:b/>
          <w:sz w:val="20"/>
          <w:szCs w:val="20"/>
          <w:lang w:eastAsia="en-US"/>
        </w:rPr>
        <w:t>PROCEDURY OSIĄGANIA CELÓW KSZTAŁCENIA PRZEDMIOTU</w:t>
      </w:r>
    </w:p>
    <w:p w14:paraId="7F5B7BC0" w14:textId="77777777" w:rsidR="00A21F62" w:rsidRPr="00805333" w:rsidRDefault="00A21F62" w:rsidP="00A21F62">
      <w:pPr>
        <w:spacing w:after="0"/>
        <w:jc w:val="both"/>
        <w:rPr>
          <w:rFonts w:ascii="Arial" w:eastAsia="Calibri" w:hAnsi="Arial" w:cs="Arial"/>
          <w:sz w:val="20"/>
          <w:szCs w:val="20"/>
          <w:lang w:eastAsia="en-US"/>
        </w:rPr>
      </w:pPr>
      <w:r w:rsidRPr="00805333">
        <w:rPr>
          <w:rFonts w:ascii="Arial" w:eastAsia="Calibri" w:hAnsi="Arial" w:cs="Arial"/>
          <w:sz w:val="20"/>
          <w:szCs w:val="20"/>
          <w:lang w:eastAsia="en-US"/>
        </w:rPr>
        <w:t>Przygotowanie do wykonywania zadań zawodowych technika  pojazdów samochodowych wymaga od uczącego się:</w:t>
      </w:r>
    </w:p>
    <w:p w14:paraId="73A77CAB" w14:textId="77777777" w:rsidR="00A21F62" w:rsidRPr="00805333" w:rsidRDefault="00A21F62" w:rsidP="00A21F62">
      <w:pPr>
        <w:numPr>
          <w:ilvl w:val="0"/>
          <w:numId w:val="52"/>
        </w:numPr>
        <w:pBdr>
          <w:top w:val="nil"/>
          <w:left w:val="nil"/>
          <w:bottom w:val="nil"/>
          <w:right w:val="nil"/>
          <w:between w:val="nil"/>
        </w:pBdr>
        <w:spacing w:after="0"/>
        <w:ind w:left="709" w:hanging="425"/>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opanowania wiedzy z zakresu budowy i zasady działania poszczególnych układów silników spalinowych,</w:t>
      </w:r>
    </w:p>
    <w:p w14:paraId="7B669923" w14:textId="77777777" w:rsidR="00A21F62" w:rsidRPr="00805333" w:rsidRDefault="00A21F62" w:rsidP="00A21F62">
      <w:pPr>
        <w:numPr>
          <w:ilvl w:val="0"/>
          <w:numId w:val="52"/>
        </w:numPr>
        <w:pBdr>
          <w:top w:val="nil"/>
          <w:left w:val="nil"/>
          <w:bottom w:val="nil"/>
          <w:right w:val="nil"/>
          <w:between w:val="nil"/>
        </w:pBdr>
        <w:spacing w:after="0"/>
        <w:ind w:left="709" w:hanging="425"/>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przygotowanie do efektywnego wykorzystania uzyskanej wiedzy w praktyce,</w:t>
      </w:r>
    </w:p>
    <w:p w14:paraId="2A0DDF02" w14:textId="77777777" w:rsidR="00A21F62" w:rsidRPr="00805333" w:rsidRDefault="00A21F62" w:rsidP="00A21F62">
      <w:pPr>
        <w:numPr>
          <w:ilvl w:val="0"/>
          <w:numId w:val="52"/>
        </w:numPr>
        <w:pBdr>
          <w:top w:val="nil"/>
          <w:left w:val="nil"/>
          <w:bottom w:val="nil"/>
          <w:right w:val="nil"/>
          <w:between w:val="nil"/>
        </w:pBdr>
        <w:spacing w:after="0"/>
        <w:ind w:left="709" w:hanging="425"/>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kształtowanie motywacji wewnętrznej.</w:t>
      </w:r>
    </w:p>
    <w:p w14:paraId="71311CFA" w14:textId="77777777" w:rsidR="00A21F62" w:rsidRPr="00805333" w:rsidRDefault="00A21F62" w:rsidP="00A21F62">
      <w:pPr>
        <w:numPr>
          <w:ilvl w:val="0"/>
          <w:numId w:val="52"/>
        </w:numPr>
        <w:pBdr>
          <w:top w:val="nil"/>
          <w:left w:val="nil"/>
          <w:bottom w:val="nil"/>
          <w:right w:val="nil"/>
          <w:between w:val="nil"/>
        </w:pBdr>
        <w:spacing w:after="0"/>
        <w:ind w:left="709" w:hanging="425"/>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odkrywania predyspozycji zawodowych.</w:t>
      </w:r>
    </w:p>
    <w:p w14:paraId="04318714" w14:textId="77777777" w:rsidR="00A21F62" w:rsidRPr="00805333" w:rsidRDefault="00A21F62" w:rsidP="00A21F62">
      <w:pPr>
        <w:autoSpaceDE w:val="0"/>
        <w:autoSpaceDN w:val="0"/>
        <w:adjustRightInd w:val="0"/>
        <w:spacing w:after="120"/>
        <w:jc w:val="both"/>
        <w:rPr>
          <w:rFonts w:ascii="Arial" w:eastAsia="Calibri" w:hAnsi="Arial" w:cs="Arial"/>
          <w:sz w:val="20"/>
          <w:szCs w:val="20"/>
          <w:lang w:eastAsia="en-US"/>
        </w:rPr>
      </w:pPr>
      <w:r w:rsidRPr="00805333">
        <w:rPr>
          <w:rFonts w:ascii="Arial" w:eastAsia="Calibri" w:hAnsi="Arial" w:cs="Arial"/>
          <w:sz w:val="20"/>
          <w:szCs w:val="20"/>
          <w:lang w:eastAsia="en-US"/>
        </w:rPr>
        <w:t>W przedmiocie Silniki pojazdów samochodowych stosowane metody powinny zapewnić osiąganie celów zaplanowanych w procesie edukacji oraz przygotowanie uczniów do pracy w zawodzie technik  pojazdów samochodowych.</w:t>
      </w:r>
    </w:p>
    <w:p w14:paraId="7B17BF3D" w14:textId="77777777" w:rsidR="00A21F62" w:rsidRPr="00805333" w:rsidRDefault="00A21F62" w:rsidP="00A21F62">
      <w:pPr>
        <w:spacing w:after="0"/>
        <w:rPr>
          <w:rFonts w:ascii="Arial" w:eastAsia="Calibri" w:hAnsi="Arial" w:cs="Arial"/>
          <w:sz w:val="20"/>
          <w:szCs w:val="20"/>
          <w:lang w:eastAsia="en-US"/>
        </w:rPr>
      </w:pPr>
      <w:r w:rsidRPr="00805333">
        <w:rPr>
          <w:rFonts w:ascii="Arial" w:eastAsia="Calibri" w:hAnsi="Arial" w:cs="Arial"/>
          <w:sz w:val="20"/>
          <w:szCs w:val="20"/>
          <w:lang w:eastAsia="en-US"/>
        </w:rPr>
        <w:t>Proponowane metody:</w:t>
      </w:r>
    </w:p>
    <w:p w14:paraId="5910711C" w14:textId="77777777" w:rsidR="00A21F62" w:rsidRPr="00805333" w:rsidRDefault="00A21F62" w:rsidP="00A21F62">
      <w:pPr>
        <w:numPr>
          <w:ilvl w:val="0"/>
          <w:numId w:val="44"/>
        </w:numPr>
        <w:pBdr>
          <w:top w:val="nil"/>
          <w:left w:val="nil"/>
          <w:bottom w:val="nil"/>
          <w:right w:val="nil"/>
          <w:between w:val="nil"/>
        </w:pBdr>
        <w:spacing w:after="0"/>
        <w:ind w:left="709" w:hanging="425"/>
        <w:contextualSpacing/>
        <w:rPr>
          <w:rFonts w:ascii="Arial" w:eastAsia="Calibri" w:hAnsi="Arial" w:cs="Arial"/>
          <w:sz w:val="20"/>
          <w:szCs w:val="20"/>
          <w:lang w:eastAsia="en-US"/>
        </w:rPr>
      </w:pPr>
      <w:r w:rsidRPr="00805333">
        <w:rPr>
          <w:rFonts w:ascii="Arial" w:eastAsia="Calibri" w:hAnsi="Arial" w:cs="Arial"/>
          <w:sz w:val="20"/>
          <w:szCs w:val="20"/>
          <w:lang w:eastAsia="en-US"/>
        </w:rPr>
        <w:t xml:space="preserve">ćwiczenia, </w:t>
      </w:r>
    </w:p>
    <w:p w14:paraId="66D01304" w14:textId="77777777" w:rsidR="00A21F62" w:rsidRPr="00805333" w:rsidRDefault="00A21F62" w:rsidP="00A21F62">
      <w:pPr>
        <w:numPr>
          <w:ilvl w:val="0"/>
          <w:numId w:val="44"/>
        </w:numPr>
        <w:pBdr>
          <w:top w:val="nil"/>
          <w:left w:val="nil"/>
          <w:bottom w:val="nil"/>
          <w:right w:val="nil"/>
          <w:between w:val="nil"/>
        </w:pBdr>
        <w:spacing w:after="0"/>
        <w:ind w:left="709" w:hanging="425"/>
        <w:contextualSpacing/>
        <w:rPr>
          <w:rFonts w:ascii="Arial" w:eastAsia="Calibri" w:hAnsi="Arial" w:cs="Arial"/>
          <w:sz w:val="20"/>
          <w:szCs w:val="20"/>
          <w:lang w:eastAsia="en-US"/>
        </w:rPr>
      </w:pPr>
      <w:r w:rsidRPr="00805333">
        <w:rPr>
          <w:rFonts w:ascii="Arial" w:eastAsia="Calibri" w:hAnsi="Arial" w:cs="Arial"/>
          <w:sz w:val="20"/>
          <w:szCs w:val="20"/>
          <w:lang w:eastAsia="en-US"/>
        </w:rPr>
        <w:t>metoda przypadków,</w:t>
      </w:r>
    </w:p>
    <w:p w14:paraId="5776641B" w14:textId="77777777" w:rsidR="00A21F62" w:rsidRPr="00805333" w:rsidRDefault="00A21F62" w:rsidP="00A21F62">
      <w:pPr>
        <w:numPr>
          <w:ilvl w:val="0"/>
          <w:numId w:val="44"/>
        </w:numPr>
        <w:pBdr>
          <w:top w:val="nil"/>
          <w:left w:val="nil"/>
          <w:bottom w:val="nil"/>
          <w:right w:val="nil"/>
          <w:between w:val="nil"/>
        </w:pBdr>
        <w:spacing w:after="0"/>
        <w:ind w:left="709" w:hanging="425"/>
        <w:contextualSpacing/>
        <w:rPr>
          <w:rFonts w:ascii="Arial" w:eastAsia="Calibri" w:hAnsi="Arial" w:cs="Arial"/>
          <w:sz w:val="20"/>
          <w:szCs w:val="20"/>
          <w:lang w:eastAsia="en-US"/>
        </w:rPr>
      </w:pPr>
      <w:r w:rsidRPr="00805333">
        <w:rPr>
          <w:rFonts w:ascii="Arial" w:eastAsia="Calibri" w:hAnsi="Arial" w:cs="Arial"/>
          <w:sz w:val="20"/>
          <w:szCs w:val="20"/>
          <w:lang w:eastAsia="en-US"/>
        </w:rPr>
        <w:t>metoda tekstu przewodniego,</w:t>
      </w:r>
    </w:p>
    <w:p w14:paraId="73EB4FF9" w14:textId="77777777" w:rsidR="00A21F62" w:rsidRPr="00805333" w:rsidRDefault="00A21F62" w:rsidP="00A21F62">
      <w:pPr>
        <w:numPr>
          <w:ilvl w:val="0"/>
          <w:numId w:val="44"/>
        </w:numPr>
        <w:pBdr>
          <w:top w:val="nil"/>
          <w:left w:val="nil"/>
          <w:bottom w:val="nil"/>
          <w:right w:val="nil"/>
          <w:between w:val="nil"/>
        </w:pBdr>
        <w:spacing w:after="120"/>
        <w:ind w:left="709" w:hanging="425"/>
        <w:rPr>
          <w:rFonts w:ascii="Arial" w:eastAsia="Calibri" w:hAnsi="Arial" w:cs="Arial"/>
          <w:sz w:val="20"/>
          <w:szCs w:val="20"/>
          <w:lang w:eastAsia="en-US"/>
        </w:rPr>
      </w:pPr>
      <w:r w:rsidRPr="00805333">
        <w:rPr>
          <w:rFonts w:ascii="Arial" w:eastAsia="Calibri" w:hAnsi="Arial" w:cs="Arial"/>
          <w:sz w:val="20"/>
          <w:szCs w:val="20"/>
          <w:lang w:eastAsia="en-US"/>
        </w:rPr>
        <w:t>metoda projektu edukacyjnego.</w:t>
      </w:r>
    </w:p>
    <w:p w14:paraId="25680070" w14:textId="77777777" w:rsidR="00A21F62" w:rsidRPr="00805333" w:rsidRDefault="00A21F62" w:rsidP="00A21F62">
      <w:pPr>
        <w:spacing w:after="0"/>
        <w:contextualSpacing/>
        <w:rPr>
          <w:rFonts w:ascii="Arial" w:eastAsia="Calibri" w:hAnsi="Arial" w:cs="Arial"/>
          <w:sz w:val="20"/>
          <w:szCs w:val="20"/>
          <w:lang w:eastAsia="en-US"/>
        </w:rPr>
      </w:pPr>
      <w:r w:rsidRPr="00805333">
        <w:rPr>
          <w:rFonts w:ascii="Arial" w:eastAsia="Calibri" w:hAnsi="Arial" w:cs="Arial"/>
          <w:sz w:val="20"/>
          <w:szCs w:val="20"/>
          <w:lang w:eastAsia="en-US"/>
        </w:rPr>
        <w:t>Polecane środki dydaktyczne:</w:t>
      </w:r>
    </w:p>
    <w:p w14:paraId="21E5A1A1" w14:textId="77777777" w:rsidR="00A21F62" w:rsidRPr="00805333" w:rsidRDefault="00A21F62" w:rsidP="00A21F62">
      <w:pPr>
        <w:numPr>
          <w:ilvl w:val="0"/>
          <w:numId w:val="46"/>
        </w:numPr>
        <w:pBdr>
          <w:top w:val="nil"/>
          <w:left w:val="nil"/>
          <w:bottom w:val="nil"/>
          <w:right w:val="nil"/>
          <w:between w:val="nil"/>
        </w:pBdr>
        <w:spacing w:after="0"/>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zestawy ćwiczeń, instrukcje do ćwiczeń, pakiety edukacyjne dla uczniów, teksty przewodnie, karty pracy dla uczniów, czasopisma branżowe, filmy i prezentacje multimedialne związane z budową i zasadą działania silników spalinowych,</w:t>
      </w:r>
    </w:p>
    <w:p w14:paraId="01766845" w14:textId="77777777" w:rsidR="00A21F62" w:rsidRPr="00805333" w:rsidRDefault="00A21F62" w:rsidP="00A21F62">
      <w:pPr>
        <w:numPr>
          <w:ilvl w:val="0"/>
          <w:numId w:val="46"/>
        </w:numPr>
        <w:pBdr>
          <w:top w:val="nil"/>
          <w:left w:val="nil"/>
          <w:bottom w:val="nil"/>
          <w:right w:val="nil"/>
          <w:between w:val="nil"/>
        </w:pBdr>
        <w:spacing w:after="0"/>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modele silników spalinowych,</w:t>
      </w:r>
    </w:p>
    <w:p w14:paraId="368ADD2F" w14:textId="77777777" w:rsidR="00A21F62" w:rsidRPr="00805333" w:rsidRDefault="00A21F62" w:rsidP="00A21F62">
      <w:pPr>
        <w:numPr>
          <w:ilvl w:val="0"/>
          <w:numId w:val="46"/>
        </w:numPr>
        <w:pBdr>
          <w:top w:val="nil"/>
          <w:left w:val="nil"/>
          <w:bottom w:val="nil"/>
          <w:right w:val="nil"/>
          <w:between w:val="nil"/>
        </w:pBdr>
        <w:spacing w:after="0"/>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 xml:space="preserve">podzespoły i zespoły silników spalinowych, </w:t>
      </w:r>
    </w:p>
    <w:p w14:paraId="08541DCF" w14:textId="77777777" w:rsidR="00A21F62" w:rsidRPr="00805333" w:rsidRDefault="00A21F62" w:rsidP="00A21F62">
      <w:pPr>
        <w:numPr>
          <w:ilvl w:val="0"/>
          <w:numId w:val="46"/>
        </w:numPr>
        <w:pBdr>
          <w:top w:val="nil"/>
          <w:left w:val="nil"/>
          <w:bottom w:val="nil"/>
          <w:right w:val="nil"/>
          <w:between w:val="nil"/>
        </w:pBdr>
        <w:spacing w:after="0"/>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stanowiska komputerowe z dostępem do Internetu,</w:t>
      </w:r>
    </w:p>
    <w:p w14:paraId="1E0842F3" w14:textId="77777777" w:rsidR="00A21F62" w:rsidRPr="00805333" w:rsidRDefault="00A21F62" w:rsidP="00A21F62">
      <w:pPr>
        <w:numPr>
          <w:ilvl w:val="0"/>
          <w:numId w:val="46"/>
        </w:numPr>
        <w:pBdr>
          <w:top w:val="nil"/>
          <w:left w:val="nil"/>
          <w:bottom w:val="nil"/>
          <w:right w:val="nil"/>
          <w:between w:val="nil"/>
        </w:pBdr>
        <w:spacing w:after="120"/>
        <w:ind w:left="714" w:hanging="357"/>
        <w:jc w:val="both"/>
        <w:rPr>
          <w:rFonts w:ascii="Arial" w:eastAsia="Calibri" w:hAnsi="Arial" w:cs="Arial"/>
          <w:sz w:val="20"/>
          <w:szCs w:val="20"/>
          <w:lang w:eastAsia="en-US"/>
        </w:rPr>
      </w:pPr>
      <w:r w:rsidRPr="00805333">
        <w:rPr>
          <w:rFonts w:ascii="Arial" w:eastAsia="Calibri" w:hAnsi="Arial" w:cs="Arial"/>
          <w:sz w:val="20"/>
          <w:szCs w:val="20"/>
          <w:lang w:eastAsia="en-US"/>
        </w:rPr>
        <w:t>wyposażenie odpowiednie do realizacji założonych efektów kształcenia.</w:t>
      </w:r>
    </w:p>
    <w:p w14:paraId="3DFD3952" w14:textId="77777777" w:rsidR="00A21F62" w:rsidRPr="00805333" w:rsidRDefault="00A21F62" w:rsidP="00A21F62">
      <w:pPr>
        <w:spacing w:after="0"/>
        <w:contextualSpacing/>
        <w:rPr>
          <w:rFonts w:ascii="Arial" w:eastAsia="Calibri" w:hAnsi="Arial" w:cs="Arial"/>
          <w:sz w:val="20"/>
          <w:szCs w:val="20"/>
          <w:lang w:eastAsia="en-US"/>
        </w:rPr>
      </w:pPr>
      <w:r w:rsidRPr="00805333">
        <w:rPr>
          <w:rFonts w:ascii="Arial" w:eastAsia="Calibri" w:hAnsi="Arial" w:cs="Arial"/>
          <w:sz w:val="20"/>
          <w:szCs w:val="20"/>
          <w:lang w:eastAsia="en-US"/>
        </w:rPr>
        <w:t>Efektywność procesu kształcenia jest zależna między innymi od:</w:t>
      </w:r>
    </w:p>
    <w:p w14:paraId="368CDED9" w14:textId="77777777" w:rsidR="00A21F62" w:rsidRPr="00805333" w:rsidRDefault="00A21F62" w:rsidP="00A21F62">
      <w:pPr>
        <w:numPr>
          <w:ilvl w:val="0"/>
          <w:numId w:val="45"/>
        </w:numPr>
        <w:pBdr>
          <w:top w:val="nil"/>
          <w:left w:val="nil"/>
          <w:bottom w:val="nil"/>
          <w:right w:val="nil"/>
          <w:between w:val="nil"/>
        </w:pBdr>
        <w:spacing w:after="0"/>
        <w:contextualSpacing/>
        <w:rPr>
          <w:rFonts w:ascii="Arial" w:eastAsia="Calibri" w:hAnsi="Arial" w:cs="Arial"/>
          <w:sz w:val="20"/>
          <w:szCs w:val="20"/>
          <w:lang w:eastAsia="en-US"/>
        </w:rPr>
      </w:pPr>
      <w:r w:rsidRPr="00805333">
        <w:rPr>
          <w:rFonts w:ascii="Arial" w:eastAsia="Calibri" w:hAnsi="Arial" w:cs="Arial"/>
          <w:sz w:val="20"/>
          <w:szCs w:val="20"/>
          <w:lang w:eastAsia="en-US"/>
        </w:rPr>
        <w:t>stosowanych przez nauczyciela metod pracy i środków dydaktycznych,</w:t>
      </w:r>
    </w:p>
    <w:p w14:paraId="554DFF6D" w14:textId="77777777" w:rsidR="00A21F62" w:rsidRPr="00805333" w:rsidRDefault="00A21F62" w:rsidP="00A21F62">
      <w:pPr>
        <w:numPr>
          <w:ilvl w:val="0"/>
          <w:numId w:val="45"/>
        </w:numPr>
        <w:pBdr>
          <w:top w:val="nil"/>
          <w:left w:val="nil"/>
          <w:bottom w:val="nil"/>
          <w:right w:val="nil"/>
          <w:between w:val="nil"/>
        </w:pBdr>
        <w:spacing w:after="0"/>
        <w:contextualSpacing/>
        <w:rPr>
          <w:rFonts w:ascii="Arial" w:eastAsia="Calibri" w:hAnsi="Arial" w:cs="Arial"/>
          <w:sz w:val="20"/>
          <w:szCs w:val="20"/>
          <w:lang w:eastAsia="en-US"/>
        </w:rPr>
      </w:pPr>
      <w:r w:rsidRPr="00805333">
        <w:rPr>
          <w:rFonts w:ascii="Arial" w:eastAsia="Calibri" w:hAnsi="Arial" w:cs="Arial"/>
          <w:sz w:val="20"/>
          <w:szCs w:val="20"/>
          <w:lang w:eastAsia="en-US"/>
        </w:rPr>
        <w:t>zaangażowania i motywacji wewnętrznej uczniów,</w:t>
      </w:r>
    </w:p>
    <w:p w14:paraId="2C4CD536" w14:textId="77777777" w:rsidR="00A21F62" w:rsidRPr="00805333" w:rsidRDefault="00A21F62" w:rsidP="00A21F62">
      <w:pPr>
        <w:numPr>
          <w:ilvl w:val="0"/>
          <w:numId w:val="45"/>
        </w:numPr>
        <w:pBdr>
          <w:top w:val="nil"/>
          <w:left w:val="nil"/>
          <w:bottom w:val="nil"/>
          <w:right w:val="nil"/>
          <w:between w:val="nil"/>
        </w:pBdr>
        <w:spacing w:after="120"/>
        <w:ind w:left="714" w:hanging="357"/>
        <w:rPr>
          <w:rFonts w:ascii="Arial" w:eastAsia="Calibri" w:hAnsi="Arial" w:cs="Arial"/>
          <w:sz w:val="20"/>
          <w:szCs w:val="20"/>
          <w:lang w:eastAsia="en-US"/>
        </w:rPr>
      </w:pPr>
      <w:r w:rsidRPr="00805333">
        <w:rPr>
          <w:rFonts w:ascii="Arial" w:eastAsia="Calibri" w:hAnsi="Arial" w:cs="Arial"/>
          <w:sz w:val="20"/>
          <w:szCs w:val="20"/>
          <w:lang w:eastAsia="en-US"/>
        </w:rPr>
        <w:t>warunków techniczno-dydaktycznych prowadzenia procesu nauczania.</w:t>
      </w:r>
    </w:p>
    <w:p w14:paraId="1A9C3F94" w14:textId="77777777" w:rsidR="00A21F62" w:rsidRPr="00805333" w:rsidRDefault="00A21F62" w:rsidP="00A21F62">
      <w:pPr>
        <w:spacing w:after="0"/>
        <w:contextualSpacing/>
        <w:jc w:val="both"/>
        <w:rPr>
          <w:rFonts w:ascii="Arial" w:eastAsia="Calibri" w:hAnsi="Arial" w:cs="Arial"/>
          <w:b/>
          <w:sz w:val="20"/>
          <w:szCs w:val="20"/>
          <w:lang w:eastAsia="en-US"/>
        </w:rPr>
      </w:pPr>
      <w:r w:rsidRPr="00805333">
        <w:rPr>
          <w:rFonts w:ascii="Arial" w:eastAsia="Calibri" w:hAnsi="Arial" w:cs="Arial"/>
          <w:b/>
          <w:sz w:val="20"/>
          <w:szCs w:val="20"/>
          <w:lang w:eastAsia="en-US"/>
        </w:rPr>
        <w:t>PROPONOWANE METODY SPRAWDZANIA OSIĄGNIĘĆ EDUKACYJNYCH UCZNIA</w:t>
      </w:r>
    </w:p>
    <w:p w14:paraId="773FC4C3" w14:textId="77777777" w:rsidR="00A21F62" w:rsidRPr="00805333" w:rsidRDefault="00A21F62" w:rsidP="00A21F62">
      <w:pPr>
        <w:spacing w:after="0"/>
        <w:contextualSpacing/>
        <w:jc w:val="both"/>
        <w:rPr>
          <w:rFonts w:ascii="Arial" w:eastAsia="Calibri" w:hAnsi="Arial" w:cs="Arial"/>
          <w:bCs/>
          <w:sz w:val="20"/>
          <w:szCs w:val="20"/>
          <w:lang w:eastAsia="en-US"/>
        </w:rPr>
      </w:pPr>
      <w:r w:rsidRPr="00805333">
        <w:rPr>
          <w:rFonts w:ascii="Arial" w:eastAsia="Calibri" w:hAnsi="Arial" w:cs="Arial"/>
          <w:bCs/>
          <w:sz w:val="20"/>
          <w:szCs w:val="20"/>
          <w:lang w:eastAsia="en-US"/>
        </w:rPr>
        <w:t>W celu sprawdzenia osiągnięć edukacyjnych ucznia proponuje się zastosować:</w:t>
      </w:r>
    </w:p>
    <w:p w14:paraId="646C6F4A" w14:textId="77777777" w:rsidR="00A21F62" w:rsidRPr="00805333" w:rsidRDefault="00A21F62" w:rsidP="00A21F62">
      <w:pPr>
        <w:numPr>
          <w:ilvl w:val="0"/>
          <w:numId w:val="45"/>
        </w:numPr>
        <w:pBdr>
          <w:top w:val="nil"/>
          <w:left w:val="nil"/>
          <w:bottom w:val="nil"/>
          <w:right w:val="nil"/>
          <w:between w:val="nil"/>
        </w:pBdr>
        <w:spacing w:after="0"/>
        <w:contextualSpacing/>
        <w:rPr>
          <w:rFonts w:ascii="Arial" w:eastAsia="Calibri" w:hAnsi="Arial" w:cs="Arial"/>
          <w:b/>
          <w:sz w:val="20"/>
          <w:szCs w:val="20"/>
          <w:lang w:eastAsia="en-US"/>
        </w:rPr>
      </w:pPr>
      <w:r w:rsidRPr="00805333">
        <w:rPr>
          <w:rFonts w:ascii="Arial" w:eastAsia="Calibri" w:hAnsi="Arial" w:cs="Arial"/>
          <w:sz w:val="20"/>
          <w:szCs w:val="20"/>
          <w:lang w:eastAsia="en-US"/>
        </w:rPr>
        <w:t>karty</w:t>
      </w:r>
      <w:r w:rsidRPr="00805333">
        <w:rPr>
          <w:rFonts w:ascii="Arial" w:eastAsia="Calibri" w:hAnsi="Arial" w:cs="Arial"/>
          <w:bCs/>
          <w:sz w:val="20"/>
          <w:szCs w:val="20"/>
          <w:lang w:eastAsia="en-US"/>
        </w:rPr>
        <w:t xml:space="preserve"> obserwacji w trakcie wykonywanych ćwiczeń praktycznych, w ocenie należy uwzględnić następujące kryteria merytoryczne oraz ogólne: dokładność wykonanych czynności, samoocenę, czas wykonania zadania,</w:t>
      </w:r>
    </w:p>
    <w:p w14:paraId="2EF64CDD" w14:textId="77777777" w:rsidR="00A21F62" w:rsidRPr="00805333" w:rsidRDefault="00A21F62" w:rsidP="00A21F62">
      <w:pPr>
        <w:numPr>
          <w:ilvl w:val="0"/>
          <w:numId w:val="45"/>
        </w:numPr>
        <w:pBdr>
          <w:top w:val="nil"/>
          <w:left w:val="nil"/>
          <w:bottom w:val="nil"/>
          <w:right w:val="nil"/>
          <w:between w:val="nil"/>
        </w:pBdr>
        <w:spacing w:after="120"/>
        <w:ind w:left="714" w:hanging="357"/>
        <w:rPr>
          <w:rFonts w:ascii="Arial" w:eastAsia="Calibri" w:hAnsi="Arial" w:cs="Arial"/>
          <w:sz w:val="20"/>
          <w:szCs w:val="20"/>
          <w:lang w:eastAsia="en-US"/>
        </w:rPr>
      </w:pPr>
      <w:r w:rsidRPr="00805333">
        <w:rPr>
          <w:rFonts w:ascii="Arial" w:eastAsia="Calibri" w:hAnsi="Arial" w:cs="Arial"/>
          <w:sz w:val="20"/>
          <w:szCs w:val="20"/>
          <w:lang w:eastAsia="en-US"/>
        </w:rPr>
        <w:t>test praktyczny z kryteriami oceny określonymi w karcie obserwacji.</w:t>
      </w:r>
    </w:p>
    <w:p w14:paraId="39EF921A" w14:textId="77777777" w:rsidR="00A21F62" w:rsidRPr="00805333" w:rsidRDefault="00A21F62" w:rsidP="00A21F62">
      <w:pPr>
        <w:spacing w:after="0"/>
        <w:contextualSpacing/>
        <w:rPr>
          <w:rFonts w:ascii="Arial" w:eastAsia="Calibri" w:hAnsi="Arial" w:cs="Arial"/>
          <w:b/>
          <w:sz w:val="20"/>
          <w:szCs w:val="20"/>
          <w:lang w:eastAsia="en-US"/>
        </w:rPr>
      </w:pPr>
      <w:r w:rsidRPr="00805333">
        <w:rPr>
          <w:rFonts w:ascii="Arial" w:eastAsia="Calibri" w:hAnsi="Arial" w:cs="Arial"/>
          <w:b/>
          <w:sz w:val="20"/>
          <w:szCs w:val="20"/>
          <w:lang w:eastAsia="en-US"/>
        </w:rPr>
        <w:t>PROPONOWANE METODY EWALUACJI PRZEDMIOTU</w:t>
      </w:r>
    </w:p>
    <w:p w14:paraId="36C4C4CA" w14:textId="77777777" w:rsidR="00A21F62" w:rsidRPr="00805333" w:rsidRDefault="00A21F62" w:rsidP="00A21F62">
      <w:pPr>
        <w:spacing w:after="0"/>
        <w:contextualSpacing/>
        <w:jc w:val="both"/>
        <w:rPr>
          <w:rFonts w:ascii="Arial" w:eastAsia="Calibri" w:hAnsi="Arial" w:cs="Arial"/>
          <w:bCs/>
          <w:sz w:val="20"/>
          <w:szCs w:val="20"/>
          <w:lang w:eastAsia="en-US"/>
        </w:rPr>
      </w:pPr>
      <w:r w:rsidRPr="00805333">
        <w:rPr>
          <w:rFonts w:ascii="Arial" w:eastAsia="Calibri" w:hAnsi="Arial" w:cs="Arial"/>
          <w:bCs/>
          <w:sz w:val="20"/>
          <w:szCs w:val="20"/>
          <w:lang w:eastAsia="en-US"/>
        </w:rPr>
        <w:t>Ewaluacja ma na celu doskonalenie stosowanych metod w celu osiągania założonych celów edukacyjnych.</w:t>
      </w:r>
    </w:p>
    <w:p w14:paraId="35BE4EF4" w14:textId="77777777" w:rsidR="00A21F62" w:rsidRPr="00805333" w:rsidRDefault="00A21F62" w:rsidP="00A21F62">
      <w:pPr>
        <w:spacing w:after="0"/>
        <w:contextualSpacing/>
        <w:jc w:val="both"/>
        <w:rPr>
          <w:rFonts w:ascii="Arial" w:eastAsia="Calibri" w:hAnsi="Arial" w:cs="Arial"/>
          <w:bCs/>
          <w:sz w:val="20"/>
          <w:szCs w:val="20"/>
          <w:lang w:eastAsia="en-US"/>
        </w:rPr>
      </w:pPr>
      <w:r w:rsidRPr="00805333">
        <w:rPr>
          <w:rFonts w:ascii="Arial" w:eastAsia="Calibri" w:hAnsi="Arial" w:cs="Arial"/>
          <w:bCs/>
          <w:sz w:val="20"/>
          <w:szCs w:val="20"/>
          <w:lang w:eastAsia="en-US"/>
        </w:rPr>
        <w:t>Do pozyskania danych od uczniów należy zastosować testy oraz kwestionariusze ankietowe, np.:</w:t>
      </w:r>
    </w:p>
    <w:p w14:paraId="60E7AAC0" w14:textId="77777777" w:rsidR="00A21F62" w:rsidRPr="00805333" w:rsidRDefault="00A21F62" w:rsidP="00A21F62">
      <w:pPr>
        <w:numPr>
          <w:ilvl w:val="0"/>
          <w:numId w:val="45"/>
        </w:numPr>
        <w:pBdr>
          <w:top w:val="nil"/>
          <w:left w:val="nil"/>
          <w:bottom w:val="nil"/>
          <w:right w:val="nil"/>
          <w:between w:val="nil"/>
        </w:pBdr>
        <w:spacing w:after="0"/>
        <w:contextualSpacing/>
        <w:rPr>
          <w:rFonts w:ascii="Arial" w:eastAsia="Calibri" w:hAnsi="Arial" w:cs="Arial"/>
          <w:sz w:val="20"/>
          <w:szCs w:val="20"/>
          <w:lang w:eastAsia="en-US"/>
        </w:rPr>
      </w:pPr>
      <w:r w:rsidRPr="00805333">
        <w:rPr>
          <w:rFonts w:ascii="Arial" w:eastAsia="Calibri" w:hAnsi="Arial" w:cs="Arial"/>
          <w:sz w:val="20"/>
          <w:szCs w:val="20"/>
          <w:lang w:eastAsia="en-US"/>
        </w:rPr>
        <w:t>test pisemny dla uczniów,</w:t>
      </w:r>
    </w:p>
    <w:p w14:paraId="328E65DC" w14:textId="77777777" w:rsidR="00A21F62" w:rsidRPr="00805333" w:rsidRDefault="00A21F62" w:rsidP="00A21F62">
      <w:pPr>
        <w:numPr>
          <w:ilvl w:val="0"/>
          <w:numId w:val="45"/>
        </w:numPr>
        <w:pBdr>
          <w:top w:val="nil"/>
          <w:left w:val="nil"/>
          <w:bottom w:val="nil"/>
          <w:right w:val="nil"/>
          <w:between w:val="nil"/>
        </w:pBdr>
        <w:spacing w:after="0"/>
        <w:contextualSpacing/>
        <w:rPr>
          <w:rFonts w:ascii="Arial" w:eastAsia="Calibri" w:hAnsi="Arial" w:cs="Arial"/>
          <w:bCs/>
          <w:sz w:val="20"/>
          <w:szCs w:val="20"/>
          <w:lang w:eastAsia="en-US"/>
        </w:rPr>
      </w:pPr>
      <w:r w:rsidRPr="00805333">
        <w:rPr>
          <w:rFonts w:ascii="Arial" w:eastAsia="Calibri" w:hAnsi="Arial" w:cs="Arial"/>
          <w:sz w:val="20"/>
          <w:szCs w:val="20"/>
          <w:lang w:eastAsia="en-US"/>
        </w:rPr>
        <w:t>test praktyczny dla uczniów w zakresie udzielania pierwszej pomocy przedmedycznej,</w:t>
      </w:r>
    </w:p>
    <w:p w14:paraId="1BE68829" w14:textId="77777777" w:rsidR="00A21F62" w:rsidRPr="00805333" w:rsidRDefault="00A21F62" w:rsidP="00A21F62">
      <w:pPr>
        <w:numPr>
          <w:ilvl w:val="0"/>
          <w:numId w:val="45"/>
        </w:numPr>
        <w:pBdr>
          <w:top w:val="nil"/>
          <w:left w:val="nil"/>
          <w:bottom w:val="nil"/>
          <w:right w:val="nil"/>
          <w:between w:val="nil"/>
        </w:pBdr>
        <w:spacing w:after="0"/>
        <w:contextualSpacing/>
        <w:rPr>
          <w:rFonts w:ascii="Arial" w:eastAsia="Calibri" w:hAnsi="Arial" w:cs="Arial"/>
          <w:bCs/>
          <w:sz w:val="20"/>
          <w:szCs w:val="20"/>
          <w:lang w:eastAsia="en-US"/>
        </w:rPr>
      </w:pPr>
      <w:r w:rsidRPr="00805333">
        <w:rPr>
          <w:rFonts w:ascii="Arial" w:eastAsia="Calibri" w:hAnsi="Arial" w:cs="Arial"/>
          <w:sz w:val="20"/>
          <w:szCs w:val="20"/>
          <w:lang w:eastAsia="en-US"/>
        </w:rPr>
        <w:t>kwestionariusz</w:t>
      </w:r>
      <w:r w:rsidRPr="00805333">
        <w:rPr>
          <w:rFonts w:ascii="Arial" w:eastAsia="Calibri" w:hAnsi="Arial" w:cs="Arial"/>
          <w:bCs/>
          <w:sz w:val="20"/>
          <w:szCs w:val="20"/>
          <w:lang w:eastAsia="en-US"/>
        </w:rPr>
        <w:t xml:space="preserve"> ankietowy skierowany do uczniów (mający na celu doskonalenie procesu kształcenia i osiągania celów zawartych w programie).</w:t>
      </w:r>
    </w:p>
    <w:p w14:paraId="0540F757" w14:textId="244D37FE" w:rsidR="00A21F62" w:rsidRPr="00805333" w:rsidRDefault="00A21F62" w:rsidP="001D687A">
      <w:pPr>
        <w:spacing w:after="0"/>
        <w:contextualSpacing/>
        <w:jc w:val="both"/>
        <w:rPr>
          <w:rFonts w:ascii="Arial" w:hAnsi="Arial" w:cs="Arial"/>
        </w:rPr>
      </w:pPr>
      <w:r w:rsidRPr="00805333">
        <w:rPr>
          <w:rFonts w:ascii="Arial" w:eastAsia="Calibri" w:hAnsi="Arial" w:cs="Arial"/>
          <w:sz w:val="20"/>
          <w:szCs w:val="20"/>
          <w:lang w:eastAsia="en-US"/>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bookmarkStart w:id="16" w:name="_Toc16179517"/>
      <w:bookmarkEnd w:id="15"/>
    </w:p>
    <w:p w14:paraId="285D72B0" w14:textId="77777777" w:rsidR="000E1EF4" w:rsidRDefault="000E1EF4">
      <w:pPr>
        <w:spacing w:after="0" w:line="240" w:lineRule="auto"/>
        <w:rPr>
          <w:rFonts w:ascii="Arial" w:hAnsi="Arial" w:cs="Arial"/>
          <w:b/>
          <w:bCs/>
          <w:i/>
          <w:iCs/>
          <w:sz w:val="24"/>
          <w:szCs w:val="24"/>
        </w:rPr>
      </w:pPr>
      <w:r>
        <w:rPr>
          <w:rFonts w:cs="Arial"/>
          <w:i/>
          <w:szCs w:val="24"/>
        </w:rPr>
        <w:br w:type="page"/>
      </w:r>
    </w:p>
    <w:p w14:paraId="2405989D" w14:textId="77777777" w:rsidR="006C00C7" w:rsidRPr="000E1EF4" w:rsidRDefault="006C00C7" w:rsidP="000E1EF4">
      <w:pPr>
        <w:pStyle w:val="Nagwek2"/>
      </w:pPr>
      <w:bookmarkStart w:id="17" w:name="_Toc18670624"/>
      <w:r w:rsidRPr="000E1EF4">
        <w:t>Podwozia i nadwozia pojazdów samochodowych</w:t>
      </w:r>
      <w:bookmarkEnd w:id="16"/>
      <w:bookmarkEnd w:id="17"/>
    </w:p>
    <w:p w14:paraId="05BC8E3D" w14:textId="77777777" w:rsidR="006C00C7" w:rsidRPr="00805333" w:rsidRDefault="006C00C7" w:rsidP="006C00C7">
      <w:pPr>
        <w:spacing w:after="0"/>
        <w:contextualSpacing/>
        <w:jc w:val="both"/>
        <w:rPr>
          <w:rFonts w:ascii="Arial" w:hAnsi="Arial" w:cs="Arial"/>
          <w:b/>
          <w:sz w:val="20"/>
          <w:szCs w:val="20"/>
        </w:rPr>
      </w:pPr>
      <w:r w:rsidRPr="00805333">
        <w:rPr>
          <w:rFonts w:ascii="Arial" w:hAnsi="Arial" w:cs="Arial"/>
          <w:b/>
          <w:sz w:val="20"/>
          <w:szCs w:val="20"/>
        </w:rPr>
        <w:t>Cele ogólne przedmiotu</w:t>
      </w:r>
    </w:p>
    <w:p w14:paraId="2DA96D6A" w14:textId="77777777" w:rsidR="006C00C7" w:rsidRPr="00805333" w:rsidRDefault="006C00C7" w:rsidP="004637B4">
      <w:pPr>
        <w:pStyle w:val="Akapitzlist"/>
        <w:numPr>
          <w:ilvl w:val="0"/>
          <w:numId w:val="105"/>
        </w:numPr>
        <w:tabs>
          <w:tab w:val="left" w:pos="426"/>
        </w:tabs>
        <w:spacing w:after="0"/>
        <w:ind w:left="284" w:hanging="284"/>
        <w:contextualSpacing w:val="0"/>
        <w:jc w:val="both"/>
        <w:rPr>
          <w:rFonts w:ascii="Arial" w:hAnsi="Arial" w:cs="Arial"/>
          <w:b/>
        </w:rPr>
      </w:pPr>
      <w:r w:rsidRPr="00805333">
        <w:rPr>
          <w:rFonts w:ascii="Arial" w:hAnsi="Arial" w:cs="Arial"/>
          <w:bCs/>
        </w:rPr>
        <w:t>Rozróżnianie podzespołów i zespołów pojazdów samochodowych.</w:t>
      </w:r>
    </w:p>
    <w:p w14:paraId="57D73846" w14:textId="77777777" w:rsidR="006C00C7" w:rsidRPr="00805333" w:rsidRDefault="006C00C7" w:rsidP="004637B4">
      <w:pPr>
        <w:pStyle w:val="Akapitzlist"/>
        <w:numPr>
          <w:ilvl w:val="0"/>
          <w:numId w:val="105"/>
        </w:numPr>
        <w:tabs>
          <w:tab w:val="left" w:pos="426"/>
        </w:tabs>
        <w:spacing w:after="0"/>
        <w:ind w:left="284" w:hanging="284"/>
        <w:contextualSpacing w:val="0"/>
        <w:jc w:val="both"/>
        <w:rPr>
          <w:rFonts w:ascii="Arial" w:hAnsi="Arial" w:cs="Arial"/>
          <w:bCs/>
        </w:rPr>
      </w:pPr>
      <w:r w:rsidRPr="00805333">
        <w:rPr>
          <w:rFonts w:ascii="Arial" w:hAnsi="Arial" w:cs="Arial"/>
          <w:bCs/>
        </w:rPr>
        <w:t>Poznanie własności trakcyjnych pojazdów samochodowych.</w:t>
      </w:r>
    </w:p>
    <w:p w14:paraId="7696BB2E" w14:textId="77777777" w:rsidR="006C00C7" w:rsidRPr="00805333" w:rsidRDefault="006C00C7" w:rsidP="004637B4">
      <w:pPr>
        <w:pStyle w:val="Akapitzlist"/>
        <w:numPr>
          <w:ilvl w:val="0"/>
          <w:numId w:val="105"/>
        </w:numPr>
        <w:tabs>
          <w:tab w:val="left" w:pos="426"/>
        </w:tabs>
        <w:spacing w:after="0"/>
        <w:ind w:left="284" w:hanging="284"/>
        <w:contextualSpacing w:val="0"/>
        <w:jc w:val="both"/>
        <w:rPr>
          <w:rFonts w:ascii="Arial" w:hAnsi="Arial" w:cs="Arial"/>
          <w:b/>
        </w:rPr>
      </w:pPr>
      <w:r w:rsidRPr="00805333">
        <w:rPr>
          <w:rFonts w:ascii="Arial" w:hAnsi="Arial" w:cs="Arial"/>
          <w:bCs/>
        </w:rPr>
        <w:t>Poznanie budowy podzespołów, zespołów i układów pojazdów samochodowych.</w:t>
      </w:r>
    </w:p>
    <w:p w14:paraId="0F97C72E" w14:textId="77777777" w:rsidR="006C00C7" w:rsidRPr="00805333" w:rsidRDefault="006C00C7" w:rsidP="004637B4">
      <w:pPr>
        <w:pStyle w:val="Akapitzlist"/>
        <w:numPr>
          <w:ilvl w:val="0"/>
          <w:numId w:val="105"/>
        </w:numPr>
        <w:tabs>
          <w:tab w:val="left" w:pos="426"/>
        </w:tabs>
        <w:spacing w:after="0"/>
        <w:ind w:left="284" w:hanging="284"/>
        <w:contextualSpacing w:val="0"/>
        <w:jc w:val="both"/>
        <w:rPr>
          <w:rFonts w:ascii="Arial" w:hAnsi="Arial" w:cs="Arial"/>
          <w:b/>
        </w:rPr>
      </w:pPr>
      <w:r w:rsidRPr="00805333">
        <w:rPr>
          <w:rFonts w:ascii="Arial" w:hAnsi="Arial" w:cs="Arial"/>
          <w:bCs/>
        </w:rPr>
        <w:t>Poznanie zasady działania podzespołów, zespołów i układów pojazdów samochodowych.</w:t>
      </w:r>
    </w:p>
    <w:p w14:paraId="4CC0DFBD" w14:textId="77777777" w:rsidR="006C00C7" w:rsidRPr="00805333" w:rsidRDefault="006C00C7" w:rsidP="004637B4">
      <w:pPr>
        <w:pStyle w:val="Akapitzlist"/>
        <w:numPr>
          <w:ilvl w:val="0"/>
          <w:numId w:val="105"/>
        </w:numPr>
        <w:tabs>
          <w:tab w:val="left" w:pos="426"/>
        </w:tabs>
        <w:spacing w:after="120"/>
        <w:ind w:left="284" w:hanging="284"/>
        <w:contextualSpacing w:val="0"/>
        <w:jc w:val="both"/>
        <w:rPr>
          <w:rFonts w:ascii="Arial" w:hAnsi="Arial" w:cs="Arial"/>
          <w:b/>
        </w:rPr>
      </w:pPr>
      <w:r w:rsidRPr="00805333">
        <w:rPr>
          <w:rFonts w:ascii="Arial" w:hAnsi="Arial" w:cs="Arial"/>
          <w:bCs/>
        </w:rPr>
        <w:t>Posługiwanie się dokumentacją techniczną pojazdów samochodowych.</w:t>
      </w:r>
    </w:p>
    <w:p w14:paraId="1E544010" w14:textId="77777777" w:rsidR="006C00C7" w:rsidRPr="00805333" w:rsidRDefault="006C00C7" w:rsidP="006C00C7">
      <w:pPr>
        <w:spacing w:after="0"/>
        <w:contextualSpacing/>
        <w:jc w:val="both"/>
        <w:rPr>
          <w:rFonts w:ascii="Arial" w:hAnsi="Arial" w:cs="Arial"/>
          <w:b/>
          <w:sz w:val="20"/>
          <w:szCs w:val="20"/>
        </w:rPr>
      </w:pPr>
      <w:r w:rsidRPr="00805333">
        <w:rPr>
          <w:rFonts w:ascii="Arial" w:hAnsi="Arial" w:cs="Arial"/>
          <w:b/>
          <w:sz w:val="20"/>
          <w:szCs w:val="20"/>
        </w:rPr>
        <w:t>Cele operacyjne</w:t>
      </w:r>
    </w:p>
    <w:p w14:paraId="212A5698" w14:textId="77777777" w:rsidR="006C00C7" w:rsidRPr="00805333" w:rsidRDefault="006C00C7" w:rsidP="006C00C7">
      <w:pPr>
        <w:spacing w:after="0"/>
        <w:contextualSpacing/>
        <w:jc w:val="both"/>
        <w:rPr>
          <w:rFonts w:ascii="Arial" w:hAnsi="Arial" w:cs="Arial"/>
          <w:bCs/>
          <w:sz w:val="20"/>
          <w:szCs w:val="20"/>
        </w:rPr>
      </w:pPr>
      <w:r w:rsidRPr="00805333">
        <w:rPr>
          <w:rFonts w:ascii="Arial" w:hAnsi="Arial" w:cs="Arial"/>
          <w:bCs/>
          <w:sz w:val="20"/>
          <w:szCs w:val="20"/>
        </w:rPr>
        <w:t>Uczeń potrafi:</w:t>
      </w:r>
    </w:p>
    <w:p w14:paraId="7048C235" w14:textId="77777777" w:rsidR="006C00C7" w:rsidRPr="00805333" w:rsidRDefault="006C00C7" w:rsidP="004637B4">
      <w:pPr>
        <w:pStyle w:val="Akapitzlist"/>
        <w:numPr>
          <w:ilvl w:val="0"/>
          <w:numId w:val="106"/>
        </w:numPr>
        <w:spacing w:after="192"/>
        <w:ind w:left="284" w:hanging="284"/>
        <w:rPr>
          <w:rFonts w:ascii="Arial" w:hAnsi="Arial" w:cs="Arial"/>
        </w:rPr>
      </w:pPr>
      <w:r w:rsidRPr="00805333">
        <w:rPr>
          <w:rFonts w:ascii="Arial" w:hAnsi="Arial" w:cs="Arial"/>
        </w:rPr>
        <w:t>sklasyfikować pojazdy samochodowe,</w:t>
      </w:r>
    </w:p>
    <w:p w14:paraId="324F65EA" w14:textId="77777777" w:rsidR="006C00C7" w:rsidRPr="00805333" w:rsidRDefault="006C00C7" w:rsidP="004637B4">
      <w:pPr>
        <w:pStyle w:val="Akapitzlist"/>
        <w:numPr>
          <w:ilvl w:val="0"/>
          <w:numId w:val="106"/>
        </w:numPr>
        <w:spacing w:after="192"/>
        <w:ind w:left="284" w:hanging="284"/>
        <w:rPr>
          <w:rFonts w:ascii="Arial" w:hAnsi="Arial" w:cs="Arial"/>
        </w:rPr>
      </w:pPr>
      <w:r w:rsidRPr="00805333">
        <w:rPr>
          <w:rFonts w:ascii="Arial" w:hAnsi="Arial" w:cs="Arial"/>
        </w:rPr>
        <w:t>zidentyfikować pojazdy samochodowe,</w:t>
      </w:r>
    </w:p>
    <w:p w14:paraId="2B0582D3" w14:textId="77777777" w:rsidR="006C00C7" w:rsidRPr="00805333" w:rsidRDefault="006C00C7" w:rsidP="004637B4">
      <w:pPr>
        <w:pStyle w:val="Akapitzlist"/>
        <w:numPr>
          <w:ilvl w:val="0"/>
          <w:numId w:val="106"/>
        </w:numPr>
        <w:spacing w:after="192"/>
        <w:ind w:left="284" w:hanging="284"/>
        <w:rPr>
          <w:rFonts w:ascii="Arial" w:hAnsi="Arial" w:cs="Arial"/>
        </w:rPr>
      </w:pPr>
      <w:r w:rsidRPr="00805333">
        <w:rPr>
          <w:rFonts w:ascii="Arial" w:hAnsi="Arial" w:cs="Arial"/>
        </w:rPr>
        <w:t>wymienić siły działające na pojazd w trakcie ruchu w różnych sytuacjach drogowych,</w:t>
      </w:r>
    </w:p>
    <w:p w14:paraId="0D7890B4" w14:textId="77777777" w:rsidR="006C00C7" w:rsidRPr="00805333" w:rsidRDefault="006C00C7" w:rsidP="004637B4">
      <w:pPr>
        <w:pStyle w:val="Akapitzlist"/>
        <w:numPr>
          <w:ilvl w:val="0"/>
          <w:numId w:val="106"/>
        </w:numPr>
        <w:spacing w:after="192"/>
        <w:ind w:left="284" w:hanging="284"/>
        <w:rPr>
          <w:rFonts w:ascii="Arial" w:hAnsi="Arial" w:cs="Arial"/>
        </w:rPr>
      </w:pPr>
      <w:r w:rsidRPr="00805333">
        <w:rPr>
          <w:rFonts w:ascii="Arial" w:hAnsi="Arial" w:cs="Arial"/>
        </w:rPr>
        <w:t>sklasyfikować zespoły i podzespoły pojazdów samochodowych,</w:t>
      </w:r>
    </w:p>
    <w:p w14:paraId="6553F7C5" w14:textId="77777777" w:rsidR="006C00C7" w:rsidRPr="00805333" w:rsidRDefault="006C00C7" w:rsidP="004637B4">
      <w:pPr>
        <w:pStyle w:val="Akapitzlist"/>
        <w:numPr>
          <w:ilvl w:val="0"/>
          <w:numId w:val="106"/>
        </w:numPr>
        <w:spacing w:after="192"/>
        <w:ind w:left="284" w:hanging="284"/>
        <w:rPr>
          <w:rFonts w:ascii="Arial" w:hAnsi="Arial" w:cs="Arial"/>
        </w:rPr>
      </w:pPr>
      <w:r w:rsidRPr="00805333">
        <w:rPr>
          <w:rFonts w:ascii="Arial" w:hAnsi="Arial" w:cs="Arial"/>
        </w:rPr>
        <w:t>omówić budowę i zadania układów napędowych, hamulcowych, kierowniczych, jezdnych, bezpieczeństwa i komfortu jazdy,</w:t>
      </w:r>
    </w:p>
    <w:p w14:paraId="61552B1D" w14:textId="77777777" w:rsidR="006C00C7" w:rsidRPr="00805333" w:rsidRDefault="006C00C7" w:rsidP="004637B4">
      <w:pPr>
        <w:pStyle w:val="Akapitzlist"/>
        <w:numPr>
          <w:ilvl w:val="0"/>
          <w:numId w:val="106"/>
        </w:numPr>
        <w:spacing w:after="192"/>
        <w:ind w:left="284" w:hanging="284"/>
        <w:rPr>
          <w:rFonts w:ascii="Arial" w:hAnsi="Arial" w:cs="Arial"/>
        </w:rPr>
      </w:pPr>
      <w:r w:rsidRPr="00805333">
        <w:rPr>
          <w:rFonts w:ascii="Arial" w:hAnsi="Arial" w:cs="Arial"/>
        </w:rPr>
        <w:t>omówić budowę i zadania nadwozi i ram,</w:t>
      </w:r>
    </w:p>
    <w:p w14:paraId="1B63DC9E" w14:textId="77777777" w:rsidR="006C00C7" w:rsidRPr="00805333" w:rsidRDefault="006C00C7" w:rsidP="004637B4">
      <w:pPr>
        <w:pStyle w:val="Akapitzlist"/>
        <w:numPr>
          <w:ilvl w:val="0"/>
          <w:numId w:val="106"/>
        </w:numPr>
        <w:spacing w:after="192"/>
        <w:ind w:left="284" w:hanging="284"/>
        <w:rPr>
          <w:rFonts w:ascii="Arial" w:hAnsi="Arial" w:cs="Arial"/>
        </w:rPr>
      </w:pPr>
      <w:r w:rsidRPr="00805333">
        <w:rPr>
          <w:rFonts w:ascii="Arial" w:hAnsi="Arial" w:cs="Arial"/>
        </w:rPr>
        <w:t>wyjaśnić zasadę działania układów napędowych, hamulcowych, kierowniczych, jezdnych, bezpieczeństwa i komfortu jazdy,</w:t>
      </w:r>
    </w:p>
    <w:p w14:paraId="61134E25" w14:textId="77777777" w:rsidR="006C00C7" w:rsidRPr="00805333" w:rsidRDefault="006C00C7" w:rsidP="004637B4">
      <w:pPr>
        <w:pStyle w:val="Akapitzlist"/>
        <w:numPr>
          <w:ilvl w:val="0"/>
          <w:numId w:val="106"/>
        </w:numPr>
        <w:spacing w:after="192"/>
        <w:ind w:left="284" w:hanging="284"/>
        <w:rPr>
          <w:rFonts w:ascii="Arial" w:hAnsi="Arial" w:cs="Arial"/>
        </w:rPr>
      </w:pPr>
      <w:r w:rsidRPr="00805333">
        <w:rPr>
          <w:rFonts w:ascii="Arial" w:hAnsi="Arial" w:cs="Arial"/>
        </w:rPr>
        <w:t>posługiwać się dokumentacją serwisową i instrukcjami obsługi pojazdów samochodowych.</w:t>
      </w:r>
    </w:p>
    <w:p w14:paraId="22EE8653" w14:textId="77777777" w:rsidR="00A21F62" w:rsidRPr="00805333" w:rsidRDefault="00A21F62" w:rsidP="006C00C7">
      <w:pPr>
        <w:spacing w:after="0" w:line="360" w:lineRule="auto"/>
        <w:rPr>
          <w:rFonts w:ascii="Arial" w:hAnsi="Arial" w:cs="Arial"/>
          <w:b/>
          <w:szCs w:val="20"/>
        </w:rPr>
      </w:pPr>
    </w:p>
    <w:p w14:paraId="33A3E243" w14:textId="77777777" w:rsidR="006C00C7" w:rsidRPr="000E1EF4" w:rsidRDefault="006C00C7" w:rsidP="006C00C7">
      <w:pPr>
        <w:spacing w:after="0" w:line="360" w:lineRule="auto"/>
        <w:rPr>
          <w:rFonts w:ascii="Arial" w:hAnsi="Arial" w:cs="Arial"/>
          <w:b/>
          <w:sz w:val="20"/>
          <w:szCs w:val="20"/>
        </w:rPr>
      </w:pPr>
      <w:r w:rsidRPr="000E1EF4">
        <w:rPr>
          <w:rFonts w:ascii="Arial" w:hAnsi="Arial" w:cs="Arial"/>
          <w:b/>
          <w:sz w:val="20"/>
          <w:szCs w:val="20"/>
        </w:rPr>
        <w:t>MATERIAŁ NAUCZANIA: PODWOZIA I NADWOZIA POJAZDÓW SAMOCHODOWYCH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711"/>
        <w:gridCol w:w="803"/>
        <w:gridCol w:w="3564"/>
        <w:gridCol w:w="3571"/>
        <w:gridCol w:w="1105"/>
      </w:tblGrid>
      <w:tr w:rsidR="00A21F62" w:rsidRPr="00805333" w14:paraId="43F05072" w14:textId="77777777" w:rsidTr="00A21F62">
        <w:tc>
          <w:tcPr>
            <w:tcW w:w="2104" w:type="dxa"/>
            <w:vMerge w:val="restart"/>
          </w:tcPr>
          <w:p w14:paraId="312C0273" w14:textId="77777777" w:rsidR="00A21F62" w:rsidRPr="00805333" w:rsidRDefault="00A21F62" w:rsidP="00A21F62">
            <w:pPr>
              <w:spacing w:after="0"/>
              <w:jc w:val="center"/>
              <w:rPr>
                <w:rFonts w:ascii="Arial" w:eastAsia="Calibri" w:hAnsi="Arial" w:cs="Arial"/>
                <w:sz w:val="20"/>
                <w:szCs w:val="20"/>
                <w:lang w:eastAsia="en-US"/>
              </w:rPr>
            </w:pPr>
            <w:r w:rsidRPr="00805333">
              <w:rPr>
                <w:rFonts w:ascii="Arial" w:eastAsia="Calibri" w:hAnsi="Arial" w:cs="Arial"/>
                <w:sz w:val="20"/>
                <w:szCs w:val="20"/>
                <w:lang w:eastAsia="en-US"/>
              </w:rPr>
              <w:t>Dział programowy</w:t>
            </w:r>
          </w:p>
        </w:tc>
        <w:tc>
          <w:tcPr>
            <w:tcW w:w="2711" w:type="dxa"/>
            <w:vMerge w:val="restart"/>
          </w:tcPr>
          <w:p w14:paraId="0066D504" w14:textId="77777777" w:rsidR="00A21F62" w:rsidRPr="00805333" w:rsidRDefault="00A21F62" w:rsidP="00A21F62">
            <w:pPr>
              <w:spacing w:after="0"/>
              <w:jc w:val="center"/>
              <w:rPr>
                <w:rFonts w:ascii="Arial" w:eastAsia="Calibri" w:hAnsi="Arial" w:cs="Arial"/>
                <w:sz w:val="20"/>
                <w:szCs w:val="20"/>
                <w:lang w:eastAsia="en-US"/>
              </w:rPr>
            </w:pPr>
            <w:r w:rsidRPr="00805333">
              <w:rPr>
                <w:rFonts w:ascii="Arial" w:eastAsia="Calibri" w:hAnsi="Arial" w:cs="Arial"/>
                <w:sz w:val="20"/>
                <w:szCs w:val="20"/>
                <w:lang w:eastAsia="en-US"/>
              </w:rPr>
              <w:t>Tematy jednostek metodycznych</w:t>
            </w:r>
          </w:p>
        </w:tc>
        <w:tc>
          <w:tcPr>
            <w:tcW w:w="803" w:type="dxa"/>
            <w:vMerge w:val="restart"/>
          </w:tcPr>
          <w:p w14:paraId="0406A8C3" w14:textId="5CF3ED85" w:rsidR="00A21F62" w:rsidRPr="00805333" w:rsidRDefault="00EA0AE6" w:rsidP="00A21F62">
            <w:pPr>
              <w:spacing w:after="0"/>
              <w:jc w:val="center"/>
              <w:rPr>
                <w:rFonts w:ascii="Arial" w:eastAsia="Calibri" w:hAnsi="Arial" w:cs="Arial"/>
                <w:sz w:val="20"/>
                <w:szCs w:val="20"/>
                <w:lang w:eastAsia="en-US"/>
              </w:rPr>
            </w:pPr>
            <w:r w:rsidRPr="00805333">
              <w:rPr>
                <w:rFonts w:ascii="Arial" w:hAnsi="Arial" w:cs="Arial"/>
                <w:sz w:val="20"/>
                <w:szCs w:val="20"/>
              </w:rPr>
              <w:t>Liczba godz.</w:t>
            </w:r>
          </w:p>
        </w:tc>
        <w:tc>
          <w:tcPr>
            <w:tcW w:w="7135" w:type="dxa"/>
            <w:gridSpan w:val="2"/>
          </w:tcPr>
          <w:p w14:paraId="0E84FE10" w14:textId="77777777" w:rsidR="00A21F62" w:rsidRPr="00805333" w:rsidRDefault="00A21F62" w:rsidP="00A21F62">
            <w:pPr>
              <w:spacing w:after="0"/>
              <w:jc w:val="center"/>
              <w:rPr>
                <w:rFonts w:ascii="Arial" w:eastAsia="Calibri" w:hAnsi="Arial" w:cs="Arial"/>
                <w:sz w:val="20"/>
                <w:szCs w:val="20"/>
                <w:lang w:eastAsia="en-US"/>
              </w:rPr>
            </w:pPr>
            <w:r w:rsidRPr="00805333">
              <w:rPr>
                <w:rFonts w:ascii="Arial" w:eastAsia="Calibri" w:hAnsi="Arial" w:cs="Arial"/>
                <w:sz w:val="20"/>
                <w:szCs w:val="20"/>
                <w:lang w:eastAsia="en-US"/>
              </w:rPr>
              <w:t>Wymagania programowe</w:t>
            </w:r>
          </w:p>
        </w:tc>
        <w:tc>
          <w:tcPr>
            <w:tcW w:w="1105" w:type="dxa"/>
          </w:tcPr>
          <w:p w14:paraId="1F1356A9" w14:textId="77777777" w:rsidR="00A21F62" w:rsidRPr="00805333" w:rsidRDefault="00A21F62" w:rsidP="00A21F62">
            <w:pPr>
              <w:spacing w:after="0"/>
              <w:rPr>
                <w:rFonts w:ascii="Arial" w:eastAsia="Calibri" w:hAnsi="Arial" w:cs="Arial"/>
                <w:sz w:val="20"/>
                <w:szCs w:val="20"/>
                <w:lang w:eastAsia="en-US"/>
              </w:rPr>
            </w:pPr>
            <w:r w:rsidRPr="00805333">
              <w:rPr>
                <w:rFonts w:ascii="Arial" w:eastAsia="Calibri" w:hAnsi="Arial" w:cs="Arial"/>
                <w:sz w:val="20"/>
                <w:szCs w:val="20"/>
                <w:lang w:eastAsia="en-US"/>
              </w:rPr>
              <w:t>Uwagi o realizacji</w:t>
            </w:r>
          </w:p>
        </w:tc>
      </w:tr>
      <w:tr w:rsidR="00A21F62" w:rsidRPr="00805333" w14:paraId="14246BAE" w14:textId="77777777" w:rsidTr="00A21F62">
        <w:tc>
          <w:tcPr>
            <w:tcW w:w="2104" w:type="dxa"/>
            <w:vMerge/>
          </w:tcPr>
          <w:p w14:paraId="754B0CB3" w14:textId="77777777" w:rsidR="00A21F62" w:rsidRPr="00805333" w:rsidRDefault="00A21F62" w:rsidP="00A21F62">
            <w:pPr>
              <w:spacing w:after="0"/>
              <w:rPr>
                <w:rFonts w:ascii="Arial" w:eastAsia="Calibri" w:hAnsi="Arial" w:cs="Arial"/>
                <w:sz w:val="20"/>
                <w:szCs w:val="20"/>
                <w:lang w:eastAsia="en-US"/>
              </w:rPr>
            </w:pPr>
          </w:p>
        </w:tc>
        <w:tc>
          <w:tcPr>
            <w:tcW w:w="2711" w:type="dxa"/>
            <w:vMerge/>
          </w:tcPr>
          <w:p w14:paraId="5B332B1B" w14:textId="77777777" w:rsidR="00A21F62" w:rsidRPr="00805333" w:rsidRDefault="00A21F62" w:rsidP="00A21F62">
            <w:pPr>
              <w:spacing w:after="0"/>
              <w:rPr>
                <w:rFonts w:ascii="Arial" w:eastAsia="Calibri" w:hAnsi="Arial" w:cs="Arial"/>
                <w:sz w:val="20"/>
                <w:szCs w:val="20"/>
                <w:lang w:eastAsia="en-US"/>
              </w:rPr>
            </w:pPr>
          </w:p>
        </w:tc>
        <w:tc>
          <w:tcPr>
            <w:tcW w:w="803" w:type="dxa"/>
            <w:vMerge/>
          </w:tcPr>
          <w:p w14:paraId="5509A338" w14:textId="77777777" w:rsidR="00A21F62" w:rsidRPr="00805333" w:rsidRDefault="00A21F62" w:rsidP="00A21F62">
            <w:pPr>
              <w:spacing w:after="0"/>
              <w:rPr>
                <w:rFonts w:ascii="Arial" w:eastAsia="Calibri" w:hAnsi="Arial" w:cs="Arial"/>
                <w:sz w:val="20"/>
                <w:szCs w:val="20"/>
                <w:lang w:eastAsia="en-US"/>
              </w:rPr>
            </w:pPr>
          </w:p>
        </w:tc>
        <w:tc>
          <w:tcPr>
            <w:tcW w:w="3564" w:type="dxa"/>
          </w:tcPr>
          <w:p w14:paraId="6DC77136" w14:textId="77777777" w:rsidR="00A21F62" w:rsidRPr="00805333" w:rsidRDefault="00A21F62" w:rsidP="00A21F62">
            <w:pPr>
              <w:spacing w:after="0"/>
              <w:rPr>
                <w:rFonts w:ascii="Arial" w:eastAsia="Calibri" w:hAnsi="Arial" w:cs="Arial"/>
                <w:sz w:val="20"/>
                <w:szCs w:val="20"/>
                <w:lang w:eastAsia="en-US"/>
              </w:rPr>
            </w:pPr>
            <w:r w:rsidRPr="00805333">
              <w:rPr>
                <w:rFonts w:ascii="Arial" w:eastAsia="Calibri" w:hAnsi="Arial" w:cs="Arial"/>
                <w:sz w:val="20"/>
                <w:szCs w:val="20"/>
                <w:lang w:eastAsia="en-US"/>
              </w:rPr>
              <w:t>Podstawowe</w:t>
            </w:r>
          </w:p>
          <w:p w14:paraId="174F049A" w14:textId="77777777" w:rsidR="00A21F62" w:rsidRPr="00805333" w:rsidRDefault="00A21F62" w:rsidP="00A21F62">
            <w:pPr>
              <w:spacing w:after="0"/>
              <w:rPr>
                <w:rFonts w:ascii="Arial" w:eastAsia="Calibri" w:hAnsi="Arial" w:cs="Arial"/>
                <w:b/>
                <w:sz w:val="20"/>
                <w:szCs w:val="20"/>
                <w:lang w:eastAsia="en-US"/>
              </w:rPr>
            </w:pPr>
            <w:r w:rsidRPr="00805333">
              <w:rPr>
                <w:rFonts w:ascii="Arial" w:eastAsia="Calibri" w:hAnsi="Arial" w:cs="Arial"/>
                <w:b/>
                <w:sz w:val="20"/>
                <w:szCs w:val="20"/>
                <w:lang w:eastAsia="en-US"/>
              </w:rPr>
              <w:t>Uczeń potrafi:</w:t>
            </w:r>
          </w:p>
        </w:tc>
        <w:tc>
          <w:tcPr>
            <w:tcW w:w="3571" w:type="dxa"/>
          </w:tcPr>
          <w:p w14:paraId="4D7055A5" w14:textId="77777777" w:rsidR="00A21F62" w:rsidRPr="00805333" w:rsidRDefault="00A21F62" w:rsidP="00A21F62">
            <w:pPr>
              <w:spacing w:after="0"/>
              <w:rPr>
                <w:rFonts w:ascii="Arial" w:eastAsia="Calibri" w:hAnsi="Arial" w:cs="Arial"/>
                <w:sz w:val="20"/>
                <w:szCs w:val="20"/>
                <w:lang w:eastAsia="en-US"/>
              </w:rPr>
            </w:pPr>
            <w:r w:rsidRPr="00805333">
              <w:rPr>
                <w:rFonts w:ascii="Arial" w:eastAsia="Calibri" w:hAnsi="Arial" w:cs="Arial"/>
                <w:sz w:val="20"/>
                <w:szCs w:val="20"/>
                <w:lang w:eastAsia="en-US"/>
              </w:rPr>
              <w:t>Ponadpodstawowe</w:t>
            </w:r>
          </w:p>
          <w:p w14:paraId="699282A4" w14:textId="77777777" w:rsidR="00A21F62" w:rsidRPr="00805333" w:rsidRDefault="00A21F62" w:rsidP="00A21F62">
            <w:pPr>
              <w:spacing w:after="0"/>
              <w:rPr>
                <w:rFonts w:ascii="Arial" w:eastAsia="Calibri" w:hAnsi="Arial" w:cs="Arial"/>
                <w:b/>
                <w:sz w:val="20"/>
                <w:szCs w:val="20"/>
                <w:lang w:eastAsia="en-US"/>
              </w:rPr>
            </w:pPr>
            <w:r w:rsidRPr="00805333">
              <w:rPr>
                <w:rFonts w:ascii="Arial" w:eastAsia="Calibri" w:hAnsi="Arial" w:cs="Arial"/>
                <w:b/>
                <w:sz w:val="20"/>
                <w:szCs w:val="20"/>
                <w:lang w:eastAsia="en-US"/>
              </w:rPr>
              <w:t>Uczeń potrafi:</w:t>
            </w:r>
          </w:p>
        </w:tc>
        <w:tc>
          <w:tcPr>
            <w:tcW w:w="1105" w:type="dxa"/>
          </w:tcPr>
          <w:p w14:paraId="34AAB667" w14:textId="77777777" w:rsidR="00A21F62" w:rsidRPr="00805333" w:rsidRDefault="00A21F62" w:rsidP="00A21F62">
            <w:pPr>
              <w:spacing w:after="0"/>
              <w:rPr>
                <w:rFonts w:ascii="Arial" w:eastAsia="Calibri" w:hAnsi="Arial" w:cs="Arial"/>
                <w:sz w:val="20"/>
                <w:szCs w:val="20"/>
                <w:lang w:eastAsia="en-US"/>
              </w:rPr>
            </w:pPr>
            <w:r w:rsidRPr="00805333">
              <w:rPr>
                <w:rFonts w:ascii="Arial" w:eastAsia="Calibri" w:hAnsi="Arial" w:cs="Arial"/>
                <w:sz w:val="20"/>
                <w:szCs w:val="20"/>
                <w:lang w:eastAsia="en-US"/>
              </w:rPr>
              <w:t>Etap realizacji</w:t>
            </w:r>
          </w:p>
        </w:tc>
      </w:tr>
      <w:tr w:rsidR="00A21F62" w:rsidRPr="00805333" w14:paraId="5EF6E9AB" w14:textId="77777777" w:rsidTr="00A21F62">
        <w:tc>
          <w:tcPr>
            <w:tcW w:w="2104" w:type="dxa"/>
            <w:vMerge w:val="restart"/>
            <w:vAlign w:val="center"/>
          </w:tcPr>
          <w:p w14:paraId="5443B904" w14:textId="77777777" w:rsidR="00A21F62" w:rsidRPr="00805333" w:rsidRDefault="00A21F62" w:rsidP="00A21F62">
            <w:pPr>
              <w:spacing w:after="0" w:line="240" w:lineRule="auto"/>
              <w:contextualSpacing/>
              <w:rPr>
                <w:rFonts w:ascii="Arial" w:eastAsia="Calibri" w:hAnsi="Arial" w:cs="Arial"/>
                <w:sz w:val="20"/>
                <w:szCs w:val="20"/>
                <w:lang w:eastAsia="en-US"/>
              </w:rPr>
            </w:pPr>
            <w:r w:rsidRPr="00805333">
              <w:rPr>
                <w:rFonts w:ascii="Arial" w:eastAsia="Calibri" w:hAnsi="Arial" w:cs="Arial"/>
                <w:sz w:val="20"/>
                <w:szCs w:val="20"/>
                <w:lang w:eastAsia="en-US"/>
              </w:rPr>
              <w:t>I. Wiadomości podstawowe o pojazdach samochodowych</w:t>
            </w:r>
          </w:p>
        </w:tc>
        <w:tc>
          <w:tcPr>
            <w:tcW w:w="2711" w:type="dxa"/>
            <w:vAlign w:val="center"/>
          </w:tcPr>
          <w:p w14:paraId="451DC13E" w14:textId="77777777" w:rsidR="00A21F62" w:rsidRPr="00805333" w:rsidRDefault="00A21F62" w:rsidP="00A21F62">
            <w:pPr>
              <w:spacing w:after="0" w:line="240" w:lineRule="auto"/>
              <w:contextualSpacing/>
              <w:rPr>
                <w:rFonts w:ascii="Arial" w:eastAsia="Calibri" w:hAnsi="Arial" w:cs="Arial"/>
                <w:sz w:val="20"/>
                <w:szCs w:val="20"/>
                <w:lang w:eastAsia="en-US"/>
              </w:rPr>
            </w:pPr>
            <w:r w:rsidRPr="00805333">
              <w:rPr>
                <w:rFonts w:ascii="Arial" w:eastAsia="Calibri" w:hAnsi="Arial" w:cs="Arial"/>
                <w:sz w:val="20"/>
                <w:szCs w:val="20"/>
                <w:lang w:eastAsia="en-US"/>
              </w:rPr>
              <w:t>1. Klasyfikacja i identyfikacja pojazdów samochodowych</w:t>
            </w:r>
          </w:p>
        </w:tc>
        <w:tc>
          <w:tcPr>
            <w:tcW w:w="803" w:type="dxa"/>
            <w:vAlign w:val="center"/>
          </w:tcPr>
          <w:p w14:paraId="218B4BDB" w14:textId="76A8E03C" w:rsidR="00A21F62" w:rsidRPr="00805333" w:rsidRDefault="00A21F62" w:rsidP="00A21F62">
            <w:pPr>
              <w:spacing w:after="0" w:line="240" w:lineRule="auto"/>
              <w:contextualSpacing/>
              <w:jc w:val="center"/>
              <w:rPr>
                <w:rFonts w:ascii="Arial" w:eastAsia="Calibri" w:hAnsi="Arial" w:cs="Arial"/>
                <w:sz w:val="20"/>
                <w:szCs w:val="20"/>
                <w:lang w:eastAsia="en-US"/>
              </w:rPr>
            </w:pPr>
          </w:p>
        </w:tc>
        <w:tc>
          <w:tcPr>
            <w:tcW w:w="3564" w:type="dxa"/>
          </w:tcPr>
          <w:p w14:paraId="77E9CC59" w14:textId="77777777" w:rsidR="00A21F62" w:rsidRPr="00805333" w:rsidRDefault="00A21F62" w:rsidP="004637B4">
            <w:pPr>
              <w:numPr>
                <w:ilvl w:val="0"/>
                <w:numId w:val="10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zdefiniować rodzaje pojazdów drogowych,</w:t>
            </w:r>
          </w:p>
          <w:p w14:paraId="5F517096" w14:textId="77777777" w:rsidR="00A21F62" w:rsidRPr="00805333" w:rsidRDefault="00A21F62" w:rsidP="004637B4">
            <w:pPr>
              <w:numPr>
                <w:ilvl w:val="0"/>
                <w:numId w:val="10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sklasyfikować pojazdy drogowe,</w:t>
            </w:r>
          </w:p>
          <w:p w14:paraId="525906E1" w14:textId="77777777" w:rsidR="00A21F62" w:rsidRPr="00805333" w:rsidRDefault="00A21F62" w:rsidP="004637B4">
            <w:pPr>
              <w:numPr>
                <w:ilvl w:val="0"/>
                <w:numId w:val="10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podzespoły pojazdu,</w:t>
            </w:r>
          </w:p>
          <w:p w14:paraId="3C69BE27" w14:textId="77777777" w:rsidR="00A21F62" w:rsidRPr="00805333" w:rsidRDefault="00A21F62" w:rsidP="004637B4">
            <w:pPr>
              <w:numPr>
                <w:ilvl w:val="0"/>
                <w:numId w:val="10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charakteryzuje poszczególne układy samochodu,</w:t>
            </w:r>
          </w:p>
          <w:p w14:paraId="3FB0C4E5" w14:textId="77777777" w:rsidR="00A21F62" w:rsidRPr="00805333" w:rsidRDefault="00A21F62" w:rsidP="004637B4">
            <w:pPr>
              <w:numPr>
                <w:ilvl w:val="0"/>
                <w:numId w:val="10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napędów.</w:t>
            </w:r>
          </w:p>
        </w:tc>
        <w:tc>
          <w:tcPr>
            <w:tcW w:w="3571" w:type="dxa"/>
          </w:tcPr>
          <w:p w14:paraId="7B7E6027" w14:textId="77777777" w:rsidR="00A21F62" w:rsidRPr="00805333" w:rsidRDefault="00A21F62" w:rsidP="004637B4">
            <w:pPr>
              <w:numPr>
                <w:ilvl w:val="0"/>
                <w:numId w:val="10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układ konstrukcyjny pojazdu,</w:t>
            </w:r>
          </w:p>
          <w:p w14:paraId="3A3BA5A4" w14:textId="77777777" w:rsidR="00A21F62" w:rsidRPr="00805333" w:rsidRDefault="00A21F62" w:rsidP="004637B4">
            <w:pPr>
              <w:numPr>
                <w:ilvl w:val="1"/>
                <w:numId w:val="104"/>
              </w:numPr>
              <w:spacing w:after="0" w:line="240" w:lineRule="auto"/>
              <w:ind w:left="208" w:hanging="208"/>
              <w:rPr>
                <w:rFonts w:ascii="Arial" w:eastAsia="Calibri" w:hAnsi="Arial" w:cs="Arial"/>
                <w:sz w:val="18"/>
                <w:szCs w:val="18"/>
                <w:lang w:eastAsia="en-US"/>
              </w:rPr>
            </w:pPr>
            <w:r w:rsidRPr="00805333">
              <w:rPr>
                <w:rFonts w:ascii="Arial" w:eastAsia="Calibri" w:hAnsi="Arial" w:cs="Arial"/>
                <w:sz w:val="20"/>
                <w:szCs w:val="20"/>
                <w:lang w:eastAsia="en-US"/>
              </w:rPr>
              <w:t>wymienić elementy układu napędu hybrydowego.</w:t>
            </w:r>
          </w:p>
        </w:tc>
        <w:tc>
          <w:tcPr>
            <w:tcW w:w="1105" w:type="dxa"/>
            <w:vAlign w:val="center"/>
          </w:tcPr>
          <w:p w14:paraId="1D4E4698" w14:textId="77777777" w:rsidR="00A21F62" w:rsidRPr="00805333" w:rsidRDefault="00A21F62" w:rsidP="00A21F62">
            <w:pPr>
              <w:spacing w:after="0"/>
              <w:contextualSpacing/>
              <w:jc w:val="center"/>
              <w:rPr>
                <w:rFonts w:ascii="Arial" w:eastAsia="Calibri" w:hAnsi="Arial" w:cs="Arial"/>
                <w:sz w:val="20"/>
                <w:szCs w:val="20"/>
                <w:lang w:eastAsia="en-US"/>
              </w:rPr>
            </w:pPr>
            <w:r w:rsidRPr="00805333">
              <w:rPr>
                <w:rFonts w:ascii="Arial" w:eastAsia="Calibri" w:hAnsi="Arial" w:cs="Arial"/>
                <w:sz w:val="20"/>
                <w:szCs w:val="20"/>
                <w:lang w:eastAsia="en-US"/>
              </w:rPr>
              <w:t>Klasa I</w:t>
            </w:r>
          </w:p>
        </w:tc>
      </w:tr>
      <w:tr w:rsidR="00A21F62" w:rsidRPr="00805333" w14:paraId="48DC8A62" w14:textId="77777777" w:rsidTr="00A21F62">
        <w:tc>
          <w:tcPr>
            <w:tcW w:w="2104" w:type="dxa"/>
            <w:vMerge/>
            <w:vAlign w:val="center"/>
          </w:tcPr>
          <w:p w14:paraId="416F24A8" w14:textId="77777777" w:rsidR="00A21F62" w:rsidRPr="00805333" w:rsidRDefault="00A21F62" w:rsidP="00A21F62">
            <w:pPr>
              <w:spacing w:after="0" w:line="240" w:lineRule="auto"/>
              <w:contextualSpacing/>
              <w:rPr>
                <w:rFonts w:ascii="Arial" w:eastAsia="Calibri" w:hAnsi="Arial" w:cs="Arial"/>
                <w:sz w:val="20"/>
                <w:szCs w:val="20"/>
                <w:lang w:eastAsia="en-US"/>
              </w:rPr>
            </w:pPr>
          </w:p>
        </w:tc>
        <w:tc>
          <w:tcPr>
            <w:tcW w:w="2711" w:type="dxa"/>
            <w:vAlign w:val="center"/>
          </w:tcPr>
          <w:p w14:paraId="5FDE0B35" w14:textId="77777777" w:rsidR="00A21F62" w:rsidRPr="00805333" w:rsidRDefault="00A21F62" w:rsidP="00A21F62">
            <w:pPr>
              <w:spacing w:after="0" w:line="240" w:lineRule="auto"/>
              <w:ind w:left="19" w:hanging="19"/>
              <w:contextualSpacing/>
              <w:rPr>
                <w:rFonts w:ascii="Arial" w:eastAsia="Calibri" w:hAnsi="Arial" w:cs="Arial"/>
                <w:sz w:val="20"/>
                <w:szCs w:val="20"/>
                <w:lang w:eastAsia="en-US"/>
              </w:rPr>
            </w:pPr>
            <w:r w:rsidRPr="00805333">
              <w:rPr>
                <w:rFonts w:ascii="Arial" w:eastAsia="Calibri" w:hAnsi="Arial" w:cs="Arial"/>
                <w:sz w:val="20"/>
                <w:szCs w:val="20"/>
                <w:lang w:eastAsia="en-US"/>
              </w:rPr>
              <w:t>2. Własności trakcyjne pojazdów samochodowych</w:t>
            </w:r>
          </w:p>
        </w:tc>
        <w:tc>
          <w:tcPr>
            <w:tcW w:w="803" w:type="dxa"/>
            <w:vAlign w:val="center"/>
          </w:tcPr>
          <w:p w14:paraId="6460E9B6" w14:textId="47AF5156" w:rsidR="00A21F62" w:rsidRPr="00805333" w:rsidRDefault="00A21F62" w:rsidP="00A21F62">
            <w:pPr>
              <w:spacing w:after="0" w:line="240" w:lineRule="auto"/>
              <w:contextualSpacing/>
              <w:jc w:val="center"/>
              <w:rPr>
                <w:rFonts w:ascii="Arial" w:eastAsia="Calibri" w:hAnsi="Arial" w:cs="Arial"/>
                <w:sz w:val="20"/>
                <w:szCs w:val="20"/>
                <w:lang w:eastAsia="en-US"/>
              </w:rPr>
            </w:pPr>
          </w:p>
        </w:tc>
        <w:tc>
          <w:tcPr>
            <w:tcW w:w="3564" w:type="dxa"/>
          </w:tcPr>
          <w:p w14:paraId="74F2D5D0" w14:textId="77777777" w:rsidR="00A21F62" w:rsidRPr="00805333" w:rsidRDefault="00A21F62" w:rsidP="00A21F62">
            <w:pPr>
              <w:numPr>
                <w:ilvl w:val="0"/>
                <w:numId w:val="7"/>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obciążenia statyczne i dynamiczne,</w:t>
            </w:r>
          </w:p>
          <w:p w14:paraId="23017F94" w14:textId="77777777" w:rsidR="00A21F62" w:rsidRPr="00805333" w:rsidRDefault="00A21F62" w:rsidP="00A21F62">
            <w:pPr>
              <w:numPr>
                <w:ilvl w:val="0"/>
                <w:numId w:val="7"/>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opory ruchu pojazdu,</w:t>
            </w:r>
          </w:p>
          <w:p w14:paraId="0B8823B7" w14:textId="77777777" w:rsidR="00A21F62" w:rsidRPr="00805333" w:rsidRDefault="00A21F62" w:rsidP="00A21F62">
            <w:pPr>
              <w:numPr>
                <w:ilvl w:val="0"/>
                <w:numId w:val="7"/>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opory toczenia,</w:t>
            </w:r>
          </w:p>
          <w:p w14:paraId="00CED9E2" w14:textId="77777777" w:rsidR="00A21F62" w:rsidRPr="00805333" w:rsidRDefault="00A21F62" w:rsidP="00A21F62">
            <w:pPr>
              <w:numPr>
                <w:ilvl w:val="0"/>
                <w:numId w:val="7"/>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opory wzniesienia,</w:t>
            </w:r>
          </w:p>
          <w:p w14:paraId="1A8961A2" w14:textId="77777777" w:rsidR="00A21F62" w:rsidRPr="00805333" w:rsidRDefault="00A21F62" w:rsidP="00A21F62">
            <w:pPr>
              <w:numPr>
                <w:ilvl w:val="0"/>
                <w:numId w:val="7"/>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wymienić czynniki wpływające na opory powietrza,</w:t>
            </w:r>
          </w:p>
          <w:p w14:paraId="237355FA" w14:textId="77777777" w:rsidR="00A21F62" w:rsidRPr="00805333" w:rsidRDefault="00A21F62" w:rsidP="00A21F62">
            <w:pPr>
              <w:numPr>
                <w:ilvl w:val="0"/>
                <w:numId w:val="7"/>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opory wewnętrzne mechanizmów,</w:t>
            </w:r>
          </w:p>
          <w:p w14:paraId="1AB619CC" w14:textId="77777777" w:rsidR="00A21F62" w:rsidRPr="00805333" w:rsidRDefault="00A21F62" w:rsidP="00A21F62">
            <w:pPr>
              <w:numPr>
                <w:ilvl w:val="0"/>
                <w:numId w:val="7"/>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opory bezwładności i opory skrętu,</w:t>
            </w:r>
          </w:p>
          <w:p w14:paraId="57086B41" w14:textId="77777777" w:rsidR="00A21F62" w:rsidRPr="00805333" w:rsidRDefault="00A21F62" w:rsidP="00A21F62">
            <w:pPr>
              <w:numPr>
                <w:ilvl w:val="0"/>
                <w:numId w:val="7"/>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siłę oporów wzniesienia,</w:t>
            </w:r>
          </w:p>
          <w:p w14:paraId="79079163" w14:textId="77777777" w:rsidR="00A21F62" w:rsidRPr="00805333" w:rsidRDefault="00A21F62" w:rsidP="00A21F62">
            <w:pPr>
              <w:numPr>
                <w:ilvl w:val="0"/>
                <w:numId w:val="7"/>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czynniki wpływające na siłę oporów powietrza,</w:t>
            </w:r>
          </w:p>
          <w:p w14:paraId="3261735C" w14:textId="77777777" w:rsidR="00A21F62" w:rsidRPr="00805333" w:rsidRDefault="00A21F62" w:rsidP="00A21F62">
            <w:pPr>
              <w:numPr>
                <w:ilvl w:val="0"/>
                <w:numId w:val="7"/>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całkowitą siłę oporów ruchu,</w:t>
            </w:r>
          </w:p>
          <w:p w14:paraId="5F935594" w14:textId="77777777" w:rsidR="00A21F62" w:rsidRPr="00805333" w:rsidRDefault="00A21F62" w:rsidP="00A21F62">
            <w:pPr>
              <w:numPr>
                <w:ilvl w:val="0"/>
                <w:numId w:val="7"/>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całkowite przełożenia układu przeniesienia napędu,</w:t>
            </w:r>
          </w:p>
          <w:p w14:paraId="324701B5" w14:textId="77777777" w:rsidR="00A21F62" w:rsidRPr="00805333" w:rsidRDefault="00A21F62" w:rsidP="00A21F62">
            <w:pPr>
              <w:numPr>
                <w:ilvl w:val="0"/>
                <w:numId w:val="7"/>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siły hamowania,</w:t>
            </w:r>
          </w:p>
          <w:p w14:paraId="691948A7" w14:textId="77777777" w:rsidR="00A21F62" w:rsidRPr="00805333" w:rsidRDefault="00A21F62" w:rsidP="00A21F62">
            <w:pPr>
              <w:numPr>
                <w:ilvl w:val="0"/>
                <w:numId w:val="7"/>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siły działające na pojazd podczas jazdy po łuku.</w:t>
            </w:r>
          </w:p>
        </w:tc>
        <w:tc>
          <w:tcPr>
            <w:tcW w:w="3571" w:type="dxa"/>
          </w:tcPr>
          <w:p w14:paraId="0A052EF3" w14:textId="77777777" w:rsidR="00A21F62" w:rsidRPr="00805333" w:rsidRDefault="00A21F62" w:rsidP="00A21F62">
            <w:pPr>
              <w:numPr>
                <w:ilvl w:val="0"/>
                <w:numId w:val="7"/>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reakcje podłoża na pojazd,</w:t>
            </w:r>
          </w:p>
          <w:p w14:paraId="03E6D28F" w14:textId="77777777" w:rsidR="00A21F62" w:rsidRPr="00805333" w:rsidRDefault="00A21F62" w:rsidP="00A21F62">
            <w:pPr>
              <w:numPr>
                <w:ilvl w:val="0"/>
                <w:numId w:val="7"/>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środek masy,</w:t>
            </w:r>
          </w:p>
          <w:p w14:paraId="492866DB" w14:textId="77777777" w:rsidR="00A21F62" w:rsidRPr="00805333" w:rsidRDefault="00A21F62" w:rsidP="00A21F62">
            <w:pPr>
              <w:numPr>
                <w:ilvl w:val="0"/>
                <w:numId w:val="7"/>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zjawisko toczenia się koła bez poślizgu,</w:t>
            </w:r>
          </w:p>
          <w:p w14:paraId="2DFEAE29" w14:textId="77777777" w:rsidR="00A21F62" w:rsidRPr="00805333" w:rsidRDefault="00A21F62" w:rsidP="00A21F62">
            <w:pPr>
              <w:numPr>
                <w:ilvl w:val="0"/>
                <w:numId w:val="7"/>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zjawisko toczenia się koła z poślizgiem,</w:t>
            </w:r>
          </w:p>
          <w:p w14:paraId="1E6C2321" w14:textId="77777777" w:rsidR="00A21F62" w:rsidRPr="00805333" w:rsidRDefault="00A21F62" w:rsidP="00A21F62">
            <w:pPr>
              <w:numPr>
                <w:ilvl w:val="0"/>
                <w:numId w:val="7"/>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mechanikę toczenia się koła  ogumionego,</w:t>
            </w:r>
          </w:p>
          <w:p w14:paraId="358C605C" w14:textId="77777777" w:rsidR="00A21F62" w:rsidRPr="00805333" w:rsidRDefault="00A21F62" w:rsidP="00A21F62">
            <w:pPr>
              <w:numPr>
                <w:ilvl w:val="0"/>
                <w:numId w:val="7"/>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obliczyć  współczynnik oporów toczenia,</w:t>
            </w:r>
          </w:p>
          <w:p w14:paraId="65598C2D" w14:textId="77777777" w:rsidR="00A21F62" w:rsidRPr="00805333" w:rsidRDefault="00A21F62" w:rsidP="00A21F62">
            <w:pPr>
              <w:numPr>
                <w:ilvl w:val="0"/>
                <w:numId w:val="7"/>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i obliczyć siłę napędową na kołach,</w:t>
            </w:r>
          </w:p>
          <w:p w14:paraId="3763839F" w14:textId="77777777" w:rsidR="00A21F62" w:rsidRPr="00805333" w:rsidRDefault="00A21F62" w:rsidP="00A21F62">
            <w:pPr>
              <w:numPr>
                <w:ilvl w:val="0"/>
                <w:numId w:val="7"/>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siłę hamowania,</w:t>
            </w:r>
          </w:p>
          <w:p w14:paraId="7FBD4C77" w14:textId="77777777" w:rsidR="00A21F62" w:rsidRPr="00805333" w:rsidRDefault="00A21F62" w:rsidP="00A21F62">
            <w:pPr>
              <w:numPr>
                <w:ilvl w:val="0"/>
                <w:numId w:val="7"/>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określić chwilowy środek obrotu.</w:t>
            </w:r>
          </w:p>
        </w:tc>
        <w:tc>
          <w:tcPr>
            <w:tcW w:w="1105" w:type="dxa"/>
            <w:vAlign w:val="center"/>
          </w:tcPr>
          <w:p w14:paraId="1C2B6C0A" w14:textId="77777777" w:rsidR="00A21F62" w:rsidRPr="00805333" w:rsidRDefault="00A21F62" w:rsidP="00A21F62">
            <w:pPr>
              <w:spacing w:after="0"/>
              <w:contextualSpacing/>
              <w:jc w:val="center"/>
              <w:rPr>
                <w:rFonts w:ascii="Arial" w:eastAsia="Calibri" w:hAnsi="Arial" w:cs="Arial"/>
                <w:sz w:val="20"/>
                <w:szCs w:val="20"/>
                <w:lang w:eastAsia="en-US"/>
              </w:rPr>
            </w:pPr>
            <w:r w:rsidRPr="00805333">
              <w:rPr>
                <w:rFonts w:ascii="Arial" w:eastAsia="Calibri" w:hAnsi="Arial" w:cs="Arial"/>
                <w:sz w:val="20"/>
                <w:szCs w:val="20"/>
                <w:lang w:eastAsia="en-US"/>
              </w:rPr>
              <w:t>Klasa I</w:t>
            </w:r>
          </w:p>
        </w:tc>
      </w:tr>
      <w:tr w:rsidR="00A21F62" w:rsidRPr="00805333" w14:paraId="0878A7D8" w14:textId="77777777" w:rsidTr="00A21F62">
        <w:tc>
          <w:tcPr>
            <w:tcW w:w="2104" w:type="dxa"/>
            <w:vMerge w:val="restart"/>
            <w:vAlign w:val="center"/>
          </w:tcPr>
          <w:p w14:paraId="4FB5A7C5" w14:textId="77777777" w:rsidR="00A21F62" w:rsidRPr="00805333" w:rsidRDefault="00A21F62" w:rsidP="00A21F62">
            <w:pPr>
              <w:spacing w:after="0" w:line="240" w:lineRule="auto"/>
              <w:ind w:left="142" w:hanging="142"/>
              <w:contextualSpacing/>
              <w:rPr>
                <w:rFonts w:ascii="Arial" w:eastAsia="Calibri" w:hAnsi="Arial" w:cs="Arial"/>
                <w:sz w:val="20"/>
                <w:szCs w:val="20"/>
                <w:lang w:eastAsia="en-US"/>
              </w:rPr>
            </w:pPr>
            <w:r w:rsidRPr="00805333">
              <w:rPr>
                <w:rFonts w:ascii="Arial" w:eastAsia="Calibri" w:hAnsi="Arial" w:cs="Arial"/>
                <w:sz w:val="20"/>
                <w:szCs w:val="20"/>
                <w:lang w:eastAsia="en-US"/>
              </w:rPr>
              <w:t>II. Budowa podwozi pojazdów samochodowych</w:t>
            </w:r>
          </w:p>
        </w:tc>
        <w:tc>
          <w:tcPr>
            <w:tcW w:w="2711" w:type="dxa"/>
            <w:vAlign w:val="center"/>
          </w:tcPr>
          <w:p w14:paraId="06F20610" w14:textId="77777777" w:rsidR="00A21F62" w:rsidRPr="00805333" w:rsidRDefault="00A21F62" w:rsidP="00A21F62">
            <w:pPr>
              <w:spacing w:after="0" w:line="240" w:lineRule="auto"/>
              <w:contextualSpacing/>
              <w:rPr>
                <w:rFonts w:ascii="Arial" w:eastAsia="Calibri" w:hAnsi="Arial" w:cs="Arial"/>
                <w:sz w:val="20"/>
                <w:szCs w:val="20"/>
                <w:lang w:eastAsia="en-US"/>
              </w:rPr>
            </w:pPr>
            <w:r w:rsidRPr="00805333">
              <w:rPr>
                <w:rFonts w:ascii="Arial" w:eastAsia="Calibri" w:hAnsi="Arial" w:cs="Arial"/>
                <w:sz w:val="20"/>
                <w:szCs w:val="20"/>
                <w:lang w:eastAsia="en-US"/>
              </w:rPr>
              <w:t>1. Układ przeniesienia napędu</w:t>
            </w:r>
          </w:p>
        </w:tc>
        <w:tc>
          <w:tcPr>
            <w:tcW w:w="803" w:type="dxa"/>
            <w:vAlign w:val="center"/>
          </w:tcPr>
          <w:p w14:paraId="0DDF50F5" w14:textId="2BD02DAE" w:rsidR="00A21F62" w:rsidRPr="00805333" w:rsidRDefault="00A21F62" w:rsidP="00A21F62">
            <w:pPr>
              <w:spacing w:after="0" w:line="240" w:lineRule="auto"/>
              <w:contextualSpacing/>
              <w:jc w:val="center"/>
              <w:rPr>
                <w:rFonts w:ascii="Arial" w:eastAsia="Calibri" w:hAnsi="Arial" w:cs="Arial"/>
                <w:sz w:val="20"/>
                <w:szCs w:val="20"/>
                <w:lang w:eastAsia="en-US"/>
              </w:rPr>
            </w:pPr>
          </w:p>
        </w:tc>
        <w:tc>
          <w:tcPr>
            <w:tcW w:w="3564" w:type="dxa"/>
          </w:tcPr>
          <w:p w14:paraId="4B3182DF"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układów przeniesienia  napędu,</w:t>
            </w:r>
          </w:p>
          <w:p w14:paraId="457683DF"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wyjaśnić napęd klasyczny,</w:t>
            </w:r>
          </w:p>
          <w:p w14:paraId="6EADDA33"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wyjaśnić zblokowany napęd przedni,</w:t>
            </w:r>
          </w:p>
          <w:p w14:paraId="1E98CEB7"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wyjaśnić zblokowany napęd tylny,</w:t>
            </w:r>
          </w:p>
          <w:p w14:paraId="673F0371"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wyjaśnić stały napęd na wszystkie koła,</w:t>
            </w:r>
          </w:p>
          <w:p w14:paraId="7773F265"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wyjaśnić napędy w samochodach użytkowych,</w:t>
            </w:r>
          </w:p>
          <w:p w14:paraId="3626FF8F"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podać zadania sprzęgieł,</w:t>
            </w:r>
          </w:p>
          <w:p w14:paraId="1126D5F6"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umiejscawia sprzęgło w układzie przeniesienia napędu,</w:t>
            </w:r>
          </w:p>
          <w:p w14:paraId="19EAFD03"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opisuje sprzęgło cierne,</w:t>
            </w:r>
          </w:p>
          <w:p w14:paraId="66F909DE"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sterowania sprzęgłem,</w:t>
            </w:r>
          </w:p>
          <w:p w14:paraId="7AFC892C"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wymienić elementy składowe sprzęgła ciernego jednotarczowego,</w:t>
            </w:r>
          </w:p>
          <w:p w14:paraId="45276308"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wymienić elementy składowe sprzęgła ciernego wielotarczowego,</w:t>
            </w:r>
          </w:p>
          <w:p w14:paraId="130F021A"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sprzęgieł z samoczynną regulacją,</w:t>
            </w:r>
          </w:p>
          <w:p w14:paraId="41D04AE7"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budowę sprzęgła wielotarczowego mokrego,</w:t>
            </w:r>
          </w:p>
          <w:p w14:paraId="6ED6673E"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rozpoznać mechanizmy sterowania sprzęgłem,</w:t>
            </w:r>
          </w:p>
          <w:p w14:paraId="3243A1DF"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rozpoznać materiały stosowane do produkcji elementów sprzęgła,</w:t>
            </w:r>
          </w:p>
          <w:p w14:paraId="67A5B4A9"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określić miejsce położenia skrzynki biegów,</w:t>
            </w:r>
          </w:p>
          <w:p w14:paraId="5B10B0A1"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podać zadania skrzynek biegów,</w:t>
            </w:r>
          </w:p>
          <w:p w14:paraId="2A54E648"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skrzynek biegów,</w:t>
            </w:r>
          </w:p>
          <w:p w14:paraId="1613312D"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wyjaśnić budowę stopniowej mechanicznej skrzynki biegów,</w:t>
            </w:r>
          </w:p>
          <w:p w14:paraId="795236BA"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mechanizmów zmiany biegów,</w:t>
            </w:r>
          </w:p>
          <w:p w14:paraId="620A844A"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rozpoznać rodzaje synchronizatorów,</w:t>
            </w:r>
          </w:p>
          <w:p w14:paraId="4881FB80"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wyjaśnić działanie zewnętrznego mechanizmu zmiany biegów,</w:t>
            </w:r>
          </w:p>
          <w:p w14:paraId="3D9A3790"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zmechanizowanych skrzynek biegów,</w:t>
            </w:r>
          </w:p>
          <w:p w14:paraId="605275E3"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automatycznych skrzynek biegów,</w:t>
            </w:r>
          </w:p>
          <w:p w14:paraId="568178DA"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określić budowę skrzynki biegów DSG,</w:t>
            </w:r>
          </w:p>
          <w:p w14:paraId="400638E8"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wyjaśnić budowę skrzynek biegów samochodów użytkowych,</w:t>
            </w:r>
          </w:p>
          <w:p w14:paraId="49C203D5"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opisuje budowę przekładni hydrokinetycznej,</w:t>
            </w:r>
          </w:p>
          <w:p w14:paraId="3319DD45"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elementy przekładni planetarnej,</w:t>
            </w:r>
          </w:p>
          <w:p w14:paraId="024A6036"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wyjaśnić zasadę działania szeregów planetarnych,</w:t>
            </w:r>
          </w:p>
          <w:p w14:paraId="7A59974F"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sprzęgła i hamulce przekładni planetarnej,</w:t>
            </w:r>
          </w:p>
          <w:p w14:paraId="5A0EAB89"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skrzynek biegów bezstopniowych,</w:t>
            </w:r>
          </w:p>
          <w:p w14:paraId="7FD77EA8"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określić zadania wałów napędowych,</w:t>
            </w:r>
          </w:p>
          <w:p w14:paraId="0922F5B6"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określić zadania przegubów napędowych,</w:t>
            </w:r>
          </w:p>
          <w:p w14:paraId="1D38F234"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elementy wałów napędowych,</w:t>
            </w:r>
          </w:p>
          <w:p w14:paraId="2CB07960"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przegubów,</w:t>
            </w:r>
          </w:p>
          <w:p w14:paraId="092D3278"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przegubów równobieżnych,</w:t>
            </w:r>
          </w:p>
          <w:p w14:paraId="25F5C9DC"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przegubów elastycznych,</w:t>
            </w:r>
          </w:p>
          <w:p w14:paraId="614DD376"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określić zadania przekładni głównej,</w:t>
            </w:r>
          </w:p>
          <w:p w14:paraId="01B64E35"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przekładni głównej,</w:t>
            </w:r>
          </w:p>
          <w:p w14:paraId="49E2EFCA"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opisuje budowę przekładni głównej,</w:t>
            </w:r>
          </w:p>
          <w:p w14:paraId="2215FC7E"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podać zadania mechanizmu różnicowego,</w:t>
            </w:r>
          </w:p>
          <w:p w14:paraId="40842BAA"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opisuje elementy mechanizmu różnicowego,</w:t>
            </w:r>
          </w:p>
          <w:p w14:paraId="298BF3F2"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zadania mostów napędowych,</w:t>
            </w:r>
          </w:p>
          <w:p w14:paraId="791A66EC"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opisuje elementy budowy mostów napędowych,</w:t>
            </w:r>
          </w:p>
          <w:p w14:paraId="04EB6E0A"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półosi obciążonych,</w:t>
            </w:r>
          </w:p>
          <w:p w14:paraId="56E92450"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półosi nieobciążonych,</w:t>
            </w:r>
          </w:p>
          <w:p w14:paraId="4922F11F"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wymienić przeguby napędowe,</w:t>
            </w:r>
          </w:p>
          <w:p w14:paraId="5C8906DB"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napędów wieloosiowych,</w:t>
            </w:r>
          </w:p>
          <w:p w14:paraId="0FD8DC2C"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określić elementy napędu na wszystkie koła,</w:t>
            </w:r>
          </w:p>
          <w:p w14:paraId="0D834AF2"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skrzynek rozdzielczych,</w:t>
            </w:r>
          </w:p>
          <w:p w14:paraId="00DED9EB"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opisuje napędy wieloosiowe samochodów ciężarowych.</w:t>
            </w:r>
          </w:p>
        </w:tc>
        <w:tc>
          <w:tcPr>
            <w:tcW w:w="3571" w:type="dxa"/>
          </w:tcPr>
          <w:p w14:paraId="005AC219"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wyjaśnić napędy szeregowe,</w:t>
            </w:r>
          </w:p>
          <w:p w14:paraId="34D4F5A0"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wyjaśnić napędy równoległe,</w:t>
            </w:r>
          </w:p>
          <w:p w14:paraId="68DFD778"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wyjaśnić napęd szeregowo-równoległy,</w:t>
            </w:r>
          </w:p>
          <w:p w14:paraId="6E5A10F3"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opisać sprzęgło hydrokinetyczne,</w:t>
            </w:r>
          </w:p>
          <w:p w14:paraId="10492BDF"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opisać sprzęgło elektromagnetyczne,</w:t>
            </w:r>
          </w:p>
          <w:p w14:paraId="6224CB92"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wyjaśnić działanie mechanicznego układu sterowania,</w:t>
            </w:r>
          </w:p>
          <w:p w14:paraId="38A29DC5"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wyjaśnić działanie hydraulicznego układu sterowania,</w:t>
            </w:r>
          </w:p>
          <w:p w14:paraId="518B6076"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wyjaśnić działanie elektrycznego układu sterowania,</w:t>
            </w:r>
          </w:p>
          <w:p w14:paraId="6B007D29"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obliczyć przełożenia skrzynki biegów,</w:t>
            </w:r>
          </w:p>
          <w:p w14:paraId="0CCE7620"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wyjaśnić zasadę działania skrzynki biegów DSG,</w:t>
            </w:r>
          </w:p>
          <w:p w14:paraId="67965036"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określić zasadę działania przekładni hydrokinetycznej,</w:t>
            </w:r>
          </w:p>
          <w:p w14:paraId="0C90165D"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wyjaśnić zasadę działania przekładni planetarnej,</w:t>
            </w:r>
          </w:p>
          <w:p w14:paraId="0EB6B319"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obliczyć przełożenia przekładni głównej,</w:t>
            </w:r>
          </w:p>
          <w:p w14:paraId="12017A3C" w14:textId="77777777" w:rsidR="00A21F62" w:rsidRPr="00805333" w:rsidRDefault="00A21F62" w:rsidP="00A21F62">
            <w:pPr>
              <w:numPr>
                <w:ilvl w:val="0"/>
                <w:numId w:val="23"/>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wyjaśnić zasadę działania mechanizmu różnicowego,</w:t>
            </w:r>
          </w:p>
          <w:p w14:paraId="5DBB1375" w14:textId="77777777" w:rsidR="00A21F62" w:rsidRPr="00805333" w:rsidRDefault="00A21F62" w:rsidP="00A21F62">
            <w:pPr>
              <w:numPr>
                <w:ilvl w:val="0"/>
                <w:numId w:val="23"/>
              </w:numPr>
              <w:spacing w:after="0" w:line="240" w:lineRule="auto"/>
              <w:ind w:left="208" w:hanging="208"/>
              <w:rPr>
                <w:rFonts w:ascii="Arial" w:eastAsia="Calibri" w:hAnsi="Arial" w:cs="Arial"/>
                <w:sz w:val="20"/>
                <w:szCs w:val="20"/>
                <w:lang w:eastAsia="en-US"/>
              </w:rPr>
            </w:pPr>
            <w:r w:rsidRPr="00805333">
              <w:rPr>
                <w:rFonts w:ascii="Arial" w:eastAsia="Calibri" w:hAnsi="Arial" w:cs="Arial"/>
                <w:sz w:val="20"/>
                <w:szCs w:val="20"/>
                <w:lang w:eastAsia="en-US"/>
              </w:rPr>
              <w:t>opisać zespoły blokujące międzyosiowy mechanizm różnicowy.</w:t>
            </w:r>
          </w:p>
        </w:tc>
        <w:tc>
          <w:tcPr>
            <w:tcW w:w="1105" w:type="dxa"/>
            <w:vAlign w:val="center"/>
          </w:tcPr>
          <w:p w14:paraId="6CE64A2A" w14:textId="77777777" w:rsidR="00A21F62" w:rsidRPr="00805333" w:rsidRDefault="00A21F62" w:rsidP="00A21F62">
            <w:pPr>
              <w:spacing w:after="0"/>
              <w:contextualSpacing/>
              <w:jc w:val="center"/>
              <w:rPr>
                <w:rFonts w:ascii="Arial" w:eastAsia="Calibri" w:hAnsi="Arial" w:cs="Arial"/>
                <w:sz w:val="20"/>
                <w:szCs w:val="20"/>
                <w:lang w:eastAsia="en-US"/>
              </w:rPr>
            </w:pPr>
            <w:r w:rsidRPr="00805333">
              <w:rPr>
                <w:rFonts w:ascii="Arial" w:eastAsia="Calibri" w:hAnsi="Arial" w:cs="Arial"/>
                <w:sz w:val="20"/>
                <w:szCs w:val="20"/>
                <w:lang w:eastAsia="en-US"/>
              </w:rPr>
              <w:t>Klasa I</w:t>
            </w:r>
          </w:p>
          <w:p w14:paraId="59B82537" w14:textId="77777777" w:rsidR="00A21F62" w:rsidRPr="00805333" w:rsidRDefault="00A21F62" w:rsidP="00A21F62">
            <w:pPr>
              <w:spacing w:after="0"/>
              <w:contextualSpacing/>
              <w:jc w:val="center"/>
              <w:rPr>
                <w:rFonts w:ascii="Arial" w:eastAsia="Calibri" w:hAnsi="Arial" w:cs="Arial"/>
                <w:sz w:val="20"/>
                <w:szCs w:val="20"/>
                <w:lang w:eastAsia="en-US"/>
              </w:rPr>
            </w:pPr>
          </w:p>
        </w:tc>
      </w:tr>
      <w:tr w:rsidR="00A21F62" w:rsidRPr="00805333" w14:paraId="174A3BE9" w14:textId="77777777" w:rsidTr="00A21F62">
        <w:tc>
          <w:tcPr>
            <w:tcW w:w="2104" w:type="dxa"/>
            <w:vMerge/>
            <w:vAlign w:val="center"/>
          </w:tcPr>
          <w:p w14:paraId="17CBBC6C" w14:textId="77777777" w:rsidR="00A21F62" w:rsidRPr="00805333" w:rsidRDefault="00A21F62" w:rsidP="00A21F62">
            <w:pPr>
              <w:spacing w:after="0" w:line="240" w:lineRule="auto"/>
              <w:ind w:left="142" w:hanging="142"/>
              <w:contextualSpacing/>
              <w:rPr>
                <w:rFonts w:ascii="Arial" w:eastAsia="Calibri" w:hAnsi="Arial" w:cs="Arial"/>
                <w:sz w:val="20"/>
                <w:szCs w:val="20"/>
                <w:lang w:eastAsia="en-US"/>
              </w:rPr>
            </w:pPr>
          </w:p>
        </w:tc>
        <w:tc>
          <w:tcPr>
            <w:tcW w:w="2711" w:type="dxa"/>
            <w:vAlign w:val="center"/>
          </w:tcPr>
          <w:p w14:paraId="7E08427D" w14:textId="77777777" w:rsidR="00A21F62" w:rsidRPr="00805333" w:rsidRDefault="00A21F62" w:rsidP="00A21F62">
            <w:pPr>
              <w:spacing w:after="0" w:line="240" w:lineRule="auto"/>
              <w:contextualSpacing/>
              <w:rPr>
                <w:rFonts w:ascii="Arial" w:eastAsia="Calibri" w:hAnsi="Arial" w:cs="Arial"/>
                <w:sz w:val="20"/>
                <w:szCs w:val="20"/>
                <w:lang w:eastAsia="en-US"/>
              </w:rPr>
            </w:pPr>
            <w:r w:rsidRPr="00805333">
              <w:rPr>
                <w:rFonts w:ascii="Arial" w:eastAsia="Calibri" w:hAnsi="Arial" w:cs="Arial"/>
                <w:sz w:val="20"/>
                <w:szCs w:val="20"/>
                <w:lang w:eastAsia="en-US"/>
              </w:rPr>
              <w:t>2. Układ hamulcowy</w:t>
            </w:r>
          </w:p>
        </w:tc>
        <w:tc>
          <w:tcPr>
            <w:tcW w:w="803" w:type="dxa"/>
            <w:vAlign w:val="center"/>
          </w:tcPr>
          <w:p w14:paraId="1DEBABA6" w14:textId="6C753317" w:rsidR="00A21F62" w:rsidRPr="00805333" w:rsidRDefault="00A21F62" w:rsidP="00A21F62">
            <w:pPr>
              <w:spacing w:after="0" w:line="240" w:lineRule="auto"/>
              <w:contextualSpacing/>
              <w:jc w:val="center"/>
              <w:rPr>
                <w:rFonts w:ascii="Arial" w:eastAsia="Calibri" w:hAnsi="Arial" w:cs="Arial"/>
                <w:sz w:val="20"/>
                <w:szCs w:val="20"/>
                <w:lang w:eastAsia="en-US"/>
              </w:rPr>
            </w:pPr>
          </w:p>
        </w:tc>
        <w:tc>
          <w:tcPr>
            <w:tcW w:w="3564" w:type="dxa"/>
          </w:tcPr>
          <w:p w14:paraId="7524CB0E"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rodzaje hamulców,</w:t>
            </w:r>
          </w:p>
          <w:p w14:paraId="1F8ECA6E"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hamulców ze względu na sposób uruchamiania,</w:t>
            </w:r>
          </w:p>
          <w:p w14:paraId="43F898A1"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hamulców ze względu na rodzaj konstrukcji,</w:t>
            </w:r>
          </w:p>
          <w:p w14:paraId="33043AF2"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opisać zasadę działania hamulca,</w:t>
            </w:r>
          </w:p>
          <w:p w14:paraId="44562351"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podstawowe elementy układu hamulcowego,</w:t>
            </w:r>
          </w:p>
          <w:p w14:paraId="3795A641"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opisać zasadę działania hydraulicznego układu hamulcowego,</w:t>
            </w:r>
          </w:p>
          <w:p w14:paraId="0317DE90"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opisać zasadę działania pneumatycznego układu hamulcowego,</w:t>
            </w:r>
          </w:p>
          <w:p w14:paraId="45C1F0B6"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opisać budowę układu hamulcowego bębnowego,</w:t>
            </w:r>
          </w:p>
          <w:p w14:paraId="3C3C4B04"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elementy układu hamulca bębnowego hydraulicznego,</w:t>
            </w:r>
          </w:p>
          <w:p w14:paraId="70169B36"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części składowe rozpieraczy szczęk,</w:t>
            </w:r>
          </w:p>
          <w:p w14:paraId="2E4D60C0"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układy simplex,</w:t>
            </w:r>
          </w:p>
          <w:p w14:paraId="69858295"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układy duplex,</w:t>
            </w:r>
          </w:p>
          <w:p w14:paraId="41EF905B"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części składowe rozpieraczy pneumatycznych,</w:t>
            </w:r>
          </w:p>
          <w:p w14:paraId="1E81C110"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samoregulatorów szczęk,</w:t>
            </w:r>
          </w:p>
          <w:p w14:paraId="72D839A8"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opisać elementy hamulca tarczowego,</w:t>
            </w:r>
          </w:p>
          <w:p w14:paraId="6C28E0BC"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budowę zacisku hamulcowego hydraulicznego,</w:t>
            </w:r>
          </w:p>
          <w:p w14:paraId="77426C21"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budowę zacisku hamulcowego pneumatycznego,</w:t>
            </w:r>
          </w:p>
          <w:p w14:paraId="4A3B141E"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zasadę działania hamulca tarczowego,</w:t>
            </w:r>
          </w:p>
          <w:p w14:paraId="577F8C8D"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mocowania zacisków hamulcowych,</w:t>
            </w:r>
          </w:p>
          <w:p w14:paraId="533FEC44"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budowę klocka hamulcowego,</w:t>
            </w:r>
          </w:p>
          <w:p w14:paraId="5657CDE2"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tarcz hamulcowych,</w:t>
            </w:r>
          </w:p>
          <w:p w14:paraId="01824780"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mechanizmów uruchamiania hamulca zasadniczego,</w:t>
            </w:r>
          </w:p>
          <w:p w14:paraId="7DFD984B"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pompę hamulcową,</w:t>
            </w:r>
          </w:p>
          <w:p w14:paraId="04C86831"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urządzenia wspomagające hamowanie,</w:t>
            </w:r>
          </w:p>
          <w:p w14:paraId="1751D0E2"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urządzenie wspomagające podciśnieniowe,</w:t>
            </w:r>
          </w:p>
          <w:p w14:paraId="38C7209B"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podziału obwodów hamulcowych,</w:t>
            </w:r>
          </w:p>
          <w:p w14:paraId="4A3A9E1E"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elementy pompy hamulcowej,</w:t>
            </w:r>
          </w:p>
          <w:p w14:paraId="45D0CD80"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przewodów hamulcowych,</w:t>
            </w:r>
          </w:p>
          <w:p w14:paraId="766870DA"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układy uruchamiania hamulców,</w:t>
            </w:r>
          </w:p>
          <w:p w14:paraId="1FBE54BB"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mechanizmów uruchamiających hamulec postojowy,</w:t>
            </w:r>
          </w:p>
          <w:p w14:paraId="63C55562"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części hamulca postojowego sterowanego mechanicznie,</w:t>
            </w:r>
          </w:p>
          <w:p w14:paraId="24698D6F"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części hamulca postojowego sterowanego pneumatycznie,</w:t>
            </w:r>
          </w:p>
          <w:p w14:paraId="0063A655"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części hamulca postojowego sterowanego silnikiem elektrycznym,</w:t>
            </w:r>
          </w:p>
          <w:p w14:paraId="09F0B78A"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korektorów siły hamowania,</w:t>
            </w:r>
          </w:p>
          <w:p w14:paraId="72BDE67F"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części składowe układu ABS,</w:t>
            </w:r>
          </w:p>
          <w:p w14:paraId="7A409BA5"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hamulców ciągłego działania,</w:t>
            </w:r>
          </w:p>
          <w:p w14:paraId="1BA0143C"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hamulców silnikowych,</w:t>
            </w:r>
          </w:p>
          <w:p w14:paraId="67350F0C"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zwalniaczy,</w:t>
            </w:r>
          </w:p>
          <w:p w14:paraId="798F239C" w14:textId="77777777" w:rsidR="00A21F62" w:rsidRPr="00805333" w:rsidRDefault="00A21F62" w:rsidP="00A21F62">
            <w:pPr>
              <w:numPr>
                <w:ilvl w:val="0"/>
                <w:numId w:val="23"/>
              </w:numPr>
              <w:spacing w:after="0" w:line="240" w:lineRule="auto"/>
              <w:ind w:left="223" w:hanging="223"/>
              <w:rPr>
                <w:rFonts w:ascii="Arial" w:eastAsia="Calibri" w:hAnsi="Arial" w:cs="Arial"/>
                <w:b/>
                <w:sz w:val="20"/>
                <w:szCs w:val="20"/>
                <w:lang w:eastAsia="en-US"/>
              </w:rPr>
            </w:pPr>
            <w:r w:rsidRPr="00805333">
              <w:rPr>
                <w:rFonts w:ascii="Arial" w:eastAsia="Calibri" w:hAnsi="Arial" w:cs="Arial"/>
                <w:sz w:val="20"/>
                <w:szCs w:val="20"/>
                <w:lang w:eastAsia="en-US"/>
              </w:rPr>
              <w:t>rozróżnić rodzaje płynów hamulcowych.</w:t>
            </w:r>
          </w:p>
        </w:tc>
        <w:tc>
          <w:tcPr>
            <w:tcW w:w="3571" w:type="dxa"/>
          </w:tcPr>
          <w:p w14:paraId="0356193A"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zanalizować układ sił podczas hamowania,</w:t>
            </w:r>
          </w:p>
          <w:p w14:paraId="19127BCC"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podać czynniki wpływające na proces hamowania,</w:t>
            </w:r>
          </w:p>
          <w:p w14:paraId="7523FDA6"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siły hamowania działające na poszczególne koła,</w:t>
            </w:r>
          </w:p>
          <w:p w14:paraId="00C6C085"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opisać mechanizm regulacji luzu pomiędzy klockiem i tarczą,</w:t>
            </w:r>
          </w:p>
          <w:p w14:paraId="63D4617E" w14:textId="77777777" w:rsidR="00A21F62" w:rsidRPr="00805333" w:rsidRDefault="00A21F62" w:rsidP="00A21F62">
            <w:pPr>
              <w:numPr>
                <w:ilvl w:val="0"/>
                <w:numId w:val="23"/>
              </w:numPr>
              <w:spacing w:after="0" w:line="240" w:lineRule="auto"/>
              <w:ind w:left="221" w:hanging="221"/>
              <w:contextualSpacing/>
              <w:rPr>
                <w:rFonts w:ascii="Arial" w:eastAsia="Calibri" w:hAnsi="Arial" w:cs="Arial"/>
                <w:sz w:val="20"/>
                <w:szCs w:val="20"/>
                <w:lang w:eastAsia="en-US"/>
              </w:rPr>
            </w:pPr>
            <w:r w:rsidRPr="00805333">
              <w:rPr>
                <w:rFonts w:ascii="Arial" w:eastAsia="Calibri" w:hAnsi="Arial" w:cs="Arial"/>
                <w:sz w:val="20"/>
                <w:szCs w:val="20"/>
                <w:lang w:eastAsia="en-US"/>
              </w:rPr>
              <w:t>wyjaśnić działanie korektorów siły hamowania zależnych od obciążenia,</w:t>
            </w:r>
          </w:p>
          <w:p w14:paraId="65ACFAEF" w14:textId="77777777" w:rsidR="00A21F62" w:rsidRPr="00805333" w:rsidRDefault="00A21F62" w:rsidP="00A21F62">
            <w:pPr>
              <w:numPr>
                <w:ilvl w:val="0"/>
                <w:numId w:val="23"/>
              </w:numPr>
              <w:spacing w:after="0" w:line="240" w:lineRule="auto"/>
              <w:ind w:left="221" w:hanging="221"/>
              <w:contextualSpacing/>
              <w:rPr>
                <w:rFonts w:ascii="Arial" w:eastAsia="Calibri" w:hAnsi="Arial" w:cs="Arial"/>
                <w:sz w:val="20"/>
                <w:szCs w:val="20"/>
                <w:lang w:eastAsia="en-US"/>
              </w:rPr>
            </w:pPr>
            <w:r w:rsidRPr="00805333">
              <w:rPr>
                <w:rFonts w:ascii="Arial" w:eastAsia="Calibri" w:hAnsi="Arial" w:cs="Arial"/>
                <w:sz w:val="20"/>
                <w:szCs w:val="20"/>
                <w:lang w:eastAsia="en-US"/>
              </w:rPr>
              <w:t>wyjaśnić zasadę działania układu ABS,</w:t>
            </w:r>
          </w:p>
          <w:p w14:paraId="3823982A"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budowę zwalniaczy elektromagnetycznych,</w:t>
            </w:r>
          </w:p>
          <w:p w14:paraId="489147F8"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budowę zwalniaczy hydrodynamicznych.</w:t>
            </w:r>
          </w:p>
        </w:tc>
        <w:tc>
          <w:tcPr>
            <w:tcW w:w="1105" w:type="dxa"/>
            <w:vAlign w:val="center"/>
          </w:tcPr>
          <w:p w14:paraId="0882BE3A" w14:textId="77777777" w:rsidR="00A21F62" w:rsidRDefault="00A21F62" w:rsidP="00A21F62">
            <w:pPr>
              <w:spacing w:after="0"/>
              <w:contextualSpacing/>
              <w:jc w:val="center"/>
              <w:rPr>
                <w:rFonts w:ascii="Arial" w:eastAsia="Calibri" w:hAnsi="Arial" w:cs="Arial"/>
                <w:sz w:val="20"/>
                <w:szCs w:val="20"/>
                <w:lang w:eastAsia="en-US"/>
              </w:rPr>
            </w:pPr>
            <w:r w:rsidRPr="00805333">
              <w:rPr>
                <w:rFonts w:ascii="Arial" w:eastAsia="Calibri" w:hAnsi="Arial" w:cs="Arial"/>
                <w:sz w:val="20"/>
                <w:szCs w:val="20"/>
                <w:lang w:eastAsia="en-US"/>
              </w:rPr>
              <w:t>Klasa I</w:t>
            </w:r>
            <w:r w:rsidR="004D7630">
              <w:rPr>
                <w:rFonts w:ascii="Arial" w:eastAsia="Calibri" w:hAnsi="Arial" w:cs="Arial"/>
                <w:sz w:val="20"/>
                <w:szCs w:val="20"/>
                <w:lang w:eastAsia="en-US"/>
              </w:rPr>
              <w:t>,</w:t>
            </w:r>
          </w:p>
          <w:p w14:paraId="1AC87557" w14:textId="77777777" w:rsidR="004D7630" w:rsidRPr="00805333" w:rsidRDefault="004D7630" w:rsidP="00A21F62">
            <w:pPr>
              <w:spacing w:after="0"/>
              <w:contextualSpacing/>
              <w:jc w:val="center"/>
              <w:rPr>
                <w:rFonts w:ascii="Arial" w:eastAsia="Calibri" w:hAnsi="Arial" w:cs="Arial"/>
                <w:sz w:val="20"/>
                <w:szCs w:val="20"/>
                <w:lang w:eastAsia="en-US"/>
              </w:rPr>
            </w:pPr>
            <w:r>
              <w:rPr>
                <w:rFonts w:ascii="Arial" w:eastAsia="Calibri" w:hAnsi="Arial" w:cs="Arial"/>
                <w:sz w:val="20"/>
                <w:szCs w:val="20"/>
                <w:lang w:eastAsia="en-US"/>
              </w:rPr>
              <w:t>Klasa II</w:t>
            </w:r>
          </w:p>
        </w:tc>
      </w:tr>
      <w:tr w:rsidR="00A21F62" w:rsidRPr="00805333" w14:paraId="10BB6026" w14:textId="77777777" w:rsidTr="00A21F62">
        <w:tc>
          <w:tcPr>
            <w:tcW w:w="2104" w:type="dxa"/>
            <w:vMerge/>
            <w:vAlign w:val="center"/>
          </w:tcPr>
          <w:p w14:paraId="15E9210E" w14:textId="77777777" w:rsidR="00A21F62" w:rsidRPr="00805333" w:rsidRDefault="00A21F62" w:rsidP="00A21F62">
            <w:pPr>
              <w:spacing w:after="0" w:line="240" w:lineRule="auto"/>
              <w:ind w:left="142" w:hanging="142"/>
              <w:contextualSpacing/>
              <w:rPr>
                <w:rFonts w:ascii="Arial" w:eastAsia="Calibri" w:hAnsi="Arial" w:cs="Arial"/>
                <w:sz w:val="20"/>
                <w:szCs w:val="20"/>
                <w:lang w:eastAsia="en-US"/>
              </w:rPr>
            </w:pPr>
          </w:p>
        </w:tc>
        <w:tc>
          <w:tcPr>
            <w:tcW w:w="2711" w:type="dxa"/>
            <w:vAlign w:val="center"/>
          </w:tcPr>
          <w:p w14:paraId="2BA5CD89" w14:textId="77777777" w:rsidR="00A21F62" w:rsidRPr="00805333" w:rsidRDefault="00A21F62" w:rsidP="00A21F62">
            <w:pPr>
              <w:spacing w:after="0" w:line="240" w:lineRule="auto"/>
              <w:contextualSpacing/>
              <w:rPr>
                <w:rFonts w:ascii="Arial" w:eastAsia="Calibri" w:hAnsi="Arial" w:cs="Arial"/>
                <w:sz w:val="20"/>
                <w:szCs w:val="20"/>
                <w:lang w:eastAsia="en-US"/>
              </w:rPr>
            </w:pPr>
            <w:r w:rsidRPr="00805333">
              <w:rPr>
                <w:rFonts w:ascii="Arial" w:eastAsia="Calibri" w:hAnsi="Arial" w:cs="Arial"/>
                <w:sz w:val="20"/>
                <w:szCs w:val="20"/>
                <w:lang w:eastAsia="en-US"/>
              </w:rPr>
              <w:t>3. Układ kierowniczy</w:t>
            </w:r>
          </w:p>
        </w:tc>
        <w:tc>
          <w:tcPr>
            <w:tcW w:w="803" w:type="dxa"/>
            <w:vAlign w:val="center"/>
          </w:tcPr>
          <w:p w14:paraId="12CAC422" w14:textId="6735F31D" w:rsidR="00A21F62" w:rsidRPr="00805333" w:rsidRDefault="00A21F62" w:rsidP="00A21F62">
            <w:pPr>
              <w:spacing w:after="0" w:line="240" w:lineRule="auto"/>
              <w:contextualSpacing/>
              <w:jc w:val="center"/>
              <w:rPr>
                <w:rFonts w:ascii="Arial" w:eastAsia="Calibri" w:hAnsi="Arial" w:cs="Arial"/>
                <w:sz w:val="20"/>
                <w:szCs w:val="20"/>
                <w:lang w:eastAsia="en-US"/>
              </w:rPr>
            </w:pPr>
          </w:p>
        </w:tc>
        <w:tc>
          <w:tcPr>
            <w:tcW w:w="3564" w:type="dxa"/>
          </w:tcPr>
          <w:p w14:paraId="07D30B25"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elementy składowe układu kierowniczego,</w:t>
            </w:r>
          </w:p>
          <w:p w14:paraId="465F4629"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zadania układu kierowniczego,</w:t>
            </w:r>
          </w:p>
          <w:p w14:paraId="501363D1"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układów kierowniczych,</w:t>
            </w:r>
          </w:p>
          <w:p w14:paraId="12E9295D"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przekładni kierowniczych,</w:t>
            </w:r>
          </w:p>
          <w:p w14:paraId="15E47F7F"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budowę mechanizmu kierowniczego osi sztywnej,</w:t>
            </w:r>
          </w:p>
          <w:p w14:paraId="79FBF324"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elementy kolumny kierowniczej,</w:t>
            </w:r>
          </w:p>
          <w:p w14:paraId="51AB9B45"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przekładni kierowniczych,</w:t>
            </w:r>
          </w:p>
          <w:p w14:paraId="3F70952F"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przekładnię globoidalną,</w:t>
            </w:r>
          </w:p>
          <w:p w14:paraId="5D181439"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przekładnię ślimakową,</w:t>
            </w:r>
          </w:p>
          <w:p w14:paraId="7FCCBAFA"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przekładnię śrubowo-kulkową,</w:t>
            </w:r>
          </w:p>
          <w:p w14:paraId="6C2DF4B7"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przekładnię zębatkową,</w:t>
            </w:r>
          </w:p>
          <w:p w14:paraId="3A11FFE6"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rodzaje mechanizmu zwrotniczego,</w:t>
            </w:r>
          </w:p>
          <w:p w14:paraId="5F92F84A"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budowę mechanizmu zwrotniczego zawieszeń niezależnych,</w:t>
            </w:r>
          </w:p>
          <w:p w14:paraId="244C11A4"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drążków kierowniczych,</w:t>
            </w:r>
          </w:p>
          <w:p w14:paraId="154D837E"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zwrotnic kół kierowanych,</w:t>
            </w:r>
          </w:p>
          <w:p w14:paraId="59BA341E"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budowę przegubów kulowych zwrotnicy,</w:t>
            </w:r>
          </w:p>
          <w:p w14:paraId="576E3757"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mechanizmów wspomagania układu kierowniczego,</w:t>
            </w:r>
          </w:p>
          <w:p w14:paraId="3A4DF9A5"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budowę układu wspomagania hydraulicznego,</w:t>
            </w:r>
          </w:p>
          <w:p w14:paraId="5C6EFE24"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budowę układu wspomagania elektrohydraulicznego,,</w:t>
            </w:r>
          </w:p>
          <w:p w14:paraId="291884B2"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budowę układu wspomagania elektrycznego,</w:t>
            </w:r>
          </w:p>
          <w:p w14:paraId="2CA75D6F"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specjalnych układów kierowniczych samochodów ciężarowych,</w:t>
            </w:r>
          </w:p>
          <w:p w14:paraId="2BB82AB7"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opisać materiały eksploatacyjne do obsługi układu kierowniczego,</w:t>
            </w:r>
          </w:p>
          <w:p w14:paraId="534B7B95" w14:textId="77777777" w:rsidR="00A21F62" w:rsidRPr="00805333" w:rsidRDefault="00A21F62" w:rsidP="00A21F62">
            <w:pPr>
              <w:numPr>
                <w:ilvl w:val="0"/>
                <w:numId w:val="23"/>
              </w:numPr>
              <w:spacing w:after="0" w:line="240" w:lineRule="auto"/>
              <w:ind w:left="223" w:hanging="223"/>
              <w:rPr>
                <w:rFonts w:ascii="Arial" w:eastAsia="Calibri" w:hAnsi="Arial" w:cs="Arial"/>
                <w:b/>
                <w:sz w:val="20"/>
                <w:szCs w:val="20"/>
                <w:lang w:eastAsia="en-US"/>
              </w:rPr>
            </w:pPr>
            <w:r w:rsidRPr="00805333">
              <w:rPr>
                <w:rFonts w:ascii="Arial" w:eastAsia="Calibri" w:hAnsi="Arial" w:cs="Arial"/>
                <w:sz w:val="20"/>
                <w:szCs w:val="20"/>
                <w:lang w:eastAsia="en-US"/>
              </w:rPr>
              <w:t>opisać oleje stosowane w układach wspomagania.</w:t>
            </w:r>
          </w:p>
        </w:tc>
        <w:tc>
          <w:tcPr>
            <w:tcW w:w="3571" w:type="dxa"/>
          </w:tcPr>
          <w:p w14:paraId="11D0D973"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pojęcie zwrotności,</w:t>
            </w:r>
          </w:p>
          <w:p w14:paraId="1432CDD9"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kierowalność pojazdu,</w:t>
            </w:r>
          </w:p>
          <w:p w14:paraId="7C0FB2BA"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boczne znoszenie pojazdu,,</w:t>
            </w:r>
          </w:p>
          <w:p w14:paraId="014892EB"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nadsterowność,</w:t>
            </w:r>
          </w:p>
          <w:p w14:paraId="5838F2E6"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podsterowność,</w:t>
            </w:r>
          </w:p>
          <w:p w14:paraId="1BCB3DDF"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obliczyć przełożenie przekładni kierowniczej,</w:t>
            </w:r>
          </w:p>
          <w:p w14:paraId="5F114A8F"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zbieżność kół,</w:t>
            </w:r>
          </w:p>
          <w:p w14:paraId="356632C8"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kąt pochylenia koła,</w:t>
            </w:r>
          </w:p>
          <w:p w14:paraId="2CB6EC89"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kąt pochylenia sworznia zwrotnicy,</w:t>
            </w:r>
          </w:p>
          <w:p w14:paraId="009D215C"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kąt wyprzedzenia sworznia zwrotnicy,</w:t>
            </w:r>
          </w:p>
          <w:p w14:paraId="271574E1"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kąt skrętu kół,</w:t>
            </w:r>
          </w:p>
          <w:p w14:paraId="7D31A6E4"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ustawienie osi pojazdu,</w:t>
            </w:r>
          </w:p>
          <w:p w14:paraId="74DC6549" w14:textId="77777777" w:rsidR="00A21F62" w:rsidRPr="00805333" w:rsidRDefault="00A21F62" w:rsidP="00A21F62">
            <w:pPr>
              <w:numPr>
                <w:ilvl w:val="0"/>
                <w:numId w:val="23"/>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opisać sumaryczny luz układu kierowniczego.</w:t>
            </w:r>
          </w:p>
        </w:tc>
        <w:tc>
          <w:tcPr>
            <w:tcW w:w="1105" w:type="dxa"/>
            <w:vAlign w:val="center"/>
          </w:tcPr>
          <w:p w14:paraId="46268BB1" w14:textId="77777777" w:rsidR="00A21F62" w:rsidRPr="00805333" w:rsidRDefault="00A21F62" w:rsidP="00A21F62">
            <w:pPr>
              <w:spacing w:after="0"/>
              <w:contextualSpacing/>
              <w:jc w:val="center"/>
              <w:rPr>
                <w:rFonts w:ascii="Arial" w:eastAsia="Calibri" w:hAnsi="Arial" w:cs="Arial"/>
                <w:sz w:val="20"/>
                <w:szCs w:val="20"/>
                <w:lang w:eastAsia="en-US"/>
              </w:rPr>
            </w:pPr>
            <w:r w:rsidRPr="00805333">
              <w:rPr>
                <w:rFonts w:ascii="Arial" w:eastAsia="Calibri" w:hAnsi="Arial" w:cs="Arial"/>
                <w:sz w:val="20"/>
                <w:szCs w:val="20"/>
                <w:lang w:eastAsia="en-US"/>
              </w:rPr>
              <w:t>Klasa II</w:t>
            </w:r>
          </w:p>
          <w:p w14:paraId="4FC9EDFA" w14:textId="77777777" w:rsidR="00A21F62" w:rsidRPr="00805333" w:rsidRDefault="00A21F62" w:rsidP="00A21F62">
            <w:pPr>
              <w:spacing w:after="0"/>
              <w:contextualSpacing/>
              <w:jc w:val="center"/>
              <w:rPr>
                <w:rFonts w:ascii="Arial" w:eastAsia="Calibri" w:hAnsi="Arial" w:cs="Arial"/>
                <w:sz w:val="20"/>
                <w:szCs w:val="20"/>
                <w:lang w:eastAsia="en-US"/>
              </w:rPr>
            </w:pPr>
          </w:p>
        </w:tc>
      </w:tr>
      <w:tr w:rsidR="00A21F62" w:rsidRPr="00805333" w14:paraId="71A9B542" w14:textId="77777777" w:rsidTr="00A21F62">
        <w:tc>
          <w:tcPr>
            <w:tcW w:w="2104" w:type="dxa"/>
            <w:vMerge/>
            <w:vAlign w:val="center"/>
          </w:tcPr>
          <w:p w14:paraId="7F643A7D" w14:textId="77777777" w:rsidR="00A21F62" w:rsidRPr="00805333" w:rsidRDefault="00A21F62" w:rsidP="00A21F62">
            <w:pPr>
              <w:spacing w:after="0" w:line="240" w:lineRule="auto"/>
              <w:ind w:left="142" w:hanging="142"/>
              <w:contextualSpacing/>
              <w:rPr>
                <w:rFonts w:ascii="Arial" w:eastAsia="Calibri" w:hAnsi="Arial" w:cs="Arial"/>
                <w:sz w:val="20"/>
                <w:szCs w:val="20"/>
                <w:lang w:eastAsia="en-US"/>
              </w:rPr>
            </w:pPr>
          </w:p>
        </w:tc>
        <w:tc>
          <w:tcPr>
            <w:tcW w:w="2711" w:type="dxa"/>
            <w:vAlign w:val="center"/>
          </w:tcPr>
          <w:p w14:paraId="4324BF73" w14:textId="77777777" w:rsidR="00A21F62" w:rsidRPr="00805333" w:rsidRDefault="00A21F62" w:rsidP="00A21F62">
            <w:pPr>
              <w:spacing w:after="0" w:line="240" w:lineRule="auto"/>
              <w:contextualSpacing/>
              <w:rPr>
                <w:rFonts w:ascii="Arial" w:eastAsia="Calibri" w:hAnsi="Arial" w:cs="Arial"/>
                <w:sz w:val="20"/>
                <w:szCs w:val="20"/>
                <w:lang w:eastAsia="en-US"/>
              </w:rPr>
            </w:pPr>
            <w:r w:rsidRPr="00805333">
              <w:rPr>
                <w:rFonts w:ascii="Arial" w:eastAsia="Calibri" w:hAnsi="Arial" w:cs="Arial"/>
                <w:sz w:val="20"/>
                <w:szCs w:val="20"/>
                <w:lang w:eastAsia="en-US"/>
              </w:rPr>
              <w:t>4. Układ jezdny</w:t>
            </w:r>
          </w:p>
        </w:tc>
        <w:tc>
          <w:tcPr>
            <w:tcW w:w="803" w:type="dxa"/>
            <w:vAlign w:val="center"/>
          </w:tcPr>
          <w:p w14:paraId="73D18A4C" w14:textId="1BBC7FD2" w:rsidR="00A21F62" w:rsidRPr="00805333" w:rsidRDefault="00A21F62" w:rsidP="00A21F62">
            <w:pPr>
              <w:spacing w:after="0" w:line="240" w:lineRule="auto"/>
              <w:contextualSpacing/>
              <w:jc w:val="center"/>
              <w:rPr>
                <w:rFonts w:ascii="Arial" w:eastAsia="Calibri" w:hAnsi="Arial" w:cs="Arial"/>
                <w:sz w:val="20"/>
                <w:szCs w:val="20"/>
                <w:lang w:eastAsia="en-US"/>
              </w:rPr>
            </w:pPr>
          </w:p>
        </w:tc>
        <w:tc>
          <w:tcPr>
            <w:tcW w:w="3564" w:type="dxa"/>
          </w:tcPr>
          <w:p w14:paraId="48B3788D"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rozpoznać masę resorowaną,</w:t>
            </w:r>
          </w:p>
          <w:p w14:paraId="28248547"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rozpoznać masę nieresorowaną,</w:t>
            </w:r>
          </w:p>
          <w:p w14:paraId="1C19B648"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zawieszeń,</w:t>
            </w:r>
          </w:p>
          <w:p w14:paraId="2172B88E"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zawieszeń zależnych,</w:t>
            </w:r>
          </w:p>
          <w:p w14:paraId="491EF59A"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zawieszeń niezależnych,</w:t>
            </w:r>
          </w:p>
          <w:p w14:paraId="43C102DD"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zawieszeń półzależnych,</w:t>
            </w:r>
          </w:p>
          <w:p w14:paraId="5E97C408"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rozpoznać zawieszenie niezależne kolumnowe,</w:t>
            </w:r>
          </w:p>
          <w:p w14:paraId="7F484862"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rozpoznać elementy zawieszenia niezależnego,</w:t>
            </w:r>
          </w:p>
          <w:p w14:paraId="130DE3DF"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drążków  stosowanych w zawieszeniu,</w:t>
            </w:r>
          </w:p>
          <w:p w14:paraId="16EB96B0"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rozpoznać zawieszenia z podwójnymi wahaczami,</w:t>
            </w:r>
          </w:p>
          <w:p w14:paraId="6700AC03"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rozpoznać zawieszenia półzależne,</w:t>
            </w:r>
          </w:p>
          <w:p w14:paraId="1FD3D345"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wymienić elementy budowy zawieszenia połzależnego,</w:t>
            </w:r>
          </w:p>
          <w:p w14:paraId="1C5CD24A"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sprężyn,</w:t>
            </w:r>
          </w:p>
          <w:p w14:paraId="2FFC1AA7"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rozpoznać drążki skrętne,</w:t>
            </w:r>
          </w:p>
          <w:p w14:paraId="7597543A"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resorów,</w:t>
            </w:r>
          </w:p>
          <w:p w14:paraId="498733EC"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sposoby zamocowania resorów,</w:t>
            </w:r>
          </w:p>
          <w:p w14:paraId="62DFD281"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amortyzatorów,</w:t>
            </w:r>
          </w:p>
          <w:p w14:paraId="3F9B7CAD"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wahaczy,</w:t>
            </w:r>
          </w:p>
          <w:p w14:paraId="4B0ABC35"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rozpoznać tuleje metalowo-gumowe wahaczy,</w:t>
            </w:r>
          </w:p>
          <w:p w14:paraId="75E32267"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wyjaśnić budowę zawieszenia pneumatycznego,</w:t>
            </w:r>
          </w:p>
          <w:p w14:paraId="25ABD1DD"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miechów pneumatycznych,</w:t>
            </w:r>
          </w:p>
          <w:p w14:paraId="4B9EDC48"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rozpoznać aktywne zawieszenia pneumatyczne,</w:t>
            </w:r>
          </w:p>
          <w:p w14:paraId="28759D8F"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wymienić elementy zawieszenia hydropneumatycznego,</w:t>
            </w:r>
          </w:p>
          <w:p w14:paraId="432A43E7"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podstawowe rodzaje ogumienia,</w:t>
            </w:r>
          </w:p>
          <w:p w14:paraId="477BBD4C"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opon samochodowych,</w:t>
            </w:r>
          </w:p>
          <w:p w14:paraId="7119F847"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określić budowę opony samochodowej,</w:t>
            </w:r>
          </w:p>
          <w:p w14:paraId="0C56BCAC"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wyjaśnić oznaczenia opon samochodowych,</w:t>
            </w:r>
          </w:p>
          <w:p w14:paraId="7690D624"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odczytać i zinterpretować oznaczenia obręczy kół samochodowych.</w:t>
            </w:r>
          </w:p>
        </w:tc>
        <w:tc>
          <w:tcPr>
            <w:tcW w:w="3571" w:type="dxa"/>
          </w:tcPr>
          <w:p w14:paraId="2D74241B"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rozpoznać źródła drgań,</w:t>
            </w:r>
          </w:p>
          <w:p w14:paraId="5B99F18E"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wyjaśnić budowę kolumny resorującej,</w:t>
            </w:r>
          </w:p>
          <w:p w14:paraId="3BD4B4F2"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charakterystyki sprężyn,</w:t>
            </w:r>
          </w:p>
          <w:p w14:paraId="6A2E7204"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charakterystyki resoru,</w:t>
            </w:r>
          </w:p>
          <w:p w14:paraId="12D8F5F2"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wyjaśnić zasadę działania amortyzatorów,</w:t>
            </w:r>
          </w:p>
          <w:p w14:paraId="28600D5F"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wyjaśnić budowę elementów zawieszenia hydropneumatycznego,,</w:t>
            </w:r>
          </w:p>
          <w:p w14:paraId="07EDC1CB"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rozpoznać elementy aktywnego zawieszenia hydropneumatycznego,</w:t>
            </w:r>
          </w:p>
          <w:p w14:paraId="473038C6" w14:textId="77777777" w:rsidR="00A21F62" w:rsidRPr="00805333" w:rsidRDefault="00A21F62" w:rsidP="00A21F62">
            <w:pPr>
              <w:numPr>
                <w:ilvl w:val="0"/>
                <w:numId w:val="62"/>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dobrać opony do obręczy kół samochodowych,</w:t>
            </w:r>
          </w:p>
          <w:p w14:paraId="1FFEEE55" w14:textId="77777777" w:rsidR="00A21F62" w:rsidRPr="00805333" w:rsidRDefault="00A21F62" w:rsidP="00A21F62">
            <w:pPr>
              <w:numPr>
                <w:ilvl w:val="0"/>
                <w:numId w:val="62"/>
              </w:numPr>
              <w:spacing w:after="0" w:line="240" w:lineRule="auto"/>
              <w:ind w:left="208" w:hanging="208"/>
              <w:rPr>
                <w:rFonts w:ascii="Arial" w:eastAsia="Calibri" w:hAnsi="Arial" w:cs="Arial"/>
                <w:sz w:val="18"/>
                <w:szCs w:val="18"/>
                <w:lang w:eastAsia="en-US"/>
              </w:rPr>
            </w:pPr>
            <w:r w:rsidRPr="00805333">
              <w:rPr>
                <w:rFonts w:ascii="Arial" w:eastAsia="Calibri" w:hAnsi="Arial" w:cs="Arial"/>
                <w:sz w:val="20"/>
                <w:szCs w:val="20"/>
                <w:lang w:eastAsia="en-US"/>
              </w:rPr>
              <w:t>wyjaśnić działanie układu kontroli ciśnienia w kołach.</w:t>
            </w:r>
          </w:p>
        </w:tc>
        <w:tc>
          <w:tcPr>
            <w:tcW w:w="1105" w:type="dxa"/>
            <w:vAlign w:val="center"/>
          </w:tcPr>
          <w:p w14:paraId="1209E3A9" w14:textId="77777777" w:rsidR="00C2403A" w:rsidRDefault="00A21F62" w:rsidP="004D7630">
            <w:pPr>
              <w:spacing w:after="0"/>
              <w:contextualSpacing/>
              <w:jc w:val="center"/>
              <w:rPr>
                <w:rFonts w:ascii="Arial" w:eastAsia="Calibri" w:hAnsi="Arial" w:cs="Arial"/>
                <w:sz w:val="20"/>
                <w:szCs w:val="20"/>
                <w:lang w:eastAsia="en-US"/>
              </w:rPr>
            </w:pPr>
            <w:r w:rsidRPr="00805333">
              <w:rPr>
                <w:rFonts w:ascii="Arial" w:eastAsia="Calibri" w:hAnsi="Arial" w:cs="Arial"/>
                <w:sz w:val="20"/>
                <w:szCs w:val="20"/>
                <w:lang w:eastAsia="en-US"/>
              </w:rPr>
              <w:t>Klasa II</w:t>
            </w:r>
            <w:r w:rsidR="004D7630">
              <w:rPr>
                <w:rFonts w:ascii="Arial" w:eastAsia="Calibri" w:hAnsi="Arial" w:cs="Arial"/>
                <w:sz w:val="20"/>
                <w:szCs w:val="20"/>
                <w:lang w:eastAsia="en-US"/>
              </w:rPr>
              <w:t>,</w:t>
            </w:r>
          </w:p>
          <w:p w14:paraId="206F8763" w14:textId="77777777" w:rsidR="004D7630" w:rsidRPr="00805333" w:rsidRDefault="004D7630" w:rsidP="004D7630">
            <w:pPr>
              <w:spacing w:after="0"/>
              <w:contextualSpacing/>
              <w:jc w:val="center"/>
              <w:rPr>
                <w:rFonts w:ascii="Arial" w:eastAsia="Calibri" w:hAnsi="Arial" w:cs="Arial"/>
                <w:sz w:val="20"/>
                <w:szCs w:val="20"/>
                <w:lang w:eastAsia="en-US"/>
              </w:rPr>
            </w:pPr>
            <w:r>
              <w:rPr>
                <w:rFonts w:ascii="Arial" w:eastAsia="Calibri" w:hAnsi="Arial" w:cs="Arial"/>
                <w:sz w:val="20"/>
                <w:szCs w:val="20"/>
                <w:lang w:eastAsia="en-US"/>
              </w:rPr>
              <w:t>Klasa III</w:t>
            </w:r>
          </w:p>
        </w:tc>
      </w:tr>
      <w:tr w:rsidR="00A21F62" w:rsidRPr="00805333" w14:paraId="61A6663A" w14:textId="77777777" w:rsidTr="00A21F62">
        <w:tc>
          <w:tcPr>
            <w:tcW w:w="2104" w:type="dxa"/>
            <w:vMerge w:val="restart"/>
            <w:vAlign w:val="center"/>
          </w:tcPr>
          <w:p w14:paraId="169B8C15" w14:textId="77777777" w:rsidR="00A21F62" w:rsidRPr="00805333" w:rsidRDefault="00A21F62" w:rsidP="00A21F62">
            <w:pPr>
              <w:spacing w:after="0" w:line="240" w:lineRule="auto"/>
              <w:contextualSpacing/>
              <w:rPr>
                <w:rFonts w:ascii="Arial" w:eastAsia="Calibri" w:hAnsi="Arial" w:cs="Arial"/>
                <w:sz w:val="20"/>
                <w:szCs w:val="20"/>
                <w:lang w:eastAsia="en-US"/>
              </w:rPr>
            </w:pPr>
            <w:r w:rsidRPr="00805333">
              <w:rPr>
                <w:rFonts w:ascii="Arial" w:eastAsia="Calibri" w:hAnsi="Arial" w:cs="Arial"/>
                <w:sz w:val="20"/>
                <w:szCs w:val="20"/>
                <w:lang w:eastAsia="en-US"/>
              </w:rPr>
              <w:t>III. Budowa nadwozi pojazdów samochodowych</w:t>
            </w:r>
          </w:p>
        </w:tc>
        <w:tc>
          <w:tcPr>
            <w:tcW w:w="2711" w:type="dxa"/>
            <w:vAlign w:val="center"/>
          </w:tcPr>
          <w:p w14:paraId="6859B2B4" w14:textId="77777777" w:rsidR="00A21F62" w:rsidRPr="00805333" w:rsidRDefault="00A21F62" w:rsidP="00A21F62">
            <w:pPr>
              <w:spacing w:after="0" w:line="240" w:lineRule="auto"/>
              <w:contextualSpacing/>
              <w:rPr>
                <w:rFonts w:ascii="Arial" w:eastAsia="Calibri" w:hAnsi="Arial" w:cs="Arial"/>
                <w:sz w:val="20"/>
                <w:szCs w:val="20"/>
                <w:lang w:eastAsia="en-US"/>
              </w:rPr>
            </w:pPr>
            <w:r w:rsidRPr="00805333">
              <w:rPr>
                <w:rFonts w:ascii="Arial" w:eastAsia="Calibri" w:hAnsi="Arial" w:cs="Arial"/>
                <w:sz w:val="20"/>
                <w:szCs w:val="20"/>
                <w:lang w:eastAsia="en-US"/>
              </w:rPr>
              <w:t>1. Ramy i nadwozia pojazdów samochodowych</w:t>
            </w:r>
          </w:p>
        </w:tc>
        <w:tc>
          <w:tcPr>
            <w:tcW w:w="803" w:type="dxa"/>
            <w:vAlign w:val="center"/>
          </w:tcPr>
          <w:p w14:paraId="5429A29E" w14:textId="29805E6D" w:rsidR="00A21F62" w:rsidRPr="00805333" w:rsidRDefault="00A21F62" w:rsidP="00A21F62">
            <w:pPr>
              <w:spacing w:after="0" w:line="240" w:lineRule="auto"/>
              <w:contextualSpacing/>
              <w:jc w:val="center"/>
              <w:rPr>
                <w:rFonts w:ascii="Arial" w:eastAsia="Calibri" w:hAnsi="Arial" w:cs="Arial"/>
                <w:sz w:val="20"/>
                <w:szCs w:val="20"/>
                <w:lang w:eastAsia="en-US"/>
              </w:rPr>
            </w:pPr>
          </w:p>
        </w:tc>
        <w:tc>
          <w:tcPr>
            <w:tcW w:w="3564" w:type="dxa"/>
          </w:tcPr>
          <w:p w14:paraId="5C507192"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zadania ram,</w:t>
            </w:r>
          </w:p>
          <w:p w14:paraId="1521D6A4"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ram,</w:t>
            </w:r>
          </w:p>
          <w:p w14:paraId="4E341AEF"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nadwozi samochodowych,</w:t>
            </w:r>
          </w:p>
          <w:p w14:paraId="3FFA15FF"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przeprowadzić podział nadwozi samochodowych,,</w:t>
            </w:r>
          </w:p>
          <w:p w14:paraId="782AA2F0"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nadwozi zamkniętych,</w:t>
            </w:r>
          </w:p>
          <w:p w14:paraId="16B9C016"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nadwozi otwartych,</w:t>
            </w:r>
          </w:p>
          <w:p w14:paraId="6F0AB8DF"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nadwozi mieszanych,</w:t>
            </w:r>
          </w:p>
          <w:p w14:paraId="09633BA6"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nadwozi samochodów dostawczych,</w:t>
            </w:r>
          </w:p>
          <w:p w14:paraId="3EF413DD"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nadwozi pojazdów terenowych,</w:t>
            </w:r>
          </w:p>
          <w:p w14:paraId="34AAE6D8"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elementy nadwozia,</w:t>
            </w:r>
          </w:p>
          <w:p w14:paraId="1B66B2FB"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sposoby zabezpieczeń antykorozyjnych nadwozi,</w:t>
            </w:r>
          </w:p>
          <w:p w14:paraId="4DECF7BD"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elementy wyposażenia nadwozia,</w:t>
            </w:r>
          </w:p>
          <w:p w14:paraId="16E8DC1D"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nadwozi autobusów,</w:t>
            </w:r>
          </w:p>
          <w:p w14:paraId="7E50FED3"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dokonać podziału samochodów ciężarowych,</w:t>
            </w:r>
          </w:p>
          <w:p w14:paraId="044CF0FF"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elementy składowe kabin samochodów ciężarowych,</w:t>
            </w:r>
          </w:p>
          <w:p w14:paraId="16C6225B"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nadwozi samochodów ciężarowych,</w:t>
            </w:r>
          </w:p>
          <w:p w14:paraId="4A20CDFB"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nadwozi specjalizowanych,</w:t>
            </w:r>
          </w:p>
          <w:p w14:paraId="678AF69D"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nadwozi specjalnego przeznaczenia,</w:t>
            </w:r>
          </w:p>
          <w:p w14:paraId="5923DC78"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przyczep,</w:t>
            </w:r>
          </w:p>
          <w:p w14:paraId="4FCDD5F6"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naczep,</w:t>
            </w:r>
          </w:p>
          <w:p w14:paraId="26962D90"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urządzeń sprzęgających naczep.</w:t>
            </w:r>
          </w:p>
        </w:tc>
        <w:tc>
          <w:tcPr>
            <w:tcW w:w="3571" w:type="dxa"/>
          </w:tcPr>
          <w:p w14:paraId="6A5EB611"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ramy podłużnicowe,</w:t>
            </w:r>
          </w:p>
          <w:p w14:paraId="4E7B9253"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ramy płytowe,</w:t>
            </w:r>
          </w:p>
          <w:p w14:paraId="75A9666C"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ramy kratownicowe,</w:t>
            </w:r>
          </w:p>
          <w:p w14:paraId="7ECB2921"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ramy pomocnicze,</w:t>
            </w:r>
          </w:p>
          <w:p w14:paraId="52F5C668"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nadwozia samonośne,</w:t>
            </w:r>
          </w:p>
          <w:p w14:paraId="39C96184"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nadwozia półniosące,</w:t>
            </w:r>
          </w:p>
          <w:p w14:paraId="7DAEE7B5"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zawieszeń przyczep,</w:t>
            </w:r>
          </w:p>
          <w:p w14:paraId="39FBF407"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mechanizmów sprzęgających,</w:t>
            </w:r>
          </w:p>
          <w:p w14:paraId="11CD9254"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obrotnic przyczep.</w:t>
            </w:r>
          </w:p>
        </w:tc>
        <w:tc>
          <w:tcPr>
            <w:tcW w:w="1105" w:type="dxa"/>
            <w:vAlign w:val="center"/>
          </w:tcPr>
          <w:p w14:paraId="16735591" w14:textId="77777777" w:rsidR="00A21F62" w:rsidRPr="00805333" w:rsidRDefault="00A21F62" w:rsidP="00A21F62">
            <w:pPr>
              <w:spacing w:after="0"/>
              <w:contextualSpacing/>
              <w:jc w:val="center"/>
              <w:rPr>
                <w:rFonts w:ascii="Arial" w:eastAsia="Calibri" w:hAnsi="Arial" w:cs="Arial"/>
                <w:sz w:val="20"/>
                <w:szCs w:val="20"/>
                <w:lang w:eastAsia="en-US"/>
              </w:rPr>
            </w:pPr>
            <w:r w:rsidRPr="00805333">
              <w:rPr>
                <w:rFonts w:ascii="Arial" w:eastAsia="Calibri" w:hAnsi="Arial" w:cs="Arial"/>
                <w:sz w:val="20"/>
                <w:szCs w:val="20"/>
                <w:lang w:eastAsia="en-US"/>
              </w:rPr>
              <w:t>Klasa II</w:t>
            </w:r>
            <w:r w:rsidR="004D7630">
              <w:rPr>
                <w:rFonts w:ascii="Arial" w:eastAsia="Calibri" w:hAnsi="Arial" w:cs="Arial"/>
                <w:sz w:val="20"/>
                <w:szCs w:val="20"/>
                <w:lang w:eastAsia="en-US"/>
              </w:rPr>
              <w:t>I</w:t>
            </w:r>
          </w:p>
        </w:tc>
      </w:tr>
      <w:tr w:rsidR="00A21F62" w:rsidRPr="00805333" w14:paraId="46DE7A97" w14:textId="77777777" w:rsidTr="00A21F62">
        <w:tc>
          <w:tcPr>
            <w:tcW w:w="2104" w:type="dxa"/>
            <w:vMerge/>
            <w:vAlign w:val="center"/>
          </w:tcPr>
          <w:p w14:paraId="47ACB502" w14:textId="77777777" w:rsidR="00A21F62" w:rsidRPr="00805333" w:rsidRDefault="00A21F62" w:rsidP="00A21F62">
            <w:pPr>
              <w:spacing w:after="0" w:line="240" w:lineRule="auto"/>
              <w:contextualSpacing/>
              <w:rPr>
                <w:rFonts w:ascii="Arial" w:eastAsia="Calibri" w:hAnsi="Arial" w:cs="Arial"/>
                <w:sz w:val="20"/>
                <w:szCs w:val="20"/>
                <w:lang w:eastAsia="en-US"/>
              </w:rPr>
            </w:pPr>
          </w:p>
        </w:tc>
        <w:tc>
          <w:tcPr>
            <w:tcW w:w="2711" w:type="dxa"/>
            <w:vAlign w:val="center"/>
          </w:tcPr>
          <w:p w14:paraId="47A8E3D2" w14:textId="77777777" w:rsidR="00A21F62" w:rsidRPr="00805333" w:rsidRDefault="00A21F62" w:rsidP="00A21F62">
            <w:pPr>
              <w:spacing w:after="0" w:line="240" w:lineRule="auto"/>
              <w:contextualSpacing/>
              <w:rPr>
                <w:rFonts w:ascii="Arial" w:eastAsia="Calibri" w:hAnsi="Arial" w:cs="Arial"/>
                <w:sz w:val="20"/>
                <w:szCs w:val="20"/>
                <w:lang w:eastAsia="en-US"/>
              </w:rPr>
            </w:pPr>
            <w:r w:rsidRPr="00805333">
              <w:rPr>
                <w:rFonts w:ascii="Arial" w:eastAsia="Calibri" w:hAnsi="Arial" w:cs="Arial"/>
                <w:sz w:val="20"/>
                <w:szCs w:val="20"/>
                <w:lang w:eastAsia="en-US"/>
              </w:rPr>
              <w:t>2. Motocykle</w:t>
            </w:r>
          </w:p>
        </w:tc>
        <w:tc>
          <w:tcPr>
            <w:tcW w:w="803" w:type="dxa"/>
            <w:vAlign w:val="center"/>
          </w:tcPr>
          <w:p w14:paraId="3538BDD1" w14:textId="3CB34BD9" w:rsidR="00A21F62" w:rsidRPr="00805333" w:rsidRDefault="00A21F62" w:rsidP="00A21F62">
            <w:pPr>
              <w:spacing w:after="0" w:line="240" w:lineRule="auto"/>
              <w:contextualSpacing/>
              <w:jc w:val="center"/>
              <w:rPr>
                <w:rFonts w:ascii="Arial" w:eastAsia="Calibri" w:hAnsi="Arial" w:cs="Arial"/>
                <w:sz w:val="20"/>
                <w:szCs w:val="20"/>
                <w:lang w:eastAsia="en-US"/>
              </w:rPr>
            </w:pPr>
          </w:p>
        </w:tc>
        <w:tc>
          <w:tcPr>
            <w:tcW w:w="3564" w:type="dxa"/>
          </w:tcPr>
          <w:p w14:paraId="5CD6BC30" w14:textId="77777777" w:rsidR="00A21F62" w:rsidRPr="00805333" w:rsidRDefault="00A21F62" w:rsidP="00A21F62">
            <w:pPr>
              <w:numPr>
                <w:ilvl w:val="0"/>
                <w:numId w:val="25"/>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motocykli,</w:t>
            </w:r>
          </w:p>
          <w:p w14:paraId="34FE5F4B" w14:textId="77777777" w:rsidR="00A21F62" w:rsidRPr="00805333" w:rsidRDefault="00A21F62" w:rsidP="00A21F62">
            <w:pPr>
              <w:numPr>
                <w:ilvl w:val="0"/>
                <w:numId w:val="25"/>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zespołów motocykla,</w:t>
            </w:r>
          </w:p>
          <w:p w14:paraId="1D9AA2A1" w14:textId="77777777" w:rsidR="00A21F62" w:rsidRPr="00805333" w:rsidRDefault="00A21F62" w:rsidP="00A21F62">
            <w:pPr>
              <w:numPr>
                <w:ilvl w:val="0"/>
                <w:numId w:val="25"/>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ram motocykla,</w:t>
            </w:r>
          </w:p>
          <w:p w14:paraId="505DC0EC" w14:textId="77777777" w:rsidR="00A21F62" w:rsidRPr="00805333" w:rsidRDefault="00A21F62" w:rsidP="00A21F62">
            <w:pPr>
              <w:numPr>
                <w:ilvl w:val="0"/>
                <w:numId w:val="25"/>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sposoby przeniesienia napędu w motocyklach,</w:t>
            </w:r>
          </w:p>
          <w:p w14:paraId="37BEEDAF" w14:textId="77777777" w:rsidR="00A21F62" w:rsidRPr="00805333" w:rsidRDefault="00A21F62" w:rsidP="00A21F62">
            <w:pPr>
              <w:numPr>
                <w:ilvl w:val="0"/>
                <w:numId w:val="25"/>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zawieszenia  przedniego koła motocykli,</w:t>
            </w:r>
          </w:p>
          <w:p w14:paraId="32B12525" w14:textId="77777777" w:rsidR="00A21F62" w:rsidRPr="00805333" w:rsidRDefault="00A21F62" w:rsidP="00A21F62">
            <w:pPr>
              <w:numPr>
                <w:ilvl w:val="0"/>
                <w:numId w:val="25"/>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zawieszenia koła tylnego motocykli,</w:t>
            </w:r>
          </w:p>
          <w:p w14:paraId="50EADCB9" w14:textId="77777777" w:rsidR="00A21F62" w:rsidRPr="00805333" w:rsidRDefault="00A21F62" w:rsidP="00A21F62">
            <w:pPr>
              <w:numPr>
                <w:ilvl w:val="0"/>
                <w:numId w:val="25"/>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układów hamulcowych motocykli.</w:t>
            </w:r>
          </w:p>
        </w:tc>
        <w:tc>
          <w:tcPr>
            <w:tcW w:w="3571" w:type="dxa"/>
          </w:tcPr>
          <w:p w14:paraId="5D228EB4" w14:textId="77777777" w:rsidR="00A21F62" w:rsidRPr="00805333" w:rsidRDefault="00A21F62" w:rsidP="00A21F62">
            <w:pPr>
              <w:numPr>
                <w:ilvl w:val="0"/>
                <w:numId w:val="25"/>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rozpoznać cechy motocykli turystycznych,</w:t>
            </w:r>
          </w:p>
          <w:p w14:paraId="11C98601" w14:textId="77777777" w:rsidR="00A21F62" w:rsidRPr="00805333" w:rsidRDefault="00A21F62" w:rsidP="00A21F62">
            <w:pPr>
              <w:numPr>
                <w:ilvl w:val="0"/>
                <w:numId w:val="25"/>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rozpoznać cechy motocykli sportowych,</w:t>
            </w:r>
          </w:p>
          <w:p w14:paraId="7B269C71" w14:textId="77777777" w:rsidR="00A21F62" w:rsidRPr="00805333" w:rsidRDefault="00A21F62" w:rsidP="00A21F62">
            <w:pPr>
              <w:numPr>
                <w:ilvl w:val="0"/>
                <w:numId w:val="25"/>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rozpoznać cechy motocykli wyścigowych,</w:t>
            </w:r>
          </w:p>
          <w:p w14:paraId="134C9137" w14:textId="77777777" w:rsidR="00A21F62" w:rsidRPr="00805333" w:rsidRDefault="00A21F62" w:rsidP="00A21F62">
            <w:pPr>
              <w:numPr>
                <w:ilvl w:val="0"/>
                <w:numId w:val="25"/>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wyjaśnić działanie układu przeniesienia napędu motocykla,</w:t>
            </w:r>
          </w:p>
          <w:p w14:paraId="7B6BAFB0" w14:textId="77777777" w:rsidR="00A21F62" w:rsidRPr="00805333" w:rsidRDefault="00A21F62" w:rsidP="00A21F62">
            <w:pPr>
              <w:numPr>
                <w:ilvl w:val="0"/>
                <w:numId w:val="25"/>
              </w:numPr>
              <w:spacing w:after="0" w:line="240" w:lineRule="auto"/>
              <w:ind w:left="223" w:hanging="223"/>
              <w:contextualSpacing/>
              <w:rPr>
                <w:rFonts w:ascii="Arial" w:eastAsia="Calibri" w:hAnsi="Arial" w:cs="Arial"/>
                <w:sz w:val="20"/>
                <w:szCs w:val="20"/>
                <w:lang w:eastAsia="en-US"/>
              </w:rPr>
            </w:pPr>
            <w:r w:rsidRPr="00805333">
              <w:rPr>
                <w:rFonts w:ascii="Arial" w:eastAsia="Calibri" w:hAnsi="Arial" w:cs="Arial"/>
                <w:sz w:val="20"/>
                <w:szCs w:val="20"/>
                <w:lang w:eastAsia="en-US"/>
              </w:rPr>
              <w:t>rozróżnić rodzaje amortyzatorów skrętu motocykli.</w:t>
            </w:r>
          </w:p>
        </w:tc>
        <w:tc>
          <w:tcPr>
            <w:tcW w:w="1105" w:type="dxa"/>
            <w:vAlign w:val="center"/>
          </w:tcPr>
          <w:p w14:paraId="6D3FE26E" w14:textId="77777777" w:rsidR="00A21F62" w:rsidRPr="00805333" w:rsidRDefault="00A21F62" w:rsidP="00A21F62">
            <w:pPr>
              <w:spacing w:after="0"/>
              <w:contextualSpacing/>
              <w:jc w:val="center"/>
              <w:rPr>
                <w:rFonts w:ascii="Arial" w:eastAsia="Calibri" w:hAnsi="Arial" w:cs="Arial"/>
                <w:sz w:val="20"/>
                <w:szCs w:val="20"/>
                <w:lang w:eastAsia="en-US"/>
              </w:rPr>
            </w:pPr>
            <w:r w:rsidRPr="00805333">
              <w:rPr>
                <w:rFonts w:ascii="Arial" w:eastAsia="Calibri" w:hAnsi="Arial" w:cs="Arial"/>
                <w:sz w:val="20"/>
                <w:szCs w:val="20"/>
                <w:lang w:eastAsia="en-US"/>
              </w:rPr>
              <w:t>Klasa II</w:t>
            </w:r>
            <w:r w:rsidR="004D7630">
              <w:rPr>
                <w:rFonts w:ascii="Arial" w:eastAsia="Calibri" w:hAnsi="Arial" w:cs="Arial"/>
                <w:sz w:val="20"/>
                <w:szCs w:val="20"/>
                <w:lang w:eastAsia="en-US"/>
              </w:rPr>
              <w:t>I</w:t>
            </w:r>
          </w:p>
        </w:tc>
      </w:tr>
      <w:tr w:rsidR="00A21F62" w:rsidRPr="00805333" w14:paraId="5EDD46C9" w14:textId="77777777" w:rsidTr="00A21F62">
        <w:tc>
          <w:tcPr>
            <w:tcW w:w="2104" w:type="dxa"/>
            <w:vMerge/>
            <w:vAlign w:val="center"/>
          </w:tcPr>
          <w:p w14:paraId="6011CA98" w14:textId="77777777" w:rsidR="00A21F62" w:rsidRPr="00805333" w:rsidRDefault="00A21F62" w:rsidP="00A21F62">
            <w:pPr>
              <w:spacing w:after="0" w:line="240" w:lineRule="auto"/>
              <w:contextualSpacing/>
              <w:rPr>
                <w:rFonts w:ascii="Arial" w:eastAsia="Calibri" w:hAnsi="Arial" w:cs="Arial"/>
                <w:sz w:val="20"/>
                <w:szCs w:val="20"/>
                <w:lang w:eastAsia="en-US"/>
              </w:rPr>
            </w:pPr>
          </w:p>
        </w:tc>
        <w:tc>
          <w:tcPr>
            <w:tcW w:w="2711" w:type="dxa"/>
            <w:vAlign w:val="center"/>
          </w:tcPr>
          <w:p w14:paraId="25961DF5" w14:textId="77777777" w:rsidR="00A21F62" w:rsidRPr="00805333" w:rsidRDefault="00A21F62" w:rsidP="00A21F62">
            <w:pPr>
              <w:spacing w:after="0" w:line="240" w:lineRule="auto"/>
              <w:contextualSpacing/>
              <w:rPr>
                <w:rFonts w:ascii="Arial" w:eastAsia="Calibri" w:hAnsi="Arial" w:cs="Arial"/>
                <w:sz w:val="20"/>
                <w:szCs w:val="20"/>
                <w:lang w:eastAsia="en-US"/>
              </w:rPr>
            </w:pPr>
            <w:r w:rsidRPr="00805333">
              <w:rPr>
                <w:rFonts w:ascii="Arial" w:eastAsia="Calibri" w:hAnsi="Arial" w:cs="Arial"/>
                <w:sz w:val="20"/>
                <w:szCs w:val="20"/>
                <w:lang w:eastAsia="en-US"/>
              </w:rPr>
              <w:t>3. Układy bezpieczeństwa i komfortu jazdy</w:t>
            </w:r>
          </w:p>
        </w:tc>
        <w:tc>
          <w:tcPr>
            <w:tcW w:w="803" w:type="dxa"/>
            <w:vAlign w:val="center"/>
          </w:tcPr>
          <w:p w14:paraId="0B0819B2" w14:textId="45718BEA" w:rsidR="00A21F62" w:rsidRPr="00805333" w:rsidRDefault="00A21F62" w:rsidP="00A21F62">
            <w:pPr>
              <w:spacing w:after="0" w:line="240" w:lineRule="auto"/>
              <w:contextualSpacing/>
              <w:jc w:val="center"/>
              <w:rPr>
                <w:rFonts w:ascii="Arial" w:eastAsia="Calibri" w:hAnsi="Arial" w:cs="Arial"/>
                <w:sz w:val="20"/>
                <w:szCs w:val="20"/>
                <w:lang w:eastAsia="en-US"/>
              </w:rPr>
            </w:pPr>
          </w:p>
        </w:tc>
        <w:tc>
          <w:tcPr>
            <w:tcW w:w="3564" w:type="dxa"/>
          </w:tcPr>
          <w:p w14:paraId="50CE8566"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pojęcie bezpieczeństwa czynnego,</w:t>
            </w:r>
          </w:p>
          <w:p w14:paraId="1DE07BB0"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szyb samochodowych,</w:t>
            </w:r>
          </w:p>
          <w:p w14:paraId="47F5DC6A"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czujniki deszczu,</w:t>
            </w:r>
          </w:p>
          <w:p w14:paraId="3E15A14E"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klimatyzacji,</w:t>
            </w:r>
          </w:p>
          <w:p w14:paraId="5ED9FC29"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elementy układu klimatyzacji,</w:t>
            </w:r>
          </w:p>
          <w:p w14:paraId="6BAB8E07"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oznaczenia na układach sterowania klimatyzacji,</w:t>
            </w:r>
          </w:p>
          <w:p w14:paraId="2F749A48"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filtry kabinowe,</w:t>
            </w:r>
          </w:p>
          <w:p w14:paraId="274F79D3"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układy wspomagania kierowcy,</w:t>
            </w:r>
          </w:p>
          <w:p w14:paraId="2F0159F0"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układ regulacji prędkości jazdy,</w:t>
            </w:r>
          </w:p>
          <w:p w14:paraId="61E40E33"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nawigację satelitarną,</w:t>
            </w:r>
          </w:p>
          <w:p w14:paraId="05019558"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układ asystenta toru jazdy,</w:t>
            </w:r>
          </w:p>
          <w:p w14:paraId="28CB0A24"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rozpoznać układ asystenta parkowania,</w:t>
            </w:r>
          </w:p>
          <w:p w14:paraId="1050D143"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pojęcie bezpieczeństwa biernego,</w:t>
            </w:r>
          </w:p>
          <w:p w14:paraId="0778A413"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elementy bezpieczeństwa biernego,</w:t>
            </w:r>
          </w:p>
          <w:p w14:paraId="3A3B313D"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poduszek gazowych SRS,</w:t>
            </w:r>
          </w:p>
          <w:p w14:paraId="0BDCBDD1"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lokalizuje miejsca umieszczenia poduszek gazowych,</w:t>
            </w:r>
          </w:p>
          <w:p w14:paraId="2E6AA76F"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kontrolki poduszek gazowych,</w:t>
            </w:r>
          </w:p>
          <w:p w14:paraId="4CA6231E"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pasów bezpieczeństwa.</w:t>
            </w:r>
          </w:p>
        </w:tc>
        <w:tc>
          <w:tcPr>
            <w:tcW w:w="3571" w:type="dxa"/>
          </w:tcPr>
          <w:p w14:paraId="1C9E0EEA"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pole widzenia kierowcy,</w:t>
            </w:r>
          </w:p>
          <w:p w14:paraId="76AEF8C0"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przewietrzania kabiny,</w:t>
            </w:r>
          </w:p>
          <w:p w14:paraId="3189E479"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rozróżnić rodzaje czujników poduszek gazowych,</w:t>
            </w:r>
          </w:p>
          <w:p w14:paraId="120EC037" w14:textId="77777777" w:rsidR="00A21F62" w:rsidRPr="00805333" w:rsidRDefault="00A21F62" w:rsidP="00A21F62">
            <w:pPr>
              <w:numPr>
                <w:ilvl w:val="0"/>
                <w:numId w:val="25"/>
              </w:numPr>
              <w:spacing w:after="0" w:line="240" w:lineRule="auto"/>
              <w:ind w:left="223" w:hanging="223"/>
              <w:rPr>
                <w:rFonts w:ascii="Arial" w:eastAsia="Calibri" w:hAnsi="Arial" w:cs="Arial"/>
                <w:sz w:val="20"/>
                <w:szCs w:val="20"/>
                <w:lang w:eastAsia="en-US"/>
              </w:rPr>
            </w:pPr>
            <w:r w:rsidRPr="00805333">
              <w:rPr>
                <w:rFonts w:ascii="Arial" w:eastAsia="Calibri" w:hAnsi="Arial" w:cs="Arial"/>
                <w:sz w:val="20"/>
                <w:szCs w:val="20"/>
                <w:lang w:eastAsia="en-US"/>
              </w:rPr>
              <w:t>wyjaśnić budowę pirotechnicznych napinaczy pasów bezpieczeństwa.</w:t>
            </w:r>
          </w:p>
        </w:tc>
        <w:tc>
          <w:tcPr>
            <w:tcW w:w="1105" w:type="dxa"/>
            <w:vAlign w:val="center"/>
          </w:tcPr>
          <w:p w14:paraId="5AF0B1AE" w14:textId="77777777" w:rsidR="00A21F62" w:rsidRPr="00805333" w:rsidRDefault="00A21F62" w:rsidP="00A21F62">
            <w:pPr>
              <w:spacing w:after="0"/>
              <w:contextualSpacing/>
              <w:jc w:val="center"/>
              <w:rPr>
                <w:rFonts w:ascii="Arial" w:eastAsia="Calibri" w:hAnsi="Arial" w:cs="Arial"/>
                <w:sz w:val="20"/>
                <w:szCs w:val="20"/>
                <w:lang w:eastAsia="en-US"/>
              </w:rPr>
            </w:pPr>
            <w:r w:rsidRPr="00805333">
              <w:rPr>
                <w:rFonts w:ascii="Arial" w:eastAsia="Calibri" w:hAnsi="Arial" w:cs="Arial"/>
                <w:sz w:val="20"/>
                <w:szCs w:val="20"/>
                <w:lang w:eastAsia="en-US"/>
              </w:rPr>
              <w:t>Klasa II</w:t>
            </w:r>
            <w:r w:rsidR="004D7630">
              <w:rPr>
                <w:rFonts w:ascii="Arial" w:eastAsia="Calibri" w:hAnsi="Arial" w:cs="Arial"/>
                <w:sz w:val="20"/>
                <w:szCs w:val="20"/>
                <w:lang w:eastAsia="en-US"/>
              </w:rPr>
              <w:t>I</w:t>
            </w:r>
          </w:p>
        </w:tc>
      </w:tr>
      <w:tr w:rsidR="00A21F62" w:rsidRPr="00805333" w14:paraId="7C3AF330" w14:textId="77777777" w:rsidTr="00A21F62">
        <w:trPr>
          <w:trHeight w:val="299"/>
        </w:trPr>
        <w:tc>
          <w:tcPr>
            <w:tcW w:w="4815" w:type="dxa"/>
            <w:gridSpan w:val="2"/>
            <w:vAlign w:val="center"/>
          </w:tcPr>
          <w:p w14:paraId="69F18068" w14:textId="77777777" w:rsidR="00A21F62" w:rsidRPr="00805333" w:rsidRDefault="00A21F62" w:rsidP="00A21F62">
            <w:pPr>
              <w:spacing w:after="0"/>
              <w:jc w:val="center"/>
              <w:rPr>
                <w:rFonts w:ascii="Arial" w:eastAsia="Calibri" w:hAnsi="Arial" w:cs="Arial"/>
                <w:b/>
                <w:bCs/>
                <w:sz w:val="20"/>
                <w:szCs w:val="20"/>
                <w:lang w:eastAsia="en-US"/>
              </w:rPr>
            </w:pPr>
            <w:r w:rsidRPr="00805333">
              <w:rPr>
                <w:rFonts w:ascii="Arial" w:eastAsia="Calibri" w:hAnsi="Arial" w:cs="Arial"/>
                <w:b/>
                <w:bCs/>
                <w:sz w:val="20"/>
                <w:szCs w:val="20"/>
                <w:lang w:eastAsia="en-US"/>
              </w:rPr>
              <w:t>Razem liczba godzin</w:t>
            </w:r>
          </w:p>
        </w:tc>
        <w:tc>
          <w:tcPr>
            <w:tcW w:w="803" w:type="dxa"/>
            <w:vAlign w:val="center"/>
          </w:tcPr>
          <w:p w14:paraId="70D80B7E" w14:textId="30115FCF" w:rsidR="00A21F62" w:rsidRPr="00805333" w:rsidRDefault="00A21F62" w:rsidP="00A21F62">
            <w:pPr>
              <w:spacing w:after="0"/>
              <w:jc w:val="center"/>
              <w:rPr>
                <w:rFonts w:ascii="Arial" w:eastAsia="Calibri" w:hAnsi="Arial" w:cs="Arial"/>
                <w:b/>
                <w:bCs/>
                <w:sz w:val="20"/>
                <w:szCs w:val="20"/>
                <w:lang w:eastAsia="en-US"/>
              </w:rPr>
            </w:pPr>
          </w:p>
        </w:tc>
        <w:tc>
          <w:tcPr>
            <w:tcW w:w="8240" w:type="dxa"/>
            <w:gridSpan w:val="3"/>
            <w:vAlign w:val="center"/>
          </w:tcPr>
          <w:p w14:paraId="2B3DC853" w14:textId="77777777" w:rsidR="00A21F62" w:rsidRPr="00805333" w:rsidRDefault="00A21F62" w:rsidP="00A21F62">
            <w:pPr>
              <w:spacing w:after="0"/>
              <w:rPr>
                <w:rFonts w:ascii="Arial" w:eastAsia="Calibri" w:hAnsi="Arial" w:cs="Arial"/>
                <w:sz w:val="20"/>
                <w:szCs w:val="20"/>
                <w:lang w:eastAsia="en-US"/>
              </w:rPr>
            </w:pPr>
          </w:p>
        </w:tc>
      </w:tr>
    </w:tbl>
    <w:p w14:paraId="7C906CDF" w14:textId="77777777" w:rsidR="00A64A4D" w:rsidRPr="00805333" w:rsidRDefault="00A64A4D" w:rsidP="00A64A4D">
      <w:pPr>
        <w:rPr>
          <w:rFonts w:ascii="Arial" w:hAnsi="Arial" w:cs="Arial"/>
        </w:rPr>
      </w:pPr>
    </w:p>
    <w:p w14:paraId="4BADB1B4" w14:textId="77777777" w:rsidR="00A64A4D" w:rsidRPr="00805333" w:rsidRDefault="00A64A4D" w:rsidP="00A64A4D">
      <w:pPr>
        <w:jc w:val="right"/>
        <w:rPr>
          <w:rFonts w:ascii="Arial" w:hAnsi="Arial" w:cs="Arial"/>
          <w:sz w:val="20"/>
          <w:szCs w:val="20"/>
        </w:rPr>
      </w:pPr>
    </w:p>
    <w:p w14:paraId="6187289F" w14:textId="77777777" w:rsidR="00A21F62" w:rsidRPr="00805333" w:rsidRDefault="00A21F62" w:rsidP="00A21F62">
      <w:pPr>
        <w:spacing w:after="0"/>
        <w:contextualSpacing/>
        <w:rPr>
          <w:rFonts w:ascii="Arial" w:eastAsia="Calibri" w:hAnsi="Arial" w:cs="Arial"/>
          <w:sz w:val="20"/>
          <w:szCs w:val="20"/>
          <w:lang w:eastAsia="en-US"/>
        </w:rPr>
      </w:pPr>
      <w:r w:rsidRPr="00805333">
        <w:rPr>
          <w:rFonts w:ascii="Arial" w:eastAsia="Calibri" w:hAnsi="Arial" w:cs="Arial"/>
          <w:b/>
          <w:sz w:val="20"/>
          <w:szCs w:val="20"/>
          <w:lang w:eastAsia="en-US"/>
        </w:rPr>
        <w:t>PROCEDURY OSIĄGANIA CELÓW KSZTAŁCENIA PRZEDMIOTU</w:t>
      </w:r>
    </w:p>
    <w:p w14:paraId="192E3AA0" w14:textId="77777777" w:rsidR="00A21F62" w:rsidRPr="00805333" w:rsidRDefault="00A21F62" w:rsidP="00A21F62">
      <w:pPr>
        <w:spacing w:after="0"/>
        <w:jc w:val="both"/>
        <w:rPr>
          <w:rFonts w:ascii="Arial" w:eastAsia="Calibri" w:hAnsi="Arial" w:cs="Arial"/>
          <w:sz w:val="20"/>
          <w:szCs w:val="20"/>
          <w:lang w:eastAsia="en-US"/>
        </w:rPr>
      </w:pPr>
      <w:r w:rsidRPr="00805333">
        <w:rPr>
          <w:rFonts w:ascii="Arial" w:eastAsia="Calibri" w:hAnsi="Arial" w:cs="Arial"/>
          <w:sz w:val="20"/>
          <w:szCs w:val="20"/>
          <w:lang w:eastAsia="en-US"/>
        </w:rPr>
        <w:t>Przygotowanie do wykonywania zadań zawodowych technika  pojazdów samochodowych wymaga od uczącego się:</w:t>
      </w:r>
    </w:p>
    <w:p w14:paraId="1D8BBDF4" w14:textId="77777777" w:rsidR="00A21F62" w:rsidRPr="00805333" w:rsidRDefault="00A21F62" w:rsidP="00A21F62">
      <w:pPr>
        <w:numPr>
          <w:ilvl w:val="0"/>
          <w:numId w:val="52"/>
        </w:numPr>
        <w:pBdr>
          <w:top w:val="nil"/>
          <w:left w:val="nil"/>
          <w:bottom w:val="nil"/>
          <w:right w:val="nil"/>
          <w:between w:val="nil"/>
        </w:pBdr>
        <w:spacing w:after="0"/>
        <w:ind w:left="709" w:hanging="425"/>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opanowania wiedzy z zakresu budowy i zasady działania poszczególnych podzespołów, zespołów i układów pojazdów samochodowych,</w:t>
      </w:r>
    </w:p>
    <w:p w14:paraId="15030B77" w14:textId="77777777" w:rsidR="00A21F62" w:rsidRPr="00805333" w:rsidRDefault="00A21F62" w:rsidP="00A21F62">
      <w:pPr>
        <w:numPr>
          <w:ilvl w:val="0"/>
          <w:numId w:val="52"/>
        </w:numPr>
        <w:pBdr>
          <w:top w:val="nil"/>
          <w:left w:val="nil"/>
          <w:bottom w:val="nil"/>
          <w:right w:val="nil"/>
          <w:between w:val="nil"/>
        </w:pBdr>
        <w:spacing w:after="0"/>
        <w:ind w:left="709" w:hanging="425"/>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przygotowanie do efektywnego wykorzystania uzyskanej wiedzy w praktyce,</w:t>
      </w:r>
    </w:p>
    <w:p w14:paraId="30DB9532" w14:textId="77777777" w:rsidR="00A21F62" w:rsidRPr="00805333" w:rsidRDefault="00A21F62" w:rsidP="00A21F62">
      <w:pPr>
        <w:numPr>
          <w:ilvl w:val="0"/>
          <w:numId w:val="52"/>
        </w:numPr>
        <w:pBdr>
          <w:top w:val="nil"/>
          <w:left w:val="nil"/>
          <w:bottom w:val="nil"/>
          <w:right w:val="nil"/>
          <w:between w:val="nil"/>
        </w:pBdr>
        <w:spacing w:after="0"/>
        <w:ind w:left="709" w:hanging="425"/>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kształtowanie motywacji wewnętrznej.</w:t>
      </w:r>
    </w:p>
    <w:p w14:paraId="72F76525" w14:textId="77777777" w:rsidR="00A21F62" w:rsidRPr="00805333" w:rsidRDefault="00A21F62" w:rsidP="00A21F62">
      <w:pPr>
        <w:numPr>
          <w:ilvl w:val="0"/>
          <w:numId w:val="52"/>
        </w:numPr>
        <w:pBdr>
          <w:top w:val="nil"/>
          <w:left w:val="nil"/>
          <w:bottom w:val="nil"/>
          <w:right w:val="nil"/>
          <w:between w:val="nil"/>
        </w:pBdr>
        <w:spacing w:after="0"/>
        <w:ind w:left="709" w:hanging="425"/>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odkrywania predyspozycji zawodowych.</w:t>
      </w:r>
    </w:p>
    <w:p w14:paraId="17F02F4F" w14:textId="77777777" w:rsidR="00A21F62" w:rsidRPr="00805333" w:rsidRDefault="00A21F62" w:rsidP="00A21F62">
      <w:pPr>
        <w:autoSpaceDE w:val="0"/>
        <w:autoSpaceDN w:val="0"/>
        <w:adjustRightInd w:val="0"/>
        <w:spacing w:after="120"/>
        <w:jc w:val="both"/>
        <w:rPr>
          <w:rFonts w:ascii="Arial" w:eastAsia="Calibri" w:hAnsi="Arial" w:cs="Arial"/>
          <w:sz w:val="20"/>
          <w:szCs w:val="20"/>
          <w:lang w:eastAsia="en-US"/>
        </w:rPr>
      </w:pPr>
      <w:r w:rsidRPr="00805333">
        <w:rPr>
          <w:rFonts w:ascii="Arial" w:eastAsia="Calibri" w:hAnsi="Arial" w:cs="Arial"/>
          <w:sz w:val="20"/>
          <w:szCs w:val="20"/>
          <w:lang w:eastAsia="en-US"/>
        </w:rPr>
        <w:t>W przedmiocie Podwozia i nadwozia pojazdów samochodowych stosowane metody powinny zapewnić osiąganie celów zaplanowanych w procesie edukacji oraz przygotowanie uczniów do pracy w zawodzie technik  pojazdów samochodowych.</w:t>
      </w:r>
    </w:p>
    <w:p w14:paraId="7453AEB5" w14:textId="77777777" w:rsidR="00A21F62" w:rsidRPr="00805333" w:rsidRDefault="00A21F62" w:rsidP="00A21F62">
      <w:pPr>
        <w:spacing w:after="0"/>
        <w:rPr>
          <w:rFonts w:ascii="Arial" w:eastAsia="Calibri" w:hAnsi="Arial" w:cs="Arial"/>
          <w:sz w:val="20"/>
          <w:szCs w:val="20"/>
          <w:lang w:eastAsia="en-US"/>
        </w:rPr>
      </w:pPr>
      <w:r w:rsidRPr="00805333">
        <w:rPr>
          <w:rFonts w:ascii="Arial" w:eastAsia="Calibri" w:hAnsi="Arial" w:cs="Arial"/>
          <w:sz w:val="20"/>
          <w:szCs w:val="20"/>
          <w:lang w:eastAsia="en-US"/>
        </w:rPr>
        <w:t>Proponowane metody:</w:t>
      </w:r>
    </w:p>
    <w:p w14:paraId="49623AC2" w14:textId="77777777" w:rsidR="00A21F62" w:rsidRPr="00805333" w:rsidRDefault="00A21F62" w:rsidP="00A21F62">
      <w:pPr>
        <w:numPr>
          <w:ilvl w:val="0"/>
          <w:numId w:val="44"/>
        </w:numPr>
        <w:pBdr>
          <w:top w:val="nil"/>
          <w:left w:val="nil"/>
          <w:bottom w:val="nil"/>
          <w:right w:val="nil"/>
          <w:between w:val="nil"/>
        </w:pBdr>
        <w:spacing w:after="0"/>
        <w:ind w:left="709" w:hanging="425"/>
        <w:contextualSpacing/>
        <w:rPr>
          <w:rFonts w:ascii="Arial" w:eastAsia="Calibri" w:hAnsi="Arial" w:cs="Arial"/>
          <w:sz w:val="20"/>
          <w:szCs w:val="20"/>
          <w:lang w:eastAsia="en-US"/>
        </w:rPr>
      </w:pPr>
      <w:r w:rsidRPr="00805333">
        <w:rPr>
          <w:rFonts w:ascii="Arial" w:eastAsia="Calibri" w:hAnsi="Arial" w:cs="Arial"/>
          <w:sz w:val="20"/>
          <w:szCs w:val="20"/>
          <w:lang w:eastAsia="en-US"/>
        </w:rPr>
        <w:t xml:space="preserve">ćwiczenia, </w:t>
      </w:r>
    </w:p>
    <w:p w14:paraId="5874F89F" w14:textId="77777777" w:rsidR="00A21F62" w:rsidRPr="00805333" w:rsidRDefault="00A21F62" w:rsidP="00A21F62">
      <w:pPr>
        <w:numPr>
          <w:ilvl w:val="0"/>
          <w:numId w:val="44"/>
        </w:numPr>
        <w:pBdr>
          <w:top w:val="nil"/>
          <w:left w:val="nil"/>
          <w:bottom w:val="nil"/>
          <w:right w:val="nil"/>
          <w:between w:val="nil"/>
        </w:pBdr>
        <w:spacing w:after="0"/>
        <w:ind w:left="709" w:hanging="425"/>
        <w:contextualSpacing/>
        <w:rPr>
          <w:rFonts w:ascii="Arial" w:eastAsia="Calibri" w:hAnsi="Arial" w:cs="Arial"/>
          <w:sz w:val="20"/>
          <w:szCs w:val="20"/>
          <w:lang w:eastAsia="en-US"/>
        </w:rPr>
      </w:pPr>
      <w:r w:rsidRPr="00805333">
        <w:rPr>
          <w:rFonts w:ascii="Arial" w:eastAsia="Calibri" w:hAnsi="Arial" w:cs="Arial"/>
          <w:sz w:val="20"/>
          <w:szCs w:val="20"/>
          <w:lang w:eastAsia="en-US"/>
        </w:rPr>
        <w:t>metoda przypadków,</w:t>
      </w:r>
    </w:p>
    <w:p w14:paraId="1A72C4EE" w14:textId="77777777" w:rsidR="00A21F62" w:rsidRPr="00805333" w:rsidRDefault="00A21F62" w:rsidP="00A21F62">
      <w:pPr>
        <w:numPr>
          <w:ilvl w:val="0"/>
          <w:numId w:val="44"/>
        </w:numPr>
        <w:pBdr>
          <w:top w:val="nil"/>
          <w:left w:val="nil"/>
          <w:bottom w:val="nil"/>
          <w:right w:val="nil"/>
          <w:between w:val="nil"/>
        </w:pBdr>
        <w:spacing w:after="0"/>
        <w:ind w:left="709" w:hanging="425"/>
        <w:contextualSpacing/>
        <w:rPr>
          <w:rFonts w:ascii="Arial" w:eastAsia="Calibri" w:hAnsi="Arial" w:cs="Arial"/>
          <w:sz w:val="20"/>
          <w:szCs w:val="20"/>
          <w:lang w:eastAsia="en-US"/>
        </w:rPr>
      </w:pPr>
      <w:r w:rsidRPr="00805333">
        <w:rPr>
          <w:rFonts w:ascii="Arial" w:eastAsia="Calibri" w:hAnsi="Arial" w:cs="Arial"/>
          <w:sz w:val="20"/>
          <w:szCs w:val="20"/>
          <w:lang w:eastAsia="en-US"/>
        </w:rPr>
        <w:t>metoda tekstu przewodniego,</w:t>
      </w:r>
    </w:p>
    <w:p w14:paraId="3FF997C8" w14:textId="77777777" w:rsidR="00A21F62" w:rsidRPr="00805333" w:rsidRDefault="00A21F62" w:rsidP="00A21F62">
      <w:pPr>
        <w:numPr>
          <w:ilvl w:val="0"/>
          <w:numId w:val="44"/>
        </w:numPr>
        <w:pBdr>
          <w:top w:val="nil"/>
          <w:left w:val="nil"/>
          <w:bottom w:val="nil"/>
          <w:right w:val="nil"/>
          <w:between w:val="nil"/>
        </w:pBdr>
        <w:spacing w:after="120"/>
        <w:ind w:left="709" w:hanging="425"/>
        <w:rPr>
          <w:rFonts w:ascii="Arial" w:eastAsia="Calibri" w:hAnsi="Arial" w:cs="Arial"/>
          <w:sz w:val="20"/>
          <w:szCs w:val="20"/>
          <w:lang w:eastAsia="en-US"/>
        </w:rPr>
      </w:pPr>
      <w:r w:rsidRPr="00805333">
        <w:rPr>
          <w:rFonts w:ascii="Arial" w:eastAsia="Calibri" w:hAnsi="Arial" w:cs="Arial"/>
          <w:sz w:val="20"/>
          <w:szCs w:val="20"/>
          <w:lang w:eastAsia="en-US"/>
        </w:rPr>
        <w:t>metoda projektu edukacyjnego.</w:t>
      </w:r>
    </w:p>
    <w:p w14:paraId="6540ABC5" w14:textId="77777777" w:rsidR="00A21F62" w:rsidRPr="00805333" w:rsidRDefault="00A21F62" w:rsidP="00A21F62">
      <w:pPr>
        <w:spacing w:after="0"/>
        <w:contextualSpacing/>
        <w:rPr>
          <w:rFonts w:ascii="Arial" w:eastAsia="Calibri" w:hAnsi="Arial" w:cs="Arial"/>
          <w:sz w:val="20"/>
          <w:szCs w:val="20"/>
          <w:lang w:eastAsia="en-US"/>
        </w:rPr>
      </w:pPr>
      <w:r w:rsidRPr="00805333">
        <w:rPr>
          <w:rFonts w:ascii="Arial" w:eastAsia="Calibri" w:hAnsi="Arial" w:cs="Arial"/>
          <w:sz w:val="20"/>
          <w:szCs w:val="20"/>
          <w:lang w:eastAsia="en-US"/>
        </w:rPr>
        <w:t>Polecane środki dydaktyczne:</w:t>
      </w:r>
    </w:p>
    <w:p w14:paraId="7D0A95C8" w14:textId="77777777" w:rsidR="00A21F62" w:rsidRPr="00805333" w:rsidRDefault="00A21F62" w:rsidP="00A21F62">
      <w:pPr>
        <w:numPr>
          <w:ilvl w:val="0"/>
          <w:numId w:val="46"/>
        </w:numPr>
        <w:pBdr>
          <w:top w:val="nil"/>
          <w:left w:val="nil"/>
          <w:bottom w:val="nil"/>
          <w:right w:val="nil"/>
          <w:between w:val="nil"/>
        </w:pBdr>
        <w:spacing w:after="0"/>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zestawy ćwiczeń, instrukcje do ćwiczeń, pakiety edukacyjne dla uczniów, teksty przewodnie, karty pracy dla uczniów, czasopisma branżowe, filmy i prezentacje multimedialne związane z budową i zasadą działania poszczególnych podzespołów i zespołów pojazdów samochodowych,</w:t>
      </w:r>
    </w:p>
    <w:p w14:paraId="1A21051B" w14:textId="77777777" w:rsidR="00A21F62" w:rsidRPr="00805333" w:rsidRDefault="00A21F62" w:rsidP="00A21F62">
      <w:pPr>
        <w:numPr>
          <w:ilvl w:val="0"/>
          <w:numId w:val="46"/>
        </w:numPr>
        <w:pBdr>
          <w:top w:val="nil"/>
          <w:left w:val="nil"/>
          <w:bottom w:val="nil"/>
          <w:right w:val="nil"/>
          <w:between w:val="nil"/>
        </w:pBdr>
        <w:spacing w:after="0"/>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modele skrzyń biegów,</w:t>
      </w:r>
    </w:p>
    <w:p w14:paraId="7FCDA290" w14:textId="77777777" w:rsidR="00A21F62" w:rsidRPr="00805333" w:rsidRDefault="00A21F62" w:rsidP="00A21F62">
      <w:pPr>
        <w:numPr>
          <w:ilvl w:val="0"/>
          <w:numId w:val="46"/>
        </w:numPr>
        <w:pBdr>
          <w:top w:val="nil"/>
          <w:left w:val="nil"/>
          <w:bottom w:val="nil"/>
          <w:right w:val="nil"/>
          <w:between w:val="nil"/>
        </w:pBdr>
        <w:spacing w:after="0"/>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podzespoły i zespoły pojazdów samochodowych,</w:t>
      </w:r>
    </w:p>
    <w:p w14:paraId="0EE272A4" w14:textId="77777777" w:rsidR="00A21F62" w:rsidRPr="00805333" w:rsidRDefault="00A21F62" w:rsidP="00A21F62">
      <w:pPr>
        <w:numPr>
          <w:ilvl w:val="0"/>
          <w:numId w:val="46"/>
        </w:numPr>
        <w:pBdr>
          <w:top w:val="nil"/>
          <w:left w:val="nil"/>
          <w:bottom w:val="nil"/>
          <w:right w:val="nil"/>
          <w:between w:val="nil"/>
        </w:pBdr>
        <w:spacing w:after="0"/>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stanowiska komputerowe z dostępem do Internetu oraz oprogramowaniem,</w:t>
      </w:r>
    </w:p>
    <w:p w14:paraId="2054A8AA" w14:textId="77777777" w:rsidR="00A21F62" w:rsidRPr="00805333" w:rsidRDefault="00A21F62" w:rsidP="00A21F62">
      <w:pPr>
        <w:numPr>
          <w:ilvl w:val="0"/>
          <w:numId w:val="46"/>
        </w:numPr>
        <w:pBdr>
          <w:top w:val="nil"/>
          <w:left w:val="nil"/>
          <w:bottom w:val="nil"/>
          <w:right w:val="nil"/>
          <w:between w:val="nil"/>
        </w:pBdr>
        <w:spacing w:after="120"/>
        <w:ind w:left="714" w:hanging="357"/>
        <w:jc w:val="both"/>
        <w:rPr>
          <w:rFonts w:ascii="Arial" w:eastAsia="Calibri" w:hAnsi="Arial" w:cs="Arial"/>
          <w:sz w:val="20"/>
          <w:szCs w:val="20"/>
          <w:lang w:eastAsia="en-US"/>
        </w:rPr>
      </w:pPr>
      <w:r w:rsidRPr="00805333">
        <w:rPr>
          <w:rFonts w:ascii="Arial" w:eastAsia="Calibri" w:hAnsi="Arial" w:cs="Arial"/>
          <w:sz w:val="20"/>
          <w:szCs w:val="20"/>
          <w:lang w:eastAsia="en-US"/>
        </w:rPr>
        <w:t>wyposażenie odpowiednie do realizacji założonych efektów kształcenia.</w:t>
      </w:r>
    </w:p>
    <w:p w14:paraId="6AD7463D" w14:textId="77777777" w:rsidR="00A21F62" w:rsidRPr="00805333" w:rsidRDefault="00A21F62" w:rsidP="00A21F62">
      <w:pPr>
        <w:spacing w:after="0"/>
        <w:contextualSpacing/>
        <w:rPr>
          <w:rFonts w:ascii="Arial" w:eastAsia="Calibri" w:hAnsi="Arial" w:cs="Arial"/>
          <w:sz w:val="20"/>
          <w:szCs w:val="20"/>
          <w:lang w:eastAsia="en-US"/>
        </w:rPr>
      </w:pPr>
      <w:r w:rsidRPr="00805333">
        <w:rPr>
          <w:rFonts w:ascii="Arial" w:eastAsia="Calibri" w:hAnsi="Arial" w:cs="Arial"/>
          <w:sz w:val="20"/>
          <w:szCs w:val="20"/>
          <w:lang w:eastAsia="en-US"/>
        </w:rPr>
        <w:t>Efektywność procesu kształcenia jest zależna między innymi od:</w:t>
      </w:r>
    </w:p>
    <w:p w14:paraId="5FAE931C" w14:textId="77777777" w:rsidR="00A21F62" w:rsidRPr="00805333" w:rsidRDefault="00A21F62" w:rsidP="00A21F62">
      <w:pPr>
        <w:numPr>
          <w:ilvl w:val="0"/>
          <w:numId w:val="45"/>
        </w:numPr>
        <w:pBdr>
          <w:top w:val="nil"/>
          <w:left w:val="nil"/>
          <w:bottom w:val="nil"/>
          <w:right w:val="nil"/>
          <w:between w:val="nil"/>
        </w:pBdr>
        <w:spacing w:after="0"/>
        <w:contextualSpacing/>
        <w:rPr>
          <w:rFonts w:ascii="Arial" w:eastAsia="Calibri" w:hAnsi="Arial" w:cs="Arial"/>
          <w:sz w:val="20"/>
          <w:szCs w:val="20"/>
          <w:lang w:eastAsia="en-US"/>
        </w:rPr>
      </w:pPr>
      <w:r w:rsidRPr="00805333">
        <w:rPr>
          <w:rFonts w:ascii="Arial" w:eastAsia="Calibri" w:hAnsi="Arial" w:cs="Arial"/>
          <w:sz w:val="20"/>
          <w:szCs w:val="20"/>
          <w:lang w:eastAsia="en-US"/>
        </w:rPr>
        <w:t>stosowanych przez nauczyciela metod pracy i środków dydaktycznych,</w:t>
      </w:r>
    </w:p>
    <w:p w14:paraId="474E8A3D" w14:textId="77777777" w:rsidR="00A21F62" w:rsidRPr="00805333" w:rsidRDefault="00A21F62" w:rsidP="00A21F62">
      <w:pPr>
        <w:numPr>
          <w:ilvl w:val="0"/>
          <w:numId w:val="45"/>
        </w:numPr>
        <w:pBdr>
          <w:top w:val="nil"/>
          <w:left w:val="nil"/>
          <w:bottom w:val="nil"/>
          <w:right w:val="nil"/>
          <w:between w:val="nil"/>
        </w:pBdr>
        <w:spacing w:after="0"/>
        <w:contextualSpacing/>
        <w:rPr>
          <w:rFonts w:ascii="Arial" w:eastAsia="Calibri" w:hAnsi="Arial" w:cs="Arial"/>
          <w:sz w:val="20"/>
          <w:szCs w:val="20"/>
          <w:lang w:eastAsia="en-US"/>
        </w:rPr>
      </w:pPr>
      <w:r w:rsidRPr="00805333">
        <w:rPr>
          <w:rFonts w:ascii="Arial" w:eastAsia="Calibri" w:hAnsi="Arial" w:cs="Arial"/>
          <w:sz w:val="20"/>
          <w:szCs w:val="20"/>
          <w:lang w:eastAsia="en-US"/>
        </w:rPr>
        <w:t>zaangażowania i motywacji wewnętrznej uczniów,</w:t>
      </w:r>
    </w:p>
    <w:p w14:paraId="2B1A23AC" w14:textId="77777777" w:rsidR="00A21F62" w:rsidRPr="00805333" w:rsidRDefault="00A21F62" w:rsidP="00A21F62">
      <w:pPr>
        <w:numPr>
          <w:ilvl w:val="0"/>
          <w:numId w:val="45"/>
        </w:numPr>
        <w:pBdr>
          <w:top w:val="nil"/>
          <w:left w:val="nil"/>
          <w:bottom w:val="nil"/>
          <w:right w:val="nil"/>
          <w:between w:val="nil"/>
        </w:pBdr>
        <w:spacing w:after="120"/>
        <w:ind w:left="714" w:hanging="357"/>
        <w:rPr>
          <w:rFonts w:ascii="Arial" w:eastAsia="Calibri" w:hAnsi="Arial" w:cs="Arial"/>
          <w:sz w:val="20"/>
          <w:szCs w:val="20"/>
          <w:lang w:eastAsia="en-US"/>
        </w:rPr>
      </w:pPr>
      <w:r w:rsidRPr="00805333">
        <w:rPr>
          <w:rFonts w:ascii="Arial" w:eastAsia="Calibri" w:hAnsi="Arial" w:cs="Arial"/>
          <w:sz w:val="20"/>
          <w:szCs w:val="20"/>
          <w:lang w:eastAsia="en-US"/>
        </w:rPr>
        <w:t>warunków techniczno-dydaktycznych prowadzenia procesu nauczania.</w:t>
      </w:r>
    </w:p>
    <w:p w14:paraId="24D74B56" w14:textId="77777777" w:rsidR="00A21F62" w:rsidRPr="00805333" w:rsidRDefault="00A21F62" w:rsidP="00A21F62">
      <w:pPr>
        <w:spacing w:after="0"/>
        <w:contextualSpacing/>
        <w:jc w:val="both"/>
        <w:rPr>
          <w:rFonts w:ascii="Arial" w:eastAsia="Calibri" w:hAnsi="Arial" w:cs="Arial"/>
          <w:b/>
          <w:sz w:val="20"/>
          <w:szCs w:val="20"/>
          <w:lang w:eastAsia="en-US"/>
        </w:rPr>
      </w:pPr>
      <w:r w:rsidRPr="00805333">
        <w:rPr>
          <w:rFonts w:ascii="Arial" w:eastAsia="Calibri" w:hAnsi="Arial" w:cs="Arial"/>
          <w:b/>
          <w:sz w:val="20"/>
          <w:szCs w:val="20"/>
          <w:lang w:eastAsia="en-US"/>
        </w:rPr>
        <w:t>PROPONOWANE METODY SPRAWDZANIA OSIĄGNIĘĆ EDUKACYJNYCH UCZNIA</w:t>
      </w:r>
    </w:p>
    <w:p w14:paraId="7271F183" w14:textId="77777777" w:rsidR="00A21F62" w:rsidRPr="00805333" w:rsidRDefault="00A21F62" w:rsidP="00A21F62">
      <w:pPr>
        <w:spacing w:after="0"/>
        <w:contextualSpacing/>
        <w:jc w:val="both"/>
        <w:rPr>
          <w:rFonts w:ascii="Arial" w:eastAsia="Calibri" w:hAnsi="Arial" w:cs="Arial"/>
          <w:bCs/>
          <w:sz w:val="20"/>
          <w:szCs w:val="20"/>
          <w:lang w:eastAsia="en-US"/>
        </w:rPr>
      </w:pPr>
      <w:r w:rsidRPr="00805333">
        <w:rPr>
          <w:rFonts w:ascii="Arial" w:eastAsia="Calibri" w:hAnsi="Arial" w:cs="Arial"/>
          <w:bCs/>
          <w:sz w:val="20"/>
          <w:szCs w:val="20"/>
          <w:lang w:eastAsia="en-US"/>
        </w:rPr>
        <w:t>W celu sprawdzenia osiągnięć edukacyjnych ucznia proponuje się zastosować:</w:t>
      </w:r>
    </w:p>
    <w:p w14:paraId="184B358A" w14:textId="77777777" w:rsidR="00A21F62" w:rsidRPr="00805333" w:rsidRDefault="00A21F62" w:rsidP="00A21F62">
      <w:pPr>
        <w:numPr>
          <w:ilvl w:val="0"/>
          <w:numId w:val="45"/>
        </w:numPr>
        <w:pBdr>
          <w:top w:val="nil"/>
          <w:left w:val="nil"/>
          <w:bottom w:val="nil"/>
          <w:right w:val="nil"/>
          <w:between w:val="nil"/>
        </w:pBdr>
        <w:spacing w:after="0"/>
        <w:contextualSpacing/>
        <w:rPr>
          <w:rFonts w:ascii="Arial" w:eastAsia="Calibri" w:hAnsi="Arial" w:cs="Arial"/>
          <w:b/>
          <w:sz w:val="20"/>
          <w:szCs w:val="20"/>
          <w:lang w:eastAsia="en-US"/>
        </w:rPr>
      </w:pPr>
      <w:r w:rsidRPr="00805333">
        <w:rPr>
          <w:rFonts w:ascii="Arial" w:eastAsia="Calibri" w:hAnsi="Arial" w:cs="Arial"/>
          <w:sz w:val="20"/>
          <w:szCs w:val="20"/>
          <w:lang w:eastAsia="en-US"/>
        </w:rPr>
        <w:t>karty</w:t>
      </w:r>
      <w:r w:rsidRPr="00805333">
        <w:rPr>
          <w:rFonts w:ascii="Arial" w:eastAsia="Calibri" w:hAnsi="Arial" w:cs="Arial"/>
          <w:bCs/>
          <w:sz w:val="20"/>
          <w:szCs w:val="20"/>
          <w:lang w:eastAsia="en-US"/>
        </w:rPr>
        <w:t xml:space="preserve"> obserwacji w trakcie wykonywanych ćwiczeń praktycznych, w ocenie należy uwzględnić następujące kryteria merytoryczne oraz ogólne: dokładność wykonanych czynności, samoocenę, czas wykonania zadania,</w:t>
      </w:r>
    </w:p>
    <w:p w14:paraId="1851A7DB" w14:textId="77777777" w:rsidR="00A21F62" w:rsidRPr="00805333" w:rsidRDefault="00A21F62" w:rsidP="00A21F62">
      <w:pPr>
        <w:numPr>
          <w:ilvl w:val="0"/>
          <w:numId w:val="45"/>
        </w:numPr>
        <w:pBdr>
          <w:top w:val="nil"/>
          <w:left w:val="nil"/>
          <w:bottom w:val="nil"/>
          <w:right w:val="nil"/>
          <w:between w:val="nil"/>
        </w:pBdr>
        <w:spacing w:after="120"/>
        <w:ind w:left="714" w:hanging="357"/>
        <w:rPr>
          <w:rFonts w:ascii="Arial" w:eastAsia="Calibri" w:hAnsi="Arial" w:cs="Arial"/>
          <w:sz w:val="20"/>
          <w:szCs w:val="20"/>
          <w:lang w:eastAsia="en-US"/>
        </w:rPr>
      </w:pPr>
      <w:r w:rsidRPr="00805333">
        <w:rPr>
          <w:rFonts w:ascii="Arial" w:eastAsia="Calibri" w:hAnsi="Arial" w:cs="Arial"/>
          <w:sz w:val="20"/>
          <w:szCs w:val="20"/>
          <w:lang w:eastAsia="en-US"/>
        </w:rPr>
        <w:t>test praktyczny z kryteriami oceny określonymi w karcie obserwacji.</w:t>
      </w:r>
    </w:p>
    <w:p w14:paraId="0FA1434B" w14:textId="77777777" w:rsidR="00A21F62" w:rsidRPr="00805333" w:rsidRDefault="00A21F62" w:rsidP="00A21F62">
      <w:pPr>
        <w:spacing w:after="0"/>
        <w:contextualSpacing/>
        <w:rPr>
          <w:rFonts w:ascii="Arial" w:eastAsia="Calibri" w:hAnsi="Arial" w:cs="Arial"/>
          <w:b/>
          <w:sz w:val="20"/>
          <w:szCs w:val="20"/>
          <w:lang w:eastAsia="en-US"/>
        </w:rPr>
      </w:pPr>
      <w:r w:rsidRPr="00805333">
        <w:rPr>
          <w:rFonts w:ascii="Arial" w:eastAsia="Calibri" w:hAnsi="Arial" w:cs="Arial"/>
          <w:b/>
          <w:sz w:val="20"/>
          <w:szCs w:val="20"/>
          <w:lang w:eastAsia="en-US"/>
        </w:rPr>
        <w:t>PROPONOWANE METODY EWALUACJI PRZEDMIOTU</w:t>
      </w:r>
    </w:p>
    <w:p w14:paraId="389F59B5" w14:textId="77777777" w:rsidR="00A21F62" w:rsidRPr="00805333" w:rsidRDefault="00A21F62" w:rsidP="00A21F62">
      <w:pPr>
        <w:spacing w:after="0"/>
        <w:contextualSpacing/>
        <w:jc w:val="both"/>
        <w:rPr>
          <w:rFonts w:ascii="Arial" w:eastAsia="Calibri" w:hAnsi="Arial" w:cs="Arial"/>
          <w:bCs/>
          <w:sz w:val="20"/>
          <w:szCs w:val="20"/>
          <w:lang w:eastAsia="en-US"/>
        </w:rPr>
      </w:pPr>
      <w:r w:rsidRPr="00805333">
        <w:rPr>
          <w:rFonts w:ascii="Arial" w:eastAsia="Calibri" w:hAnsi="Arial" w:cs="Arial"/>
          <w:bCs/>
          <w:sz w:val="20"/>
          <w:szCs w:val="20"/>
          <w:lang w:eastAsia="en-US"/>
        </w:rPr>
        <w:t>Ewaluacja ma na celu doskonalenie stosowanych metod w celu osiągania założonych celów edukacyjnych.</w:t>
      </w:r>
    </w:p>
    <w:p w14:paraId="544136D7" w14:textId="77777777" w:rsidR="00A21F62" w:rsidRPr="00805333" w:rsidRDefault="00A21F62" w:rsidP="00A21F62">
      <w:pPr>
        <w:spacing w:after="0"/>
        <w:contextualSpacing/>
        <w:jc w:val="both"/>
        <w:rPr>
          <w:rFonts w:ascii="Arial" w:eastAsia="Calibri" w:hAnsi="Arial" w:cs="Arial"/>
          <w:bCs/>
          <w:sz w:val="20"/>
          <w:szCs w:val="20"/>
          <w:lang w:eastAsia="en-US"/>
        </w:rPr>
      </w:pPr>
      <w:r w:rsidRPr="00805333">
        <w:rPr>
          <w:rFonts w:ascii="Arial" w:eastAsia="Calibri" w:hAnsi="Arial" w:cs="Arial"/>
          <w:bCs/>
          <w:sz w:val="20"/>
          <w:szCs w:val="20"/>
          <w:lang w:eastAsia="en-US"/>
        </w:rPr>
        <w:t>Do pozyskania danych od uczniów należy zastosować testy oraz kwestionariusze ankietowe, np.:</w:t>
      </w:r>
    </w:p>
    <w:p w14:paraId="64E1B7E3" w14:textId="77777777" w:rsidR="00A21F62" w:rsidRPr="00805333" w:rsidRDefault="00A21F62" w:rsidP="00A21F62">
      <w:pPr>
        <w:numPr>
          <w:ilvl w:val="0"/>
          <w:numId w:val="45"/>
        </w:numPr>
        <w:pBdr>
          <w:top w:val="nil"/>
          <w:left w:val="nil"/>
          <w:bottom w:val="nil"/>
          <w:right w:val="nil"/>
          <w:between w:val="nil"/>
        </w:pBdr>
        <w:spacing w:after="0"/>
        <w:contextualSpacing/>
        <w:rPr>
          <w:rFonts w:ascii="Arial" w:eastAsia="Calibri" w:hAnsi="Arial" w:cs="Arial"/>
          <w:sz w:val="20"/>
          <w:szCs w:val="20"/>
          <w:lang w:eastAsia="en-US"/>
        </w:rPr>
      </w:pPr>
      <w:r w:rsidRPr="00805333">
        <w:rPr>
          <w:rFonts w:ascii="Arial" w:eastAsia="Calibri" w:hAnsi="Arial" w:cs="Arial"/>
          <w:sz w:val="20"/>
          <w:szCs w:val="20"/>
          <w:lang w:eastAsia="en-US"/>
        </w:rPr>
        <w:t>test pisemny dla uczniów,</w:t>
      </w:r>
    </w:p>
    <w:p w14:paraId="42585AE1" w14:textId="77777777" w:rsidR="00A21F62" w:rsidRPr="00805333" w:rsidRDefault="00A21F62" w:rsidP="00A21F62">
      <w:pPr>
        <w:numPr>
          <w:ilvl w:val="0"/>
          <w:numId w:val="45"/>
        </w:numPr>
        <w:pBdr>
          <w:top w:val="nil"/>
          <w:left w:val="nil"/>
          <w:bottom w:val="nil"/>
          <w:right w:val="nil"/>
          <w:between w:val="nil"/>
        </w:pBdr>
        <w:spacing w:after="0"/>
        <w:contextualSpacing/>
        <w:rPr>
          <w:rFonts w:ascii="Arial" w:eastAsia="Calibri" w:hAnsi="Arial" w:cs="Arial"/>
          <w:bCs/>
          <w:sz w:val="20"/>
          <w:szCs w:val="20"/>
          <w:lang w:eastAsia="en-US"/>
        </w:rPr>
      </w:pPr>
      <w:r w:rsidRPr="00805333">
        <w:rPr>
          <w:rFonts w:ascii="Arial" w:eastAsia="Calibri" w:hAnsi="Arial" w:cs="Arial"/>
          <w:sz w:val="20"/>
          <w:szCs w:val="20"/>
          <w:lang w:eastAsia="en-US"/>
        </w:rPr>
        <w:t>test praktyczny dla uczniów w zakresie udzielania pierwszej pomocy przedmedycznej,</w:t>
      </w:r>
    </w:p>
    <w:p w14:paraId="52A3344B" w14:textId="77777777" w:rsidR="00A21F62" w:rsidRPr="00805333" w:rsidRDefault="00A21F62" w:rsidP="00A21F62">
      <w:pPr>
        <w:numPr>
          <w:ilvl w:val="0"/>
          <w:numId w:val="45"/>
        </w:numPr>
        <w:pBdr>
          <w:top w:val="nil"/>
          <w:left w:val="nil"/>
          <w:bottom w:val="nil"/>
          <w:right w:val="nil"/>
          <w:between w:val="nil"/>
        </w:pBdr>
        <w:spacing w:after="0"/>
        <w:contextualSpacing/>
        <w:rPr>
          <w:rFonts w:ascii="Arial" w:eastAsia="Calibri" w:hAnsi="Arial" w:cs="Arial"/>
          <w:bCs/>
          <w:sz w:val="20"/>
          <w:szCs w:val="20"/>
          <w:lang w:eastAsia="en-US"/>
        </w:rPr>
      </w:pPr>
      <w:r w:rsidRPr="00805333">
        <w:rPr>
          <w:rFonts w:ascii="Arial" w:eastAsia="Calibri" w:hAnsi="Arial" w:cs="Arial"/>
          <w:sz w:val="20"/>
          <w:szCs w:val="20"/>
          <w:lang w:eastAsia="en-US"/>
        </w:rPr>
        <w:t>kwestionariusz</w:t>
      </w:r>
      <w:r w:rsidRPr="00805333">
        <w:rPr>
          <w:rFonts w:ascii="Arial" w:eastAsia="Calibri" w:hAnsi="Arial" w:cs="Arial"/>
          <w:bCs/>
          <w:sz w:val="20"/>
          <w:szCs w:val="20"/>
          <w:lang w:eastAsia="en-US"/>
        </w:rPr>
        <w:t xml:space="preserve"> ankietowy skierowany do uczniów (mający na celu doskonalenie procesu kształcenia i osiągania celów zawartych w programie).</w:t>
      </w:r>
    </w:p>
    <w:p w14:paraId="5A19F0D2" w14:textId="77777777" w:rsidR="00A21F62" w:rsidRPr="00805333" w:rsidRDefault="00A21F62" w:rsidP="00A21F62">
      <w:pPr>
        <w:spacing w:after="0"/>
        <w:contextualSpacing/>
        <w:jc w:val="both"/>
        <w:rPr>
          <w:rFonts w:ascii="Arial" w:eastAsia="Calibri" w:hAnsi="Arial" w:cs="Arial"/>
          <w:sz w:val="20"/>
          <w:szCs w:val="20"/>
          <w:lang w:eastAsia="en-US"/>
        </w:rPr>
      </w:pPr>
      <w:r w:rsidRPr="00805333">
        <w:rPr>
          <w:rFonts w:ascii="Arial" w:eastAsia="Calibri" w:hAnsi="Arial" w:cs="Arial"/>
          <w:sz w:val="20"/>
          <w:szCs w:val="20"/>
          <w:lang w:eastAsia="en-US"/>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14:paraId="5535A740" w14:textId="77777777" w:rsidR="007F37B2" w:rsidRDefault="007F37B2" w:rsidP="000E1EF4">
      <w:pPr>
        <w:pStyle w:val="Nagwek2"/>
        <w:rPr>
          <w:rStyle w:val="Pogrubienie"/>
          <w:b/>
        </w:rPr>
      </w:pPr>
    </w:p>
    <w:p w14:paraId="62BBF7C9" w14:textId="77777777" w:rsidR="007F37B2" w:rsidRDefault="007F37B2">
      <w:pPr>
        <w:spacing w:after="0" w:line="240" w:lineRule="auto"/>
        <w:rPr>
          <w:rStyle w:val="Pogrubienie"/>
          <w:rFonts w:ascii="Arial" w:hAnsi="Arial"/>
          <w:bCs/>
          <w:iCs/>
          <w:sz w:val="24"/>
          <w:szCs w:val="28"/>
        </w:rPr>
      </w:pPr>
      <w:r>
        <w:rPr>
          <w:rStyle w:val="Pogrubienie"/>
          <w:b w:val="0"/>
        </w:rPr>
        <w:br w:type="page"/>
      </w:r>
    </w:p>
    <w:p w14:paraId="5C96D791" w14:textId="065E1799" w:rsidR="003D3886" w:rsidRPr="007F37B2" w:rsidRDefault="003D3886" w:rsidP="007F37B2">
      <w:pPr>
        <w:pStyle w:val="Nagwek2"/>
        <w:rPr>
          <w:rStyle w:val="Pogrubienie"/>
          <w:b/>
        </w:rPr>
      </w:pPr>
      <w:bookmarkStart w:id="18" w:name="_Toc18670625"/>
      <w:r w:rsidRPr="007F37B2">
        <w:rPr>
          <w:rStyle w:val="Pogrubienie"/>
          <w:b/>
        </w:rPr>
        <w:t>Diagnostyka i naprawa mechatronicznych systemów pojazdów samochodowych</w:t>
      </w:r>
      <w:bookmarkEnd w:id="18"/>
    </w:p>
    <w:p w14:paraId="21D8C34C" w14:textId="77777777" w:rsidR="003D3886" w:rsidRPr="00805333" w:rsidRDefault="003D3886" w:rsidP="003D3886">
      <w:pPr>
        <w:spacing w:after="0"/>
        <w:contextualSpacing/>
        <w:jc w:val="both"/>
        <w:rPr>
          <w:rFonts w:ascii="Arial" w:hAnsi="Arial" w:cs="Arial"/>
          <w:b/>
          <w:color w:val="000000"/>
          <w:sz w:val="20"/>
          <w:szCs w:val="20"/>
        </w:rPr>
      </w:pPr>
      <w:r w:rsidRPr="00805333">
        <w:rPr>
          <w:rFonts w:ascii="Arial" w:hAnsi="Arial" w:cs="Arial"/>
          <w:b/>
          <w:color w:val="000000"/>
          <w:sz w:val="20"/>
          <w:szCs w:val="20"/>
        </w:rPr>
        <w:t>Cele ogólne przedmiotu</w:t>
      </w:r>
    </w:p>
    <w:p w14:paraId="13C90A7C" w14:textId="77777777" w:rsidR="003D3886" w:rsidRPr="00805333" w:rsidRDefault="003D3886" w:rsidP="004637B4">
      <w:pPr>
        <w:pStyle w:val="Akapitzlist"/>
        <w:numPr>
          <w:ilvl w:val="0"/>
          <w:numId w:val="108"/>
        </w:numPr>
        <w:tabs>
          <w:tab w:val="left" w:pos="426"/>
        </w:tabs>
        <w:spacing w:after="0"/>
        <w:ind w:left="284" w:hanging="284"/>
        <w:contextualSpacing w:val="0"/>
        <w:jc w:val="both"/>
        <w:rPr>
          <w:rFonts w:ascii="Arial" w:hAnsi="Arial" w:cs="Arial"/>
          <w:b/>
        </w:rPr>
      </w:pPr>
      <w:r w:rsidRPr="00805333">
        <w:rPr>
          <w:rFonts w:ascii="Arial" w:hAnsi="Arial" w:cs="Arial"/>
          <w:bCs/>
        </w:rPr>
        <w:t xml:space="preserve">Dobieranie metod diagnostyki i naprawy </w:t>
      </w:r>
      <w:r w:rsidRPr="00805333">
        <w:rPr>
          <w:rStyle w:val="Pogrubienie"/>
          <w:rFonts w:ascii="Arial" w:hAnsi="Arial" w:cs="Arial"/>
          <w:b w:val="0"/>
          <w:bCs/>
        </w:rPr>
        <w:t>mechatronicznych systemów</w:t>
      </w:r>
      <w:r w:rsidRPr="00805333">
        <w:rPr>
          <w:rFonts w:ascii="Arial" w:hAnsi="Arial" w:cs="Arial"/>
          <w:bCs/>
        </w:rPr>
        <w:t xml:space="preserve"> pojazdów samochodowych, ich podzespołów i zespołów.</w:t>
      </w:r>
    </w:p>
    <w:p w14:paraId="22A402A7" w14:textId="77777777" w:rsidR="003D3886" w:rsidRPr="00805333" w:rsidRDefault="003D3886" w:rsidP="004637B4">
      <w:pPr>
        <w:pStyle w:val="Akapitzlist"/>
        <w:numPr>
          <w:ilvl w:val="0"/>
          <w:numId w:val="108"/>
        </w:numPr>
        <w:tabs>
          <w:tab w:val="left" w:pos="426"/>
        </w:tabs>
        <w:spacing w:after="0"/>
        <w:ind w:left="284" w:hanging="284"/>
        <w:contextualSpacing w:val="0"/>
        <w:jc w:val="both"/>
        <w:rPr>
          <w:rFonts w:ascii="Arial" w:hAnsi="Arial" w:cs="Arial"/>
          <w:b/>
        </w:rPr>
      </w:pPr>
      <w:r w:rsidRPr="00805333">
        <w:rPr>
          <w:rFonts w:ascii="Arial" w:hAnsi="Arial" w:cs="Arial"/>
          <w:bCs/>
        </w:rPr>
        <w:t>Ustalanie zakresu diagnostyki i naprawy</w:t>
      </w:r>
      <w:r w:rsidRPr="00805333">
        <w:rPr>
          <w:rFonts w:ascii="Arial" w:hAnsi="Arial" w:cs="Arial"/>
          <w:bCs/>
          <w:lang w:val="pl-PL"/>
        </w:rPr>
        <w:t xml:space="preserve"> </w:t>
      </w:r>
      <w:r w:rsidRPr="00805333">
        <w:rPr>
          <w:rStyle w:val="Pogrubienie"/>
          <w:rFonts w:ascii="Arial" w:hAnsi="Arial" w:cs="Arial"/>
          <w:b w:val="0"/>
          <w:bCs/>
        </w:rPr>
        <w:t>mechatronicznych systemów</w:t>
      </w:r>
      <w:r w:rsidRPr="00805333">
        <w:rPr>
          <w:rFonts w:ascii="Arial" w:hAnsi="Arial" w:cs="Arial"/>
          <w:bCs/>
        </w:rPr>
        <w:t xml:space="preserve"> pojazdów samochodowych, ich podzespołów i zespołów.</w:t>
      </w:r>
    </w:p>
    <w:p w14:paraId="09067EB6" w14:textId="77777777" w:rsidR="003D3886" w:rsidRPr="00805333" w:rsidRDefault="003D3886" w:rsidP="004637B4">
      <w:pPr>
        <w:pStyle w:val="Akapitzlist"/>
        <w:numPr>
          <w:ilvl w:val="0"/>
          <w:numId w:val="108"/>
        </w:numPr>
        <w:tabs>
          <w:tab w:val="left" w:pos="426"/>
        </w:tabs>
        <w:spacing w:after="0"/>
        <w:ind w:left="284" w:hanging="284"/>
        <w:contextualSpacing w:val="0"/>
        <w:jc w:val="both"/>
        <w:rPr>
          <w:rFonts w:ascii="Arial" w:hAnsi="Arial" w:cs="Arial"/>
          <w:b/>
        </w:rPr>
      </w:pPr>
      <w:r w:rsidRPr="00805333">
        <w:rPr>
          <w:rFonts w:ascii="Arial" w:hAnsi="Arial" w:cs="Arial"/>
          <w:bCs/>
        </w:rPr>
        <w:t xml:space="preserve">Wskazywanie przyczyn uszkodzeń oraz nadmiernego zużycia części, podzespołów i zespołów </w:t>
      </w:r>
      <w:r w:rsidRPr="00805333">
        <w:rPr>
          <w:rStyle w:val="Pogrubienie"/>
          <w:rFonts w:ascii="Arial" w:hAnsi="Arial" w:cs="Arial"/>
          <w:b w:val="0"/>
          <w:bCs/>
        </w:rPr>
        <w:t>mechatronicznych systemów</w:t>
      </w:r>
      <w:r w:rsidRPr="00805333">
        <w:rPr>
          <w:rFonts w:ascii="Arial" w:hAnsi="Arial" w:cs="Arial"/>
          <w:bCs/>
        </w:rPr>
        <w:t xml:space="preserve"> pojazdów samochodowych.</w:t>
      </w:r>
    </w:p>
    <w:p w14:paraId="5937CEE1" w14:textId="77777777" w:rsidR="003D3886" w:rsidRPr="00805333" w:rsidRDefault="003D3886" w:rsidP="004637B4">
      <w:pPr>
        <w:pStyle w:val="Akapitzlist"/>
        <w:numPr>
          <w:ilvl w:val="0"/>
          <w:numId w:val="108"/>
        </w:numPr>
        <w:tabs>
          <w:tab w:val="left" w:pos="426"/>
        </w:tabs>
        <w:spacing w:after="0"/>
        <w:ind w:left="284" w:hanging="284"/>
        <w:contextualSpacing w:val="0"/>
        <w:jc w:val="both"/>
        <w:rPr>
          <w:rFonts w:ascii="Arial" w:hAnsi="Arial" w:cs="Arial"/>
          <w:b/>
        </w:rPr>
      </w:pPr>
      <w:r w:rsidRPr="00805333">
        <w:rPr>
          <w:rFonts w:ascii="Arial" w:hAnsi="Arial" w:cs="Arial"/>
          <w:bCs/>
        </w:rPr>
        <w:t xml:space="preserve">Przeprowadzanie weryfikacji części, podzespołów i zespołów </w:t>
      </w:r>
      <w:r w:rsidRPr="00805333">
        <w:rPr>
          <w:rStyle w:val="Pogrubienie"/>
          <w:rFonts w:ascii="Arial" w:hAnsi="Arial" w:cs="Arial"/>
          <w:b w:val="0"/>
          <w:bCs/>
        </w:rPr>
        <w:t>mechatronicznych systemów</w:t>
      </w:r>
      <w:r w:rsidRPr="00805333">
        <w:rPr>
          <w:rFonts w:ascii="Arial" w:hAnsi="Arial" w:cs="Arial"/>
          <w:bCs/>
        </w:rPr>
        <w:t xml:space="preserve"> pojazdów samochodowych.</w:t>
      </w:r>
    </w:p>
    <w:p w14:paraId="4D086182" w14:textId="77777777" w:rsidR="003D3886" w:rsidRPr="00805333" w:rsidRDefault="003D3886" w:rsidP="004637B4">
      <w:pPr>
        <w:pStyle w:val="Akapitzlist"/>
        <w:numPr>
          <w:ilvl w:val="0"/>
          <w:numId w:val="108"/>
        </w:numPr>
        <w:tabs>
          <w:tab w:val="left" w:pos="426"/>
        </w:tabs>
        <w:spacing w:after="120"/>
        <w:ind w:left="284" w:hanging="284"/>
        <w:contextualSpacing w:val="0"/>
        <w:jc w:val="both"/>
        <w:rPr>
          <w:rFonts w:ascii="Arial" w:hAnsi="Arial" w:cs="Arial"/>
          <w:b/>
        </w:rPr>
      </w:pPr>
      <w:r w:rsidRPr="00805333">
        <w:rPr>
          <w:rFonts w:ascii="Arial" w:hAnsi="Arial" w:cs="Arial"/>
          <w:bCs/>
        </w:rPr>
        <w:t>Posługiwanie się dokumentacją techniczną pojazdów samochodowych.</w:t>
      </w:r>
    </w:p>
    <w:p w14:paraId="559194E9" w14:textId="77777777" w:rsidR="003D3886" w:rsidRPr="00805333" w:rsidRDefault="003D3886" w:rsidP="003D3886">
      <w:pPr>
        <w:spacing w:after="0"/>
        <w:contextualSpacing/>
        <w:jc w:val="both"/>
        <w:rPr>
          <w:rFonts w:ascii="Arial" w:hAnsi="Arial" w:cs="Arial"/>
          <w:b/>
          <w:sz w:val="20"/>
          <w:szCs w:val="20"/>
        </w:rPr>
      </w:pPr>
      <w:r w:rsidRPr="00805333">
        <w:rPr>
          <w:rFonts w:ascii="Arial" w:hAnsi="Arial" w:cs="Arial"/>
          <w:b/>
          <w:sz w:val="20"/>
          <w:szCs w:val="20"/>
        </w:rPr>
        <w:t>Cele operacyjne</w:t>
      </w:r>
    </w:p>
    <w:p w14:paraId="4D0AA2EF" w14:textId="77777777" w:rsidR="003D3886" w:rsidRPr="00805333" w:rsidRDefault="003D3886" w:rsidP="003D3886">
      <w:pPr>
        <w:spacing w:after="0"/>
        <w:contextualSpacing/>
        <w:jc w:val="both"/>
        <w:rPr>
          <w:rFonts w:ascii="Arial" w:hAnsi="Arial" w:cs="Arial"/>
          <w:bCs/>
          <w:sz w:val="20"/>
          <w:szCs w:val="20"/>
        </w:rPr>
      </w:pPr>
      <w:r w:rsidRPr="00805333">
        <w:rPr>
          <w:rFonts w:ascii="Arial" w:hAnsi="Arial" w:cs="Arial"/>
          <w:bCs/>
          <w:sz w:val="20"/>
          <w:szCs w:val="20"/>
        </w:rPr>
        <w:t>Uczeń potrafi:</w:t>
      </w:r>
    </w:p>
    <w:p w14:paraId="2C198111" w14:textId="77777777" w:rsidR="003D3886" w:rsidRPr="00805333" w:rsidRDefault="003D3886" w:rsidP="004637B4">
      <w:pPr>
        <w:pStyle w:val="Akapitzlist"/>
        <w:numPr>
          <w:ilvl w:val="0"/>
          <w:numId w:val="107"/>
        </w:numPr>
        <w:spacing w:after="192"/>
        <w:ind w:left="284" w:hanging="284"/>
        <w:rPr>
          <w:rFonts w:ascii="Arial" w:hAnsi="Arial" w:cs="Arial"/>
        </w:rPr>
      </w:pPr>
      <w:r w:rsidRPr="00805333">
        <w:rPr>
          <w:rFonts w:ascii="Arial" w:hAnsi="Arial" w:cs="Arial"/>
        </w:rPr>
        <w:t xml:space="preserve">ustalić metody diagnostyki i naprawy </w:t>
      </w:r>
      <w:r w:rsidRPr="00805333">
        <w:rPr>
          <w:rStyle w:val="Pogrubienie"/>
          <w:rFonts w:ascii="Arial" w:hAnsi="Arial" w:cs="Arial"/>
          <w:b w:val="0"/>
          <w:bCs/>
        </w:rPr>
        <w:t>mechatronicznych systemów</w:t>
      </w:r>
      <w:r w:rsidRPr="00805333">
        <w:rPr>
          <w:rFonts w:ascii="Arial" w:hAnsi="Arial" w:cs="Arial"/>
          <w:bCs/>
        </w:rPr>
        <w:t xml:space="preserve"> </w:t>
      </w:r>
      <w:r w:rsidRPr="00805333">
        <w:rPr>
          <w:rFonts w:ascii="Arial" w:hAnsi="Arial" w:cs="Arial"/>
        </w:rPr>
        <w:t>pojazdów samochodowych, podzespołów i zespołów,</w:t>
      </w:r>
    </w:p>
    <w:p w14:paraId="697945A3" w14:textId="77777777" w:rsidR="003D3886" w:rsidRPr="00805333" w:rsidRDefault="003D3886" w:rsidP="004637B4">
      <w:pPr>
        <w:pStyle w:val="Akapitzlist"/>
        <w:numPr>
          <w:ilvl w:val="0"/>
          <w:numId w:val="107"/>
        </w:numPr>
        <w:spacing w:after="192"/>
        <w:ind w:left="284" w:hanging="284"/>
        <w:rPr>
          <w:rFonts w:ascii="Arial" w:hAnsi="Arial" w:cs="Arial"/>
        </w:rPr>
      </w:pPr>
      <w:r w:rsidRPr="00805333">
        <w:rPr>
          <w:rFonts w:ascii="Arial" w:hAnsi="Arial" w:cs="Arial"/>
        </w:rPr>
        <w:t xml:space="preserve">ustalić sposób diagnostyki i naprawy </w:t>
      </w:r>
      <w:r w:rsidRPr="00805333">
        <w:rPr>
          <w:rStyle w:val="Pogrubienie"/>
          <w:rFonts w:ascii="Arial" w:hAnsi="Arial" w:cs="Arial"/>
          <w:b w:val="0"/>
          <w:bCs/>
        </w:rPr>
        <w:t>mechatronicznych systemów</w:t>
      </w:r>
      <w:r w:rsidRPr="00805333">
        <w:rPr>
          <w:rFonts w:ascii="Arial" w:hAnsi="Arial" w:cs="Arial"/>
          <w:bCs/>
        </w:rPr>
        <w:t xml:space="preserve"> </w:t>
      </w:r>
      <w:r w:rsidRPr="00805333">
        <w:rPr>
          <w:rFonts w:ascii="Arial" w:hAnsi="Arial" w:cs="Arial"/>
        </w:rPr>
        <w:t>pojazdu samochodowego, jego podzespołów i zespołów zgodny z procedurami,</w:t>
      </w:r>
    </w:p>
    <w:p w14:paraId="6C715D99" w14:textId="77777777" w:rsidR="003D3886" w:rsidRPr="00805333" w:rsidRDefault="003D3886" w:rsidP="004637B4">
      <w:pPr>
        <w:pStyle w:val="Akapitzlist"/>
        <w:numPr>
          <w:ilvl w:val="0"/>
          <w:numId w:val="107"/>
        </w:numPr>
        <w:spacing w:after="192"/>
        <w:ind w:left="284" w:hanging="284"/>
        <w:rPr>
          <w:rFonts w:ascii="Arial" w:hAnsi="Arial" w:cs="Arial"/>
        </w:rPr>
      </w:pPr>
      <w:r w:rsidRPr="00805333">
        <w:rPr>
          <w:rFonts w:ascii="Arial" w:hAnsi="Arial" w:cs="Arial"/>
        </w:rPr>
        <w:t xml:space="preserve">zastosować odpowiednie metody diagnostyki i naprawy </w:t>
      </w:r>
      <w:r w:rsidRPr="00805333">
        <w:rPr>
          <w:rStyle w:val="Pogrubienie"/>
          <w:rFonts w:ascii="Arial" w:hAnsi="Arial" w:cs="Arial"/>
          <w:b w:val="0"/>
          <w:bCs/>
        </w:rPr>
        <w:t>mechatronicznych systemów</w:t>
      </w:r>
      <w:r w:rsidRPr="00805333">
        <w:rPr>
          <w:rFonts w:ascii="Arial" w:hAnsi="Arial" w:cs="Arial"/>
          <w:bCs/>
        </w:rPr>
        <w:t xml:space="preserve"> </w:t>
      </w:r>
      <w:r w:rsidRPr="00805333">
        <w:rPr>
          <w:rFonts w:ascii="Arial" w:hAnsi="Arial" w:cs="Arial"/>
        </w:rPr>
        <w:t>pojazdów samochodowych, ich podzespołów i zespołów w zależności od uwarunkowań technicznych,</w:t>
      </w:r>
    </w:p>
    <w:p w14:paraId="54209930" w14:textId="77777777" w:rsidR="003D3886" w:rsidRPr="00805333" w:rsidRDefault="003D3886" w:rsidP="004637B4">
      <w:pPr>
        <w:pStyle w:val="Akapitzlist"/>
        <w:numPr>
          <w:ilvl w:val="0"/>
          <w:numId w:val="107"/>
        </w:numPr>
        <w:spacing w:after="192"/>
        <w:ind w:left="284" w:hanging="284"/>
        <w:rPr>
          <w:rFonts w:ascii="Arial" w:hAnsi="Arial" w:cs="Arial"/>
        </w:rPr>
      </w:pPr>
      <w:r w:rsidRPr="00805333">
        <w:rPr>
          <w:rFonts w:ascii="Arial" w:hAnsi="Arial" w:cs="Arial"/>
        </w:rPr>
        <w:t xml:space="preserve">określić zakres diagnostyki i naprawy </w:t>
      </w:r>
      <w:r w:rsidRPr="00805333">
        <w:rPr>
          <w:rStyle w:val="Pogrubienie"/>
          <w:rFonts w:ascii="Arial" w:hAnsi="Arial" w:cs="Arial"/>
          <w:b w:val="0"/>
          <w:bCs/>
        </w:rPr>
        <w:t>mechatronicznych systemów</w:t>
      </w:r>
      <w:r w:rsidRPr="00805333">
        <w:rPr>
          <w:rFonts w:ascii="Arial" w:hAnsi="Arial" w:cs="Arial"/>
          <w:bCs/>
        </w:rPr>
        <w:t xml:space="preserve"> </w:t>
      </w:r>
      <w:r w:rsidRPr="00805333">
        <w:rPr>
          <w:rFonts w:ascii="Arial" w:hAnsi="Arial" w:cs="Arial"/>
        </w:rPr>
        <w:t>pojazdów samochodowych, ich podzespołów i zespołów w zależności od problemu,</w:t>
      </w:r>
    </w:p>
    <w:p w14:paraId="01A1A1C7" w14:textId="77777777" w:rsidR="003D3886" w:rsidRPr="00805333" w:rsidRDefault="003D3886" w:rsidP="004637B4">
      <w:pPr>
        <w:pStyle w:val="Akapitzlist"/>
        <w:numPr>
          <w:ilvl w:val="0"/>
          <w:numId w:val="107"/>
        </w:numPr>
        <w:spacing w:after="192"/>
        <w:ind w:left="284" w:hanging="284"/>
        <w:rPr>
          <w:rFonts w:ascii="Arial" w:hAnsi="Arial" w:cs="Arial"/>
        </w:rPr>
      </w:pPr>
      <w:r w:rsidRPr="00805333">
        <w:rPr>
          <w:rFonts w:ascii="Arial" w:hAnsi="Arial" w:cs="Arial"/>
        </w:rPr>
        <w:t xml:space="preserve">przygotować plan działań diagnostycznych i naprawczych </w:t>
      </w:r>
      <w:r w:rsidRPr="00805333">
        <w:rPr>
          <w:rStyle w:val="Pogrubienie"/>
          <w:rFonts w:ascii="Arial" w:hAnsi="Arial" w:cs="Arial"/>
          <w:b w:val="0"/>
          <w:bCs/>
        </w:rPr>
        <w:t>mechatronicznych systemów</w:t>
      </w:r>
      <w:r w:rsidRPr="00805333">
        <w:rPr>
          <w:rFonts w:ascii="Arial" w:hAnsi="Arial" w:cs="Arial"/>
          <w:bCs/>
        </w:rPr>
        <w:t xml:space="preserve"> </w:t>
      </w:r>
      <w:r w:rsidRPr="00805333">
        <w:rPr>
          <w:rFonts w:ascii="Arial" w:hAnsi="Arial" w:cs="Arial"/>
        </w:rPr>
        <w:t>pojazdów samochodowych, ich podzespołów i zespołów,</w:t>
      </w:r>
    </w:p>
    <w:p w14:paraId="30C812E1" w14:textId="77777777" w:rsidR="003D3886" w:rsidRPr="00805333" w:rsidRDefault="003D3886" w:rsidP="004637B4">
      <w:pPr>
        <w:pStyle w:val="Akapitzlist"/>
        <w:numPr>
          <w:ilvl w:val="0"/>
          <w:numId w:val="107"/>
        </w:numPr>
        <w:spacing w:after="192"/>
        <w:ind w:left="284" w:hanging="284"/>
        <w:rPr>
          <w:rFonts w:ascii="Arial" w:hAnsi="Arial" w:cs="Arial"/>
        </w:rPr>
      </w:pPr>
      <w:r w:rsidRPr="00805333">
        <w:rPr>
          <w:rFonts w:ascii="Arial" w:hAnsi="Arial" w:cs="Arial"/>
        </w:rPr>
        <w:t xml:space="preserve">rozpoznać objawy nadmiernego zużycia części, podzespołów i zespołów </w:t>
      </w:r>
      <w:r w:rsidRPr="00805333">
        <w:rPr>
          <w:rStyle w:val="Pogrubienie"/>
          <w:rFonts w:ascii="Arial" w:hAnsi="Arial" w:cs="Arial"/>
          <w:b w:val="0"/>
          <w:bCs/>
        </w:rPr>
        <w:t>mechatronicznych systemów</w:t>
      </w:r>
      <w:r w:rsidRPr="00805333">
        <w:rPr>
          <w:rFonts w:ascii="Arial" w:hAnsi="Arial" w:cs="Arial"/>
          <w:bCs/>
        </w:rPr>
        <w:t xml:space="preserve"> </w:t>
      </w:r>
      <w:r w:rsidRPr="00805333">
        <w:rPr>
          <w:rFonts w:ascii="Arial" w:hAnsi="Arial" w:cs="Arial"/>
        </w:rPr>
        <w:t>pojazdów samochodowych,</w:t>
      </w:r>
    </w:p>
    <w:p w14:paraId="06891570" w14:textId="77777777" w:rsidR="003D3886" w:rsidRPr="00805333" w:rsidRDefault="003D3886" w:rsidP="004637B4">
      <w:pPr>
        <w:pStyle w:val="Akapitzlist"/>
        <w:numPr>
          <w:ilvl w:val="0"/>
          <w:numId w:val="107"/>
        </w:numPr>
        <w:spacing w:after="192"/>
        <w:ind w:left="284" w:hanging="284"/>
        <w:rPr>
          <w:rFonts w:ascii="Arial" w:hAnsi="Arial" w:cs="Arial"/>
        </w:rPr>
      </w:pPr>
      <w:r w:rsidRPr="00805333">
        <w:rPr>
          <w:rFonts w:ascii="Arial" w:hAnsi="Arial" w:cs="Arial"/>
        </w:rPr>
        <w:t xml:space="preserve">rozpoznać objawy uszkodzeń części, podzespołów i zespołów </w:t>
      </w:r>
      <w:r w:rsidRPr="00805333">
        <w:rPr>
          <w:rStyle w:val="Pogrubienie"/>
          <w:rFonts w:ascii="Arial" w:hAnsi="Arial" w:cs="Arial"/>
          <w:b w:val="0"/>
          <w:bCs/>
        </w:rPr>
        <w:t>mechatronicznych systemów</w:t>
      </w:r>
      <w:r w:rsidRPr="00805333">
        <w:rPr>
          <w:rFonts w:ascii="Arial" w:hAnsi="Arial" w:cs="Arial"/>
          <w:bCs/>
        </w:rPr>
        <w:t xml:space="preserve"> </w:t>
      </w:r>
      <w:r w:rsidRPr="00805333">
        <w:rPr>
          <w:rFonts w:ascii="Arial" w:hAnsi="Arial" w:cs="Arial"/>
        </w:rPr>
        <w:t>pojazdów samochodowych,</w:t>
      </w:r>
    </w:p>
    <w:p w14:paraId="5408248B" w14:textId="77777777" w:rsidR="003D3886" w:rsidRPr="00805333" w:rsidRDefault="003D3886" w:rsidP="004637B4">
      <w:pPr>
        <w:pStyle w:val="Akapitzlist"/>
        <w:numPr>
          <w:ilvl w:val="0"/>
          <w:numId w:val="107"/>
        </w:numPr>
        <w:spacing w:after="192"/>
        <w:ind w:left="284" w:hanging="284"/>
        <w:rPr>
          <w:rFonts w:ascii="Arial" w:hAnsi="Arial" w:cs="Arial"/>
        </w:rPr>
      </w:pPr>
      <w:r w:rsidRPr="00805333">
        <w:rPr>
          <w:rFonts w:ascii="Arial" w:hAnsi="Arial" w:cs="Arial"/>
        </w:rPr>
        <w:t>dobrać narzędzia i przyrządy pomiarowe do przeprowadzenia weryfikacji części, podzespołów i zespołów</w:t>
      </w:r>
      <w:r w:rsidRPr="00805333">
        <w:rPr>
          <w:rFonts w:ascii="Arial" w:hAnsi="Arial" w:cs="Arial"/>
          <w:lang w:val="pl-PL"/>
        </w:rPr>
        <w:t xml:space="preserve"> </w:t>
      </w:r>
      <w:r w:rsidRPr="00805333">
        <w:rPr>
          <w:rStyle w:val="Pogrubienie"/>
          <w:rFonts w:ascii="Arial" w:hAnsi="Arial" w:cs="Arial"/>
          <w:b w:val="0"/>
          <w:bCs/>
        </w:rPr>
        <w:t>mechatronicznych systemów</w:t>
      </w:r>
      <w:r w:rsidRPr="00805333">
        <w:rPr>
          <w:rFonts w:ascii="Arial" w:hAnsi="Arial" w:cs="Arial"/>
        </w:rPr>
        <w:t xml:space="preserve"> pojazdu samochodowego,</w:t>
      </w:r>
    </w:p>
    <w:p w14:paraId="576EC931" w14:textId="77777777" w:rsidR="003D3886" w:rsidRPr="00805333" w:rsidRDefault="003D3886" w:rsidP="004637B4">
      <w:pPr>
        <w:pStyle w:val="Akapitzlist"/>
        <w:numPr>
          <w:ilvl w:val="0"/>
          <w:numId w:val="107"/>
        </w:numPr>
        <w:spacing w:after="192"/>
        <w:ind w:left="284" w:hanging="284"/>
        <w:rPr>
          <w:rFonts w:ascii="Arial" w:hAnsi="Arial" w:cs="Arial"/>
        </w:rPr>
      </w:pPr>
      <w:r w:rsidRPr="00805333">
        <w:rPr>
          <w:rFonts w:ascii="Arial" w:hAnsi="Arial" w:cs="Arial"/>
        </w:rPr>
        <w:t>korzystać z dokumentacji technicznej podczas weryfikacji części, podzespołów i zespołów</w:t>
      </w:r>
      <w:r w:rsidRPr="00805333">
        <w:rPr>
          <w:rFonts w:ascii="Arial" w:hAnsi="Arial" w:cs="Arial"/>
          <w:lang w:val="pl-PL"/>
        </w:rPr>
        <w:t xml:space="preserve"> </w:t>
      </w:r>
      <w:r w:rsidRPr="00805333">
        <w:rPr>
          <w:rStyle w:val="Pogrubienie"/>
          <w:rFonts w:ascii="Arial" w:hAnsi="Arial" w:cs="Arial"/>
          <w:b w:val="0"/>
          <w:bCs/>
        </w:rPr>
        <w:t>mechatronicznych systemów</w:t>
      </w:r>
      <w:r w:rsidRPr="00805333">
        <w:rPr>
          <w:rStyle w:val="Pogrubienie"/>
          <w:rFonts w:ascii="Arial" w:hAnsi="Arial" w:cs="Arial"/>
          <w:b w:val="0"/>
          <w:bCs/>
          <w:lang w:val="pl-PL"/>
        </w:rPr>
        <w:t xml:space="preserve"> pojazdów samochodowych</w:t>
      </w:r>
      <w:r w:rsidRPr="00805333">
        <w:rPr>
          <w:rFonts w:ascii="Arial" w:hAnsi="Arial" w:cs="Arial"/>
        </w:rPr>
        <w:t>.</w:t>
      </w:r>
    </w:p>
    <w:p w14:paraId="6CF616C7" w14:textId="77777777" w:rsidR="003D3886" w:rsidRPr="00805333" w:rsidRDefault="003D3886" w:rsidP="000E1EF4">
      <w:pPr>
        <w:spacing w:after="0" w:line="360" w:lineRule="auto"/>
        <w:jc w:val="both"/>
        <w:rPr>
          <w:rStyle w:val="Pogrubienie"/>
          <w:rFonts w:ascii="Arial" w:hAnsi="Arial" w:cs="Arial"/>
          <w:b w:val="0"/>
          <w:sz w:val="20"/>
          <w:szCs w:val="20"/>
        </w:rPr>
      </w:pPr>
      <w:r w:rsidRPr="00805333">
        <w:rPr>
          <w:rFonts w:ascii="Arial" w:hAnsi="Arial" w:cs="Arial"/>
          <w:b/>
          <w:sz w:val="20"/>
          <w:szCs w:val="20"/>
        </w:rPr>
        <w:t>MATERIAŁ</w:t>
      </w:r>
      <w:r>
        <w:rPr>
          <w:rFonts w:ascii="Arial" w:hAnsi="Arial" w:cs="Arial"/>
          <w:b/>
          <w:sz w:val="20"/>
          <w:szCs w:val="20"/>
        </w:rPr>
        <w:t xml:space="preserve"> </w:t>
      </w:r>
      <w:r w:rsidRPr="00805333">
        <w:rPr>
          <w:rFonts w:ascii="Arial" w:hAnsi="Arial" w:cs="Arial"/>
          <w:b/>
          <w:sz w:val="20"/>
          <w:szCs w:val="20"/>
        </w:rPr>
        <w:t xml:space="preserve">NAUCZANIA : </w:t>
      </w:r>
      <w:r w:rsidRPr="00805333">
        <w:rPr>
          <w:rStyle w:val="Pogrubienie"/>
          <w:rFonts w:ascii="Arial" w:hAnsi="Arial" w:cs="Arial"/>
          <w:bCs/>
          <w:sz w:val="20"/>
          <w:szCs w:val="20"/>
        </w:rPr>
        <w:t>DIAGNOSTYKA I NAPRAWA MECHATRONICZNYCH SYSTEMÓW POJAZDÓW SAMOCHODOWYCH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2537"/>
        <w:gridCol w:w="859"/>
        <w:gridCol w:w="3811"/>
        <w:gridCol w:w="3475"/>
        <w:gridCol w:w="1328"/>
      </w:tblGrid>
      <w:tr w:rsidR="003D3886" w:rsidRPr="003D3886" w14:paraId="06A72871" w14:textId="77777777" w:rsidTr="00354B78">
        <w:trPr>
          <w:trHeight w:val="501"/>
        </w:trPr>
        <w:tc>
          <w:tcPr>
            <w:tcW w:w="777" w:type="pct"/>
            <w:vMerge w:val="restart"/>
          </w:tcPr>
          <w:p w14:paraId="37D4B346" w14:textId="77777777" w:rsidR="003D3886" w:rsidRPr="003D3886" w:rsidRDefault="003D3886" w:rsidP="00354B78">
            <w:pPr>
              <w:spacing w:after="0"/>
              <w:rPr>
                <w:rFonts w:ascii="Arial" w:hAnsi="Arial" w:cs="Arial"/>
                <w:sz w:val="20"/>
                <w:szCs w:val="20"/>
              </w:rPr>
            </w:pPr>
            <w:r w:rsidRPr="003D3886">
              <w:rPr>
                <w:rFonts w:ascii="Arial" w:hAnsi="Arial" w:cs="Arial"/>
                <w:sz w:val="20"/>
                <w:szCs w:val="20"/>
              </w:rPr>
              <w:t>Dział programowy</w:t>
            </w:r>
          </w:p>
        </w:tc>
        <w:tc>
          <w:tcPr>
            <w:tcW w:w="892" w:type="pct"/>
            <w:vMerge w:val="restart"/>
          </w:tcPr>
          <w:p w14:paraId="75EE5C51" w14:textId="77777777" w:rsidR="003D3886" w:rsidRPr="003D3886" w:rsidRDefault="003D3886" w:rsidP="00354B78">
            <w:pPr>
              <w:spacing w:after="0"/>
              <w:rPr>
                <w:rFonts w:ascii="Arial" w:hAnsi="Arial" w:cs="Arial"/>
                <w:sz w:val="20"/>
                <w:szCs w:val="20"/>
              </w:rPr>
            </w:pPr>
            <w:r w:rsidRPr="003D3886">
              <w:rPr>
                <w:rFonts w:ascii="Arial" w:hAnsi="Arial" w:cs="Arial"/>
                <w:sz w:val="20"/>
                <w:szCs w:val="20"/>
              </w:rPr>
              <w:t>Tematy jednostek metodycznych</w:t>
            </w:r>
          </w:p>
        </w:tc>
        <w:tc>
          <w:tcPr>
            <w:tcW w:w="302" w:type="pct"/>
            <w:vMerge w:val="restart"/>
          </w:tcPr>
          <w:p w14:paraId="5458921A" w14:textId="07B5BB34" w:rsidR="003D3886" w:rsidRPr="003D3886" w:rsidRDefault="00EA0AE6" w:rsidP="00354B78">
            <w:pPr>
              <w:spacing w:after="0"/>
              <w:jc w:val="center"/>
              <w:rPr>
                <w:rFonts w:ascii="Arial" w:hAnsi="Arial" w:cs="Arial"/>
                <w:sz w:val="20"/>
                <w:szCs w:val="20"/>
              </w:rPr>
            </w:pPr>
            <w:r w:rsidRPr="00805333">
              <w:rPr>
                <w:rFonts w:ascii="Arial" w:hAnsi="Arial" w:cs="Arial"/>
                <w:sz w:val="20"/>
                <w:szCs w:val="20"/>
              </w:rPr>
              <w:t>Liczba godz.</w:t>
            </w:r>
          </w:p>
        </w:tc>
        <w:tc>
          <w:tcPr>
            <w:tcW w:w="2562" w:type="pct"/>
            <w:gridSpan w:val="2"/>
          </w:tcPr>
          <w:p w14:paraId="64E9C0E4" w14:textId="77777777" w:rsidR="003D3886" w:rsidRPr="003D3886" w:rsidRDefault="003D3886" w:rsidP="00354B78">
            <w:pPr>
              <w:spacing w:after="0"/>
              <w:jc w:val="center"/>
              <w:rPr>
                <w:rFonts w:ascii="Arial" w:hAnsi="Arial" w:cs="Arial"/>
                <w:sz w:val="20"/>
                <w:szCs w:val="20"/>
              </w:rPr>
            </w:pPr>
            <w:r w:rsidRPr="003D3886">
              <w:rPr>
                <w:rFonts w:ascii="Arial" w:hAnsi="Arial" w:cs="Arial"/>
                <w:sz w:val="20"/>
                <w:szCs w:val="20"/>
              </w:rPr>
              <w:t>Wymagania programowe</w:t>
            </w:r>
          </w:p>
        </w:tc>
        <w:tc>
          <w:tcPr>
            <w:tcW w:w="467" w:type="pct"/>
          </w:tcPr>
          <w:p w14:paraId="7699D5AC" w14:textId="77777777" w:rsidR="003D3886" w:rsidRPr="003D3886" w:rsidRDefault="003D3886" w:rsidP="00354B78">
            <w:pPr>
              <w:spacing w:after="0"/>
              <w:rPr>
                <w:rFonts w:ascii="Arial" w:hAnsi="Arial" w:cs="Arial"/>
                <w:sz w:val="20"/>
                <w:szCs w:val="20"/>
              </w:rPr>
            </w:pPr>
            <w:r w:rsidRPr="003D3886">
              <w:rPr>
                <w:rFonts w:ascii="Arial" w:hAnsi="Arial" w:cs="Arial"/>
                <w:sz w:val="20"/>
                <w:szCs w:val="20"/>
              </w:rPr>
              <w:t>Uwagi o realizacji</w:t>
            </w:r>
          </w:p>
        </w:tc>
      </w:tr>
      <w:tr w:rsidR="003D3886" w:rsidRPr="003D3886" w14:paraId="54D01850" w14:textId="77777777" w:rsidTr="00285DDA">
        <w:tc>
          <w:tcPr>
            <w:tcW w:w="777" w:type="pct"/>
            <w:vMerge/>
          </w:tcPr>
          <w:p w14:paraId="55C71B64" w14:textId="77777777" w:rsidR="003D3886" w:rsidRPr="003D3886" w:rsidRDefault="003D3886" w:rsidP="00354B78">
            <w:pPr>
              <w:spacing w:after="0"/>
              <w:rPr>
                <w:rFonts w:ascii="Arial" w:hAnsi="Arial" w:cs="Arial"/>
                <w:sz w:val="20"/>
                <w:szCs w:val="20"/>
              </w:rPr>
            </w:pPr>
          </w:p>
        </w:tc>
        <w:tc>
          <w:tcPr>
            <w:tcW w:w="892" w:type="pct"/>
            <w:vMerge/>
          </w:tcPr>
          <w:p w14:paraId="5272A8D6" w14:textId="77777777" w:rsidR="003D3886" w:rsidRPr="003D3886" w:rsidRDefault="003D3886" w:rsidP="00354B78">
            <w:pPr>
              <w:spacing w:after="0"/>
              <w:rPr>
                <w:rFonts w:ascii="Arial" w:hAnsi="Arial" w:cs="Arial"/>
                <w:sz w:val="20"/>
                <w:szCs w:val="20"/>
              </w:rPr>
            </w:pPr>
          </w:p>
        </w:tc>
        <w:tc>
          <w:tcPr>
            <w:tcW w:w="302" w:type="pct"/>
            <w:vMerge/>
          </w:tcPr>
          <w:p w14:paraId="13C40DF6" w14:textId="77777777" w:rsidR="003D3886" w:rsidRPr="003D3886" w:rsidRDefault="003D3886" w:rsidP="00354B78">
            <w:pPr>
              <w:spacing w:after="0"/>
              <w:jc w:val="center"/>
              <w:rPr>
                <w:rFonts w:ascii="Arial" w:hAnsi="Arial" w:cs="Arial"/>
                <w:sz w:val="20"/>
                <w:szCs w:val="20"/>
              </w:rPr>
            </w:pPr>
          </w:p>
        </w:tc>
        <w:tc>
          <w:tcPr>
            <w:tcW w:w="1340" w:type="pct"/>
          </w:tcPr>
          <w:p w14:paraId="63583F47" w14:textId="77777777" w:rsidR="003D3886" w:rsidRPr="003D3886" w:rsidRDefault="003D3886" w:rsidP="00354B78">
            <w:pPr>
              <w:spacing w:after="0"/>
              <w:rPr>
                <w:rFonts w:ascii="Arial" w:hAnsi="Arial" w:cs="Arial"/>
                <w:sz w:val="20"/>
                <w:szCs w:val="20"/>
              </w:rPr>
            </w:pPr>
            <w:r w:rsidRPr="003D3886">
              <w:rPr>
                <w:rFonts w:ascii="Arial" w:hAnsi="Arial" w:cs="Arial"/>
                <w:sz w:val="20"/>
                <w:szCs w:val="20"/>
              </w:rPr>
              <w:t>Podstawowe</w:t>
            </w:r>
          </w:p>
          <w:p w14:paraId="4B806760" w14:textId="77777777" w:rsidR="003D3886" w:rsidRPr="003D3886" w:rsidRDefault="003D3886" w:rsidP="00354B78">
            <w:pPr>
              <w:spacing w:after="0"/>
              <w:rPr>
                <w:rFonts w:ascii="Arial" w:hAnsi="Arial" w:cs="Arial"/>
                <w:b/>
                <w:sz w:val="20"/>
                <w:szCs w:val="20"/>
              </w:rPr>
            </w:pPr>
            <w:r w:rsidRPr="003D3886">
              <w:rPr>
                <w:rFonts w:ascii="Arial" w:hAnsi="Arial" w:cs="Arial"/>
                <w:b/>
                <w:sz w:val="20"/>
                <w:szCs w:val="20"/>
              </w:rPr>
              <w:t>Uczeń potrafi:</w:t>
            </w:r>
          </w:p>
        </w:tc>
        <w:tc>
          <w:tcPr>
            <w:tcW w:w="1222" w:type="pct"/>
          </w:tcPr>
          <w:p w14:paraId="180AACE3" w14:textId="77777777" w:rsidR="003D3886" w:rsidRPr="003D3886" w:rsidRDefault="003D3886" w:rsidP="00354B78">
            <w:pPr>
              <w:spacing w:after="0"/>
              <w:rPr>
                <w:rFonts w:ascii="Arial" w:hAnsi="Arial" w:cs="Arial"/>
                <w:sz w:val="20"/>
                <w:szCs w:val="20"/>
              </w:rPr>
            </w:pPr>
            <w:r w:rsidRPr="003D3886">
              <w:rPr>
                <w:rFonts w:ascii="Arial" w:hAnsi="Arial" w:cs="Arial"/>
                <w:sz w:val="20"/>
                <w:szCs w:val="20"/>
              </w:rPr>
              <w:t>Ponadpodstawowe</w:t>
            </w:r>
          </w:p>
          <w:p w14:paraId="6C97403A" w14:textId="77777777" w:rsidR="003D3886" w:rsidRPr="003D3886" w:rsidRDefault="003D3886" w:rsidP="00354B78">
            <w:pPr>
              <w:spacing w:after="0"/>
              <w:rPr>
                <w:rFonts w:ascii="Arial" w:hAnsi="Arial" w:cs="Arial"/>
                <w:sz w:val="20"/>
                <w:szCs w:val="20"/>
              </w:rPr>
            </w:pPr>
            <w:r w:rsidRPr="003D3886">
              <w:rPr>
                <w:rFonts w:ascii="Arial" w:hAnsi="Arial" w:cs="Arial"/>
                <w:b/>
                <w:sz w:val="20"/>
                <w:szCs w:val="20"/>
              </w:rPr>
              <w:t>Uczeń potrafi:</w:t>
            </w:r>
          </w:p>
        </w:tc>
        <w:tc>
          <w:tcPr>
            <w:tcW w:w="467" w:type="pct"/>
          </w:tcPr>
          <w:p w14:paraId="0187E104" w14:textId="77777777" w:rsidR="003D3886" w:rsidRPr="003D3886" w:rsidRDefault="003D3886" w:rsidP="00354B78">
            <w:pPr>
              <w:spacing w:after="0"/>
              <w:rPr>
                <w:rFonts w:ascii="Arial" w:hAnsi="Arial" w:cs="Arial"/>
                <w:sz w:val="20"/>
                <w:szCs w:val="20"/>
              </w:rPr>
            </w:pPr>
            <w:r w:rsidRPr="003D3886">
              <w:rPr>
                <w:rFonts w:ascii="Arial" w:hAnsi="Arial" w:cs="Arial"/>
                <w:sz w:val="20"/>
                <w:szCs w:val="20"/>
              </w:rPr>
              <w:t>Etap realizacji</w:t>
            </w:r>
          </w:p>
        </w:tc>
      </w:tr>
      <w:tr w:rsidR="003D3886" w:rsidRPr="003D3886" w14:paraId="65DF03F2" w14:textId="77777777" w:rsidTr="00354B78">
        <w:trPr>
          <w:trHeight w:val="1935"/>
        </w:trPr>
        <w:tc>
          <w:tcPr>
            <w:tcW w:w="777" w:type="pct"/>
            <w:vMerge w:val="restart"/>
            <w:vAlign w:val="center"/>
          </w:tcPr>
          <w:p w14:paraId="4E41A84E" w14:textId="77777777" w:rsidR="003D3886" w:rsidRPr="003D3886" w:rsidRDefault="003D3886" w:rsidP="00285DDA">
            <w:pPr>
              <w:spacing w:after="0" w:line="240" w:lineRule="auto"/>
              <w:contextualSpacing/>
              <w:rPr>
                <w:rFonts w:ascii="Arial" w:hAnsi="Arial" w:cs="Arial"/>
                <w:sz w:val="20"/>
                <w:szCs w:val="20"/>
              </w:rPr>
            </w:pPr>
            <w:r w:rsidRPr="003D3886">
              <w:rPr>
                <w:rFonts w:ascii="Arial" w:hAnsi="Arial" w:cs="Arial"/>
                <w:sz w:val="20"/>
                <w:szCs w:val="20"/>
              </w:rPr>
              <w:t xml:space="preserve">I. Podstawowe wiadomości o diagnostyce i naprawie </w:t>
            </w:r>
            <w:r w:rsidRPr="003D3886">
              <w:rPr>
                <w:rStyle w:val="Pogrubienie"/>
                <w:rFonts w:ascii="Arial" w:hAnsi="Arial" w:cs="Arial"/>
                <w:b w:val="0"/>
                <w:bCs/>
                <w:sz w:val="20"/>
                <w:szCs w:val="20"/>
              </w:rPr>
              <w:t>mechatronicznych systemów</w:t>
            </w:r>
            <w:r w:rsidRPr="003D3886">
              <w:rPr>
                <w:rFonts w:ascii="Arial" w:hAnsi="Arial" w:cs="Arial"/>
                <w:bCs/>
                <w:sz w:val="20"/>
                <w:szCs w:val="20"/>
              </w:rPr>
              <w:t xml:space="preserve"> </w:t>
            </w:r>
            <w:r w:rsidRPr="003D3886">
              <w:rPr>
                <w:rFonts w:ascii="Arial" w:hAnsi="Arial" w:cs="Arial"/>
                <w:sz w:val="20"/>
                <w:szCs w:val="20"/>
              </w:rPr>
              <w:t>pojazdów samochodowych</w:t>
            </w:r>
          </w:p>
        </w:tc>
        <w:tc>
          <w:tcPr>
            <w:tcW w:w="892" w:type="pct"/>
            <w:vAlign w:val="center"/>
          </w:tcPr>
          <w:p w14:paraId="47E28536" w14:textId="77777777" w:rsidR="003D3886" w:rsidRPr="003D3886" w:rsidRDefault="003D3886" w:rsidP="00285DDA">
            <w:pPr>
              <w:spacing w:after="0" w:line="240" w:lineRule="auto"/>
              <w:contextualSpacing/>
              <w:rPr>
                <w:rFonts w:ascii="Arial" w:hAnsi="Arial" w:cs="Arial"/>
                <w:sz w:val="20"/>
                <w:szCs w:val="20"/>
              </w:rPr>
            </w:pPr>
            <w:r w:rsidRPr="003D3886">
              <w:rPr>
                <w:rFonts w:ascii="Arial" w:hAnsi="Arial" w:cs="Arial"/>
                <w:sz w:val="20"/>
                <w:szCs w:val="20"/>
              </w:rPr>
              <w:t xml:space="preserve">1. Podstawowe pojęcia związane z diagnostyką i naprawą </w:t>
            </w:r>
            <w:r w:rsidRPr="003D3886">
              <w:rPr>
                <w:rStyle w:val="Pogrubienie"/>
                <w:rFonts w:ascii="Arial" w:hAnsi="Arial" w:cs="Arial"/>
                <w:b w:val="0"/>
                <w:bCs/>
                <w:sz w:val="20"/>
                <w:szCs w:val="20"/>
              </w:rPr>
              <w:t>mechatronicznych systemów</w:t>
            </w:r>
            <w:r w:rsidRPr="003D3886">
              <w:rPr>
                <w:rFonts w:ascii="Arial" w:hAnsi="Arial" w:cs="Arial"/>
                <w:bCs/>
                <w:sz w:val="20"/>
                <w:szCs w:val="20"/>
              </w:rPr>
              <w:t xml:space="preserve"> </w:t>
            </w:r>
            <w:r w:rsidRPr="003D3886">
              <w:rPr>
                <w:rFonts w:ascii="Arial" w:hAnsi="Arial" w:cs="Arial"/>
                <w:sz w:val="20"/>
                <w:szCs w:val="20"/>
              </w:rPr>
              <w:t>pojazdów samochodowych</w:t>
            </w:r>
          </w:p>
        </w:tc>
        <w:tc>
          <w:tcPr>
            <w:tcW w:w="302" w:type="pct"/>
            <w:vAlign w:val="center"/>
          </w:tcPr>
          <w:p w14:paraId="581D5064" w14:textId="3A5FD3BA" w:rsidR="003D3886" w:rsidRPr="003D3886" w:rsidRDefault="003D3886" w:rsidP="00285DDA">
            <w:pPr>
              <w:jc w:val="center"/>
              <w:rPr>
                <w:rFonts w:ascii="Arial" w:hAnsi="Arial" w:cs="Arial"/>
                <w:sz w:val="20"/>
                <w:szCs w:val="20"/>
              </w:rPr>
            </w:pPr>
          </w:p>
        </w:tc>
        <w:tc>
          <w:tcPr>
            <w:tcW w:w="1340" w:type="pct"/>
          </w:tcPr>
          <w:p w14:paraId="77A1FC1E" w14:textId="77777777" w:rsidR="003D3886" w:rsidRPr="003D3886" w:rsidRDefault="003D3886" w:rsidP="004637B4">
            <w:pPr>
              <w:pStyle w:val="Akapitzlist"/>
              <w:numPr>
                <w:ilvl w:val="0"/>
                <w:numId w:val="103"/>
              </w:numPr>
              <w:spacing w:after="0" w:line="240" w:lineRule="auto"/>
              <w:ind w:left="221" w:hanging="221"/>
              <w:rPr>
                <w:rFonts w:ascii="Arial" w:hAnsi="Arial" w:cs="Arial"/>
              </w:rPr>
            </w:pPr>
            <w:r w:rsidRPr="003D3886">
              <w:rPr>
                <w:rFonts w:ascii="Arial" w:hAnsi="Arial" w:cs="Arial"/>
              </w:rPr>
              <w:t>wyjaśnić pojęcie eksploatacja,</w:t>
            </w:r>
          </w:p>
          <w:p w14:paraId="1C520B67" w14:textId="77777777" w:rsidR="003D3886" w:rsidRPr="003D3886" w:rsidRDefault="003D3886" w:rsidP="004637B4">
            <w:pPr>
              <w:pStyle w:val="Akapitzlist"/>
              <w:numPr>
                <w:ilvl w:val="0"/>
                <w:numId w:val="103"/>
              </w:numPr>
              <w:spacing w:after="0" w:line="240" w:lineRule="auto"/>
              <w:ind w:left="221" w:hanging="221"/>
              <w:rPr>
                <w:rFonts w:ascii="Arial" w:hAnsi="Arial" w:cs="Arial"/>
              </w:rPr>
            </w:pPr>
            <w:r w:rsidRPr="003D3886">
              <w:rPr>
                <w:rFonts w:ascii="Arial" w:hAnsi="Arial" w:cs="Arial"/>
              </w:rPr>
              <w:t>wyjaśnić pojęcia obsługa, zdatność, niezdatność,</w:t>
            </w:r>
          </w:p>
          <w:p w14:paraId="128C35AE" w14:textId="77777777" w:rsidR="003D3886" w:rsidRPr="003D3886" w:rsidRDefault="003D3886" w:rsidP="004637B4">
            <w:pPr>
              <w:pStyle w:val="Akapitzlist"/>
              <w:numPr>
                <w:ilvl w:val="0"/>
                <w:numId w:val="103"/>
              </w:numPr>
              <w:spacing w:after="0" w:line="240" w:lineRule="auto"/>
              <w:ind w:left="221" w:hanging="221"/>
              <w:rPr>
                <w:rFonts w:ascii="Arial" w:hAnsi="Arial" w:cs="Arial"/>
              </w:rPr>
            </w:pPr>
            <w:r w:rsidRPr="003D3886">
              <w:rPr>
                <w:rFonts w:ascii="Arial" w:hAnsi="Arial" w:cs="Arial"/>
              </w:rPr>
              <w:t>wyjaśnić pojęcie obsługi technicznej,</w:t>
            </w:r>
          </w:p>
          <w:p w14:paraId="27F3FDB9" w14:textId="77777777" w:rsidR="003D3886" w:rsidRPr="003D3886" w:rsidRDefault="003D3886" w:rsidP="004637B4">
            <w:pPr>
              <w:pStyle w:val="Akapitzlist"/>
              <w:numPr>
                <w:ilvl w:val="0"/>
                <w:numId w:val="103"/>
              </w:numPr>
              <w:spacing w:after="0" w:line="240" w:lineRule="auto"/>
              <w:ind w:left="221" w:hanging="221"/>
              <w:rPr>
                <w:rFonts w:ascii="Arial" w:hAnsi="Arial" w:cs="Arial"/>
              </w:rPr>
            </w:pPr>
            <w:r w:rsidRPr="003D3886">
              <w:rPr>
                <w:rFonts w:ascii="Arial" w:hAnsi="Arial" w:cs="Arial"/>
              </w:rPr>
              <w:t>rozróżnić rodzaje obsług,</w:t>
            </w:r>
          </w:p>
          <w:p w14:paraId="56596DCF" w14:textId="77777777" w:rsidR="003D3886" w:rsidRPr="003D3886" w:rsidRDefault="003D3886" w:rsidP="004637B4">
            <w:pPr>
              <w:pStyle w:val="Akapitzlist"/>
              <w:numPr>
                <w:ilvl w:val="0"/>
                <w:numId w:val="103"/>
              </w:numPr>
              <w:spacing w:after="0" w:line="240" w:lineRule="auto"/>
              <w:ind w:left="221" w:hanging="221"/>
              <w:rPr>
                <w:rFonts w:ascii="Arial" w:hAnsi="Arial" w:cs="Arial"/>
              </w:rPr>
            </w:pPr>
            <w:r w:rsidRPr="003D3886">
              <w:rPr>
                <w:rFonts w:ascii="Arial" w:hAnsi="Arial" w:cs="Arial"/>
              </w:rPr>
              <w:t>określić zakres obsługi przedsprzedażnej,</w:t>
            </w:r>
          </w:p>
          <w:p w14:paraId="3FD6829A" w14:textId="77777777" w:rsidR="003D3886" w:rsidRPr="003D3886" w:rsidRDefault="003D3886" w:rsidP="004637B4">
            <w:pPr>
              <w:pStyle w:val="Akapitzlist"/>
              <w:numPr>
                <w:ilvl w:val="0"/>
                <w:numId w:val="103"/>
              </w:numPr>
              <w:spacing w:after="0" w:line="240" w:lineRule="auto"/>
              <w:ind w:left="221" w:hanging="221"/>
              <w:rPr>
                <w:rFonts w:ascii="Arial" w:hAnsi="Arial" w:cs="Arial"/>
              </w:rPr>
            </w:pPr>
            <w:r w:rsidRPr="003D3886">
              <w:rPr>
                <w:rFonts w:ascii="Arial" w:hAnsi="Arial" w:cs="Arial"/>
              </w:rPr>
              <w:t>określić zakres obsługi okresowej.</w:t>
            </w:r>
          </w:p>
        </w:tc>
        <w:tc>
          <w:tcPr>
            <w:tcW w:w="1222" w:type="pct"/>
          </w:tcPr>
          <w:p w14:paraId="235D3712" w14:textId="77777777" w:rsidR="003D3886" w:rsidRPr="003D3886" w:rsidRDefault="003D3886" w:rsidP="004637B4">
            <w:pPr>
              <w:pStyle w:val="Akapitzlist"/>
              <w:numPr>
                <w:ilvl w:val="0"/>
                <w:numId w:val="103"/>
              </w:numPr>
              <w:spacing w:after="0" w:line="240" w:lineRule="auto"/>
              <w:ind w:left="221" w:hanging="221"/>
              <w:rPr>
                <w:rFonts w:ascii="Arial" w:hAnsi="Arial" w:cs="Arial"/>
              </w:rPr>
            </w:pPr>
            <w:r w:rsidRPr="003D3886">
              <w:rPr>
                <w:rFonts w:ascii="Arial" w:hAnsi="Arial" w:cs="Arial"/>
              </w:rPr>
              <w:t>rozróżnić zużycie normalne od przyspieszonego,</w:t>
            </w:r>
          </w:p>
          <w:p w14:paraId="4A16814F" w14:textId="77777777" w:rsidR="003D3886" w:rsidRPr="003D3886" w:rsidRDefault="003D3886" w:rsidP="004637B4">
            <w:pPr>
              <w:pStyle w:val="Akapitzlist"/>
              <w:numPr>
                <w:ilvl w:val="0"/>
                <w:numId w:val="103"/>
              </w:numPr>
              <w:spacing w:after="0" w:line="240" w:lineRule="auto"/>
              <w:ind w:left="221" w:hanging="221"/>
              <w:rPr>
                <w:rFonts w:ascii="Arial" w:hAnsi="Arial" w:cs="Arial"/>
              </w:rPr>
            </w:pPr>
            <w:r w:rsidRPr="003D3886">
              <w:rPr>
                <w:rFonts w:ascii="Arial" w:hAnsi="Arial" w:cs="Arial"/>
              </w:rPr>
              <w:t>wyjaśnić pojęcie niezawodność,</w:t>
            </w:r>
          </w:p>
          <w:p w14:paraId="5C6B9062" w14:textId="77777777" w:rsidR="003D3886" w:rsidRPr="003D3886" w:rsidRDefault="003D3886" w:rsidP="004637B4">
            <w:pPr>
              <w:pStyle w:val="Akapitzlist"/>
              <w:numPr>
                <w:ilvl w:val="0"/>
                <w:numId w:val="103"/>
              </w:numPr>
              <w:spacing w:after="0" w:line="240" w:lineRule="auto"/>
              <w:ind w:left="221" w:hanging="221"/>
              <w:rPr>
                <w:rFonts w:ascii="Arial" w:hAnsi="Arial" w:cs="Arial"/>
              </w:rPr>
            </w:pPr>
            <w:r w:rsidRPr="003D3886">
              <w:rPr>
                <w:rFonts w:ascii="Arial" w:hAnsi="Arial" w:cs="Arial"/>
              </w:rPr>
              <w:t>wyjaśnić pojęcie trwałość,</w:t>
            </w:r>
          </w:p>
          <w:p w14:paraId="258EF3E4" w14:textId="77777777" w:rsidR="003D3886" w:rsidRPr="003D3886" w:rsidRDefault="003D3886" w:rsidP="004637B4">
            <w:pPr>
              <w:pStyle w:val="Akapitzlist"/>
              <w:numPr>
                <w:ilvl w:val="0"/>
                <w:numId w:val="103"/>
              </w:numPr>
              <w:spacing w:after="0" w:line="240" w:lineRule="auto"/>
              <w:ind w:left="221" w:hanging="221"/>
              <w:rPr>
                <w:rFonts w:ascii="Arial" w:hAnsi="Arial" w:cs="Arial"/>
              </w:rPr>
            </w:pPr>
            <w:r w:rsidRPr="003D3886">
              <w:rPr>
                <w:rFonts w:ascii="Arial" w:hAnsi="Arial" w:cs="Arial"/>
              </w:rPr>
              <w:t>wyjaśnić pojęcie obsługiwalność,</w:t>
            </w:r>
          </w:p>
          <w:p w14:paraId="782F4811" w14:textId="77777777" w:rsidR="003D3886" w:rsidRPr="003D3886" w:rsidRDefault="003D3886" w:rsidP="004637B4">
            <w:pPr>
              <w:pStyle w:val="Akapitzlist"/>
              <w:numPr>
                <w:ilvl w:val="0"/>
                <w:numId w:val="103"/>
              </w:numPr>
              <w:spacing w:after="0" w:line="240" w:lineRule="auto"/>
              <w:ind w:left="221" w:hanging="221"/>
              <w:rPr>
                <w:rFonts w:ascii="Arial" w:hAnsi="Arial" w:cs="Arial"/>
              </w:rPr>
            </w:pPr>
            <w:r w:rsidRPr="003D3886">
              <w:rPr>
                <w:rFonts w:ascii="Arial" w:hAnsi="Arial" w:cs="Arial"/>
              </w:rPr>
              <w:t>wyjaśnić pojęcie naprawialność.</w:t>
            </w:r>
          </w:p>
        </w:tc>
        <w:tc>
          <w:tcPr>
            <w:tcW w:w="467" w:type="pct"/>
            <w:vMerge w:val="restart"/>
            <w:vAlign w:val="center"/>
          </w:tcPr>
          <w:p w14:paraId="48ECB700" w14:textId="77777777" w:rsidR="003D3886" w:rsidRPr="003D3886" w:rsidRDefault="00354B78" w:rsidP="00354B78">
            <w:pPr>
              <w:jc w:val="center"/>
              <w:rPr>
                <w:rFonts w:ascii="Arial" w:hAnsi="Arial" w:cs="Arial"/>
                <w:sz w:val="20"/>
                <w:szCs w:val="20"/>
              </w:rPr>
            </w:pPr>
            <w:r>
              <w:rPr>
                <w:rFonts w:ascii="Arial" w:hAnsi="Arial" w:cs="Arial"/>
                <w:sz w:val="20"/>
                <w:szCs w:val="20"/>
              </w:rPr>
              <w:t>Klasa IV</w:t>
            </w:r>
          </w:p>
          <w:p w14:paraId="3C355A89" w14:textId="77777777" w:rsidR="003D3886" w:rsidRPr="003D3886" w:rsidRDefault="003D3886" w:rsidP="00354B78">
            <w:pPr>
              <w:jc w:val="center"/>
              <w:rPr>
                <w:rFonts w:ascii="Arial" w:hAnsi="Arial" w:cs="Arial"/>
                <w:sz w:val="20"/>
                <w:szCs w:val="20"/>
              </w:rPr>
            </w:pPr>
          </w:p>
        </w:tc>
      </w:tr>
      <w:tr w:rsidR="003D3886" w:rsidRPr="003D3886" w14:paraId="55BB1C05" w14:textId="77777777" w:rsidTr="00354B78">
        <w:trPr>
          <w:trHeight w:val="1935"/>
        </w:trPr>
        <w:tc>
          <w:tcPr>
            <w:tcW w:w="777" w:type="pct"/>
            <w:vMerge/>
            <w:vAlign w:val="center"/>
          </w:tcPr>
          <w:p w14:paraId="37A75460" w14:textId="77777777" w:rsidR="003D3886" w:rsidRPr="003D3886" w:rsidRDefault="003D3886" w:rsidP="00285DDA">
            <w:pPr>
              <w:rPr>
                <w:rFonts w:ascii="Arial" w:hAnsi="Arial" w:cs="Arial"/>
                <w:sz w:val="20"/>
                <w:szCs w:val="20"/>
              </w:rPr>
            </w:pPr>
          </w:p>
        </w:tc>
        <w:tc>
          <w:tcPr>
            <w:tcW w:w="892" w:type="pct"/>
            <w:vAlign w:val="center"/>
          </w:tcPr>
          <w:p w14:paraId="295CAB36" w14:textId="77777777" w:rsidR="003D3886" w:rsidRPr="003D3886" w:rsidRDefault="003D3886" w:rsidP="00285DDA">
            <w:pPr>
              <w:spacing w:after="0" w:line="240" w:lineRule="auto"/>
              <w:ind w:left="19" w:hanging="19"/>
              <w:contextualSpacing/>
              <w:rPr>
                <w:rFonts w:ascii="Arial" w:hAnsi="Arial" w:cs="Arial"/>
                <w:sz w:val="20"/>
                <w:szCs w:val="20"/>
              </w:rPr>
            </w:pPr>
            <w:r w:rsidRPr="003D3886">
              <w:rPr>
                <w:rFonts w:ascii="Arial" w:hAnsi="Arial" w:cs="Arial"/>
                <w:sz w:val="20"/>
                <w:szCs w:val="20"/>
              </w:rPr>
              <w:t>2. Podstawy eksploatacji pojazdów samochodowych</w:t>
            </w:r>
          </w:p>
        </w:tc>
        <w:tc>
          <w:tcPr>
            <w:tcW w:w="302" w:type="pct"/>
            <w:vAlign w:val="center"/>
          </w:tcPr>
          <w:p w14:paraId="63210344" w14:textId="094A59BF" w:rsidR="003D3886" w:rsidRPr="003D3886" w:rsidRDefault="003D3886" w:rsidP="00285DDA">
            <w:pPr>
              <w:jc w:val="center"/>
              <w:rPr>
                <w:rFonts w:ascii="Arial" w:hAnsi="Arial" w:cs="Arial"/>
                <w:sz w:val="20"/>
                <w:szCs w:val="20"/>
              </w:rPr>
            </w:pPr>
          </w:p>
        </w:tc>
        <w:tc>
          <w:tcPr>
            <w:tcW w:w="1340" w:type="pct"/>
          </w:tcPr>
          <w:p w14:paraId="048740F1" w14:textId="77777777" w:rsidR="003D3886" w:rsidRPr="003D3886" w:rsidRDefault="003D3886" w:rsidP="00285DDA">
            <w:pPr>
              <w:pStyle w:val="Akapitzlist"/>
              <w:numPr>
                <w:ilvl w:val="0"/>
                <w:numId w:val="7"/>
              </w:numPr>
              <w:spacing w:after="0" w:line="240" w:lineRule="auto"/>
              <w:ind w:left="221" w:hanging="221"/>
              <w:rPr>
                <w:rFonts w:ascii="Arial" w:hAnsi="Arial" w:cs="Arial"/>
              </w:rPr>
            </w:pPr>
            <w:r w:rsidRPr="003D3886">
              <w:rPr>
                <w:rFonts w:ascii="Arial" w:hAnsi="Arial" w:cs="Arial"/>
              </w:rPr>
              <w:t>wyjaśnić pojęcie tarcia,</w:t>
            </w:r>
          </w:p>
          <w:p w14:paraId="53D30CFB" w14:textId="77777777" w:rsidR="003D3886" w:rsidRPr="003D3886" w:rsidRDefault="003D3886" w:rsidP="00285DDA">
            <w:pPr>
              <w:pStyle w:val="Akapitzlist"/>
              <w:numPr>
                <w:ilvl w:val="0"/>
                <w:numId w:val="7"/>
              </w:numPr>
              <w:spacing w:after="0" w:line="240" w:lineRule="auto"/>
              <w:ind w:left="221" w:hanging="221"/>
              <w:rPr>
                <w:rFonts w:ascii="Arial" w:hAnsi="Arial" w:cs="Arial"/>
              </w:rPr>
            </w:pPr>
            <w:r w:rsidRPr="003D3886">
              <w:rPr>
                <w:rFonts w:ascii="Arial" w:hAnsi="Arial" w:cs="Arial"/>
              </w:rPr>
              <w:t>wyjaśnić pojęcie smarowania,</w:t>
            </w:r>
          </w:p>
          <w:p w14:paraId="62A5D232" w14:textId="77777777" w:rsidR="003D3886" w:rsidRPr="003D3886" w:rsidRDefault="003D3886" w:rsidP="00285DDA">
            <w:pPr>
              <w:pStyle w:val="Akapitzlist"/>
              <w:numPr>
                <w:ilvl w:val="0"/>
                <w:numId w:val="7"/>
              </w:numPr>
              <w:spacing w:after="0" w:line="240" w:lineRule="auto"/>
              <w:ind w:left="221" w:hanging="221"/>
              <w:rPr>
                <w:rFonts w:ascii="Arial" w:hAnsi="Arial" w:cs="Arial"/>
              </w:rPr>
            </w:pPr>
            <w:r w:rsidRPr="003D3886">
              <w:rPr>
                <w:rFonts w:ascii="Arial" w:hAnsi="Arial" w:cs="Arial"/>
              </w:rPr>
              <w:t>rozróżnić rodzaje smarów,</w:t>
            </w:r>
          </w:p>
          <w:p w14:paraId="0E7DC047" w14:textId="77777777" w:rsidR="003D3886" w:rsidRPr="003D3886" w:rsidRDefault="003D3886" w:rsidP="00285DDA">
            <w:pPr>
              <w:pStyle w:val="Akapitzlist"/>
              <w:numPr>
                <w:ilvl w:val="0"/>
                <w:numId w:val="7"/>
              </w:numPr>
              <w:spacing w:after="0" w:line="240" w:lineRule="auto"/>
              <w:ind w:left="221" w:hanging="221"/>
              <w:rPr>
                <w:rFonts w:ascii="Arial" w:hAnsi="Arial" w:cs="Arial"/>
              </w:rPr>
            </w:pPr>
            <w:r w:rsidRPr="003D3886">
              <w:rPr>
                <w:rFonts w:ascii="Arial" w:hAnsi="Arial" w:cs="Arial"/>
              </w:rPr>
              <w:t>rozróżnić rodzaje olejów,</w:t>
            </w:r>
          </w:p>
          <w:p w14:paraId="09461DCB" w14:textId="77777777" w:rsidR="003D3886" w:rsidRPr="003D3886" w:rsidRDefault="003D3886" w:rsidP="00285DDA">
            <w:pPr>
              <w:pStyle w:val="Akapitzlist"/>
              <w:numPr>
                <w:ilvl w:val="0"/>
                <w:numId w:val="7"/>
              </w:numPr>
              <w:spacing w:after="0" w:line="240" w:lineRule="auto"/>
              <w:ind w:left="221" w:hanging="221"/>
              <w:rPr>
                <w:rFonts w:ascii="Arial" w:hAnsi="Arial" w:cs="Arial"/>
              </w:rPr>
            </w:pPr>
            <w:r w:rsidRPr="003D3886">
              <w:rPr>
                <w:rFonts w:ascii="Arial" w:hAnsi="Arial" w:cs="Arial"/>
              </w:rPr>
              <w:t>rozróżnić rodzaje płynów eksploatacyjnych,</w:t>
            </w:r>
          </w:p>
          <w:p w14:paraId="61F1987C" w14:textId="77777777" w:rsidR="003D3886" w:rsidRPr="003D3886" w:rsidRDefault="003D3886" w:rsidP="00285DDA">
            <w:pPr>
              <w:pStyle w:val="Akapitzlist"/>
              <w:numPr>
                <w:ilvl w:val="0"/>
                <w:numId w:val="7"/>
              </w:numPr>
              <w:spacing w:after="0" w:line="240" w:lineRule="auto"/>
              <w:ind w:left="221" w:hanging="221"/>
              <w:rPr>
                <w:rFonts w:ascii="Arial" w:hAnsi="Arial" w:cs="Arial"/>
              </w:rPr>
            </w:pPr>
            <w:r w:rsidRPr="003D3886">
              <w:rPr>
                <w:rFonts w:ascii="Arial" w:hAnsi="Arial" w:cs="Arial"/>
              </w:rPr>
              <w:t>wyjaśnić proces docierania,</w:t>
            </w:r>
          </w:p>
          <w:p w14:paraId="0C73BF8A" w14:textId="77777777" w:rsidR="003D3886" w:rsidRPr="003D3886" w:rsidRDefault="003D3886" w:rsidP="00285DDA">
            <w:pPr>
              <w:pStyle w:val="Akapitzlist"/>
              <w:numPr>
                <w:ilvl w:val="0"/>
                <w:numId w:val="7"/>
              </w:numPr>
              <w:spacing w:after="0" w:line="240" w:lineRule="auto"/>
              <w:ind w:left="221" w:hanging="221"/>
              <w:rPr>
                <w:rFonts w:ascii="Arial" w:hAnsi="Arial" w:cs="Arial"/>
              </w:rPr>
            </w:pPr>
            <w:r w:rsidRPr="003D3886">
              <w:rPr>
                <w:rFonts w:ascii="Arial" w:hAnsi="Arial" w:cs="Arial"/>
              </w:rPr>
              <w:t>wyjaśnić resurs międzynaprawczy,</w:t>
            </w:r>
          </w:p>
          <w:p w14:paraId="4F87D996" w14:textId="77777777" w:rsidR="003D3886" w:rsidRPr="003D3886" w:rsidRDefault="003D3886" w:rsidP="00285DDA">
            <w:pPr>
              <w:pStyle w:val="Akapitzlist"/>
              <w:numPr>
                <w:ilvl w:val="0"/>
                <w:numId w:val="7"/>
              </w:numPr>
              <w:spacing w:after="0" w:line="240" w:lineRule="auto"/>
              <w:ind w:left="221" w:hanging="221"/>
              <w:rPr>
                <w:rFonts w:ascii="Arial" w:hAnsi="Arial" w:cs="Arial"/>
              </w:rPr>
            </w:pPr>
            <w:r w:rsidRPr="003D3886">
              <w:rPr>
                <w:rFonts w:ascii="Arial" w:hAnsi="Arial" w:cs="Arial"/>
              </w:rPr>
              <w:t>rozróżnić rodzaje zużycia.</w:t>
            </w:r>
          </w:p>
        </w:tc>
        <w:tc>
          <w:tcPr>
            <w:tcW w:w="1222" w:type="pct"/>
          </w:tcPr>
          <w:p w14:paraId="29B34222" w14:textId="77777777" w:rsidR="003D3886" w:rsidRPr="003D3886" w:rsidRDefault="003D3886" w:rsidP="00285DDA">
            <w:pPr>
              <w:pStyle w:val="Akapitzlist"/>
              <w:numPr>
                <w:ilvl w:val="0"/>
                <w:numId w:val="7"/>
              </w:numPr>
              <w:spacing w:after="0" w:line="240" w:lineRule="auto"/>
              <w:ind w:left="221" w:hanging="221"/>
              <w:rPr>
                <w:rFonts w:ascii="Arial" w:hAnsi="Arial" w:cs="Arial"/>
              </w:rPr>
            </w:pPr>
            <w:r w:rsidRPr="003D3886">
              <w:rPr>
                <w:rFonts w:ascii="Arial" w:hAnsi="Arial" w:cs="Arial"/>
              </w:rPr>
              <w:t>rozpoznać tarcie stykowe, kinetyczne, toczne,</w:t>
            </w:r>
          </w:p>
          <w:p w14:paraId="5CFCE8BE" w14:textId="77777777" w:rsidR="003D3886" w:rsidRPr="003D3886" w:rsidRDefault="003D3886" w:rsidP="00285DDA">
            <w:pPr>
              <w:pStyle w:val="Akapitzlist"/>
              <w:numPr>
                <w:ilvl w:val="0"/>
                <w:numId w:val="7"/>
              </w:numPr>
              <w:spacing w:after="0" w:line="240" w:lineRule="auto"/>
              <w:ind w:left="221" w:hanging="221"/>
              <w:rPr>
                <w:rFonts w:ascii="Arial" w:hAnsi="Arial" w:cs="Arial"/>
              </w:rPr>
            </w:pPr>
            <w:r w:rsidRPr="003D3886">
              <w:rPr>
                <w:rFonts w:ascii="Arial" w:hAnsi="Arial" w:cs="Arial"/>
              </w:rPr>
              <w:t>wyjaśnić tarcie suche, płynne, graniczne, mieszane,</w:t>
            </w:r>
          </w:p>
          <w:p w14:paraId="6D79AB6B" w14:textId="77777777" w:rsidR="003D3886" w:rsidRPr="003D3886" w:rsidRDefault="003D3886" w:rsidP="00285DDA">
            <w:pPr>
              <w:pStyle w:val="Akapitzlist"/>
              <w:numPr>
                <w:ilvl w:val="0"/>
                <w:numId w:val="7"/>
              </w:numPr>
              <w:spacing w:after="0" w:line="240" w:lineRule="auto"/>
              <w:ind w:left="221" w:hanging="221"/>
              <w:rPr>
                <w:rFonts w:ascii="Arial" w:hAnsi="Arial" w:cs="Arial"/>
              </w:rPr>
            </w:pPr>
            <w:r w:rsidRPr="003D3886">
              <w:rPr>
                <w:rFonts w:ascii="Arial" w:hAnsi="Arial" w:cs="Arial"/>
              </w:rPr>
              <w:t>określić przebieg zużycia połączenia ruchowego,</w:t>
            </w:r>
          </w:p>
          <w:p w14:paraId="6FB22560" w14:textId="77777777" w:rsidR="003D3886" w:rsidRPr="003D3886" w:rsidRDefault="003D3886" w:rsidP="00285DDA">
            <w:pPr>
              <w:pStyle w:val="Akapitzlist"/>
              <w:numPr>
                <w:ilvl w:val="0"/>
                <w:numId w:val="7"/>
              </w:numPr>
              <w:spacing w:after="0" w:line="240" w:lineRule="auto"/>
              <w:ind w:left="221" w:hanging="221"/>
              <w:rPr>
                <w:rFonts w:ascii="Arial" w:hAnsi="Arial" w:cs="Arial"/>
              </w:rPr>
            </w:pPr>
            <w:r w:rsidRPr="003D3886">
              <w:rPr>
                <w:rFonts w:ascii="Arial" w:hAnsi="Arial" w:cs="Arial"/>
              </w:rPr>
              <w:t>wyjaśnić pojęcie pracy użytkowej,</w:t>
            </w:r>
          </w:p>
          <w:p w14:paraId="2050B74F" w14:textId="77777777" w:rsidR="003D3886" w:rsidRPr="003D3886" w:rsidRDefault="003D3886" w:rsidP="00285DDA">
            <w:pPr>
              <w:pStyle w:val="Akapitzlist"/>
              <w:numPr>
                <w:ilvl w:val="0"/>
                <w:numId w:val="7"/>
              </w:numPr>
              <w:spacing w:after="0" w:line="240" w:lineRule="auto"/>
              <w:ind w:left="221" w:hanging="221"/>
              <w:rPr>
                <w:rFonts w:ascii="Arial" w:hAnsi="Arial" w:cs="Arial"/>
              </w:rPr>
            </w:pPr>
            <w:r w:rsidRPr="003D3886">
              <w:rPr>
                <w:rFonts w:ascii="Arial" w:hAnsi="Arial" w:cs="Arial"/>
              </w:rPr>
              <w:t>wyjaśnić zużycie awaryjne,</w:t>
            </w:r>
          </w:p>
          <w:p w14:paraId="539506AC" w14:textId="77777777" w:rsidR="003D3886" w:rsidRPr="003D3886" w:rsidRDefault="003D3886" w:rsidP="00285DDA">
            <w:pPr>
              <w:pStyle w:val="Akapitzlist"/>
              <w:numPr>
                <w:ilvl w:val="0"/>
                <w:numId w:val="7"/>
              </w:numPr>
              <w:spacing w:after="0" w:line="240" w:lineRule="auto"/>
              <w:ind w:left="221" w:hanging="221"/>
              <w:rPr>
                <w:rFonts w:ascii="Arial" w:hAnsi="Arial" w:cs="Arial"/>
              </w:rPr>
            </w:pPr>
            <w:r w:rsidRPr="003D3886">
              <w:rPr>
                <w:rFonts w:ascii="Arial" w:hAnsi="Arial" w:cs="Arial"/>
              </w:rPr>
              <w:t>wyjaśnić zużycie dopuszczalne i graniczne.</w:t>
            </w:r>
          </w:p>
        </w:tc>
        <w:tc>
          <w:tcPr>
            <w:tcW w:w="467" w:type="pct"/>
            <w:vMerge/>
            <w:vAlign w:val="center"/>
          </w:tcPr>
          <w:p w14:paraId="172DDE70" w14:textId="77777777" w:rsidR="003D3886" w:rsidRPr="003D3886" w:rsidRDefault="003D3886" w:rsidP="00354B78">
            <w:pPr>
              <w:jc w:val="center"/>
              <w:rPr>
                <w:rFonts w:ascii="Arial" w:hAnsi="Arial" w:cs="Arial"/>
                <w:sz w:val="20"/>
                <w:szCs w:val="20"/>
              </w:rPr>
            </w:pPr>
          </w:p>
        </w:tc>
      </w:tr>
      <w:tr w:rsidR="003D3886" w:rsidRPr="003D3886" w14:paraId="1BAD7434" w14:textId="77777777" w:rsidTr="00354B78">
        <w:trPr>
          <w:trHeight w:val="1518"/>
        </w:trPr>
        <w:tc>
          <w:tcPr>
            <w:tcW w:w="777" w:type="pct"/>
            <w:vMerge/>
            <w:vAlign w:val="center"/>
          </w:tcPr>
          <w:p w14:paraId="062EC18A" w14:textId="77777777" w:rsidR="003D3886" w:rsidRPr="003D3886" w:rsidRDefault="003D3886" w:rsidP="00285DDA">
            <w:pPr>
              <w:rPr>
                <w:rFonts w:ascii="Arial" w:hAnsi="Arial" w:cs="Arial"/>
                <w:sz w:val="20"/>
                <w:szCs w:val="20"/>
              </w:rPr>
            </w:pPr>
          </w:p>
        </w:tc>
        <w:tc>
          <w:tcPr>
            <w:tcW w:w="892" w:type="pct"/>
            <w:vAlign w:val="center"/>
          </w:tcPr>
          <w:p w14:paraId="4AC376D1" w14:textId="77777777" w:rsidR="003D3886" w:rsidRPr="003D3886" w:rsidRDefault="003D3886" w:rsidP="00285DDA">
            <w:pPr>
              <w:spacing w:after="0" w:line="240" w:lineRule="auto"/>
              <w:ind w:left="19" w:hanging="19"/>
              <w:contextualSpacing/>
              <w:rPr>
                <w:rFonts w:ascii="Arial" w:hAnsi="Arial" w:cs="Arial"/>
                <w:sz w:val="20"/>
                <w:szCs w:val="20"/>
              </w:rPr>
            </w:pPr>
            <w:r w:rsidRPr="003D3886">
              <w:rPr>
                <w:rFonts w:ascii="Arial" w:hAnsi="Arial" w:cs="Arial"/>
                <w:sz w:val="20"/>
                <w:szCs w:val="20"/>
              </w:rPr>
              <w:t xml:space="preserve">3. Czynniki wpływające na stan techniczny i trwałość </w:t>
            </w:r>
            <w:r w:rsidRPr="003D3886">
              <w:rPr>
                <w:rStyle w:val="Pogrubienie"/>
                <w:rFonts w:ascii="Arial" w:hAnsi="Arial" w:cs="Arial"/>
                <w:b w:val="0"/>
                <w:bCs/>
                <w:sz w:val="20"/>
                <w:szCs w:val="20"/>
              </w:rPr>
              <w:t>mechatronicznych systemów</w:t>
            </w:r>
            <w:r w:rsidRPr="003D3886">
              <w:rPr>
                <w:rFonts w:ascii="Arial" w:hAnsi="Arial" w:cs="Arial"/>
                <w:bCs/>
                <w:sz w:val="20"/>
                <w:szCs w:val="20"/>
              </w:rPr>
              <w:t xml:space="preserve"> </w:t>
            </w:r>
            <w:r w:rsidRPr="003D3886">
              <w:rPr>
                <w:rFonts w:ascii="Arial" w:hAnsi="Arial" w:cs="Arial"/>
                <w:sz w:val="20"/>
                <w:szCs w:val="20"/>
              </w:rPr>
              <w:t>pojazdów samochodowych</w:t>
            </w:r>
          </w:p>
        </w:tc>
        <w:tc>
          <w:tcPr>
            <w:tcW w:w="302" w:type="pct"/>
            <w:vAlign w:val="center"/>
          </w:tcPr>
          <w:p w14:paraId="47B205CB" w14:textId="04619955" w:rsidR="003D3886" w:rsidRPr="003D3886" w:rsidRDefault="003D3886" w:rsidP="00285DDA">
            <w:pPr>
              <w:jc w:val="center"/>
              <w:rPr>
                <w:rFonts w:ascii="Arial" w:hAnsi="Arial" w:cs="Arial"/>
                <w:sz w:val="20"/>
                <w:szCs w:val="20"/>
              </w:rPr>
            </w:pPr>
          </w:p>
        </w:tc>
        <w:tc>
          <w:tcPr>
            <w:tcW w:w="1340" w:type="pct"/>
          </w:tcPr>
          <w:p w14:paraId="13951CBB" w14:textId="77777777" w:rsidR="003D3886" w:rsidRPr="003D3886" w:rsidRDefault="003D3886" w:rsidP="00285DDA">
            <w:pPr>
              <w:pStyle w:val="Akapitzlist"/>
              <w:numPr>
                <w:ilvl w:val="0"/>
                <w:numId w:val="7"/>
              </w:numPr>
              <w:spacing w:after="0" w:line="240" w:lineRule="auto"/>
              <w:ind w:left="221" w:hanging="221"/>
              <w:rPr>
                <w:rFonts w:ascii="Arial" w:hAnsi="Arial" w:cs="Arial"/>
              </w:rPr>
            </w:pPr>
            <w:r w:rsidRPr="003D3886">
              <w:rPr>
                <w:rFonts w:ascii="Arial" w:hAnsi="Arial" w:cs="Arial"/>
              </w:rPr>
              <w:t xml:space="preserve">wskazać czynniki mające wpływ na stan techniczny </w:t>
            </w:r>
            <w:r w:rsidRPr="003D3886">
              <w:rPr>
                <w:rStyle w:val="Pogrubienie"/>
                <w:rFonts w:ascii="Arial" w:hAnsi="Arial" w:cs="Arial"/>
                <w:b w:val="0"/>
                <w:bCs/>
              </w:rPr>
              <w:t>mechatronicznych systemów</w:t>
            </w:r>
            <w:r w:rsidRPr="003D3886">
              <w:rPr>
                <w:rFonts w:ascii="Arial" w:hAnsi="Arial" w:cs="Arial"/>
                <w:bCs/>
              </w:rPr>
              <w:t xml:space="preserve"> </w:t>
            </w:r>
            <w:r w:rsidRPr="003D3886">
              <w:rPr>
                <w:rFonts w:ascii="Arial" w:hAnsi="Arial" w:cs="Arial"/>
              </w:rPr>
              <w:t>pojazdów samochodowych.</w:t>
            </w:r>
          </w:p>
        </w:tc>
        <w:tc>
          <w:tcPr>
            <w:tcW w:w="1222" w:type="pct"/>
          </w:tcPr>
          <w:p w14:paraId="5A7BFF8F" w14:textId="77777777" w:rsidR="003D3886" w:rsidRPr="003D3886" w:rsidRDefault="003D3886" w:rsidP="00285DDA">
            <w:pPr>
              <w:pStyle w:val="Akapitzlist"/>
              <w:numPr>
                <w:ilvl w:val="0"/>
                <w:numId w:val="7"/>
              </w:numPr>
              <w:spacing w:after="0" w:line="240" w:lineRule="auto"/>
              <w:ind w:left="221" w:hanging="221"/>
              <w:rPr>
                <w:rFonts w:ascii="Arial" w:hAnsi="Arial" w:cs="Arial"/>
              </w:rPr>
            </w:pPr>
            <w:r w:rsidRPr="003D3886">
              <w:rPr>
                <w:rFonts w:ascii="Arial" w:hAnsi="Arial" w:cs="Arial"/>
              </w:rPr>
              <w:t>wyjaśnić czynniki konstrukcyjne,</w:t>
            </w:r>
          </w:p>
          <w:p w14:paraId="6207F1AE" w14:textId="77777777" w:rsidR="003D3886" w:rsidRPr="003D3886" w:rsidRDefault="003D3886" w:rsidP="00285DDA">
            <w:pPr>
              <w:pStyle w:val="Akapitzlist"/>
              <w:numPr>
                <w:ilvl w:val="0"/>
                <w:numId w:val="7"/>
              </w:numPr>
              <w:spacing w:after="0" w:line="240" w:lineRule="auto"/>
              <w:ind w:left="221" w:hanging="221"/>
              <w:rPr>
                <w:rFonts w:ascii="Arial" w:hAnsi="Arial" w:cs="Arial"/>
              </w:rPr>
            </w:pPr>
            <w:r w:rsidRPr="003D3886">
              <w:rPr>
                <w:rFonts w:ascii="Arial" w:hAnsi="Arial" w:cs="Arial"/>
              </w:rPr>
              <w:t>wyjaśnić czynniki technologiczne,</w:t>
            </w:r>
          </w:p>
          <w:p w14:paraId="65CF8D28" w14:textId="77777777" w:rsidR="003D3886" w:rsidRPr="003D3886" w:rsidRDefault="003D3886" w:rsidP="00285DDA">
            <w:pPr>
              <w:pStyle w:val="Akapitzlist"/>
              <w:numPr>
                <w:ilvl w:val="0"/>
                <w:numId w:val="7"/>
              </w:numPr>
              <w:spacing w:after="0" w:line="240" w:lineRule="auto"/>
              <w:ind w:left="223" w:hanging="223"/>
              <w:contextualSpacing w:val="0"/>
              <w:rPr>
                <w:rFonts w:ascii="Arial" w:hAnsi="Arial" w:cs="Arial"/>
              </w:rPr>
            </w:pPr>
            <w:r w:rsidRPr="003D3886">
              <w:rPr>
                <w:rFonts w:ascii="Arial" w:hAnsi="Arial" w:cs="Arial"/>
              </w:rPr>
              <w:t>wyjaśnić czynniki eksploatacyjne.</w:t>
            </w:r>
          </w:p>
        </w:tc>
        <w:tc>
          <w:tcPr>
            <w:tcW w:w="467" w:type="pct"/>
            <w:vMerge/>
            <w:vAlign w:val="center"/>
          </w:tcPr>
          <w:p w14:paraId="6667156A" w14:textId="77777777" w:rsidR="003D3886" w:rsidRPr="003D3886" w:rsidRDefault="003D3886" w:rsidP="00354B78">
            <w:pPr>
              <w:jc w:val="center"/>
              <w:rPr>
                <w:rFonts w:ascii="Arial" w:hAnsi="Arial" w:cs="Arial"/>
                <w:sz w:val="20"/>
                <w:szCs w:val="20"/>
              </w:rPr>
            </w:pPr>
          </w:p>
        </w:tc>
      </w:tr>
      <w:tr w:rsidR="003D3886" w:rsidRPr="003D3886" w14:paraId="27697934" w14:textId="77777777" w:rsidTr="00354B78">
        <w:trPr>
          <w:trHeight w:val="1971"/>
        </w:trPr>
        <w:tc>
          <w:tcPr>
            <w:tcW w:w="777" w:type="pct"/>
            <w:vMerge w:val="restart"/>
            <w:vAlign w:val="center"/>
          </w:tcPr>
          <w:p w14:paraId="684FA98F" w14:textId="77777777" w:rsidR="003D3886" w:rsidRPr="003D3886" w:rsidRDefault="003D3886" w:rsidP="00285DDA">
            <w:pPr>
              <w:rPr>
                <w:rFonts w:ascii="Arial" w:hAnsi="Arial" w:cs="Arial"/>
                <w:sz w:val="20"/>
                <w:szCs w:val="20"/>
              </w:rPr>
            </w:pPr>
            <w:r w:rsidRPr="003D3886">
              <w:rPr>
                <w:rFonts w:ascii="Arial" w:hAnsi="Arial" w:cs="Arial"/>
                <w:sz w:val="20"/>
                <w:szCs w:val="20"/>
              </w:rPr>
              <w:t>III. Diagnostyka i naprawa elektrycznych i elektronicznych układów pojazdów samochodowych</w:t>
            </w:r>
          </w:p>
        </w:tc>
        <w:tc>
          <w:tcPr>
            <w:tcW w:w="892" w:type="pct"/>
            <w:vAlign w:val="center"/>
          </w:tcPr>
          <w:p w14:paraId="5328B567" w14:textId="77777777" w:rsidR="003D3886" w:rsidRPr="003D3886" w:rsidRDefault="003D3886" w:rsidP="00285DDA">
            <w:pPr>
              <w:numPr>
                <w:ilvl w:val="0"/>
                <w:numId w:val="85"/>
              </w:numPr>
              <w:spacing w:before="40" w:after="0" w:line="240" w:lineRule="auto"/>
              <w:ind w:left="113" w:hanging="113"/>
              <w:rPr>
                <w:rFonts w:ascii="Arial" w:hAnsi="Arial" w:cs="Arial"/>
                <w:sz w:val="20"/>
                <w:szCs w:val="20"/>
              </w:rPr>
            </w:pPr>
            <w:r w:rsidRPr="003D3886">
              <w:rPr>
                <w:rFonts w:ascii="Arial" w:hAnsi="Arial" w:cs="Arial"/>
                <w:sz w:val="20"/>
                <w:szCs w:val="20"/>
              </w:rPr>
              <w:t>Układy zasilania elektrycznego pojazdów – budowa, działanie, typowe schematy połączeń elektrycznych, typowe niesprawności, diagnozowanie usterek i sposoby naprawy</w:t>
            </w:r>
          </w:p>
        </w:tc>
        <w:tc>
          <w:tcPr>
            <w:tcW w:w="302" w:type="pct"/>
            <w:vAlign w:val="center"/>
          </w:tcPr>
          <w:p w14:paraId="5BC4242E" w14:textId="2F43F40C" w:rsidR="003D3886" w:rsidRPr="003D3886" w:rsidRDefault="003D3886" w:rsidP="00285DDA">
            <w:pPr>
              <w:jc w:val="center"/>
              <w:rPr>
                <w:rFonts w:ascii="Arial" w:hAnsi="Arial" w:cs="Arial"/>
                <w:sz w:val="20"/>
                <w:szCs w:val="20"/>
              </w:rPr>
            </w:pPr>
          </w:p>
        </w:tc>
        <w:tc>
          <w:tcPr>
            <w:tcW w:w="1340" w:type="pct"/>
          </w:tcPr>
          <w:p w14:paraId="0EACEAE8"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opisać budowę układu zasilania elektrycznego pojazdu</w:t>
            </w:r>
          </w:p>
          <w:p w14:paraId="1ABC72DE"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opisać działanie układu zasilania elektrycznego</w:t>
            </w:r>
          </w:p>
          <w:p w14:paraId="4A8F650C"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rysować </w:t>
            </w:r>
            <w:r w:rsidRPr="003D3886">
              <w:rPr>
                <w:rFonts w:ascii="Arial" w:hAnsi="Arial" w:cs="Arial"/>
              </w:rPr>
              <w:t>typowe schematy połączeń elektrycznych</w:t>
            </w:r>
          </w:p>
          <w:p w14:paraId="7A245240"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scharakteryzować właściwości i działanie źródeł energii elektrycznej w pojazdach samochodowych</w:t>
            </w:r>
          </w:p>
          <w:p w14:paraId="5E7459BC"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opisać typowe niesprawności układu zasilania elektrycznego</w:t>
            </w:r>
          </w:p>
          <w:p w14:paraId="30A35E22"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opisać metody diagnostyki układu zasilania elektrycznego</w:t>
            </w:r>
          </w:p>
          <w:p w14:paraId="065F1A38"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opisać metody naprawy układu zasilania elektrycznego</w:t>
            </w:r>
          </w:p>
        </w:tc>
        <w:tc>
          <w:tcPr>
            <w:tcW w:w="1222" w:type="pct"/>
          </w:tcPr>
          <w:p w14:paraId="097D7DFC" w14:textId="77777777" w:rsidR="003D3886" w:rsidRPr="003D3886" w:rsidRDefault="003D3886" w:rsidP="00285DDA">
            <w:pPr>
              <w:numPr>
                <w:ilvl w:val="0"/>
                <w:numId w:val="61"/>
              </w:numPr>
              <w:pBdr>
                <w:top w:val="nil"/>
                <w:left w:val="nil"/>
                <w:bottom w:val="nil"/>
                <w:right w:val="nil"/>
                <w:between w:val="nil"/>
              </w:pBdr>
              <w:spacing w:after="0" w:line="240" w:lineRule="auto"/>
              <w:rPr>
                <w:rFonts w:ascii="Arial" w:hAnsi="Arial" w:cs="Arial"/>
                <w:sz w:val="20"/>
                <w:szCs w:val="20"/>
              </w:rPr>
            </w:pPr>
            <w:r w:rsidRPr="003D3886">
              <w:rPr>
                <w:rFonts w:ascii="Arial" w:hAnsi="Arial" w:cs="Arial"/>
                <w:sz w:val="20"/>
                <w:szCs w:val="20"/>
              </w:rPr>
              <w:t>wskazać zalety i wady korzystania z tradycyjnych i odnawialnych źródeł energii</w:t>
            </w:r>
          </w:p>
          <w:p w14:paraId="2E56E365" w14:textId="77777777" w:rsidR="003D3886" w:rsidRPr="003D3886" w:rsidRDefault="003D3886" w:rsidP="00285DDA">
            <w:pPr>
              <w:numPr>
                <w:ilvl w:val="0"/>
                <w:numId w:val="61"/>
              </w:numPr>
              <w:pBdr>
                <w:top w:val="nil"/>
                <w:left w:val="nil"/>
                <w:bottom w:val="nil"/>
                <w:right w:val="nil"/>
                <w:between w:val="nil"/>
              </w:pBdr>
              <w:spacing w:after="0" w:line="240" w:lineRule="auto"/>
              <w:rPr>
                <w:rFonts w:ascii="Arial" w:hAnsi="Arial" w:cs="Arial"/>
                <w:sz w:val="20"/>
                <w:szCs w:val="20"/>
              </w:rPr>
            </w:pPr>
            <w:r w:rsidRPr="003D3886">
              <w:rPr>
                <w:rFonts w:ascii="Arial" w:hAnsi="Arial" w:cs="Arial"/>
                <w:sz w:val="20"/>
                <w:szCs w:val="20"/>
              </w:rPr>
              <w:t>wyjaśnić metody otrzymywania energii z odnawialnych źródeł</w:t>
            </w:r>
          </w:p>
          <w:p w14:paraId="565E7208" w14:textId="77777777" w:rsidR="003D3886" w:rsidRPr="003D3886" w:rsidRDefault="003D3886" w:rsidP="00285DDA">
            <w:pPr>
              <w:numPr>
                <w:ilvl w:val="0"/>
                <w:numId w:val="61"/>
              </w:numPr>
              <w:pBdr>
                <w:top w:val="nil"/>
                <w:left w:val="nil"/>
                <w:bottom w:val="nil"/>
                <w:right w:val="nil"/>
                <w:between w:val="nil"/>
              </w:pBdr>
              <w:spacing w:after="0" w:line="240" w:lineRule="auto"/>
              <w:rPr>
                <w:rFonts w:ascii="Arial" w:hAnsi="Arial" w:cs="Arial"/>
                <w:sz w:val="20"/>
                <w:szCs w:val="20"/>
              </w:rPr>
            </w:pPr>
            <w:r w:rsidRPr="003D3886">
              <w:rPr>
                <w:rFonts w:ascii="Arial" w:eastAsia="Arial" w:hAnsi="Arial" w:cs="Arial"/>
                <w:sz w:val="20"/>
                <w:szCs w:val="20"/>
                <w:lang w:eastAsia="en-US"/>
              </w:rPr>
              <w:t>wyjaśnić zasady gospodarowania energią</w:t>
            </w:r>
          </w:p>
        </w:tc>
        <w:tc>
          <w:tcPr>
            <w:tcW w:w="467" w:type="pct"/>
            <w:vAlign w:val="center"/>
          </w:tcPr>
          <w:p w14:paraId="00497CAB" w14:textId="77777777" w:rsidR="00354B78" w:rsidRPr="003D3886" w:rsidRDefault="00354B78" w:rsidP="00354B78">
            <w:pPr>
              <w:jc w:val="center"/>
              <w:rPr>
                <w:rFonts w:ascii="Arial" w:hAnsi="Arial" w:cs="Arial"/>
                <w:sz w:val="20"/>
                <w:szCs w:val="20"/>
              </w:rPr>
            </w:pPr>
            <w:r>
              <w:rPr>
                <w:rFonts w:ascii="Arial" w:hAnsi="Arial" w:cs="Arial"/>
                <w:sz w:val="20"/>
                <w:szCs w:val="20"/>
              </w:rPr>
              <w:t>Klasa IV</w:t>
            </w:r>
          </w:p>
          <w:p w14:paraId="1E4064D8" w14:textId="77777777" w:rsidR="003D3886" w:rsidRPr="003D3886" w:rsidRDefault="003D3886" w:rsidP="00354B78">
            <w:pPr>
              <w:jc w:val="center"/>
              <w:rPr>
                <w:rFonts w:ascii="Arial" w:hAnsi="Arial" w:cs="Arial"/>
                <w:sz w:val="20"/>
                <w:szCs w:val="20"/>
              </w:rPr>
            </w:pPr>
          </w:p>
        </w:tc>
      </w:tr>
      <w:tr w:rsidR="003D3886" w:rsidRPr="003D3886" w14:paraId="39A77550" w14:textId="77777777" w:rsidTr="00354B78">
        <w:trPr>
          <w:trHeight w:val="1656"/>
        </w:trPr>
        <w:tc>
          <w:tcPr>
            <w:tcW w:w="777" w:type="pct"/>
            <w:vMerge/>
            <w:vAlign w:val="center"/>
          </w:tcPr>
          <w:p w14:paraId="145B93BD" w14:textId="77777777" w:rsidR="003D3886" w:rsidRPr="003D3886" w:rsidRDefault="003D3886" w:rsidP="00285DDA">
            <w:pPr>
              <w:rPr>
                <w:rFonts w:ascii="Arial" w:hAnsi="Arial" w:cs="Arial"/>
                <w:sz w:val="20"/>
                <w:szCs w:val="20"/>
              </w:rPr>
            </w:pPr>
          </w:p>
        </w:tc>
        <w:tc>
          <w:tcPr>
            <w:tcW w:w="892" w:type="pct"/>
            <w:vAlign w:val="center"/>
          </w:tcPr>
          <w:p w14:paraId="183F76F4" w14:textId="77777777" w:rsidR="003D3886" w:rsidRPr="003D3886" w:rsidRDefault="003D3886" w:rsidP="00285DDA">
            <w:pPr>
              <w:numPr>
                <w:ilvl w:val="0"/>
                <w:numId w:val="85"/>
              </w:numPr>
              <w:spacing w:after="0" w:line="240" w:lineRule="auto"/>
              <w:ind w:left="113" w:hanging="113"/>
              <w:rPr>
                <w:rFonts w:ascii="Arial" w:hAnsi="Arial" w:cs="Arial"/>
                <w:sz w:val="20"/>
                <w:szCs w:val="20"/>
              </w:rPr>
            </w:pPr>
            <w:r w:rsidRPr="003D3886">
              <w:rPr>
                <w:rFonts w:ascii="Arial" w:hAnsi="Arial" w:cs="Arial"/>
                <w:sz w:val="20"/>
                <w:szCs w:val="20"/>
              </w:rPr>
              <w:t>Układy rozruchu silników spalinowych – budowa, działanie, typowe schematy połączeń elektrycznych, typowe niesprawności, diagnozowanie usterek i sposoby naprawy</w:t>
            </w:r>
          </w:p>
        </w:tc>
        <w:tc>
          <w:tcPr>
            <w:tcW w:w="302" w:type="pct"/>
            <w:vAlign w:val="center"/>
          </w:tcPr>
          <w:p w14:paraId="55C33872" w14:textId="5CF6439A" w:rsidR="003D3886" w:rsidRPr="003D3886" w:rsidRDefault="003D3886" w:rsidP="00285DDA">
            <w:pPr>
              <w:jc w:val="center"/>
              <w:rPr>
                <w:rFonts w:ascii="Arial" w:hAnsi="Arial" w:cs="Arial"/>
                <w:sz w:val="20"/>
                <w:szCs w:val="20"/>
              </w:rPr>
            </w:pPr>
          </w:p>
        </w:tc>
        <w:tc>
          <w:tcPr>
            <w:tcW w:w="1340" w:type="pct"/>
          </w:tcPr>
          <w:p w14:paraId="3D594408"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scharakteryzować budowę, zasadę działania i przeznaczenie maszyn i urządzeń elektrycznych</w:t>
            </w:r>
          </w:p>
          <w:p w14:paraId="2493BFD9"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rozpoznać maszynę, urządzenie elektryczne na rysunku, schemacie</w:t>
            </w:r>
          </w:p>
          <w:p w14:paraId="5333B29C"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opisać budowę układu rozruchowego pojazdu</w:t>
            </w:r>
          </w:p>
          <w:p w14:paraId="0157EF28"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opisać działanie układu rozruchowego pojazdu</w:t>
            </w:r>
          </w:p>
          <w:p w14:paraId="257E74E6"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rysować </w:t>
            </w:r>
            <w:r w:rsidRPr="003D3886">
              <w:rPr>
                <w:rFonts w:ascii="Arial" w:hAnsi="Arial" w:cs="Arial"/>
              </w:rPr>
              <w:t xml:space="preserve">typowe schematy połączeń </w:t>
            </w:r>
            <w:r w:rsidRPr="003D3886">
              <w:rPr>
                <w:rFonts w:ascii="Arial" w:hAnsi="Arial" w:cs="Arial"/>
                <w:lang w:val="pl-PL"/>
              </w:rPr>
              <w:t xml:space="preserve">układu </w:t>
            </w:r>
            <w:r w:rsidRPr="003D3886">
              <w:rPr>
                <w:rFonts w:ascii="Arial" w:eastAsia="Arial" w:hAnsi="Arial" w:cs="Arial"/>
                <w:lang w:val="pl-PL" w:eastAsia="en-US"/>
              </w:rPr>
              <w:t>rozruchowego pojazdu</w:t>
            </w:r>
          </w:p>
          <w:p w14:paraId="7F576B33"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opisać typowe niesprawności układu rozruchowego pojazdu</w:t>
            </w:r>
          </w:p>
          <w:p w14:paraId="57B89274"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opisać metody diagnostyki układu rozruchowego pojazdu</w:t>
            </w:r>
          </w:p>
          <w:p w14:paraId="5ED7453B"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opisać metody naprawy układu rozruchowego pojazdu</w:t>
            </w:r>
          </w:p>
        </w:tc>
        <w:tc>
          <w:tcPr>
            <w:tcW w:w="1222" w:type="pct"/>
          </w:tcPr>
          <w:p w14:paraId="0387C127" w14:textId="77777777" w:rsidR="003D3886" w:rsidRPr="003D3886" w:rsidRDefault="003D3886" w:rsidP="00285DDA">
            <w:pPr>
              <w:numPr>
                <w:ilvl w:val="0"/>
                <w:numId w:val="61"/>
              </w:numPr>
              <w:pBdr>
                <w:top w:val="nil"/>
                <w:left w:val="nil"/>
                <w:bottom w:val="nil"/>
                <w:right w:val="nil"/>
                <w:between w:val="nil"/>
              </w:pBdr>
              <w:spacing w:after="0" w:line="240" w:lineRule="auto"/>
              <w:rPr>
                <w:rFonts w:ascii="Arial" w:hAnsi="Arial" w:cs="Arial"/>
                <w:sz w:val="20"/>
                <w:szCs w:val="20"/>
              </w:rPr>
            </w:pPr>
            <w:r w:rsidRPr="003D3886">
              <w:rPr>
                <w:rFonts w:ascii="Arial" w:hAnsi="Arial" w:cs="Arial"/>
                <w:sz w:val="20"/>
                <w:szCs w:val="20"/>
              </w:rPr>
              <w:t>wskazać podobieństwa i różnice między silnikiem elektrycznym a prądnicą</w:t>
            </w:r>
          </w:p>
          <w:p w14:paraId="0A09AB0C" w14:textId="77777777" w:rsidR="003D3886" w:rsidRPr="003D3886" w:rsidRDefault="003D3886" w:rsidP="00285DDA">
            <w:pPr>
              <w:numPr>
                <w:ilvl w:val="0"/>
                <w:numId w:val="61"/>
              </w:numPr>
              <w:pBdr>
                <w:top w:val="nil"/>
                <w:left w:val="nil"/>
                <w:bottom w:val="nil"/>
                <w:right w:val="nil"/>
                <w:between w:val="nil"/>
              </w:pBdr>
              <w:spacing w:after="0" w:line="240" w:lineRule="auto"/>
              <w:rPr>
                <w:rFonts w:ascii="Arial" w:hAnsi="Arial" w:cs="Arial"/>
                <w:sz w:val="20"/>
                <w:szCs w:val="20"/>
              </w:rPr>
            </w:pPr>
            <w:r w:rsidRPr="003D3886">
              <w:rPr>
                <w:rFonts w:ascii="Arial" w:hAnsi="Arial" w:cs="Arial"/>
                <w:sz w:val="20"/>
                <w:szCs w:val="20"/>
              </w:rPr>
              <w:t>uzasadnić dobór urządzenia, maszyny elektrycznej do danych warunków technicznych</w:t>
            </w:r>
          </w:p>
        </w:tc>
        <w:tc>
          <w:tcPr>
            <w:tcW w:w="467" w:type="pct"/>
            <w:vAlign w:val="center"/>
          </w:tcPr>
          <w:p w14:paraId="2FF38F7A" w14:textId="77777777" w:rsidR="00354B78" w:rsidRPr="003D3886" w:rsidRDefault="00354B78" w:rsidP="00354B78">
            <w:pPr>
              <w:jc w:val="center"/>
              <w:rPr>
                <w:rFonts w:ascii="Arial" w:hAnsi="Arial" w:cs="Arial"/>
                <w:sz w:val="20"/>
                <w:szCs w:val="20"/>
              </w:rPr>
            </w:pPr>
            <w:r>
              <w:rPr>
                <w:rFonts w:ascii="Arial" w:hAnsi="Arial" w:cs="Arial"/>
                <w:sz w:val="20"/>
                <w:szCs w:val="20"/>
              </w:rPr>
              <w:t>Klasa IV</w:t>
            </w:r>
          </w:p>
          <w:p w14:paraId="2DD403ED" w14:textId="77777777" w:rsidR="003D3886" w:rsidRPr="003D3886" w:rsidRDefault="003D3886" w:rsidP="00354B78">
            <w:pPr>
              <w:jc w:val="center"/>
              <w:rPr>
                <w:rFonts w:ascii="Arial" w:hAnsi="Arial" w:cs="Arial"/>
                <w:sz w:val="20"/>
                <w:szCs w:val="20"/>
              </w:rPr>
            </w:pPr>
          </w:p>
        </w:tc>
      </w:tr>
      <w:tr w:rsidR="003D3886" w:rsidRPr="003D3886" w14:paraId="494AFAA6" w14:textId="77777777" w:rsidTr="00354B78">
        <w:trPr>
          <w:trHeight w:val="2112"/>
        </w:trPr>
        <w:tc>
          <w:tcPr>
            <w:tcW w:w="777" w:type="pct"/>
            <w:vMerge/>
            <w:vAlign w:val="center"/>
          </w:tcPr>
          <w:p w14:paraId="684C4C36" w14:textId="77777777" w:rsidR="003D3886" w:rsidRPr="003D3886" w:rsidRDefault="003D3886" w:rsidP="00285DDA">
            <w:pPr>
              <w:rPr>
                <w:rFonts w:ascii="Arial" w:hAnsi="Arial" w:cs="Arial"/>
                <w:sz w:val="20"/>
                <w:szCs w:val="20"/>
              </w:rPr>
            </w:pPr>
          </w:p>
        </w:tc>
        <w:tc>
          <w:tcPr>
            <w:tcW w:w="892" w:type="pct"/>
            <w:vAlign w:val="center"/>
          </w:tcPr>
          <w:p w14:paraId="52149EC4" w14:textId="77777777" w:rsidR="003D3886" w:rsidRPr="003D3886" w:rsidRDefault="003D3886" w:rsidP="00285DDA">
            <w:pPr>
              <w:numPr>
                <w:ilvl w:val="0"/>
                <w:numId w:val="85"/>
              </w:numPr>
              <w:spacing w:after="0" w:line="240" w:lineRule="auto"/>
              <w:ind w:left="113" w:hanging="113"/>
              <w:rPr>
                <w:rFonts w:ascii="Arial" w:hAnsi="Arial" w:cs="Arial"/>
                <w:sz w:val="20"/>
                <w:szCs w:val="20"/>
              </w:rPr>
            </w:pPr>
            <w:r w:rsidRPr="003D3886">
              <w:rPr>
                <w:rFonts w:ascii="Arial" w:hAnsi="Arial" w:cs="Arial"/>
                <w:sz w:val="20"/>
                <w:szCs w:val="20"/>
              </w:rPr>
              <w:t>Elektronicznie sterowane systemy wtryskowo-zapłonowe silników o zapłonie iskrowym – budowa, działanie, typowe schematy połączeń elektrycznych, typowe niesprawności, diagnozowanie usterek i sposoby naprawy</w:t>
            </w:r>
          </w:p>
        </w:tc>
        <w:tc>
          <w:tcPr>
            <w:tcW w:w="302" w:type="pct"/>
            <w:vAlign w:val="center"/>
          </w:tcPr>
          <w:p w14:paraId="7C1B954C" w14:textId="6E8C6394" w:rsidR="003D3886" w:rsidRPr="003D3886" w:rsidRDefault="003D3886" w:rsidP="00285DDA">
            <w:pPr>
              <w:jc w:val="center"/>
              <w:rPr>
                <w:rFonts w:ascii="Arial" w:hAnsi="Arial" w:cs="Arial"/>
                <w:sz w:val="20"/>
                <w:szCs w:val="20"/>
              </w:rPr>
            </w:pPr>
          </w:p>
        </w:tc>
        <w:tc>
          <w:tcPr>
            <w:tcW w:w="1340" w:type="pct"/>
          </w:tcPr>
          <w:p w14:paraId="493B8B7B"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budowę </w:t>
            </w:r>
            <w:r w:rsidRPr="003D3886">
              <w:rPr>
                <w:rFonts w:ascii="Arial" w:hAnsi="Arial" w:cs="Arial"/>
                <w:lang w:val="pl-PL"/>
              </w:rPr>
              <w:t>e</w:t>
            </w:r>
            <w:r w:rsidRPr="003D3886">
              <w:rPr>
                <w:rFonts w:ascii="Arial" w:hAnsi="Arial" w:cs="Arial"/>
              </w:rPr>
              <w:t>lektronicznie sterowan</w:t>
            </w:r>
            <w:r w:rsidRPr="003D3886">
              <w:rPr>
                <w:rFonts w:ascii="Arial" w:hAnsi="Arial" w:cs="Arial"/>
                <w:lang w:val="pl-PL"/>
              </w:rPr>
              <w:t>ych</w:t>
            </w:r>
            <w:r w:rsidRPr="003D3886">
              <w:rPr>
                <w:rFonts w:ascii="Arial" w:hAnsi="Arial" w:cs="Arial"/>
              </w:rPr>
              <w:t xml:space="preserve"> systemy wtryskowo-zapłonow</w:t>
            </w:r>
            <w:r w:rsidRPr="003D3886">
              <w:rPr>
                <w:rFonts w:ascii="Arial" w:hAnsi="Arial" w:cs="Arial"/>
                <w:lang w:val="pl-PL"/>
              </w:rPr>
              <w:t>ych</w:t>
            </w:r>
            <w:r w:rsidRPr="003D3886">
              <w:rPr>
                <w:rFonts w:ascii="Arial" w:hAnsi="Arial" w:cs="Arial"/>
              </w:rPr>
              <w:t xml:space="preserve"> silników o zapłonie iskrowym</w:t>
            </w:r>
          </w:p>
          <w:p w14:paraId="0C62C5BA"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działanie </w:t>
            </w:r>
            <w:r w:rsidRPr="003D3886">
              <w:rPr>
                <w:rFonts w:ascii="Arial" w:hAnsi="Arial" w:cs="Arial"/>
                <w:lang w:val="pl-PL"/>
              </w:rPr>
              <w:t>e</w:t>
            </w:r>
            <w:r w:rsidRPr="003D3886">
              <w:rPr>
                <w:rFonts w:ascii="Arial" w:hAnsi="Arial" w:cs="Arial"/>
              </w:rPr>
              <w:t>lektronicznie sterowan</w:t>
            </w:r>
            <w:r w:rsidRPr="003D3886">
              <w:rPr>
                <w:rFonts w:ascii="Arial" w:hAnsi="Arial" w:cs="Arial"/>
                <w:lang w:val="pl-PL"/>
              </w:rPr>
              <w:t>ych</w:t>
            </w:r>
            <w:r w:rsidRPr="003D3886">
              <w:rPr>
                <w:rFonts w:ascii="Arial" w:hAnsi="Arial" w:cs="Arial"/>
              </w:rPr>
              <w:t xml:space="preserve"> system</w:t>
            </w:r>
            <w:r w:rsidRPr="003D3886">
              <w:rPr>
                <w:rFonts w:ascii="Arial" w:hAnsi="Arial" w:cs="Arial"/>
                <w:lang w:val="pl-PL"/>
              </w:rPr>
              <w:t>ów</w:t>
            </w:r>
            <w:r w:rsidRPr="003D3886">
              <w:rPr>
                <w:rFonts w:ascii="Arial" w:hAnsi="Arial" w:cs="Arial"/>
              </w:rPr>
              <w:t xml:space="preserve"> wtryskowo-zapłonow</w:t>
            </w:r>
            <w:r w:rsidRPr="003D3886">
              <w:rPr>
                <w:rFonts w:ascii="Arial" w:hAnsi="Arial" w:cs="Arial"/>
                <w:lang w:val="pl-PL"/>
              </w:rPr>
              <w:t>ych</w:t>
            </w:r>
            <w:r w:rsidRPr="003D3886">
              <w:rPr>
                <w:rFonts w:ascii="Arial" w:hAnsi="Arial" w:cs="Arial"/>
              </w:rPr>
              <w:t xml:space="preserve"> silników o zapłonie iskrowym</w:t>
            </w:r>
          </w:p>
          <w:p w14:paraId="44483475"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rysować </w:t>
            </w:r>
            <w:r w:rsidRPr="003D3886">
              <w:rPr>
                <w:rFonts w:ascii="Arial" w:hAnsi="Arial" w:cs="Arial"/>
              </w:rPr>
              <w:t>typowe schematy połączeń elektrycznych</w:t>
            </w:r>
            <w:r w:rsidRPr="003D3886">
              <w:rPr>
                <w:rFonts w:ascii="Arial" w:hAnsi="Arial" w:cs="Arial"/>
                <w:lang w:val="pl-PL"/>
              </w:rPr>
              <w:t xml:space="preserve"> e</w:t>
            </w:r>
            <w:r w:rsidRPr="003D3886">
              <w:rPr>
                <w:rFonts w:ascii="Arial" w:hAnsi="Arial" w:cs="Arial"/>
              </w:rPr>
              <w:t>lektronicznie sterowan</w:t>
            </w:r>
            <w:r w:rsidRPr="003D3886">
              <w:rPr>
                <w:rFonts w:ascii="Arial" w:hAnsi="Arial" w:cs="Arial"/>
                <w:lang w:val="pl-PL"/>
              </w:rPr>
              <w:t>ych</w:t>
            </w:r>
            <w:r w:rsidRPr="003D3886">
              <w:rPr>
                <w:rFonts w:ascii="Arial" w:hAnsi="Arial" w:cs="Arial"/>
              </w:rPr>
              <w:t xml:space="preserve"> system</w:t>
            </w:r>
            <w:r w:rsidRPr="003D3886">
              <w:rPr>
                <w:rFonts w:ascii="Arial" w:hAnsi="Arial" w:cs="Arial"/>
                <w:lang w:val="pl-PL"/>
              </w:rPr>
              <w:t>ów</w:t>
            </w:r>
            <w:r w:rsidRPr="003D3886">
              <w:rPr>
                <w:rFonts w:ascii="Arial" w:hAnsi="Arial" w:cs="Arial"/>
              </w:rPr>
              <w:t xml:space="preserve"> wtryskowo-zapłonow</w:t>
            </w:r>
            <w:r w:rsidRPr="003D3886">
              <w:rPr>
                <w:rFonts w:ascii="Arial" w:hAnsi="Arial" w:cs="Arial"/>
                <w:lang w:val="pl-PL"/>
              </w:rPr>
              <w:t>ych</w:t>
            </w:r>
            <w:r w:rsidRPr="003D3886">
              <w:rPr>
                <w:rFonts w:ascii="Arial" w:hAnsi="Arial" w:cs="Arial"/>
              </w:rPr>
              <w:t xml:space="preserve"> silników o zapłonie iskrowym</w:t>
            </w:r>
          </w:p>
          <w:p w14:paraId="211135B6"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scharakteryzować właściwości i działanie </w:t>
            </w:r>
            <w:r w:rsidRPr="003D3886">
              <w:rPr>
                <w:rFonts w:ascii="Arial" w:hAnsi="Arial" w:cs="Arial"/>
                <w:lang w:val="pl-PL"/>
              </w:rPr>
              <w:t>e</w:t>
            </w:r>
            <w:r w:rsidRPr="003D3886">
              <w:rPr>
                <w:rFonts w:ascii="Arial" w:hAnsi="Arial" w:cs="Arial"/>
              </w:rPr>
              <w:t>lektronicznie sterowan</w:t>
            </w:r>
            <w:r w:rsidRPr="003D3886">
              <w:rPr>
                <w:rFonts w:ascii="Arial" w:hAnsi="Arial" w:cs="Arial"/>
                <w:lang w:val="pl-PL"/>
              </w:rPr>
              <w:t>ych</w:t>
            </w:r>
            <w:r w:rsidRPr="003D3886">
              <w:rPr>
                <w:rFonts w:ascii="Arial" w:hAnsi="Arial" w:cs="Arial"/>
              </w:rPr>
              <w:t xml:space="preserve"> system</w:t>
            </w:r>
            <w:r w:rsidRPr="003D3886">
              <w:rPr>
                <w:rFonts w:ascii="Arial" w:hAnsi="Arial" w:cs="Arial"/>
                <w:lang w:val="pl-PL"/>
              </w:rPr>
              <w:t>ów</w:t>
            </w:r>
            <w:r w:rsidRPr="003D3886">
              <w:rPr>
                <w:rFonts w:ascii="Arial" w:hAnsi="Arial" w:cs="Arial"/>
              </w:rPr>
              <w:t xml:space="preserve"> wtryskowo-zapłonow</w:t>
            </w:r>
            <w:r w:rsidRPr="003D3886">
              <w:rPr>
                <w:rFonts w:ascii="Arial" w:hAnsi="Arial" w:cs="Arial"/>
                <w:lang w:val="pl-PL"/>
              </w:rPr>
              <w:t>ych</w:t>
            </w:r>
            <w:r w:rsidRPr="003D3886">
              <w:rPr>
                <w:rFonts w:ascii="Arial" w:hAnsi="Arial" w:cs="Arial"/>
              </w:rPr>
              <w:t xml:space="preserve"> silników o zapłonie iskrowym</w:t>
            </w:r>
          </w:p>
          <w:p w14:paraId="2C464C5A"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typowe niesprawności układu </w:t>
            </w:r>
            <w:r w:rsidRPr="003D3886">
              <w:rPr>
                <w:rFonts w:ascii="Arial" w:hAnsi="Arial" w:cs="Arial"/>
                <w:lang w:val="pl-PL"/>
              </w:rPr>
              <w:t>e</w:t>
            </w:r>
            <w:r w:rsidRPr="003D3886">
              <w:rPr>
                <w:rFonts w:ascii="Arial" w:hAnsi="Arial" w:cs="Arial"/>
              </w:rPr>
              <w:t>lektronicznie sterowan</w:t>
            </w:r>
            <w:r w:rsidRPr="003D3886">
              <w:rPr>
                <w:rFonts w:ascii="Arial" w:hAnsi="Arial" w:cs="Arial"/>
                <w:lang w:val="pl-PL"/>
              </w:rPr>
              <w:t>ych</w:t>
            </w:r>
            <w:r w:rsidRPr="003D3886">
              <w:rPr>
                <w:rFonts w:ascii="Arial" w:hAnsi="Arial" w:cs="Arial"/>
              </w:rPr>
              <w:t xml:space="preserve"> system</w:t>
            </w:r>
            <w:r w:rsidRPr="003D3886">
              <w:rPr>
                <w:rFonts w:ascii="Arial" w:hAnsi="Arial" w:cs="Arial"/>
                <w:lang w:val="pl-PL"/>
              </w:rPr>
              <w:t>ów</w:t>
            </w:r>
            <w:r w:rsidRPr="003D3886">
              <w:rPr>
                <w:rFonts w:ascii="Arial" w:hAnsi="Arial" w:cs="Arial"/>
              </w:rPr>
              <w:t xml:space="preserve"> wtryskowo-zapłonow</w:t>
            </w:r>
            <w:r w:rsidRPr="003D3886">
              <w:rPr>
                <w:rFonts w:ascii="Arial" w:hAnsi="Arial" w:cs="Arial"/>
                <w:lang w:val="pl-PL"/>
              </w:rPr>
              <w:t>ych</w:t>
            </w:r>
            <w:r w:rsidRPr="003D3886">
              <w:rPr>
                <w:rFonts w:ascii="Arial" w:hAnsi="Arial" w:cs="Arial"/>
              </w:rPr>
              <w:t xml:space="preserve"> silników o zapłonie iskrowym</w:t>
            </w:r>
          </w:p>
          <w:p w14:paraId="1FEBEC3E"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diagnostyki </w:t>
            </w:r>
            <w:r w:rsidRPr="003D3886">
              <w:rPr>
                <w:rFonts w:ascii="Arial" w:hAnsi="Arial" w:cs="Arial"/>
                <w:lang w:val="pl-PL"/>
              </w:rPr>
              <w:t>e</w:t>
            </w:r>
            <w:r w:rsidRPr="003D3886">
              <w:rPr>
                <w:rFonts w:ascii="Arial" w:hAnsi="Arial" w:cs="Arial"/>
              </w:rPr>
              <w:t>lektronicznie sterowan</w:t>
            </w:r>
            <w:r w:rsidRPr="003D3886">
              <w:rPr>
                <w:rFonts w:ascii="Arial" w:hAnsi="Arial" w:cs="Arial"/>
                <w:lang w:val="pl-PL"/>
              </w:rPr>
              <w:t>ych</w:t>
            </w:r>
            <w:r w:rsidRPr="003D3886">
              <w:rPr>
                <w:rFonts w:ascii="Arial" w:hAnsi="Arial" w:cs="Arial"/>
              </w:rPr>
              <w:t xml:space="preserve"> system</w:t>
            </w:r>
            <w:r w:rsidRPr="003D3886">
              <w:rPr>
                <w:rFonts w:ascii="Arial" w:hAnsi="Arial" w:cs="Arial"/>
                <w:lang w:val="pl-PL"/>
              </w:rPr>
              <w:t>ów</w:t>
            </w:r>
            <w:r w:rsidRPr="003D3886">
              <w:rPr>
                <w:rFonts w:ascii="Arial" w:hAnsi="Arial" w:cs="Arial"/>
              </w:rPr>
              <w:t xml:space="preserve"> wtryskowo-zapłonow</w:t>
            </w:r>
            <w:r w:rsidRPr="003D3886">
              <w:rPr>
                <w:rFonts w:ascii="Arial" w:hAnsi="Arial" w:cs="Arial"/>
                <w:lang w:val="pl-PL"/>
              </w:rPr>
              <w:t>ych</w:t>
            </w:r>
            <w:r w:rsidRPr="003D3886">
              <w:rPr>
                <w:rFonts w:ascii="Arial" w:hAnsi="Arial" w:cs="Arial"/>
              </w:rPr>
              <w:t xml:space="preserve"> silników o zapłonie iskrowym</w:t>
            </w:r>
          </w:p>
          <w:p w14:paraId="38D2CE4E"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naprawy </w:t>
            </w:r>
            <w:r w:rsidRPr="003D3886">
              <w:rPr>
                <w:rFonts w:ascii="Arial" w:hAnsi="Arial" w:cs="Arial"/>
                <w:lang w:val="pl-PL"/>
              </w:rPr>
              <w:t>e</w:t>
            </w:r>
            <w:r w:rsidRPr="003D3886">
              <w:rPr>
                <w:rFonts w:ascii="Arial" w:hAnsi="Arial" w:cs="Arial"/>
              </w:rPr>
              <w:t>lektronicznie sterowan</w:t>
            </w:r>
            <w:r w:rsidRPr="003D3886">
              <w:rPr>
                <w:rFonts w:ascii="Arial" w:hAnsi="Arial" w:cs="Arial"/>
                <w:lang w:val="pl-PL"/>
              </w:rPr>
              <w:t>ych</w:t>
            </w:r>
            <w:r w:rsidRPr="003D3886">
              <w:rPr>
                <w:rFonts w:ascii="Arial" w:hAnsi="Arial" w:cs="Arial"/>
              </w:rPr>
              <w:t xml:space="preserve"> system</w:t>
            </w:r>
            <w:r w:rsidRPr="003D3886">
              <w:rPr>
                <w:rFonts w:ascii="Arial" w:hAnsi="Arial" w:cs="Arial"/>
                <w:lang w:val="pl-PL"/>
              </w:rPr>
              <w:t>ów</w:t>
            </w:r>
            <w:r w:rsidRPr="003D3886">
              <w:rPr>
                <w:rFonts w:ascii="Arial" w:hAnsi="Arial" w:cs="Arial"/>
              </w:rPr>
              <w:t xml:space="preserve"> wtryskowo-zapłonow</w:t>
            </w:r>
            <w:r w:rsidRPr="003D3886">
              <w:rPr>
                <w:rFonts w:ascii="Arial" w:hAnsi="Arial" w:cs="Arial"/>
                <w:lang w:val="pl-PL"/>
              </w:rPr>
              <w:t>ych</w:t>
            </w:r>
            <w:r w:rsidRPr="003D3886">
              <w:rPr>
                <w:rFonts w:ascii="Arial" w:hAnsi="Arial" w:cs="Arial"/>
              </w:rPr>
              <w:t xml:space="preserve"> silników o zapłonie iskrowym</w:t>
            </w:r>
          </w:p>
        </w:tc>
        <w:tc>
          <w:tcPr>
            <w:tcW w:w="1222" w:type="pct"/>
          </w:tcPr>
          <w:p w14:paraId="0A4160A1"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Calibri" w:hAnsi="Arial" w:cs="Arial"/>
                <w:lang w:eastAsia="en-US"/>
              </w:rPr>
              <w:t xml:space="preserve">opisać właściwości metrologiczne przyrządów do pomiarów </w:t>
            </w:r>
            <w:r w:rsidRPr="003D3886">
              <w:rPr>
                <w:rFonts w:ascii="Arial" w:hAnsi="Arial" w:cs="Arial"/>
                <w:lang w:val="pl-PL"/>
              </w:rPr>
              <w:t>e</w:t>
            </w:r>
            <w:r w:rsidRPr="003D3886">
              <w:rPr>
                <w:rFonts w:ascii="Arial" w:hAnsi="Arial" w:cs="Arial"/>
              </w:rPr>
              <w:t>lektronicznie sterowan</w:t>
            </w:r>
            <w:r w:rsidRPr="003D3886">
              <w:rPr>
                <w:rFonts w:ascii="Arial" w:hAnsi="Arial" w:cs="Arial"/>
                <w:lang w:val="pl-PL"/>
              </w:rPr>
              <w:t>ych</w:t>
            </w:r>
            <w:r w:rsidRPr="003D3886">
              <w:rPr>
                <w:rFonts w:ascii="Arial" w:hAnsi="Arial" w:cs="Arial"/>
              </w:rPr>
              <w:t xml:space="preserve"> system</w:t>
            </w:r>
            <w:r w:rsidRPr="003D3886">
              <w:rPr>
                <w:rFonts w:ascii="Arial" w:hAnsi="Arial" w:cs="Arial"/>
                <w:lang w:val="pl-PL"/>
              </w:rPr>
              <w:t>ów</w:t>
            </w:r>
            <w:r w:rsidRPr="003D3886">
              <w:rPr>
                <w:rFonts w:ascii="Arial" w:hAnsi="Arial" w:cs="Arial"/>
              </w:rPr>
              <w:t xml:space="preserve"> wtryskowo-zapłonow</w:t>
            </w:r>
            <w:r w:rsidRPr="003D3886">
              <w:rPr>
                <w:rFonts w:ascii="Arial" w:hAnsi="Arial" w:cs="Arial"/>
                <w:lang w:val="pl-PL"/>
              </w:rPr>
              <w:t>ych</w:t>
            </w:r>
            <w:r w:rsidRPr="003D3886">
              <w:rPr>
                <w:rFonts w:ascii="Arial" w:hAnsi="Arial" w:cs="Arial"/>
              </w:rPr>
              <w:t xml:space="preserve"> silników o zapłonie iskrowym</w:t>
            </w:r>
          </w:p>
          <w:p w14:paraId="0924AF3F" w14:textId="77777777" w:rsidR="003D3886" w:rsidRPr="003D3886" w:rsidRDefault="003D3886" w:rsidP="00285DDA">
            <w:pPr>
              <w:numPr>
                <w:ilvl w:val="0"/>
                <w:numId w:val="61"/>
              </w:numPr>
              <w:spacing w:after="160" w:line="256" w:lineRule="auto"/>
              <w:rPr>
                <w:rFonts w:ascii="Arial" w:eastAsia="Calibri" w:hAnsi="Arial" w:cs="Arial"/>
                <w:sz w:val="20"/>
                <w:szCs w:val="20"/>
                <w:lang w:eastAsia="en-US"/>
              </w:rPr>
            </w:pPr>
            <w:r w:rsidRPr="003D3886">
              <w:rPr>
                <w:rFonts w:ascii="Arial" w:eastAsia="Calibri" w:hAnsi="Arial" w:cs="Arial"/>
                <w:sz w:val="20"/>
                <w:szCs w:val="20"/>
                <w:lang w:eastAsia="en-US"/>
              </w:rPr>
              <w:t>zanalizować błędy pomiarowe</w:t>
            </w:r>
          </w:p>
        </w:tc>
        <w:tc>
          <w:tcPr>
            <w:tcW w:w="467" w:type="pct"/>
            <w:vAlign w:val="center"/>
          </w:tcPr>
          <w:p w14:paraId="5F63C48C" w14:textId="77777777" w:rsidR="00354B78" w:rsidRPr="003D3886" w:rsidRDefault="00354B78" w:rsidP="00354B78">
            <w:pPr>
              <w:jc w:val="center"/>
              <w:rPr>
                <w:rFonts w:ascii="Arial" w:hAnsi="Arial" w:cs="Arial"/>
                <w:sz w:val="20"/>
                <w:szCs w:val="20"/>
              </w:rPr>
            </w:pPr>
            <w:r>
              <w:rPr>
                <w:rFonts w:ascii="Arial" w:hAnsi="Arial" w:cs="Arial"/>
                <w:sz w:val="20"/>
                <w:szCs w:val="20"/>
              </w:rPr>
              <w:t>Klasa IV</w:t>
            </w:r>
          </w:p>
          <w:p w14:paraId="117825B3" w14:textId="77777777" w:rsidR="003D3886" w:rsidRPr="003D3886" w:rsidRDefault="003D3886" w:rsidP="00354B78">
            <w:pPr>
              <w:jc w:val="center"/>
              <w:rPr>
                <w:rFonts w:ascii="Arial" w:hAnsi="Arial" w:cs="Arial"/>
                <w:sz w:val="20"/>
                <w:szCs w:val="20"/>
              </w:rPr>
            </w:pPr>
          </w:p>
        </w:tc>
      </w:tr>
      <w:tr w:rsidR="003D3886" w:rsidRPr="003D3886" w14:paraId="524F8C7F" w14:textId="77777777" w:rsidTr="00354B78">
        <w:trPr>
          <w:trHeight w:val="2394"/>
        </w:trPr>
        <w:tc>
          <w:tcPr>
            <w:tcW w:w="777" w:type="pct"/>
            <w:vMerge/>
            <w:vAlign w:val="center"/>
          </w:tcPr>
          <w:p w14:paraId="5C7E9C1A" w14:textId="77777777" w:rsidR="003D3886" w:rsidRPr="003D3886" w:rsidRDefault="003D3886" w:rsidP="00285DDA">
            <w:pPr>
              <w:rPr>
                <w:rFonts w:ascii="Arial" w:hAnsi="Arial" w:cs="Arial"/>
                <w:sz w:val="20"/>
                <w:szCs w:val="20"/>
              </w:rPr>
            </w:pPr>
          </w:p>
        </w:tc>
        <w:tc>
          <w:tcPr>
            <w:tcW w:w="892" w:type="pct"/>
            <w:vAlign w:val="center"/>
          </w:tcPr>
          <w:p w14:paraId="00377D92" w14:textId="77777777" w:rsidR="003D3886" w:rsidRPr="003D3886" w:rsidRDefault="003D3886" w:rsidP="00285DDA">
            <w:pPr>
              <w:numPr>
                <w:ilvl w:val="0"/>
                <w:numId w:val="85"/>
              </w:numPr>
              <w:spacing w:after="0" w:line="240" w:lineRule="auto"/>
              <w:ind w:left="113" w:hanging="113"/>
              <w:rPr>
                <w:rFonts w:ascii="Arial" w:hAnsi="Arial" w:cs="Arial"/>
                <w:sz w:val="20"/>
                <w:szCs w:val="20"/>
              </w:rPr>
            </w:pPr>
            <w:r w:rsidRPr="003D3886">
              <w:rPr>
                <w:rFonts w:ascii="Arial" w:hAnsi="Arial" w:cs="Arial"/>
                <w:sz w:val="20"/>
                <w:szCs w:val="20"/>
              </w:rPr>
              <w:t>Elektronicznie sterowane układy wtryskowe silników o zapłonie samoczynnym – budowa, działanie, typowe schematy połączeń elektrycznych, typowe niesprawności, diagnozowanie usterek i sposoby naprawy</w:t>
            </w:r>
          </w:p>
        </w:tc>
        <w:tc>
          <w:tcPr>
            <w:tcW w:w="302" w:type="pct"/>
            <w:vAlign w:val="center"/>
          </w:tcPr>
          <w:p w14:paraId="6BD901A2" w14:textId="1AD50F8B" w:rsidR="003D3886" w:rsidRPr="003D3886" w:rsidRDefault="003D3886" w:rsidP="00285DDA">
            <w:pPr>
              <w:jc w:val="center"/>
              <w:rPr>
                <w:rFonts w:ascii="Arial" w:hAnsi="Arial" w:cs="Arial"/>
                <w:sz w:val="20"/>
                <w:szCs w:val="20"/>
              </w:rPr>
            </w:pPr>
          </w:p>
        </w:tc>
        <w:tc>
          <w:tcPr>
            <w:tcW w:w="1340" w:type="pct"/>
          </w:tcPr>
          <w:p w14:paraId="7F209B83"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budowę </w:t>
            </w:r>
            <w:r w:rsidRPr="003D3886">
              <w:rPr>
                <w:rFonts w:ascii="Arial" w:hAnsi="Arial" w:cs="Arial"/>
                <w:lang w:val="pl-PL"/>
              </w:rPr>
              <w:t>e</w:t>
            </w:r>
            <w:r w:rsidRPr="003D3886">
              <w:rPr>
                <w:rFonts w:ascii="Arial" w:hAnsi="Arial" w:cs="Arial"/>
              </w:rPr>
              <w:t>lektronicznie sterowan</w:t>
            </w:r>
            <w:r w:rsidRPr="003D3886">
              <w:rPr>
                <w:rFonts w:ascii="Arial" w:hAnsi="Arial" w:cs="Arial"/>
                <w:lang w:val="pl-PL"/>
              </w:rPr>
              <w:t>ych</w:t>
            </w:r>
            <w:r w:rsidRPr="003D3886">
              <w:rPr>
                <w:rFonts w:ascii="Arial" w:hAnsi="Arial" w:cs="Arial"/>
              </w:rPr>
              <w:t xml:space="preserve"> układ</w:t>
            </w:r>
            <w:r w:rsidRPr="003D3886">
              <w:rPr>
                <w:rFonts w:ascii="Arial" w:hAnsi="Arial" w:cs="Arial"/>
                <w:lang w:val="pl-PL"/>
              </w:rPr>
              <w:t>ów</w:t>
            </w:r>
            <w:r w:rsidRPr="003D3886">
              <w:rPr>
                <w:rFonts w:ascii="Arial" w:hAnsi="Arial" w:cs="Arial"/>
              </w:rPr>
              <w:t xml:space="preserve"> wtryskow</w:t>
            </w:r>
            <w:r w:rsidRPr="003D3886">
              <w:rPr>
                <w:rFonts w:ascii="Arial" w:hAnsi="Arial" w:cs="Arial"/>
                <w:lang w:val="pl-PL"/>
              </w:rPr>
              <w:t>ych</w:t>
            </w:r>
            <w:r w:rsidRPr="003D3886">
              <w:rPr>
                <w:rFonts w:ascii="Arial" w:hAnsi="Arial" w:cs="Arial"/>
              </w:rPr>
              <w:t xml:space="preserve"> silników o zapłonie samoczynnym </w:t>
            </w:r>
          </w:p>
          <w:p w14:paraId="20FADBF7"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działanie </w:t>
            </w:r>
            <w:r w:rsidRPr="003D3886">
              <w:rPr>
                <w:rFonts w:ascii="Arial" w:hAnsi="Arial" w:cs="Arial"/>
                <w:lang w:val="pl-PL"/>
              </w:rPr>
              <w:t>e</w:t>
            </w:r>
            <w:r w:rsidRPr="003D3886">
              <w:rPr>
                <w:rFonts w:ascii="Arial" w:hAnsi="Arial" w:cs="Arial"/>
              </w:rPr>
              <w:t>lektronicznie sterowan</w:t>
            </w:r>
            <w:r w:rsidRPr="003D3886">
              <w:rPr>
                <w:rFonts w:ascii="Arial" w:hAnsi="Arial" w:cs="Arial"/>
                <w:lang w:val="pl-PL"/>
              </w:rPr>
              <w:t>ych</w:t>
            </w:r>
            <w:r w:rsidRPr="003D3886">
              <w:rPr>
                <w:rFonts w:ascii="Arial" w:hAnsi="Arial" w:cs="Arial"/>
              </w:rPr>
              <w:t xml:space="preserve"> układ</w:t>
            </w:r>
            <w:r w:rsidRPr="003D3886">
              <w:rPr>
                <w:rFonts w:ascii="Arial" w:hAnsi="Arial" w:cs="Arial"/>
                <w:lang w:val="pl-PL"/>
              </w:rPr>
              <w:t>ów</w:t>
            </w:r>
            <w:r w:rsidRPr="003D3886">
              <w:rPr>
                <w:rFonts w:ascii="Arial" w:hAnsi="Arial" w:cs="Arial"/>
              </w:rPr>
              <w:t xml:space="preserve"> wtryskow</w:t>
            </w:r>
            <w:r w:rsidRPr="003D3886">
              <w:rPr>
                <w:rFonts w:ascii="Arial" w:hAnsi="Arial" w:cs="Arial"/>
                <w:lang w:val="pl-PL"/>
              </w:rPr>
              <w:t>ych</w:t>
            </w:r>
            <w:r w:rsidRPr="003D3886">
              <w:rPr>
                <w:rFonts w:ascii="Arial" w:hAnsi="Arial" w:cs="Arial"/>
              </w:rPr>
              <w:t xml:space="preserve"> silników o zapłonie samoczynnym </w:t>
            </w:r>
          </w:p>
          <w:p w14:paraId="52D55172"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rysować </w:t>
            </w:r>
            <w:r w:rsidRPr="003D3886">
              <w:rPr>
                <w:rFonts w:ascii="Arial" w:hAnsi="Arial" w:cs="Arial"/>
              </w:rPr>
              <w:t>typowe schematy połączeń elektrycznych</w:t>
            </w:r>
            <w:r w:rsidRPr="003D3886">
              <w:rPr>
                <w:rFonts w:ascii="Arial" w:hAnsi="Arial" w:cs="Arial"/>
                <w:lang w:val="pl-PL"/>
              </w:rPr>
              <w:t xml:space="preserve"> e</w:t>
            </w:r>
            <w:r w:rsidRPr="003D3886">
              <w:rPr>
                <w:rFonts w:ascii="Arial" w:hAnsi="Arial" w:cs="Arial"/>
              </w:rPr>
              <w:t>lektronicznie sterowan</w:t>
            </w:r>
            <w:r w:rsidRPr="003D3886">
              <w:rPr>
                <w:rFonts w:ascii="Arial" w:hAnsi="Arial" w:cs="Arial"/>
                <w:lang w:val="pl-PL"/>
              </w:rPr>
              <w:t>ych</w:t>
            </w:r>
            <w:r w:rsidRPr="003D3886">
              <w:rPr>
                <w:rFonts w:ascii="Arial" w:hAnsi="Arial" w:cs="Arial"/>
              </w:rPr>
              <w:t xml:space="preserve"> układ</w:t>
            </w:r>
            <w:r w:rsidRPr="003D3886">
              <w:rPr>
                <w:rFonts w:ascii="Arial" w:hAnsi="Arial" w:cs="Arial"/>
                <w:lang w:val="pl-PL"/>
              </w:rPr>
              <w:t>ów</w:t>
            </w:r>
            <w:r w:rsidRPr="003D3886">
              <w:rPr>
                <w:rFonts w:ascii="Arial" w:hAnsi="Arial" w:cs="Arial"/>
              </w:rPr>
              <w:t xml:space="preserve"> wtryskow</w:t>
            </w:r>
            <w:r w:rsidRPr="003D3886">
              <w:rPr>
                <w:rFonts w:ascii="Arial" w:hAnsi="Arial" w:cs="Arial"/>
                <w:lang w:val="pl-PL"/>
              </w:rPr>
              <w:t>ych</w:t>
            </w:r>
            <w:r w:rsidRPr="003D3886">
              <w:rPr>
                <w:rFonts w:ascii="Arial" w:hAnsi="Arial" w:cs="Arial"/>
              </w:rPr>
              <w:t xml:space="preserve"> silników o zapłonie samoczynnym</w:t>
            </w:r>
          </w:p>
          <w:p w14:paraId="5CA25D87"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scharakteryzować właściwości i działanie </w:t>
            </w:r>
            <w:r w:rsidRPr="003D3886">
              <w:rPr>
                <w:rFonts w:ascii="Arial" w:hAnsi="Arial" w:cs="Arial"/>
                <w:lang w:val="pl-PL"/>
              </w:rPr>
              <w:t>e</w:t>
            </w:r>
            <w:r w:rsidRPr="003D3886">
              <w:rPr>
                <w:rFonts w:ascii="Arial" w:hAnsi="Arial" w:cs="Arial"/>
              </w:rPr>
              <w:t>lektronicznie sterowan</w:t>
            </w:r>
            <w:r w:rsidRPr="003D3886">
              <w:rPr>
                <w:rFonts w:ascii="Arial" w:hAnsi="Arial" w:cs="Arial"/>
                <w:lang w:val="pl-PL"/>
              </w:rPr>
              <w:t>ych</w:t>
            </w:r>
            <w:r w:rsidRPr="003D3886">
              <w:rPr>
                <w:rFonts w:ascii="Arial" w:hAnsi="Arial" w:cs="Arial"/>
              </w:rPr>
              <w:t xml:space="preserve"> układ</w:t>
            </w:r>
            <w:r w:rsidRPr="003D3886">
              <w:rPr>
                <w:rFonts w:ascii="Arial" w:hAnsi="Arial" w:cs="Arial"/>
                <w:lang w:val="pl-PL"/>
              </w:rPr>
              <w:t>ów</w:t>
            </w:r>
            <w:r w:rsidRPr="003D3886">
              <w:rPr>
                <w:rFonts w:ascii="Arial" w:hAnsi="Arial" w:cs="Arial"/>
              </w:rPr>
              <w:t xml:space="preserve"> wtryskow</w:t>
            </w:r>
            <w:r w:rsidRPr="003D3886">
              <w:rPr>
                <w:rFonts w:ascii="Arial" w:hAnsi="Arial" w:cs="Arial"/>
                <w:lang w:val="pl-PL"/>
              </w:rPr>
              <w:t>ych</w:t>
            </w:r>
            <w:r w:rsidRPr="003D3886">
              <w:rPr>
                <w:rFonts w:ascii="Arial" w:hAnsi="Arial" w:cs="Arial"/>
              </w:rPr>
              <w:t xml:space="preserve"> silników o zapłonie samoczynnym </w:t>
            </w:r>
          </w:p>
          <w:p w14:paraId="5BEAD916"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typowe niesprawności </w:t>
            </w:r>
            <w:r w:rsidRPr="003D3886">
              <w:rPr>
                <w:rFonts w:ascii="Arial" w:hAnsi="Arial" w:cs="Arial"/>
                <w:lang w:val="pl-PL"/>
              </w:rPr>
              <w:t>e</w:t>
            </w:r>
            <w:r w:rsidRPr="003D3886">
              <w:rPr>
                <w:rFonts w:ascii="Arial" w:hAnsi="Arial" w:cs="Arial"/>
              </w:rPr>
              <w:t>lektronicznie sterowan</w:t>
            </w:r>
            <w:r w:rsidRPr="003D3886">
              <w:rPr>
                <w:rFonts w:ascii="Arial" w:hAnsi="Arial" w:cs="Arial"/>
                <w:lang w:val="pl-PL"/>
              </w:rPr>
              <w:t>ych</w:t>
            </w:r>
            <w:r w:rsidRPr="003D3886">
              <w:rPr>
                <w:rFonts w:ascii="Arial" w:hAnsi="Arial" w:cs="Arial"/>
              </w:rPr>
              <w:t xml:space="preserve"> układ</w:t>
            </w:r>
            <w:r w:rsidRPr="003D3886">
              <w:rPr>
                <w:rFonts w:ascii="Arial" w:hAnsi="Arial" w:cs="Arial"/>
                <w:lang w:val="pl-PL"/>
              </w:rPr>
              <w:t>ów</w:t>
            </w:r>
            <w:r w:rsidRPr="003D3886">
              <w:rPr>
                <w:rFonts w:ascii="Arial" w:hAnsi="Arial" w:cs="Arial"/>
              </w:rPr>
              <w:t xml:space="preserve"> wtryskow</w:t>
            </w:r>
            <w:r w:rsidRPr="003D3886">
              <w:rPr>
                <w:rFonts w:ascii="Arial" w:hAnsi="Arial" w:cs="Arial"/>
                <w:lang w:val="pl-PL"/>
              </w:rPr>
              <w:t>ych</w:t>
            </w:r>
            <w:r w:rsidRPr="003D3886">
              <w:rPr>
                <w:rFonts w:ascii="Arial" w:hAnsi="Arial" w:cs="Arial"/>
              </w:rPr>
              <w:t xml:space="preserve"> silników o zapłonie samoczynnym </w:t>
            </w:r>
          </w:p>
          <w:p w14:paraId="5B97010D"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diagnostyki </w:t>
            </w:r>
            <w:r w:rsidRPr="003D3886">
              <w:rPr>
                <w:rFonts w:ascii="Arial" w:hAnsi="Arial" w:cs="Arial"/>
                <w:lang w:val="pl-PL"/>
              </w:rPr>
              <w:t>e</w:t>
            </w:r>
            <w:r w:rsidRPr="003D3886">
              <w:rPr>
                <w:rFonts w:ascii="Arial" w:hAnsi="Arial" w:cs="Arial"/>
              </w:rPr>
              <w:t>lektronicznie sterowan</w:t>
            </w:r>
            <w:r w:rsidRPr="003D3886">
              <w:rPr>
                <w:rFonts w:ascii="Arial" w:hAnsi="Arial" w:cs="Arial"/>
                <w:lang w:val="pl-PL"/>
              </w:rPr>
              <w:t>ych</w:t>
            </w:r>
            <w:r w:rsidRPr="003D3886">
              <w:rPr>
                <w:rFonts w:ascii="Arial" w:hAnsi="Arial" w:cs="Arial"/>
              </w:rPr>
              <w:t xml:space="preserve"> układ</w:t>
            </w:r>
            <w:r w:rsidRPr="003D3886">
              <w:rPr>
                <w:rFonts w:ascii="Arial" w:hAnsi="Arial" w:cs="Arial"/>
                <w:lang w:val="pl-PL"/>
              </w:rPr>
              <w:t>ów</w:t>
            </w:r>
            <w:r w:rsidRPr="003D3886">
              <w:rPr>
                <w:rFonts w:ascii="Arial" w:hAnsi="Arial" w:cs="Arial"/>
              </w:rPr>
              <w:t xml:space="preserve"> wtryskow</w:t>
            </w:r>
            <w:r w:rsidRPr="003D3886">
              <w:rPr>
                <w:rFonts w:ascii="Arial" w:hAnsi="Arial" w:cs="Arial"/>
                <w:lang w:val="pl-PL"/>
              </w:rPr>
              <w:t>ych</w:t>
            </w:r>
            <w:r w:rsidRPr="003D3886">
              <w:rPr>
                <w:rFonts w:ascii="Arial" w:hAnsi="Arial" w:cs="Arial"/>
              </w:rPr>
              <w:t xml:space="preserve"> silników o zapłonie samoczynnym </w:t>
            </w:r>
          </w:p>
          <w:p w14:paraId="4B102451"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naprawy </w:t>
            </w:r>
            <w:r w:rsidRPr="003D3886">
              <w:rPr>
                <w:rFonts w:ascii="Arial" w:hAnsi="Arial" w:cs="Arial"/>
                <w:lang w:val="pl-PL"/>
              </w:rPr>
              <w:t>e</w:t>
            </w:r>
            <w:r w:rsidRPr="003D3886">
              <w:rPr>
                <w:rFonts w:ascii="Arial" w:hAnsi="Arial" w:cs="Arial"/>
              </w:rPr>
              <w:t>lektronicznie sterowan</w:t>
            </w:r>
            <w:r w:rsidRPr="003D3886">
              <w:rPr>
                <w:rFonts w:ascii="Arial" w:hAnsi="Arial" w:cs="Arial"/>
                <w:lang w:val="pl-PL"/>
              </w:rPr>
              <w:t>ych</w:t>
            </w:r>
            <w:r w:rsidRPr="003D3886">
              <w:rPr>
                <w:rFonts w:ascii="Arial" w:hAnsi="Arial" w:cs="Arial"/>
              </w:rPr>
              <w:t xml:space="preserve"> układ</w:t>
            </w:r>
            <w:r w:rsidRPr="003D3886">
              <w:rPr>
                <w:rFonts w:ascii="Arial" w:hAnsi="Arial" w:cs="Arial"/>
                <w:lang w:val="pl-PL"/>
              </w:rPr>
              <w:t>ów</w:t>
            </w:r>
            <w:r w:rsidRPr="003D3886">
              <w:rPr>
                <w:rFonts w:ascii="Arial" w:hAnsi="Arial" w:cs="Arial"/>
              </w:rPr>
              <w:t xml:space="preserve"> wtryskow</w:t>
            </w:r>
            <w:r w:rsidRPr="003D3886">
              <w:rPr>
                <w:rFonts w:ascii="Arial" w:hAnsi="Arial" w:cs="Arial"/>
                <w:lang w:val="pl-PL"/>
              </w:rPr>
              <w:t>ych</w:t>
            </w:r>
            <w:r w:rsidRPr="003D3886">
              <w:rPr>
                <w:rFonts w:ascii="Arial" w:hAnsi="Arial" w:cs="Arial"/>
              </w:rPr>
              <w:t xml:space="preserve"> silników o zapłonie samoczynnym</w:t>
            </w:r>
          </w:p>
        </w:tc>
        <w:tc>
          <w:tcPr>
            <w:tcW w:w="1222" w:type="pct"/>
          </w:tcPr>
          <w:p w14:paraId="454E140A" w14:textId="77777777" w:rsidR="003D3886" w:rsidRPr="003D3886" w:rsidRDefault="003D3886" w:rsidP="00285DDA">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3D3886">
              <w:rPr>
                <w:rFonts w:ascii="Arial" w:hAnsi="Arial" w:cs="Arial"/>
                <w:sz w:val="20"/>
                <w:szCs w:val="20"/>
              </w:rPr>
              <w:t>uzasadnić dobór urządzenia do diagnostyki elektronicznie sterowanych układów wtryskowych silników o zapłonie samoczynnym</w:t>
            </w:r>
          </w:p>
          <w:p w14:paraId="5F638A97" w14:textId="77777777" w:rsidR="003D3886" w:rsidRPr="003D3886" w:rsidRDefault="003D3886" w:rsidP="00285DDA">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3D3886">
              <w:rPr>
                <w:rFonts w:ascii="Arial" w:hAnsi="Arial" w:cs="Arial"/>
                <w:sz w:val="20"/>
                <w:szCs w:val="20"/>
              </w:rPr>
              <w:t>uzasadnić dobór urządzenia i narzędzi do naprawy elektronicznie sterowanych układów wtryskowych silników o zapłonie samoczynnym</w:t>
            </w:r>
          </w:p>
          <w:p w14:paraId="08C89D39" w14:textId="77777777" w:rsidR="003D3886" w:rsidRPr="003D3886" w:rsidRDefault="003D3886" w:rsidP="00285DDA">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p>
        </w:tc>
        <w:tc>
          <w:tcPr>
            <w:tcW w:w="467" w:type="pct"/>
            <w:vAlign w:val="center"/>
          </w:tcPr>
          <w:p w14:paraId="1344496F" w14:textId="77777777" w:rsidR="00354B78" w:rsidRPr="003D3886" w:rsidRDefault="00354B78" w:rsidP="00354B78">
            <w:pPr>
              <w:jc w:val="center"/>
              <w:rPr>
                <w:rFonts w:ascii="Arial" w:hAnsi="Arial" w:cs="Arial"/>
                <w:sz w:val="20"/>
                <w:szCs w:val="20"/>
              </w:rPr>
            </w:pPr>
            <w:r>
              <w:rPr>
                <w:rFonts w:ascii="Arial" w:hAnsi="Arial" w:cs="Arial"/>
                <w:sz w:val="20"/>
                <w:szCs w:val="20"/>
              </w:rPr>
              <w:t>Klasa IV</w:t>
            </w:r>
          </w:p>
          <w:p w14:paraId="3DC1E3DE" w14:textId="77777777" w:rsidR="003D3886" w:rsidRPr="003D3886" w:rsidRDefault="003D3886" w:rsidP="00354B78">
            <w:pPr>
              <w:jc w:val="center"/>
              <w:rPr>
                <w:rFonts w:ascii="Arial" w:hAnsi="Arial" w:cs="Arial"/>
                <w:sz w:val="20"/>
                <w:szCs w:val="20"/>
              </w:rPr>
            </w:pPr>
          </w:p>
        </w:tc>
      </w:tr>
      <w:tr w:rsidR="003D3886" w:rsidRPr="003D3886" w14:paraId="4211E973" w14:textId="77777777" w:rsidTr="00354B78">
        <w:trPr>
          <w:trHeight w:val="2976"/>
        </w:trPr>
        <w:tc>
          <w:tcPr>
            <w:tcW w:w="777" w:type="pct"/>
            <w:vMerge/>
            <w:vAlign w:val="center"/>
          </w:tcPr>
          <w:p w14:paraId="50CDBD9A" w14:textId="77777777" w:rsidR="003D3886" w:rsidRPr="003D3886" w:rsidRDefault="003D3886" w:rsidP="00285DDA">
            <w:pPr>
              <w:rPr>
                <w:rFonts w:ascii="Arial" w:hAnsi="Arial" w:cs="Arial"/>
                <w:sz w:val="20"/>
                <w:szCs w:val="20"/>
              </w:rPr>
            </w:pPr>
          </w:p>
        </w:tc>
        <w:tc>
          <w:tcPr>
            <w:tcW w:w="892" w:type="pct"/>
            <w:vAlign w:val="center"/>
          </w:tcPr>
          <w:p w14:paraId="7FEF9223" w14:textId="77777777" w:rsidR="003D3886" w:rsidRPr="003D3886" w:rsidRDefault="003D3886" w:rsidP="00285DDA">
            <w:pPr>
              <w:numPr>
                <w:ilvl w:val="0"/>
                <w:numId w:val="85"/>
              </w:numPr>
              <w:spacing w:after="0" w:line="240" w:lineRule="auto"/>
              <w:ind w:left="113" w:hanging="113"/>
              <w:rPr>
                <w:rFonts w:ascii="Arial" w:hAnsi="Arial" w:cs="Arial"/>
                <w:sz w:val="20"/>
                <w:szCs w:val="20"/>
              </w:rPr>
            </w:pPr>
            <w:r w:rsidRPr="003D3886">
              <w:rPr>
                <w:rFonts w:ascii="Arial" w:hAnsi="Arial" w:cs="Arial"/>
                <w:sz w:val="20"/>
                <w:szCs w:val="20"/>
              </w:rPr>
              <w:t>Elektronicznie sterowane układy zasilania gazem LPG silników o zapłonie iskrowym – budowa, działanie, typowe schematy połączeń elektrycznych, typowe niesprawności, diagnozowanie usterek i sposoby naprawy</w:t>
            </w:r>
          </w:p>
        </w:tc>
        <w:tc>
          <w:tcPr>
            <w:tcW w:w="302" w:type="pct"/>
            <w:vAlign w:val="center"/>
          </w:tcPr>
          <w:p w14:paraId="24C636B6" w14:textId="7AC1F4D3" w:rsidR="003D3886" w:rsidRPr="003D3886" w:rsidRDefault="003D3886" w:rsidP="00285DDA">
            <w:pPr>
              <w:jc w:val="center"/>
              <w:rPr>
                <w:rFonts w:ascii="Arial" w:hAnsi="Arial" w:cs="Arial"/>
                <w:sz w:val="20"/>
                <w:szCs w:val="20"/>
              </w:rPr>
            </w:pPr>
          </w:p>
        </w:tc>
        <w:tc>
          <w:tcPr>
            <w:tcW w:w="1340" w:type="pct"/>
          </w:tcPr>
          <w:p w14:paraId="632DB078"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budowę </w:t>
            </w:r>
            <w:r w:rsidRPr="003D3886">
              <w:rPr>
                <w:rFonts w:ascii="Arial" w:hAnsi="Arial" w:cs="Arial"/>
                <w:lang w:val="pl-PL"/>
              </w:rPr>
              <w:t>e</w:t>
            </w:r>
            <w:r w:rsidRPr="003D3886">
              <w:rPr>
                <w:rFonts w:ascii="Arial" w:hAnsi="Arial" w:cs="Arial"/>
              </w:rPr>
              <w:t>lektronicznie sterowan</w:t>
            </w:r>
            <w:r w:rsidRPr="003D3886">
              <w:rPr>
                <w:rFonts w:ascii="Arial" w:hAnsi="Arial" w:cs="Arial"/>
                <w:lang w:val="pl-PL"/>
              </w:rPr>
              <w:t>ych</w:t>
            </w:r>
            <w:r w:rsidRPr="003D3886">
              <w:rPr>
                <w:rFonts w:ascii="Arial" w:hAnsi="Arial" w:cs="Arial"/>
              </w:rPr>
              <w:t xml:space="preserve"> układy zasilania gazem </w:t>
            </w:r>
          </w:p>
          <w:p w14:paraId="6AD7C8F4"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działanie </w:t>
            </w:r>
            <w:r w:rsidRPr="003D3886">
              <w:rPr>
                <w:rFonts w:ascii="Arial" w:hAnsi="Arial" w:cs="Arial"/>
                <w:lang w:val="pl-PL"/>
              </w:rPr>
              <w:t>e</w:t>
            </w:r>
            <w:r w:rsidRPr="003D3886">
              <w:rPr>
                <w:rFonts w:ascii="Arial" w:hAnsi="Arial" w:cs="Arial"/>
              </w:rPr>
              <w:t>lektronicznie sterowan</w:t>
            </w:r>
            <w:r w:rsidRPr="003D3886">
              <w:rPr>
                <w:rFonts w:ascii="Arial" w:hAnsi="Arial" w:cs="Arial"/>
                <w:lang w:val="pl-PL"/>
              </w:rPr>
              <w:t>ych</w:t>
            </w:r>
            <w:r w:rsidRPr="003D3886">
              <w:rPr>
                <w:rFonts w:ascii="Arial" w:hAnsi="Arial" w:cs="Arial"/>
              </w:rPr>
              <w:t xml:space="preserve"> układ</w:t>
            </w:r>
            <w:r w:rsidRPr="003D3886">
              <w:rPr>
                <w:rFonts w:ascii="Arial" w:hAnsi="Arial" w:cs="Arial"/>
                <w:lang w:val="pl-PL"/>
              </w:rPr>
              <w:t>ów</w:t>
            </w:r>
            <w:r w:rsidRPr="003D3886">
              <w:rPr>
                <w:rFonts w:ascii="Arial" w:hAnsi="Arial" w:cs="Arial"/>
              </w:rPr>
              <w:t xml:space="preserve"> zasilania gazem </w:t>
            </w:r>
          </w:p>
          <w:p w14:paraId="73451EEA"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rysować </w:t>
            </w:r>
            <w:r w:rsidRPr="003D3886">
              <w:rPr>
                <w:rFonts w:ascii="Arial" w:hAnsi="Arial" w:cs="Arial"/>
              </w:rPr>
              <w:t>typowe schematy połączeń elektrycznych</w:t>
            </w:r>
            <w:r w:rsidRPr="003D3886">
              <w:rPr>
                <w:rFonts w:ascii="Arial" w:hAnsi="Arial" w:cs="Arial"/>
                <w:lang w:val="pl-PL"/>
              </w:rPr>
              <w:t xml:space="preserve"> e</w:t>
            </w:r>
            <w:r w:rsidRPr="003D3886">
              <w:rPr>
                <w:rFonts w:ascii="Arial" w:hAnsi="Arial" w:cs="Arial"/>
              </w:rPr>
              <w:t>lektronicznie sterowan</w:t>
            </w:r>
            <w:r w:rsidRPr="003D3886">
              <w:rPr>
                <w:rFonts w:ascii="Arial" w:hAnsi="Arial" w:cs="Arial"/>
                <w:lang w:val="pl-PL"/>
              </w:rPr>
              <w:t>ych</w:t>
            </w:r>
            <w:r w:rsidRPr="003D3886">
              <w:rPr>
                <w:rFonts w:ascii="Arial" w:hAnsi="Arial" w:cs="Arial"/>
              </w:rPr>
              <w:t xml:space="preserve"> układ</w:t>
            </w:r>
            <w:r w:rsidRPr="003D3886">
              <w:rPr>
                <w:rFonts w:ascii="Arial" w:hAnsi="Arial" w:cs="Arial"/>
                <w:lang w:val="pl-PL"/>
              </w:rPr>
              <w:t>ów</w:t>
            </w:r>
            <w:r w:rsidRPr="003D3886">
              <w:rPr>
                <w:rFonts w:ascii="Arial" w:hAnsi="Arial" w:cs="Arial"/>
              </w:rPr>
              <w:t xml:space="preserve"> zasilania gazem </w:t>
            </w:r>
          </w:p>
          <w:p w14:paraId="3DBFF4F6"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scharakteryzować właściwości i działanie </w:t>
            </w:r>
            <w:r w:rsidRPr="003D3886">
              <w:rPr>
                <w:rFonts w:ascii="Arial" w:hAnsi="Arial" w:cs="Arial"/>
                <w:lang w:val="pl-PL"/>
              </w:rPr>
              <w:t>e</w:t>
            </w:r>
            <w:r w:rsidRPr="003D3886">
              <w:rPr>
                <w:rFonts w:ascii="Arial" w:hAnsi="Arial" w:cs="Arial"/>
              </w:rPr>
              <w:t>lektronicznie sterowan</w:t>
            </w:r>
            <w:r w:rsidRPr="003D3886">
              <w:rPr>
                <w:rFonts w:ascii="Arial" w:hAnsi="Arial" w:cs="Arial"/>
                <w:lang w:val="pl-PL"/>
              </w:rPr>
              <w:t>ych</w:t>
            </w:r>
            <w:r w:rsidRPr="003D3886">
              <w:rPr>
                <w:rFonts w:ascii="Arial" w:hAnsi="Arial" w:cs="Arial"/>
              </w:rPr>
              <w:t xml:space="preserve"> układ</w:t>
            </w:r>
            <w:r w:rsidRPr="003D3886">
              <w:rPr>
                <w:rFonts w:ascii="Arial" w:hAnsi="Arial" w:cs="Arial"/>
                <w:lang w:val="pl-PL"/>
              </w:rPr>
              <w:t>ów</w:t>
            </w:r>
            <w:r w:rsidRPr="003D3886">
              <w:rPr>
                <w:rFonts w:ascii="Arial" w:hAnsi="Arial" w:cs="Arial"/>
              </w:rPr>
              <w:t xml:space="preserve"> zasilania gazem </w:t>
            </w:r>
          </w:p>
          <w:p w14:paraId="0825683F"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typowe niesprawności </w:t>
            </w:r>
            <w:r w:rsidRPr="003D3886">
              <w:rPr>
                <w:rFonts w:ascii="Arial" w:hAnsi="Arial" w:cs="Arial"/>
                <w:lang w:val="pl-PL"/>
              </w:rPr>
              <w:t>e</w:t>
            </w:r>
            <w:r w:rsidRPr="003D3886">
              <w:rPr>
                <w:rFonts w:ascii="Arial" w:hAnsi="Arial" w:cs="Arial"/>
              </w:rPr>
              <w:t>lektronicznie sterowan</w:t>
            </w:r>
            <w:r w:rsidRPr="003D3886">
              <w:rPr>
                <w:rFonts w:ascii="Arial" w:hAnsi="Arial" w:cs="Arial"/>
                <w:lang w:val="pl-PL"/>
              </w:rPr>
              <w:t>ych</w:t>
            </w:r>
            <w:r w:rsidRPr="003D3886">
              <w:rPr>
                <w:rFonts w:ascii="Arial" w:hAnsi="Arial" w:cs="Arial"/>
              </w:rPr>
              <w:t xml:space="preserve"> układ</w:t>
            </w:r>
            <w:r w:rsidRPr="003D3886">
              <w:rPr>
                <w:rFonts w:ascii="Arial" w:hAnsi="Arial" w:cs="Arial"/>
                <w:lang w:val="pl-PL"/>
              </w:rPr>
              <w:t>ów</w:t>
            </w:r>
            <w:r w:rsidRPr="003D3886">
              <w:rPr>
                <w:rFonts w:ascii="Arial" w:hAnsi="Arial" w:cs="Arial"/>
              </w:rPr>
              <w:t xml:space="preserve"> zasilania gazem </w:t>
            </w:r>
          </w:p>
          <w:p w14:paraId="1E1CFB6D"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diagnostyki </w:t>
            </w:r>
            <w:r w:rsidRPr="003D3886">
              <w:rPr>
                <w:rFonts w:ascii="Arial" w:hAnsi="Arial" w:cs="Arial"/>
                <w:lang w:val="pl-PL"/>
              </w:rPr>
              <w:t>e</w:t>
            </w:r>
            <w:r w:rsidRPr="003D3886">
              <w:rPr>
                <w:rFonts w:ascii="Arial" w:hAnsi="Arial" w:cs="Arial"/>
              </w:rPr>
              <w:t>lektronicznie sterowan</w:t>
            </w:r>
            <w:r w:rsidRPr="003D3886">
              <w:rPr>
                <w:rFonts w:ascii="Arial" w:hAnsi="Arial" w:cs="Arial"/>
                <w:lang w:val="pl-PL"/>
              </w:rPr>
              <w:t>ych</w:t>
            </w:r>
            <w:r w:rsidRPr="003D3886">
              <w:rPr>
                <w:rFonts w:ascii="Arial" w:hAnsi="Arial" w:cs="Arial"/>
              </w:rPr>
              <w:t xml:space="preserve"> układ</w:t>
            </w:r>
            <w:r w:rsidRPr="003D3886">
              <w:rPr>
                <w:rFonts w:ascii="Arial" w:hAnsi="Arial" w:cs="Arial"/>
                <w:lang w:val="pl-PL"/>
              </w:rPr>
              <w:t>ów</w:t>
            </w:r>
            <w:r w:rsidRPr="003D3886">
              <w:rPr>
                <w:rFonts w:ascii="Arial" w:hAnsi="Arial" w:cs="Arial"/>
              </w:rPr>
              <w:t xml:space="preserve"> zasilania gazem </w:t>
            </w:r>
          </w:p>
          <w:p w14:paraId="58E64376"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naprawy </w:t>
            </w:r>
            <w:r w:rsidRPr="003D3886">
              <w:rPr>
                <w:rFonts w:ascii="Arial" w:hAnsi="Arial" w:cs="Arial"/>
                <w:lang w:val="pl-PL"/>
              </w:rPr>
              <w:t>e</w:t>
            </w:r>
            <w:r w:rsidRPr="003D3886">
              <w:rPr>
                <w:rFonts w:ascii="Arial" w:hAnsi="Arial" w:cs="Arial"/>
              </w:rPr>
              <w:t>lektronicznie sterowan</w:t>
            </w:r>
            <w:r w:rsidRPr="003D3886">
              <w:rPr>
                <w:rFonts w:ascii="Arial" w:hAnsi="Arial" w:cs="Arial"/>
                <w:lang w:val="pl-PL"/>
              </w:rPr>
              <w:t>ych</w:t>
            </w:r>
            <w:r w:rsidRPr="003D3886">
              <w:rPr>
                <w:rFonts w:ascii="Arial" w:hAnsi="Arial" w:cs="Arial"/>
              </w:rPr>
              <w:t xml:space="preserve"> układ</w:t>
            </w:r>
            <w:r w:rsidRPr="003D3886">
              <w:rPr>
                <w:rFonts w:ascii="Arial" w:hAnsi="Arial" w:cs="Arial"/>
                <w:lang w:val="pl-PL"/>
              </w:rPr>
              <w:t>ów</w:t>
            </w:r>
            <w:r w:rsidRPr="003D3886">
              <w:rPr>
                <w:rFonts w:ascii="Arial" w:hAnsi="Arial" w:cs="Arial"/>
              </w:rPr>
              <w:t xml:space="preserve"> zasilania gazem </w:t>
            </w:r>
          </w:p>
        </w:tc>
        <w:tc>
          <w:tcPr>
            <w:tcW w:w="1222" w:type="pct"/>
          </w:tcPr>
          <w:p w14:paraId="14B6EEEB"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hAnsi="Arial" w:cs="Arial"/>
              </w:rPr>
              <w:t xml:space="preserve">uzasadnić dobór urządzenia do diagnostyki </w:t>
            </w:r>
            <w:r w:rsidRPr="003D3886">
              <w:rPr>
                <w:rFonts w:ascii="Arial" w:hAnsi="Arial" w:cs="Arial"/>
                <w:lang w:val="pl-PL"/>
              </w:rPr>
              <w:t>e</w:t>
            </w:r>
            <w:r w:rsidRPr="003D3886">
              <w:rPr>
                <w:rFonts w:ascii="Arial" w:hAnsi="Arial" w:cs="Arial"/>
              </w:rPr>
              <w:t>lektronicznie sterowan</w:t>
            </w:r>
            <w:r w:rsidRPr="003D3886">
              <w:rPr>
                <w:rFonts w:ascii="Arial" w:hAnsi="Arial" w:cs="Arial"/>
                <w:lang w:val="pl-PL"/>
              </w:rPr>
              <w:t>ych</w:t>
            </w:r>
            <w:r w:rsidRPr="003D3886">
              <w:rPr>
                <w:rFonts w:ascii="Arial" w:hAnsi="Arial" w:cs="Arial"/>
              </w:rPr>
              <w:t xml:space="preserve"> układ</w:t>
            </w:r>
            <w:r w:rsidRPr="003D3886">
              <w:rPr>
                <w:rFonts w:ascii="Arial" w:hAnsi="Arial" w:cs="Arial"/>
                <w:lang w:val="pl-PL"/>
              </w:rPr>
              <w:t>ów</w:t>
            </w:r>
            <w:r w:rsidRPr="003D3886">
              <w:rPr>
                <w:rFonts w:ascii="Arial" w:hAnsi="Arial" w:cs="Arial"/>
              </w:rPr>
              <w:t xml:space="preserve"> zasilania gazem </w:t>
            </w:r>
          </w:p>
          <w:p w14:paraId="48F87A2C"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hAnsi="Arial" w:cs="Arial"/>
              </w:rPr>
              <w:t xml:space="preserve">uzasadnić dobór urządzenia do </w:t>
            </w:r>
            <w:r w:rsidRPr="003D3886">
              <w:rPr>
                <w:rFonts w:ascii="Arial" w:hAnsi="Arial" w:cs="Arial"/>
                <w:lang w:val="pl-PL"/>
              </w:rPr>
              <w:t xml:space="preserve">naprawy </w:t>
            </w:r>
            <w:r w:rsidRPr="003D3886">
              <w:rPr>
                <w:rFonts w:ascii="Arial" w:hAnsi="Arial" w:cs="Arial"/>
              </w:rPr>
              <w:t xml:space="preserve"> </w:t>
            </w:r>
            <w:r w:rsidRPr="003D3886">
              <w:rPr>
                <w:rFonts w:ascii="Arial" w:hAnsi="Arial" w:cs="Arial"/>
                <w:lang w:val="pl-PL"/>
              </w:rPr>
              <w:t>e</w:t>
            </w:r>
            <w:r w:rsidRPr="003D3886">
              <w:rPr>
                <w:rFonts w:ascii="Arial" w:hAnsi="Arial" w:cs="Arial"/>
              </w:rPr>
              <w:t>lektronicznie sterowan</w:t>
            </w:r>
            <w:r w:rsidRPr="003D3886">
              <w:rPr>
                <w:rFonts w:ascii="Arial" w:hAnsi="Arial" w:cs="Arial"/>
                <w:lang w:val="pl-PL"/>
              </w:rPr>
              <w:t>ych</w:t>
            </w:r>
            <w:r w:rsidRPr="003D3886">
              <w:rPr>
                <w:rFonts w:ascii="Arial" w:hAnsi="Arial" w:cs="Arial"/>
              </w:rPr>
              <w:t xml:space="preserve"> układ</w:t>
            </w:r>
            <w:r w:rsidRPr="003D3886">
              <w:rPr>
                <w:rFonts w:ascii="Arial" w:hAnsi="Arial" w:cs="Arial"/>
                <w:lang w:val="pl-PL"/>
              </w:rPr>
              <w:t>ów</w:t>
            </w:r>
            <w:r w:rsidRPr="003D3886">
              <w:rPr>
                <w:rFonts w:ascii="Arial" w:hAnsi="Arial" w:cs="Arial"/>
              </w:rPr>
              <w:t xml:space="preserve"> zasilania gazem </w:t>
            </w:r>
          </w:p>
          <w:p w14:paraId="7F73CACA" w14:textId="77777777" w:rsidR="003D3886" w:rsidRPr="003D3886" w:rsidRDefault="003D3886" w:rsidP="00285DDA">
            <w:pPr>
              <w:pBdr>
                <w:top w:val="nil"/>
                <w:left w:val="nil"/>
                <w:bottom w:val="nil"/>
                <w:right w:val="nil"/>
                <w:between w:val="nil"/>
              </w:pBdr>
              <w:spacing w:after="0" w:line="240" w:lineRule="auto"/>
              <w:rPr>
                <w:rFonts w:ascii="Arial" w:eastAsia="Calibri" w:hAnsi="Arial" w:cs="Arial"/>
                <w:sz w:val="20"/>
                <w:szCs w:val="20"/>
                <w:lang w:eastAsia="en-US"/>
              </w:rPr>
            </w:pPr>
          </w:p>
        </w:tc>
        <w:tc>
          <w:tcPr>
            <w:tcW w:w="467" w:type="pct"/>
            <w:vAlign w:val="center"/>
          </w:tcPr>
          <w:p w14:paraId="18379B4D" w14:textId="77777777" w:rsidR="00354B78" w:rsidRPr="003D3886" w:rsidRDefault="00354B78" w:rsidP="00354B78">
            <w:pPr>
              <w:jc w:val="center"/>
              <w:rPr>
                <w:rFonts w:ascii="Arial" w:hAnsi="Arial" w:cs="Arial"/>
                <w:sz w:val="20"/>
                <w:szCs w:val="20"/>
              </w:rPr>
            </w:pPr>
            <w:r>
              <w:rPr>
                <w:rFonts w:ascii="Arial" w:hAnsi="Arial" w:cs="Arial"/>
                <w:sz w:val="20"/>
                <w:szCs w:val="20"/>
              </w:rPr>
              <w:t>Klasa IV</w:t>
            </w:r>
          </w:p>
          <w:p w14:paraId="284D8C73" w14:textId="77777777" w:rsidR="003D3886" w:rsidRDefault="003D3886" w:rsidP="00354B78">
            <w:pPr>
              <w:jc w:val="center"/>
            </w:pPr>
          </w:p>
        </w:tc>
      </w:tr>
      <w:tr w:rsidR="003D3886" w:rsidRPr="003D3886" w14:paraId="5B136C40" w14:textId="77777777" w:rsidTr="00354B78">
        <w:trPr>
          <w:trHeight w:val="411"/>
        </w:trPr>
        <w:tc>
          <w:tcPr>
            <w:tcW w:w="777" w:type="pct"/>
            <w:vMerge/>
            <w:vAlign w:val="center"/>
          </w:tcPr>
          <w:p w14:paraId="4435BA2B" w14:textId="77777777" w:rsidR="003D3886" w:rsidRPr="003D3886" w:rsidRDefault="003D3886" w:rsidP="00285DDA">
            <w:pPr>
              <w:rPr>
                <w:rFonts w:ascii="Arial" w:hAnsi="Arial" w:cs="Arial"/>
                <w:sz w:val="20"/>
                <w:szCs w:val="20"/>
              </w:rPr>
            </w:pPr>
          </w:p>
        </w:tc>
        <w:tc>
          <w:tcPr>
            <w:tcW w:w="892" w:type="pct"/>
            <w:vAlign w:val="center"/>
          </w:tcPr>
          <w:p w14:paraId="5C33D1D8" w14:textId="77777777" w:rsidR="003D3886" w:rsidRPr="003D3886" w:rsidRDefault="003D3886" w:rsidP="00285DDA">
            <w:pPr>
              <w:numPr>
                <w:ilvl w:val="0"/>
                <w:numId w:val="85"/>
              </w:numPr>
              <w:spacing w:after="0" w:line="240" w:lineRule="auto"/>
              <w:ind w:left="113" w:hanging="113"/>
              <w:rPr>
                <w:rFonts w:ascii="Arial" w:hAnsi="Arial" w:cs="Arial"/>
                <w:sz w:val="20"/>
                <w:szCs w:val="20"/>
              </w:rPr>
            </w:pPr>
            <w:r w:rsidRPr="003D3886">
              <w:rPr>
                <w:rFonts w:ascii="Arial" w:hAnsi="Arial" w:cs="Arial"/>
                <w:sz w:val="20"/>
                <w:szCs w:val="20"/>
              </w:rPr>
              <w:t>Układ oświetlenia wewnętrznego – budowa, działanie, typowe schematy połączeń elektrycznych, typowe niesprawności, diagnozowanie usterek i sposoby naprawy</w:t>
            </w:r>
          </w:p>
        </w:tc>
        <w:tc>
          <w:tcPr>
            <w:tcW w:w="302" w:type="pct"/>
            <w:vAlign w:val="center"/>
          </w:tcPr>
          <w:p w14:paraId="4B063D96" w14:textId="7DDA3EBB" w:rsidR="003D3886" w:rsidRPr="003D3886" w:rsidRDefault="003D3886" w:rsidP="00285DDA">
            <w:pPr>
              <w:jc w:val="center"/>
              <w:rPr>
                <w:rFonts w:ascii="Arial" w:hAnsi="Arial" w:cs="Arial"/>
                <w:sz w:val="20"/>
                <w:szCs w:val="20"/>
              </w:rPr>
            </w:pPr>
          </w:p>
        </w:tc>
        <w:tc>
          <w:tcPr>
            <w:tcW w:w="1340" w:type="pct"/>
          </w:tcPr>
          <w:p w14:paraId="49756F78"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budowę układu </w:t>
            </w:r>
            <w:r w:rsidRPr="003D3886">
              <w:rPr>
                <w:rFonts w:ascii="Arial" w:hAnsi="Arial" w:cs="Arial"/>
              </w:rPr>
              <w:t xml:space="preserve">oświetlenia wewnętrznego </w:t>
            </w:r>
            <w:r w:rsidRPr="003D3886">
              <w:rPr>
                <w:rFonts w:ascii="Arial" w:hAnsi="Arial" w:cs="Arial"/>
                <w:lang w:val="pl-PL"/>
              </w:rPr>
              <w:t xml:space="preserve">pojazdu </w:t>
            </w:r>
          </w:p>
          <w:p w14:paraId="39422F7A"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działanie układu </w:t>
            </w:r>
            <w:r w:rsidRPr="003D3886">
              <w:rPr>
                <w:rFonts w:ascii="Arial" w:hAnsi="Arial" w:cs="Arial"/>
              </w:rPr>
              <w:t xml:space="preserve">oświetlenia wewnętrznego </w:t>
            </w:r>
            <w:r w:rsidRPr="003D3886">
              <w:rPr>
                <w:rFonts w:ascii="Arial" w:hAnsi="Arial" w:cs="Arial"/>
                <w:lang w:val="pl-PL"/>
              </w:rPr>
              <w:t xml:space="preserve">pojazdu </w:t>
            </w:r>
          </w:p>
          <w:p w14:paraId="3B242FD7"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rysować </w:t>
            </w:r>
            <w:r w:rsidRPr="003D3886">
              <w:rPr>
                <w:rFonts w:ascii="Arial" w:hAnsi="Arial" w:cs="Arial"/>
              </w:rPr>
              <w:t>typowe schematy połączeń elektrycznych</w:t>
            </w:r>
            <w:r w:rsidRPr="003D3886">
              <w:rPr>
                <w:rFonts w:ascii="Arial" w:hAnsi="Arial" w:cs="Arial"/>
                <w:lang w:val="pl-PL"/>
              </w:rPr>
              <w:t xml:space="preserve"> </w:t>
            </w:r>
            <w:r w:rsidRPr="003D3886">
              <w:rPr>
                <w:rFonts w:ascii="Arial" w:eastAsia="Arial" w:hAnsi="Arial" w:cs="Arial"/>
                <w:lang w:val="pl-PL" w:eastAsia="en-US"/>
              </w:rPr>
              <w:t xml:space="preserve">układu </w:t>
            </w:r>
            <w:r w:rsidRPr="003D3886">
              <w:rPr>
                <w:rFonts w:ascii="Arial" w:hAnsi="Arial" w:cs="Arial"/>
              </w:rPr>
              <w:t xml:space="preserve">oświetlenia wewnętrznego </w:t>
            </w:r>
            <w:r w:rsidRPr="003D3886">
              <w:rPr>
                <w:rFonts w:ascii="Arial" w:hAnsi="Arial" w:cs="Arial"/>
                <w:lang w:val="pl-PL"/>
              </w:rPr>
              <w:t>pojazdu</w:t>
            </w:r>
          </w:p>
          <w:p w14:paraId="764C20BF"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scharakteryzować właściwości i działanie układu </w:t>
            </w:r>
            <w:r w:rsidRPr="003D3886">
              <w:rPr>
                <w:rFonts w:ascii="Arial" w:hAnsi="Arial" w:cs="Arial"/>
              </w:rPr>
              <w:t xml:space="preserve">oświetlenia wewnętrznego </w:t>
            </w:r>
            <w:r w:rsidRPr="003D3886">
              <w:rPr>
                <w:rFonts w:ascii="Arial" w:hAnsi="Arial" w:cs="Arial"/>
                <w:lang w:val="pl-PL"/>
              </w:rPr>
              <w:t>pojazdu</w:t>
            </w:r>
          </w:p>
          <w:p w14:paraId="619130D4"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typowe niesprawności układu </w:t>
            </w:r>
            <w:r w:rsidRPr="003D3886">
              <w:rPr>
                <w:rFonts w:ascii="Arial" w:hAnsi="Arial" w:cs="Arial"/>
              </w:rPr>
              <w:t xml:space="preserve">oświetlenia wewnętrznego </w:t>
            </w:r>
            <w:r w:rsidRPr="003D3886">
              <w:rPr>
                <w:rFonts w:ascii="Arial" w:hAnsi="Arial" w:cs="Arial"/>
                <w:lang w:val="pl-PL"/>
              </w:rPr>
              <w:t xml:space="preserve">pojazdu </w:t>
            </w:r>
          </w:p>
          <w:p w14:paraId="1A0B0F28"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diagnostyki układu </w:t>
            </w:r>
            <w:r w:rsidRPr="003D3886">
              <w:rPr>
                <w:rFonts w:ascii="Arial" w:hAnsi="Arial" w:cs="Arial"/>
              </w:rPr>
              <w:t xml:space="preserve">oświetlenia wewnętrznego </w:t>
            </w:r>
            <w:r w:rsidRPr="003D3886">
              <w:rPr>
                <w:rFonts w:ascii="Arial" w:hAnsi="Arial" w:cs="Arial"/>
                <w:lang w:val="pl-PL"/>
              </w:rPr>
              <w:t xml:space="preserve">pojazdu </w:t>
            </w:r>
          </w:p>
          <w:p w14:paraId="355138B7"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naprawy układu </w:t>
            </w:r>
            <w:r w:rsidRPr="003D3886">
              <w:rPr>
                <w:rFonts w:ascii="Arial" w:hAnsi="Arial" w:cs="Arial"/>
              </w:rPr>
              <w:t xml:space="preserve">oświetlenia wewnętrznego </w:t>
            </w:r>
            <w:r w:rsidRPr="003D3886">
              <w:rPr>
                <w:rFonts w:ascii="Arial" w:hAnsi="Arial" w:cs="Arial"/>
                <w:lang w:val="pl-PL"/>
              </w:rPr>
              <w:t>pojazdu</w:t>
            </w:r>
          </w:p>
        </w:tc>
        <w:tc>
          <w:tcPr>
            <w:tcW w:w="1222" w:type="pct"/>
          </w:tcPr>
          <w:p w14:paraId="07F98D64" w14:textId="77777777" w:rsidR="003D3886" w:rsidRPr="003D3886" w:rsidRDefault="003D3886" w:rsidP="00285DDA">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3D3886">
              <w:rPr>
                <w:rFonts w:ascii="Arial" w:hAnsi="Arial" w:cs="Arial"/>
                <w:sz w:val="20"/>
                <w:szCs w:val="20"/>
              </w:rPr>
              <w:t xml:space="preserve">uzasadnić dobór urządzenia do diagnostyki </w:t>
            </w:r>
            <w:r w:rsidRPr="003D3886">
              <w:rPr>
                <w:rFonts w:ascii="Arial" w:eastAsia="Arial" w:hAnsi="Arial" w:cs="Arial"/>
                <w:sz w:val="20"/>
                <w:szCs w:val="20"/>
                <w:lang w:eastAsia="en-US"/>
              </w:rPr>
              <w:t xml:space="preserve">układu </w:t>
            </w:r>
            <w:r w:rsidRPr="003D3886">
              <w:rPr>
                <w:rFonts w:ascii="Arial" w:hAnsi="Arial" w:cs="Arial"/>
                <w:sz w:val="20"/>
                <w:szCs w:val="20"/>
              </w:rPr>
              <w:t>oświetlenia wewnętrznego pojazdu</w:t>
            </w:r>
          </w:p>
          <w:p w14:paraId="0BB1DEB1" w14:textId="77777777" w:rsidR="003D3886" w:rsidRPr="003D3886" w:rsidRDefault="003D3886" w:rsidP="00285DDA">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3D3886">
              <w:rPr>
                <w:rFonts w:ascii="Arial" w:hAnsi="Arial" w:cs="Arial"/>
                <w:sz w:val="20"/>
                <w:szCs w:val="20"/>
              </w:rPr>
              <w:t xml:space="preserve">uzasadnić dobór urządzenia do naprawy </w:t>
            </w:r>
            <w:r w:rsidRPr="003D3886">
              <w:rPr>
                <w:rFonts w:ascii="Arial" w:eastAsia="Arial" w:hAnsi="Arial" w:cs="Arial"/>
                <w:sz w:val="20"/>
                <w:szCs w:val="20"/>
                <w:lang w:eastAsia="en-US"/>
              </w:rPr>
              <w:t xml:space="preserve">układu </w:t>
            </w:r>
            <w:r w:rsidRPr="003D3886">
              <w:rPr>
                <w:rFonts w:ascii="Arial" w:hAnsi="Arial" w:cs="Arial"/>
                <w:sz w:val="20"/>
                <w:szCs w:val="20"/>
              </w:rPr>
              <w:t>oświetlenia wewnętrznego pojazdu</w:t>
            </w:r>
          </w:p>
        </w:tc>
        <w:tc>
          <w:tcPr>
            <w:tcW w:w="467" w:type="pct"/>
            <w:vAlign w:val="center"/>
          </w:tcPr>
          <w:p w14:paraId="41B8E9F8" w14:textId="77777777" w:rsidR="00354B78" w:rsidRPr="003D3886" w:rsidRDefault="00354B78" w:rsidP="00354B78">
            <w:pPr>
              <w:jc w:val="center"/>
              <w:rPr>
                <w:rFonts w:ascii="Arial" w:hAnsi="Arial" w:cs="Arial"/>
                <w:sz w:val="20"/>
                <w:szCs w:val="20"/>
              </w:rPr>
            </w:pPr>
            <w:r>
              <w:rPr>
                <w:rFonts w:ascii="Arial" w:hAnsi="Arial" w:cs="Arial"/>
                <w:sz w:val="20"/>
                <w:szCs w:val="20"/>
              </w:rPr>
              <w:t>Klasa IV</w:t>
            </w:r>
          </w:p>
          <w:p w14:paraId="6DF49560" w14:textId="77777777" w:rsidR="003D3886" w:rsidRDefault="003D3886" w:rsidP="00354B78">
            <w:pPr>
              <w:jc w:val="center"/>
            </w:pPr>
          </w:p>
        </w:tc>
      </w:tr>
      <w:tr w:rsidR="003D3886" w:rsidRPr="003D3886" w14:paraId="18A5013C" w14:textId="77777777" w:rsidTr="00354B78">
        <w:trPr>
          <w:trHeight w:val="2976"/>
        </w:trPr>
        <w:tc>
          <w:tcPr>
            <w:tcW w:w="777" w:type="pct"/>
            <w:vMerge/>
            <w:vAlign w:val="center"/>
          </w:tcPr>
          <w:p w14:paraId="132CAE24" w14:textId="77777777" w:rsidR="003D3886" w:rsidRPr="003D3886" w:rsidRDefault="003D3886" w:rsidP="00285DDA">
            <w:pPr>
              <w:rPr>
                <w:rFonts w:ascii="Arial" w:hAnsi="Arial" w:cs="Arial"/>
                <w:sz w:val="20"/>
                <w:szCs w:val="20"/>
              </w:rPr>
            </w:pPr>
          </w:p>
        </w:tc>
        <w:tc>
          <w:tcPr>
            <w:tcW w:w="892" w:type="pct"/>
            <w:vAlign w:val="center"/>
          </w:tcPr>
          <w:p w14:paraId="34215B38" w14:textId="77777777" w:rsidR="003D3886" w:rsidRPr="003D3886" w:rsidRDefault="003D3886" w:rsidP="00285DDA">
            <w:pPr>
              <w:numPr>
                <w:ilvl w:val="0"/>
                <w:numId w:val="85"/>
              </w:numPr>
              <w:spacing w:after="0" w:line="240" w:lineRule="auto"/>
              <w:ind w:left="113" w:hanging="113"/>
              <w:rPr>
                <w:rFonts w:ascii="Arial" w:hAnsi="Arial" w:cs="Arial"/>
                <w:sz w:val="20"/>
                <w:szCs w:val="20"/>
              </w:rPr>
            </w:pPr>
            <w:r w:rsidRPr="003D3886">
              <w:rPr>
                <w:rFonts w:ascii="Arial" w:hAnsi="Arial" w:cs="Arial"/>
                <w:sz w:val="20"/>
                <w:szCs w:val="20"/>
              </w:rPr>
              <w:t>Układ oświetlenia zewnętrznego – budowa, działanie, typowe schematy połączeń elektrycznych, typowe niesprawności, diagnozowanie usterek i sposoby naprawy</w:t>
            </w:r>
          </w:p>
        </w:tc>
        <w:tc>
          <w:tcPr>
            <w:tcW w:w="302" w:type="pct"/>
            <w:vAlign w:val="center"/>
          </w:tcPr>
          <w:p w14:paraId="7EB53966" w14:textId="38A58458" w:rsidR="003D3886" w:rsidRPr="003D3886" w:rsidRDefault="003D3886" w:rsidP="00285DDA">
            <w:pPr>
              <w:jc w:val="center"/>
              <w:rPr>
                <w:rFonts w:ascii="Arial" w:hAnsi="Arial" w:cs="Arial"/>
                <w:sz w:val="20"/>
                <w:szCs w:val="20"/>
              </w:rPr>
            </w:pPr>
          </w:p>
        </w:tc>
        <w:tc>
          <w:tcPr>
            <w:tcW w:w="1340" w:type="pct"/>
          </w:tcPr>
          <w:p w14:paraId="0967F7E4"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opisać budowę</w:t>
            </w:r>
            <w:r w:rsidRPr="003D3886">
              <w:rPr>
                <w:rFonts w:ascii="Arial" w:hAnsi="Arial" w:cs="Arial"/>
                <w:lang w:val="pl-PL"/>
              </w:rPr>
              <w:t xml:space="preserve"> </w:t>
            </w:r>
            <w:r w:rsidRPr="003D3886">
              <w:rPr>
                <w:rFonts w:ascii="Arial" w:eastAsia="Arial" w:hAnsi="Arial" w:cs="Arial"/>
                <w:lang w:val="pl-PL" w:eastAsia="en-US"/>
              </w:rPr>
              <w:t xml:space="preserve">układu </w:t>
            </w:r>
            <w:r w:rsidRPr="003D3886">
              <w:rPr>
                <w:rFonts w:ascii="Arial" w:hAnsi="Arial" w:cs="Arial"/>
              </w:rPr>
              <w:t xml:space="preserve">oświetlenia </w:t>
            </w:r>
            <w:r w:rsidRPr="003D3886">
              <w:rPr>
                <w:rFonts w:ascii="Arial" w:hAnsi="Arial" w:cs="Arial"/>
                <w:lang w:val="pl-PL"/>
              </w:rPr>
              <w:t>zewnętrznego</w:t>
            </w:r>
            <w:r w:rsidRPr="003D3886">
              <w:rPr>
                <w:rFonts w:ascii="Arial" w:hAnsi="Arial" w:cs="Arial"/>
              </w:rPr>
              <w:t xml:space="preserve"> </w:t>
            </w:r>
            <w:r w:rsidRPr="003D3886">
              <w:rPr>
                <w:rFonts w:ascii="Arial" w:hAnsi="Arial" w:cs="Arial"/>
                <w:lang w:val="pl-PL"/>
              </w:rPr>
              <w:t>pojazdu</w:t>
            </w:r>
          </w:p>
          <w:p w14:paraId="749DA6CA"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działanie układu </w:t>
            </w:r>
            <w:r w:rsidRPr="003D3886">
              <w:rPr>
                <w:rFonts w:ascii="Arial" w:hAnsi="Arial" w:cs="Arial"/>
              </w:rPr>
              <w:t xml:space="preserve">oświetlenia </w:t>
            </w:r>
            <w:r w:rsidRPr="003D3886">
              <w:rPr>
                <w:rFonts w:ascii="Arial" w:hAnsi="Arial" w:cs="Arial"/>
                <w:lang w:val="pl-PL"/>
              </w:rPr>
              <w:t>zewnętrznego</w:t>
            </w:r>
            <w:r w:rsidRPr="003D3886">
              <w:rPr>
                <w:rFonts w:ascii="Arial" w:hAnsi="Arial" w:cs="Arial"/>
              </w:rPr>
              <w:t xml:space="preserve"> </w:t>
            </w:r>
            <w:r w:rsidRPr="003D3886">
              <w:rPr>
                <w:rFonts w:ascii="Arial" w:hAnsi="Arial" w:cs="Arial"/>
                <w:lang w:val="pl-PL"/>
              </w:rPr>
              <w:t>pojazdu</w:t>
            </w:r>
          </w:p>
          <w:p w14:paraId="5F147FBA"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rysować </w:t>
            </w:r>
            <w:r w:rsidRPr="003D3886">
              <w:rPr>
                <w:rFonts w:ascii="Arial" w:hAnsi="Arial" w:cs="Arial"/>
              </w:rPr>
              <w:t>typowe schematy połączeń elektrycznych</w:t>
            </w:r>
            <w:r w:rsidRPr="003D3886">
              <w:rPr>
                <w:rFonts w:ascii="Arial" w:hAnsi="Arial" w:cs="Arial"/>
                <w:lang w:val="pl-PL"/>
              </w:rPr>
              <w:t xml:space="preserve"> </w:t>
            </w:r>
            <w:r w:rsidRPr="003D3886">
              <w:rPr>
                <w:rFonts w:ascii="Arial" w:eastAsia="Arial" w:hAnsi="Arial" w:cs="Arial"/>
                <w:lang w:val="pl-PL" w:eastAsia="en-US"/>
              </w:rPr>
              <w:t xml:space="preserve">układu </w:t>
            </w:r>
            <w:r w:rsidRPr="003D3886">
              <w:rPr>
                <w:rFonts w:ascii="Arial" w:hAnsi="Arial" w:cs="Arial"/>
              </w:rPr>
              <w:t xml:space="preserve">oświetlenia </w:t>
            </w:r>
            <w:r w:rsidRPr="003D3886">
              <w:rPr>
                <w:rFonts w:ascii="Arial" w:hAnsi="Arial" w:cs="Arial"/>
                <w:lang w:val="pl-PL"/>
              </w:rPr>
              <w:t>zewnętrznego</w:t>
            </w:r>
            <w:r w:rsidRPr="003D3886">
              <w:rPr>
                <w:rFonts w:ascii="Arial" w:hAnsi="Arial" w:cs="Arial"/>
              </w:rPr>
              <w:t xml:space="preserve"> </w:t>
            </w:r>
            <w:r w:rsidRPr="003D3886">
              <w:rPr>
                <w:rFonts w:ascii="Arial" w:hAnsi="Arial" w:cs="Arial"/>
                <w:lang w:val="pl-PL"/>
              </w:rPr>
              <w:t>pojazdu</w:t>
            </w:r>
          </w:p>
          <w:p w14:paraId="3074F596"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scharakteryzować właściwości i działanie źródeł energii elektrycznej w pojazdach samochodowych</w:t>
            </w:r>
          </w:p>
          <w:p w14:paraId="11FE4E5E"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typowe niesprawności układu </w:t>
            </w:r>
            <w:r w:rsidRPr="003D3886">
              <w:rPr>
                <w:rFonts w:ascii="Arial" w:hAnsi="Arial" w:cs="Arial"/>
              </w:rPr>
              <w:t xml:space="preserve">oświetlenia </w:t>
            </w:r>
            <w:r w:rsidRPr="003D3886">
              <w:rPr>
                <w:rFonts w:ascii="Arial" w:hAnsi="Arial" w:cs="Arial"/>
                <w:lang w:val="pl-PL"/>
              </w:rPr>
              <w:t>zewnętrznego</w:t>
            </w:r>
            <w:r w:rsidRPr="003D3886">
              <w:rPr>
                <w:rFonts w:ascii="Arial" w:hAnsi="Arial" w:cs="Arial"/>
              </w:rPr>
              <w:t xml:space="preserve"> </w:t>
            </w:r>
            <w:r w:rsidRPr="003D3886">
              <w:rPr>
                <w:rFonts w:ascii="Arial" w:hAnsi="Arial" w:cs="Arial"/>
                <w:lang w:val="pl-PL"/>
              </w:rPr>
              <w:t>pojazdu</w:t>
            </w:r>
          </w:p>
          <w:p w14:paraId="64111B94"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diagnostyki układu </w:t>
            </w:r>
            <w:r w:rsidRPr="003D3886">
              <w:rPr>
                <w:rFonts w:ascii="Arial" w:hAnsi="Arial" w:cs="Arial"/>
              </w:rPr>
              <w:t xml:space="preserve">oświetlenia </w:t>
            </w:r>
            <w:r w:rsidRPr="003D3886">
              <w:rPr>
                <w:rFonts w:ascii="Arial" w:hAnsi="Arial" w:cs="Arial"/>
                <w:lang w:val="pl-PL"/>
              </w:rPr>
              <w:t>zewnętrznego</w:t>
            </w:r>
            <w:r w:rsidRPr="003D3886">
              <w:rPr>
                <w:rFonts w:ascii="Arial" w:hAnsi="Arial" w:cs="Arial"/>
              </w:rPr>
              <w:t xml:space="preserve"> </w:t>
            </w:r>
            <w:r w:rsidRPr="003D3886">
              <w:rPr>
                <w:rFonts w:ascii="Arial" w:hAnsi="Arial" w:cs="Arial"/>
                <w:lang w:val="pl-PL"/>
              </w:rPr>
              <w:t>pojazdu</w:t>
            </w:r>
          </w:p>
          <w:p w14:paraId="7F5BD5C7"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naprawy układu </w:t>
            </w:r>
            <w:r w:rsidRPr="003D3886">
              <w:rPr>
                <w:rFonts w:ascii="Arial" w:hAnsi="Arial" w:cs="Arial"/>
              </w:rPr>
              <w:t xml:space="preserve">oświetlenia </w:t>
            </w:r>
            <w:r w:rsidRPr="003D3886">
              <w:rPr>
                <w:rFonts w:ascii="Arial" w:hAnsi="Arial" w:cs="Arial"/>
                <w:lang w:val="pl-PL"/>
              </w:rPr>
              <w:t>zewnętrznego</w:t>
            </w:r>
            <w:r w:rsidRPr="003D3886">
              <w:rPr>
                <w:rFonts w:ascii="Arial" w:hAnsi="Arial" w:cs="Arial"/>
              </w:rPr>
              <w:t xml:space="preserve"> </w:t>
            </w:r>
            <w:r w:rsidRPr="003D3886">
              <w:rPr>
                <w:rFonts w:ascii="Arial" w:hAnsi="Arial" w:cs="Arial"/>
                <w:lang w:val="pl-PL"/>
              </w:rPr>
              <w:t>pojazdu</w:t>
            </w:r>
          </w:p>
        </w:tc>
        <w:tc>
          <w:tcPr>
            <w:tcW w:w="1222" w:type="pct"/>
          </w:tcPr>
          <w:p w14:paraId="01252B68"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hAnsi="Arial" w:cs="Arial"/>
              </w:rPr>
              <w:t xml:space="preserve">uzasadnić dobór urządzenia do diagnostyki </w:t>
            </w:r>
            <w:r w:rsidRPr="003D3886">
              <w:rPr>
                <w:rFonts w:ascii="Arial" w:eastAsia="Arial" w:hAnsi="Arial" w:cs="Arial"/>
                <w:lang w:val="pl-PL" w:eastAsia="en-US"/>
              </w:rPr>
              <w:t xml:space="preserve">układu </w:t>
            </w:r>
            <w:r w:rsidRPr="003D3886">
              <w:rPr>
                <w:rFonts w:ascii="Arial" w:hAnsi="Arial" w:cs="Arial"/>
              </w:rPr>
              <w:t xml:space="preserve">oświetlenia </w:t>
            </w:r>
            <w:r w:rsidRPr="003D3886">
              <w:rPr>
                <w:rFonts w:ascii="Arial" w:hAnsi="Arial" w:cs="Arial"/>
                <w:lang w:val="pl-PL"/>
              </w:rPr>
              <w:t>zewnętrznego</w:t>
            </w:r>
            <w:r w:rsidRPr="003D3886">
              <w:rPr>
                <w:rFonts w:ascii="Arial" w:hAnsi="Arial" w:cs="Arial"/>
              </w:rPr>
              <w:t xml:space="preserve"> </w:t>
            </w:r>
            <w:r w:rsidRPr="003D3886">
              <w:rPr>
                <w:rFonts w:ascii="Arial" w:hAnsi="Arial" w:cs="Arial"/>
                <w:lang w:val="pl-PL"/>
              </w:rPr>
              <w:t>pojazdu</w:t>
            </w:r>
          </w:p>
          <w:p w14:paraId="09FEEEDB"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hAnsi="Arial" w:cs="Arial"/>
              </w:rPr>
              <w:t xml:space="preserve">uzasadnić dobór urządzenia do </w:t>
            </w:r>
            <w:r w:rsidRPr="003D3886">
              <w:rPr>
                <w:rFonts w:ascii="Arial" w:hAnsi="Arial" w:cs="Arial"/>
                <w:lang w:val="pl-PL"/>
              </w:rPr>
              <w:t>naprawy</w:t>
            </w:r>
            <w:r w:rsidRPr="003D3886">
              <w:rPr>
                <w:rFonts w:ascii="Arial" w:hAnsi="Arial" w:cs="Arial"/>
              </w:rPr>
              <w:t xml:space="preserve"> </w:t>
            </w:r>
            <w:r w:rsidRPr="003D3886">
              <w:rPr>
                <w:rFonts w:ascii="Arial" w:eastAsia="Arial" w:hAnsi="Arial" w:cs="Arial"/>
                <w:lang w:val="pl-PL" w:eastAsia="en-US"/>
              </w:rPr>
              <w:t xml:space="preserve">układu </w:t>
            </w:r>
            <w:r w:rsidRPr="003D3886">
              <w:rPr>
                <w:rFonts w:ascii="Arial" w:hAnsi="Arial" w:cs="Arial"/>
              </w:rPr>
              <w:t xml:space="preserve">oświetlenia </w:t>
            </w:r>
            <w:r w:rsidRPr="003D3886">
              <w:rPr>
                <w:rFonts w:ascii="Arial" w:hAnsi="Arial" w:cs="Arial"/>
                <w:lang w:val="pl-PL"/>
              </w:rPr>
              <w:t>zewnętrznego</w:t>
            </w:r>
            <w:r w:rsidRPr="003D3886">
              <w:rPr>
                <w:rFonts w:ascii="Arial" w:hAnsi="Arial" w:cs="Arial"/>
              </w:rPr>
              <w:t xml:space="preserve"> </w:t>
            </w:r>
            <w:r w:rsidRPr="003D3886">
              <w:rPr>
                <w:rFonts w:ascii="Arial" w:hAnsi="Arial" w:cs="Arial"/>
                <w:lang w:val="pl-PL"/>
              </w:rPr>
              <w:t>pojazdu</w:t>
            </w:r>
          </w:p>
          <w:p w14:paraId="141DF246" w14:textId="77777777" w:rsidR="003D3886" w:rsidRPr="003D3886" w:rsidRDefault="003D3886" w:rsidP="00285DDA">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p>
        </w:tc>
        <w:tc>
          <w:tcPr>
            <w:tcW w:w="467" w:type="pct"/>
            <w:vAlign w:val="center"/>
          </w:tcPr>
          <w:p w14:paraId="5BE41493" w14:textId="77777777" w:rsidR="00354B78" w:rsidRPr="003D3886" w:rsidRDefault="00354B78" w:rsidP="00354B78">
            <w:pPr>
              <w:jc w:val="center"/>
              <w:rPr>
                <w:rFonts w:ascii="Arial" w:hAnsi="Arial" w:cs="Arial"/>
                <w:sz w:val="20"/>
                <w:szCs w:val="20"/>
              </w:rPr>
            </w:pPr>
            <w:r>
              <w:rPr>
                <w:rFonts w:ascii="Arial" w:hAnsi="Arial" w:cs="Arial"/>
                <w:sz w:val="20"/>
                <w:szCs w:val="20"/>
              </w:rPr>
              <w:t>Klasa IV</w:t>
            </w:r>
          </w:p>
          <w:p w14:paraId="57F622E1" w14:textId="77777777" w:rsidR="003D3886" w:rsidRDefault="003D3886" w:rsidP="00354B78">
            <w:pPr>
              <w:jc w:val="center"/>
            </w:pPr>
          </w:p>
        </w:tc>
      </w:tr>
      <w:tr w:rsidR="003D3886" w:rsidRPr="003D3886" w14:paraId="58A1D88F" w14:textId="77777777" w:rsidTr="00354B78">
        <w:trPr>
          <w:trHeight w:val="2976"/>
        </w:trPr>
        <w:tc>
          <w:tcPr>
            <w:tcW w:w="777" w:type="pct"/>
            <w:vMerge/>
            <w:vAlign w:val="center"/>
          </w:tcPr>
          <w:p w14:paraId="0D2D1911" w14:textId="77777777" w:rsidR="003D3886" w:rsidRPr="003D3886" w:rsidRDefault="003D3886" w:rsidP="00285DDA">
            <w:pPr>
              <w:rPr>
                <w:rFonts w:ascii="Arial" w:hAnsi="Arial" w:cs="Arial"/>
                <w:sz w:val="20"/>
                <w:szCs w:val="20"/>
              </w:rPr>
            </w:pPr>
          </w:p>
        </w:tc>
        <w:tc>
          <w:tcPr>
            <w:tcW w:w="892" w:type="pct"/>
            <w:vAlign w:val="center"/>
          </w:tcPr>
          <w:p w14:paraId="1627527B" w14:textId="77777777" w:rsidR="003D3886" w:rsidRPr="003D3886" w:rsidRDefault="003D3886" w:rsidP="00285DDA">
            <w:pPr>
              <w:numPr>
                <w:ilvl w:val="0"/>
                <w:numId w:val="85"/>
              </w:numPr>
              <w:spacing w:after="0" w:line="240" w:lineRule="auto"/>
              <w:ind w:left="113" w:hanging="113"/>
              <w:rPr>
                <w:rFonts w:ascii="Arial" w:hAnsi="Arial" w:cs="Arial"/>
                <w:sz w:val="20"/>
                <w:szCs w:val="20"/>
              </w:rPr>
            </w:pPr>
            <w:r w:rsidRPr="003D3886">
              <w:rPr>
                <w:rFonts w:ascii="Arial" w:hAnsi="Arial" w:cs="Arial"/>
                <w:sz w:val="20"/>
                <w:szCs w:val="20"/>
              </w:rPr>
              <w:t>Urządzenia pomocnicze (np. szyba ogrzewana, lusterka ogrzewane, siedzenia ogrzewane, świece żarowe) – budowa, działanie, typowe schematy połączeń elektrycznych, typowe niesprawności, diagnozowanie usterek i sposoby naprawy</w:t>
            </w:r>
          </w:p>
        </w:tc>
        <w:tc>
          <w:tcPr>
            <w:tcW w:w="302" w:type="pct"/>
            <w:vAlign w:val="center"/>
          </w:tcPr>
          <w:p w14:paraId="7D940016" w14:textId="40D2F9E9" w:rsidR="003D3886" w:rsidRPr="003D3886" w:rsidRDefault="003D3886" w:rsidP="00285DDA">
            <w:pPr>
              <w:jc w:val="center"/>
              <w:rPr>
                <w:rFonts w:ascii="Arial" w:hAnsi="Arial" w:cs="Arial"/>
                <w:sz w:val="20"/>
                <w:szCs w:val="20"/>
              </w:rPr>
            </w:pPr>
          </w:p>
        </w:tc>
        <w:tc>
          <w:tcPr>
            <w:tcW w:w="1340" w:type="pct"/>
          </w:tcPr>
          <w:p w14:paraId="31D4502B"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budowę </w:t>
            </w:r>
            <w:r w:rsidRPr="003D3886">
              <w:rPr>
                <w:rFonts w:ascii="Arial" w:hAnsi="Arial" w:cs="Arial"/>
                <w:lang w:val="pl-PL"/>
              </w:rPr>
              <w:t>u</w:t>
            </w:r>
            <w:r w:rsidRPr="003D3886">
              <w:rPr>
                <w:rFonts w:ascii="Arial" w:hAnsi="Arial" w:cs="Arial"/>
              </w:rPr>
              <w:t>rządze</w:t>
            </w:r>
            <w:r w:rsidRPr="003D3886">
              <w:rPr>
                <w:rFonts w:ascii="Arial" w:hAnsi="Arial" w:cs="Arial"/>
                <w:lang w:val="pl-PL"/>
              </w:rPr>
              <w:t>ń</w:t>
            </w:r>
            <w:r w:rsidRPr="003D3886">
              <w:rPr>
                <w:rFonts w:ascii="Arial" w:hAnsi="Arial" w:cs="Arial"/>
              </w:rPr>
              <w:t xml:space="preserve"> pomocnicz</w:t>
            </w:r>
            <w:r w:rsidRPr="003D3886">
              <w:rPr>
                <w:rFonts w:ascii="Arial" w:hAnsi="Arial" w:cs="Arial"/>
                <w:lang w:val="pl-PL"/>
              </w:rPr>
              <w:t>ych</w:t>
            </w:r>
            <w:r w:rsidRPr="003D3886">
              <w:rPr>
                <w:rFonts w:ascii="Arial" w:eastAsia="Arial" w:hAnsi="Arial" w:cs="Arial"/>
                <w:lang w:val="pl-PL" w:eastAsia="en-US"/>
              </w:rPr>
              <w:t xml:space="preserve"> pojazdu</w:t>
            </w:r>
          </w:p>
          <w:p w14:paraId="391444FB"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działanie </w:t>
            </w:r>
            <w:r w:rsidRPr="003D3886">
              <w:rPr>
                <w:rFonts w:ascii="Arial" w:hAnsi="Arial" w:cs="Arial"/>
                <w:lang w:val="pl-PL"/>
              </w:rPr>
              <w:t>u</w:t>
            </w:r>
            <w:r w:rsidRPr="003D3886">
              <w:rPr>
                <w:rFonts w:ascii="Arial" w:hAnsi="Arial" w:cs="Arial"/>
              </w:rPr>
              <w:t>rządze</w:t>
            </w:r>
            <w:r w:rsidRPr="003D3886">
              <w:rPr>
                <w:rFonts w:ascii="Arial" w:hAnsi="Arial" w:cs="Arial"/>
                <w:lang w:val="pl-PL"/>
              </w:rPr>
              <w:t>ń</w:t>
            </w:r>
            <w:r w:rsidRPr="003D3886">
              <w:rPr>
                <w:rFonts w:ascii="Arial" w:hAnsi="Arial" w:cs="Arial"/>
              </w:rPr>
              <w:t xml:space="preserve"> pomocnicz</w:t>
            </w:r>
            <w:r w:rsidRPr="003D3886">
              <w:rPr>
                <w:rFonts w:ascii="Arial" w:hAnsi="Arial" w:cs="Arial"/>
                <w:lang w:val="pl-PL"/>
              </w:rPr>
              <w:t>ych</w:t>
            </w:r>
            <w:r w:rsidRPr="003D3886">
              <w:rPr>
                <w:rFonts w:ascii="Arial" w:eastAsia="Arial" w:hAnsi="Arial" w:cs="Arial"/>
                <w:lang w:val="pl-PL" w:eastAsia="en-US"/>
              </w:rPr>
              <w:t xml:space="preserve"> pojazdu</w:t>
            </w:r>
          </w:p>
          <w:p w14:paraId="59A73656"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rysować </w:t>
            </w:r>
            <w:r w:rsidRPr="003D3886">
              <w:rPr>
                <w:rFonts w:ascii="Arial" w:hAnsi="Arial" w:cs="Arial"/>
              </w:rPr>
              <w:t>typowe schematy połączeń elektrycznych</w:t>
            </w:r>
            <w:r w:rsidRPr="003D3886">
              <w:rPr>
                <w:rFonts w:ascii="Arial" w:hAnsi="Arial" w:cs="Arial"/>
                <w:lang w:val="pl-PL"/>
              </w:rPr>
              <w:t xml:space="preserve"> u</w:t>
            </w:r>
            <w:r w:rsidRPr="003D3886">
              <w:rPr>
                <w:rFonts w:ascii="Arial" w:hAnsi="Arial" w:cs="Arial"/>
              </w:rPr>
              <w:t>rządze</w:t>
            </w:r>
            <w:r w:rsidRPr="003D3886">
              <w:rPr>
                <w:rFonts w:ascii="Arial" w:hAnsi="Arial" w:cs="Arial"/>
                <w:lang w:val="pl-PL"/>
              </w:rPr>
              <w:t>ń</w:t>
            </w:r>
            <w:r w:rsidRPr="003D3886">
              <w:rPr>
                <w:rFonts w:ascii="Arial" w:hAnsi="Arial" w:cs="Arial"/>
              </w:rPr>
              <w:t xml:space="preserve"> pomocnicz</w:t>
            </w:r>
            <w:r w:rsidRPr="003D3886">
              <w:rPr>
                <w:rFonts w:ascii="Arial" w:hAnsi="Arial" w:cs="Arial"/>
                <w:lang w:val="pl-PL"/>
              </w:rPr>
              <w:t>ych</w:t>
            </w:r>
            <w:r w:rsidRPr="003D3886">
              <w:rPr>
                <w:rFonts w:ascii="Arial" w:eastAsia="Arial" w:hAnsi="Arial" w:cs="Arial"/>
                <w:lang w:val="pl-PL" w:eastAsia="en-US"/>
              </w:rPr>
              <w:t xml:space="preserve"> pojazdu</w:t>
            </w:r>
          </w:p>
          <w:p w14:paraId="7EDC6352"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typowe niesprawności </w:t>
            </w:r>
            <w:r w:rsidRPr="003D3886">
              <w:rPr>
                <w:rFonts w:ascii="Arial" w:hAnsi="Arial" w:cs="Arial"/>
                <w:lang w:val="pl-PL"/>
              </w:rPr>
              <w:t>u</w:t>
            </w:r>
            <w:r w:rsidRPr="003D3886">
              <w:rPr>
                <w:rFonts w:ascii="Arial" w:hAnsi="Arial" w:cs="Arial"/>
              </w:rPr>
              <w:t>rządze</w:t>
            </w:r>
            <w:r w:rsidRPr="003D3886">
              <w:rPr>
                <w:rFonts w:ascii="Arial" w:hAnsi="Arial" w:cs="Arial"/>
                <w:lang w:val="pl-PL"/>
              </w:rPr>
              <w:t>ń</w:t>
            </w:r>
            <w:r w:rsidRPr="003D3886">
              <w:rPr>
                <w:rFonts w:ascii="Arial" w:hAnsi="Arial" w:cs="Arial"/>
              </w:rPr>
              <w:t xml:space="preserve"> pomocnicz</w:t>
            </w:r>
            <w:r w:rsidRPr="003D3886">
              <w:rPr>
                <w:rFonts w:ascii="Arial" w:hAnsi="Arial" w:cs="Arial"/>
                <w:lang w:val="pl-PL"/>
              </w:rPr>
              <w:t>ych</w:t>
            </w:r>
            <w:r w:rsidRPr="003D3886">
              <w:rPr>
                <w:rFonts w:ascii="Arial" w:eastAsia="Arial" w:hAnsi="Arial" w:cs="Arial"/>
                <w:lang w:val="pl-PL" w:eastAsia="en-US"/>
              </w:rPr>
              <w:t xml:space="preserve"> pojazdu</w:t>
            </w:r>
          </w:p>
          <w:p w14:paraId="67DB3813"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diagnostyki </w:t>
            </w:r>
            <w:r w:rsidRPr="003D3886">
              <w:rPr>
                <w:rFonts w:ascii="Arial" w:hAnsi="Arial" w:cs="Arial"/>
                <w:lang w:val="pl-PL"/>
              </w:rPr>
              <w:t>u</w:t>
            </w:r>
            <w:r w:rsidRPr="003D3886">
              <w:rPr>
                <w:rFonts w:ascii="Arial" w:hAnsi="Arial" w:cs="Arial"/>
              </w:rPr>
              <w:t>rządze</w:t>
            </w:r>
            <w:r w:rsidRPr="003D3886">
              <w:rPr>
                <w:rFonts w:ascii="Arial" w:hAnsi="Arial" w:cs="Arial"/>
                <w:lang w:val="pl-PL"/>
              </w:rPr>
              <w:t>ń</w:t>
            </w:r>
            <w:r w:rsidRPr="003D3886">
              <w:rPr>
                <w:rFonts w:ascii="Arial" w:hAnsi="Arial" w:cs="Arial"/>
              </w:rPr>
              <w:t xml:space="preserve"> pomocnicz</w:t>
            </w:r>
            <w:r w:rsidRPr="003D3886">
              <w:rPr>
                <w:rFonts w:ascii="Arial" w:hAnsi="Arial" w:cs="Arial"/>
                <w:lang w:val="pl-PL"/>
              </w:rPr>
              <w:t>ych</w:t>
            </w:r>
            <w:r w:rsidRPr="003D3886">
              <w:rPr>
                <w:rFonts w:ascii="Arial" w:eastAsia="Arial" w:hAnsi="Arial" w:cs="Arial"/>
                <w:lang w:val="pl-PL" w:eastAsia="en-US"/>
              </w:rPr>
              <w:t xml:space="preserve"> pojazdu</w:t>
            </w:r>
          </w:p>
          <w:p w14:paraId="60031155"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naprawy </w:t>
            </w:r>
            <w:r w:rsidRPr="003D3886">
              <w:rPr>
                <w:rFonts w:ascii="Arial" w:hAnsi="Arial" w:cs="Arial"/>
                <w:lang w:val="pl-PL"/>
              </w:rPr>
              <w:t>u</w:t>
            </w:r>
            <w:r w:rsidRPr="003D3886">
              <w:rPr>
                <w:rFonts w:ascii="Arial" w:hAnsi="Arial" w:cs="Arial"/>
              </w:rPr>
              <w:t>rządze</w:t>
            </w:r>
            <w:r w:rsidRPr="003D3886">
              <w:rPr>
                <w:rFonts w:ascii="Arial" w:hAnsi="Arial" w:cs="Arial"/>
                <w:lang w:val="pl-PL"/>
              </w:rPr>
              <w:t>ń</w:t>
            </w:r>
            <w:r w:rsidRPr="003D3886">
              <w:rPr>
                <w:rFonts w:ascii="Arial" w:hAnsi="Arial" w:cs="Arial"/>
              </w:rPr>
              <w:t xml:space="preserve"> pomocnicz</w:t>
            </w:r>
            <w:r w:rsidRPr="003D3886">
              <w:rPr>
                <w:rFonts w:ascii="Arial" w:hAnsi="Arial" w:cs="Arial"/>
                <w:lang w:val="pl-PL"/>
              </w:rPr>
              <w:t>ych</w:t>
            </w:r>
            <w:r w:rsidRPr="003D3886">
              <w:rPr>
                <w:rFonts w:ascii="Arial" w:eastAsia="Arial" w:hAnsi="Arial" w:cs="Arial"/>
                <w:lang w:val="pl-PL" w:eastAsia="en-US"/>
              </w:rPr>
              <w:t xml:space="preserve"> pojazdu</w:t>
            </w:r>
          </w:p>
        </w:tc>
        <w:tc>
          <w:tcPr>
            <w:tcW w:w="1222" w:type="pct"/>
          </w:tcPr>
          <w:p w14:paraId="70BCE150"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hAnsi="Arial" w:cs="Arial"/>
              </w:rPr>
              <w:t xml:space="preserve">uzasadnić dobór metody diagnostyki </w:t>
            </w:r>
            <w:r w:rsidRPr="003D3886">
              <w:rPr>
                <w:rFonts w:ascii="Arial" w:hAnsi="Arial" w:cs="Arial"/>
                <w:lang w:val="pl-PL"/>
              </w:rPr>
              <w:t>u</w:t>
            </w:r>
            <w:r w:rsidRPr="003D3886">
              <w:rPr>
                <w:rFonts w:ascii="Arial" w:hAnsi="Arial" w:cs="Arial"/>
              </w:rPr>
              <w:t>rządze</w:t>
            </w:r>
            <w:r w:rsidRPr="003D3886">
              <w:rPr>
                <w:rFonts w:ascii="Arial" w:hAnsi="Arial" w:cs="Arial"/>
                <w:lang w:val="pl-PL"/>
              </w:rPr>
              <w:t>ń</w:t>
            </w:r>
            <w:r w:rsidRPr="003D3886">
              <w:rPr>
                <w:rFonts w:ascii="Arial" w:hAnsi="Arial" w:cs="Arial"/>
              </w:rPr>
              <w:t xml:space="preserve"> pomocnicz</w:t>
            </w:r>
            <w:r w:rsidRPr="003D3886">
              <w:rPr>
                <w:rFonts w:ascii="Arial" w:hAnsi="Arial" w:cs="Arial"/>
                <w:lang w:val="pl-PL"/>
              </w:rPr>
              <w:t>ych</w:t>
            </w:r>
            <w:r w:rsidRPr="003D3886">
              <w:rPr>
                <w:rFonts w:ascii="Arial" w:eastAsia="Arial" w:hAnsi="Arial" w:cs="Arial"/>
                <w:lang w:val="pl-PL" w:eastAsia="en-US"/>
              </w:rPr>
              <w:t xml:space="preserve"> pojazdu</w:t>
            </w:r>
          </w:p>
          <w:p w14:paraId="191CA86F"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Calibri" w:hAnsi="Arial" w:cs="Arial"/>
                <w:lang w:eastAsia="en-US"/>
              </w:rPr>
              <w:t xml:space="preserve">uzasadnić dobór narzędzi i przyrządów do naprawy </w:t>
            </w:r>
            <w:r w:rsidRPr="003D3886">
              <w:rPr>
                <w:rFonts w:ascii="Arial" w:hAnsi="Arial" w:cs="Arial"/>
                <w:lang w:val="pl-PL"/>
              </w:rPr>
              <w:t>u</w:t>
            </w:r>
            <w:r w:rsidRPr="003D3886">
              <w:rPr>
                <w:rFonts w:ascii="Arial" w:hAnsi="Arial" w:cs="Arial"/>
              </w:rPr>
              <w:t>rządze</w:t>
            </w:r>
            <w:r w:rsidRPr="003D3886">
              <w:rPr>
                <w:rFonts w:ascii="Arial" w:hAnsi="Arial" w:cs="Arial"/>
                <w:lang w:val="pl-PL"/>
              </w:rPr>
              <w:t>ń</w:t>
            </w:r>
            <w:r w:rsidRPr="003D3886">
              <w:rPr>
                <w:rFonts w:ascii="Arial" w:hAnsi="Arial" w:cs="Arial"/>
              </w:rPr>
              <w:t xml:space="preserve"> pomocnicz</w:t>
            </w:r>
            <w:r w:rsidRPr="003D3886">
              <w:rPr>
                <w:rFonts w:ascii="Arial" w:hAnsi="Arial" w:cs="Arial"/>
                <w:lang w:val="pl-PL"/>
              </w:rPr>
              <w:t>ych</w:t>
            </w:r>
            <w:r w:rsidRPr="003D3886">
              <w:rPr>
                <w:rFonts w:ascii="Arial" w:eastAsia="Arial" w:hAnsi="Arial" w:cs="Arial"/>
                <w:lang w:val="pl-PL" w:eastAsia="en-US"/>
              </w:rPr>
              <w:t xml:space="preserve"> pojazdu</w:t>
            </w:r>
          </w:p>
        </w:tc>
        <w:tc>
          <w:tcPr>
            <w:tcW w:w="467" w:type="pct"/>
            <w:vAlign w:val="center"/>
          </w:tcPr>
          <w:p w14:paraId="7B76733A" w14:textId="77777777" w:rsidR="00354B78" w:rsidRPr="003D3886" w:rsidRDefault="00354B78" w:rsidP="00354B78">
            <w:pPr>
              <w:jc w:val="center"/>
              <w:rPr>
                <w:rFonts w:ascii="Arial" w:hAnsi="Arial" w:cs="Arial"/>
                <w:sz w:val="20"/>
                <w:szCs w:val="20"/>
              </w:rPr>
            </w:pPr>
            <w:r>
              <w:rPr>
                <w:rFonts w:ascii="Arial" w:hAnsi="Arial" w:cs="Arial"/>
                <w:sz w:val="20"/>
                <w:szCs w:val="20"/>
              </w:rPr>
              <w:t>Klasa IV</w:t>
            </w:r>
          </w:p>
          <w:p w14:paraId="0A2F6E29" w14:textId="77777777" w:rsidR="003D3886" w:rsidRDefault="003D3886" w:rsidP="00354B78">
            <w:pPr>
              <w:jc w:val="center"/>
            </w:pPr>
          </w:p>
        </w:tc>
      </w:tr>
      <w:tr w:rsidR="003D3886" w:rsidRPr="003D3886" w14:paraId="37B36E1A" w14:textId="77777777" w:rsidTr="00354B78">
        <w:trPr>
          <w:trHeight w:val="2976"/>
        </w:trPr>
        <w:tc>
          <w:tcPr>
            <w:tcW w:w="777" w:type="pct"/>
            <w:vMerge/>
            <w:vAlign w:val="center"/>
          </w:tcPr>
          <w:p w14:paraId="53FDD298" w14:textId="77777777" w:rsidR="003D3886" w:rsidRPr="003D3886" w:rsidRDefault="003D3886" w:rsidP="00285DDA">
            <w:pPr>
              <w:rPr>
                <w:rFonts w:ascii="Arial" w:hAnsi="Arial" w:cs="Arial"/>
                <w:sz w:val="20"/>
                <w:szCs w:val="20"/>
              </w:rPr>
            </w:pPr>
          </w:p>
        </w:tc>
        <w:tc>
          <w:tcPr>
            <w:tcW w:w="892" w:type="pct"/>
            <w:vAlign w:val="center"/>
          </w:tcPr>
          <w:p w14:paraId="4B84F998" w14:textId="77777777" w:rsidR="003D3886" w:rsidRPr="003D3886" w:rsidRDefault="003D3886" w:rsidP="00285DDA">
            <w:pPr>
              <w:rPr>
                <w:rFonts w:ascii="Arial" w:hAnsi="Arial" w:cs="Arial"/>
                <w:sz w:val="20"/>
                <w:szCs w:val="20"/>
              </w:rPr>
            </w:pPr>
            <w:r w:rsidRPr="003D3886">
              <w:rPr>
                <w:rFonts w:ascii="Arial" w:hAnsi="Arial" w:cs="Arial"/>
                <w:sz w:val="20"/>
                <w:szCs w:val="20"/>
              </w:rPr>
              <w:t>9.  Układ chłodzenia silnika (wentylator, czujnik temperatury cieczy chłodzącej) – budowa, działanie, typowe schematy połączeń elektrycznych, typowe niesprawności, diagnozowanie usterek i sposoby naprawy</w:t>
            </w:r>
          </w:p>
        </w:tc>
        <w:tc>
          <w:tcPr>
            <w:tcW w:w="302" w:type="pct"/>
            <w:vAlign w:val="center"/>
          </w:tcPr>
          <w:p w14:paraId="47681708" w14:textId="78CA4698" w:rsidR="003D3886" w:rsidRPr="003D3886" w:rsidRDefault="003D3886" w:rsidP="00285DDA">
            <w:pPr>
              <w:jc w:val="center"/>
              <w:rPr>
                <w:rFonts w:ascii="Arial" w:hAnsi="Arial" w:cs="Arial"/>
                <w:sz w:val="20"/>
                <w:szCs w:val="20"/>
              </w:rPr>
            </w:pPr>
          </w:p>
        </w:tc>
        <w:tc>
          <w:tcPr>
            <w:tcW w:w="1340" w:type="pct"/>
          </w:tcPr>
          <w:p w14:paraId="7F486D70"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budowę układu </w:t>
            </w:r>
            <w:r w:rsidRPr="003D3886">
              <w:rPr>
                <w:rFonts w:ascii="Arial" w:hAnsi="Arial" w:cs="Arial"/>
              </w:rPr>
              <w:t>chłodzenia silnika</w:t>
            </w:r>
            <w:r w:rsidRPr="003D3886">
              <w:rPr>
                <w:rFonts w:ascii="Arial" w:eastAsia="Arial" w:hAnsi="Arial" w:cs="Arial"/>
                <w:lang w:val="pl-PL" w:eastAsia="en-US"/>
              </w:rPr>
              <w:t xml:space="preserve"> </w:t>
            </w:r>
          </w:p>
          <w:p w14:paraId="189B523C"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działanie układu </w:t>
            </w:r>
            <w:r w:rsidRPr="003D3886">
              <w:rPr>
                <w:rFonts w:ascii="Arial" w:hAnsi="Arial" w:cs="Arial"/>
              </w:rPr>
              <w:t>chłodzenia silnika</w:t>
            </w:r>
            <w:r w:rsidRPr="003D3886">
              <w:rPr>
                <w:rFonts w:ascii="Arial" w:eastAsia="Arial" w:hAnsi="Arial" w:cs="Arial"/>
                <w:lang w:val="pl-PL" w:eastAsia="en-US"/>
              </w:rPr>
              <w:t xml:space="preserve"> </w:t>
            </w:r>
          </w:p>
          <w:p w14:paraId="19AE74AE"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rysować </w:t>
            </w:r>
            <w:r w:rsidRPr="003D3886">
              <w:rPr>
                <w:rFonts w:ascii="Arial" w:hAnsi="Arial" w:cs="Arial"/>
              </w:rPr>
              <w:t>typowe schematy połączeń elektrycznych</w:t>
            </w:r>
            <w:r w:rsidRPr="003D3886">
              <w:rPr>
                <w:rFonts w:ascii="Arial" w:hAnsi="Arial" w:cs="Arial"/>
                <w:lang w:val="pl-PL"/>
              </w:rPr>
              <w:t xml:space="preserve"> układu </w:t>
            </w:r>
            <w:r w:rsidRPr="003D3886">
              <w:rPr>
                <w:rFonts w:ascii="Arial" w:hAnsi="Arial" w:cs="Arial"/>
              </w:rPr>
              <w:t>chłodzenia silnika</w:t>
            </w:r>
          </w:p>
          <w:p w14:paraId="54BF097B"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scharakteryzować właściwości i działanie układu </w:t>
            </w:r>
            <w:r w:rsidRPr="003D3886">
              <w:rPr>
                <w:rFonts w:ascii="Arial" w:hAnsi="Arial" w:cs="Arial"/>
              </w:rPr>
              <w:t>chłodzenia silnika</w:t>
            </w:r>
          </w:p>
          <w:p w14:paraId="3FDB9E75"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typowe niesprawności układu </w:t>
            </w:r>
            <w:r w:rsidRPr="003D3886">
              <w:rPr>
                <w:rFonts w:ascii="Arial" w:hAnsi="Arial" w:cs="Arial"/>
              </w:rPr>
              <w:t>chłodzenia silnika</w:t>
            </w:r>
          </w:p>
          <w:p w14:paraId="675AC21F"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diagnostyki układu </w:t>
            </w:r>
            <w:r w:rsidRPr="003D3886">
              <w:rPr>
                <w:rFonts w:ascii="Arial" w:hAnsi="Arial" w:cs="Arial"/>
              </w:rPr>
              <w:t>chłodzenia silnika</w:t>
            </w:r>
            <w:r w:rsidRPr="003D3886">
              <w:rPr>
                <w:rFonts w:ascii="Arial" w:eastAsia="Arial" w:hAnsi="Arial" w:cs="Arial"/>
                <w:lang w:val="pl-PL" w:eastAsia="en-US"/>
              </w:rPr>
              <w:t xml:space="preserve"> </w:t>
            </w:r>
          </w:p>
          <w:p w14:paraId="1FD61460"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naprawy układu </w:t>
            </w:r>
            <w:r w:rsidRPr="003D3886">
              <w:rPr>
                <w:rFonts w:ascii="Arial" w:hAnsi="Arial" w:cs="Arial"/>
              </w:rPr>
              <w:t>chłodzenia silnika</w:t>
            </w:r>
          </w:p>
        </w:tc>
        <w:tc>
          <w:tcPr>
            <w:tcW w:w="1222" w:type="pct"/>
          </w:tcPr>
          <w:p w14:paraId="72D87D0A"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hAnsi="Arial" w:cs="Arial"/>
              </w:rPr>
              <w:t xml:space="preserve">uzasadnić dobór metody diagnostyki </w:t>
            </w:r>
            <w:r w:rsidRPr="003D3886">
              <w:rPr>
                <w:rFonts w:ascii="Arial" w:eastAsia="Arial" w:hAnsi="Arial" w:cs="Arial"/>
                <w:lang w:val="pl-PL" w:eastAsia="en-US"/>
              </w:rPr>
              <w:t xml:space="preserve">układu </w:t>
            </w:r>
            <w:r w:rsidRPr="003D3886">
              <w:rPr>
                <w:rFonts w:ascii="Arial" w:hAnsi="Arial" w:cs="Arial"/>
              </w:rPr>
              <w:t>chłodzenia silnika</w:t>
            </w:r>
            <w:r w:rsidRPr="003D3886">
              <w:rPr>
                <w:rFonts w:ascii="Arial" w:eastAsia="Arial" w:hAnsi="Arial" w:cs="Arial"/>
                <w:lang w:val="pl-PL" w:eastAsia="en-US"/>
              </w:rPr>
              <w:t xml:space="preserve"> </w:t>
            </w:r>
          </w:p>
          <w:p w14:paraId="7641E47C"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Calibri" w:hAnsi="Arial" w:cs="Arial"/>
                <w:lang w:eastAsia="en-US"/>
              </w:rPr>
              <w:t xml:space="preserve">uzasadnić dobór narzędzi i przyrządów do naprawy </w:t>
            </w:r>
            <w:r w:rsidRPr="003D3886">
              <w:rPr>
                <w:rFonts w:ascii="Arial" w:eastAsia="Arial" w:hAnsi="Arial" w:cs="Arial"/>
                <w:lang w:val="pl-PL" w:eastAsia="en-US"/>
              </w:rPr>
              <w:t xml:space="preserve">układu </w:t>
            </w:r>
            <w:r w:rsidRPr="003D3886">
              <w:rPr>
                <w:rFonts w:ascii="Arial" w:hAnsi="Arial" w:cs="Arial"/>
              </w:rPr>
              <w:t>chłodzenia silnika</w:t>
            </w:r>
            <w:r w:rsidRPr="003D3886">
              <w:rPr>
                <w:rFonts w:ascii="Arial" w:eastAsia="Arial" w:hAnsi="Arial" w:cs="Arial"/>
                <w:lang w:val="pl-PL" w:eastAsia="en-US"/>
              </w:rPr>
              <w:t xml:space="preserve"> </w:t>
            </w:r>
          </w:p>
          <w:p w14:paraId="58E772FD" w14:textId="77777777" w:rsidR="003D3886" w:rsidRPr="003D3886" w:rsidRDefault="003D3886" w:rsidP="00285DDA">
            <w:pPr>
              <w:pBdr>
                <w:top w:val="nil"/>
                <w:left w:val="nil"/>
                <w:bottom w:val="nil"/>
                <w:right w:val="nil"/>
                <w:between w:val="nil"/>
              </w:pBdr>
              <w:spacing w:after="0" w:line="240" w:lineRule="auto"/>
              <w:rPr>
                <w:rFonts w:ascii="Arial" w:eastAsia="Calibri" w:hAnsi="Arial" w:cs="Arial"/>
                <w:sz w:val="20"/>
                <w:szCs w:val="20"/>
                <w:lang w:eastAsia="en-US"/>
              </w:rPr>
            </w:pPr>
          </w:p>
        </w:tc>
        <w:tc>
          <w:tcPr>
            <w:tcW w:w="467" w:type="pct"/>
            <w:vAlign w:val="center"/>
          </w:tcPr>
          <w:p w14:paraId="42333D2F" w14:textId="77777777" w:rsidR="00354B78" w:rsidRPr="003D3886" w:rsidRDefault="00354B78" w:rsidP="00354B78">
            <w:pPr>
              <w:jc w:val="center"/>
              <w:rPr>
                <w:rFonts w:ascii="Arial" w:hAnsi="Arial" w:cs="Arial"/>
                <w:sz w:val="20"/>
                <w:szCs w:val="20"/>
              </w:rPr>
            </w:pPr>
            <w:r>
              <w:rPr>
                <w:rFonts w:ascii="Arial" w:hAnsi="Arial" w:cs="Arial"/>
                <w:sz w:val="20"/>
                <w:szCs w:val="20"/>
              </w:rPr>
              <w:t>Klasa IV</w:t>
            </w:r>
          </w:p>
          <w:p w14:paraId="42BF15C8" w14:textId="77777777" w:rsidR="003D3886" w:rsidRPr="003D3886" w:rsidRDefault="003D3886" w:rsidP="00354B78">
            <w:pPr>
              <w:jc w:val="center"/>
              <w:rPr>
                <w:rFonts w:ascii="Arial" w:hAnsi="Arial" w:cs="Arial"/>
                <w:sz w:val="20"/>
                <w:szCs w:val="20"/>
              </w:rPr>
            </w:pPr>
          </w:p>
        </w:tc>
      </w:tr>
      <w:tr w:rsidR="003D3886" w:rsidRPr="003D3886" w14:paraId="2DA24810" w14:textId="77777777" w:rsidTr="00354B78">
        <w:trPr>
          <w:trHeight w:val="2537"/>
        </w:trPr>
        <w:tc>
          <w:tcPr>
            <w:tcW w:w="777" w:type="pct"/>
            <w:vMerge/>
            <w:vAlign w:val="center"/>
          </w:tcPr>
          <w:p w14:paraId="7993AA1E" w14:textId="77777777" w:rsidR="003D3886" w:rsidRPr="003D3886" w:rsidRDefault="003D3886" w:rsidP="00285DDA">
            <w:pPr>
              <w:rPr>
                <w:rFonts w:ascii="Arial" w:hAnsi="Arial" w:cs="Arial"/>
                <w:sz w:val="20"/>
                <w:szCs w:val="20"/>
              </w:rPr>
            </w:pPr>
          </w:p>
        </w:tc>
        <w:tc>
          <w:tcPr>
            <w:tcW w:w="892" w:type="pct"/>
            <w:vAlign w:val="center"/>
          </w:tcPr>
          <w:p w14:paraId="30F23676" w14:textId="77777777" w:rsidR="003D3886" w:rsidRPr="003D3886" w:rsidRDefault="003D3886" w:rsidP="00285DDA">
            <w:pPr>
              <w:numPr>
                <w:ilvl w:val="0"/>
                <w:numId w:val="86"/>
              </w:numPr>
              <w:spacing w:before="40" w:after="0" w:line="240" w:lineRule="auto"/>
              <w:ind w:left="113" w:hanging="113"/>
              <w:rPr>
                <w:rFonts w:ascii="Arial" w:hAnsi="Arial" w:cs="Arial"/>
                <w:sz w:val="20"/>
                <w:szCs w:val="20"/>
              </w:rPr>
            </w:pPr>
            <w:r w:rsidRPr="003D3886">
              <w:rPr>
                <w:rFonts w:ascii="Arial" w:hAnsi="Arial" w:cs="Arial"/>
                <w:sz w:val="20"/>
                <w:szCs w:val="20"/>
              </w:rPr>
              <w:t>Układy regulacji i sterowania dynamiki jazdy (ABS/ASR/ESP i in.) – budowa, działanie, typowe schematy połączeń elektrycznych, typowe niesprawności, diagnozowanie usterek i sposoby naprawy</w:t>
            </w:r>
          </w:p>
        </w:tc>
        <w:tc>
          <w:tcPr>
            <w:tcW w:w="302" w:type="pct"/>
            <w:vAlign w:val="center"/>
          </w:tcPr>
          <w:p w14:paraId="5720268E" w14:textId="03032517" w:rsidR="003D3886" w:rsidRPr="003D3886" w:rsidRDefault="003D3886" w:rsidP="00285DDA">
            <w:pPr>
              <w:jc w:val="center"/>
              <w:rPr>
                <w:rFonts w:ascii="Arial" w:hAnsi="Arial" w:cs="Arial"/>
                <w:sz w:val="20"/>
                <w:szCs w:val="20"/>
              </w:rPr>
            </w:pPr>
          </w:p>
        </w:tc>
        <w:tc>
          <w:tcPr>
            <w:tcW w:w="1340" w:type="pct"/>
          </w:tcPr>
          <w:p w14:paraId="0773FFB0"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budowę układu </w:t>
            </w:r>
            <w:r w:rsidRPr="003D3886">
              <w:rPr>
                <w:rFonts w:ascii="Arial" w:hAnsi="Arial" w:cs="Arial"/>
              </w:rPr>
              <w:t xml:space="preserve">regulacji i sterowania dynamiki jazdy </w:t>
            </w:r>
          </w:p>
          <w:p w14:paraId="0824BE36"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działanie układu </w:t>
            </w:r>
            <w:r w:rsidRPr="003D3886">
              <w:rPr>
                <w:rFonts w:ascii="Arial" w:hAnsi="Arial" w:cs="Arial"/>
              </w:rPr>
              <w:t xml:space="preserve">regulacji i sterowania dynamiki jazdy </w:t>
            </w:r>
          </w:p>
          <w:p w14:paraId="04A1C4BC"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typowe niesprawności układu </w:t>
            </w:r>
            <w:r w:rsidRPr="003D3886">
              <w:rPr>
                <w:rFonts w:ascii="Arial" w:hAnsi="Arial" w:cs="Arial"/>
              </w:rPr>
              <w:t xml:space="preserve">regulacji i sterowania dynamiki jazdy </w:t>
            </w:r>
          </w:p>
          <w:p w14:paraId="4D050CBB"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diagnostyki układu </w:t>
            </w:r>
            <w:r w:rsidRPr="003D3886">
              <w:rPr>
                <w:rFonts w:ascii="Arial" w:hAnsi="Arial" w:cs="Arial"/>
              </w:rPr>
              <w:t xml:space="preserve">regulacji i sterowania dynamiki jazdy </w:t>
            </w:r>
          </w:p>
          <w:p w14:paraId="55C630C2"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naprawy układu </w:t>
            </w:r>
            <w:r w:rsidRPr="003D3886">
              <w:rPr>
                <w:rFonts w:ascii="Arial" w:hAnsi="Arial" w:cs="Arial"/>
              </w:rPr>
              <w:t>regulacji i sterowania dynamiki jazdy</w:t>
            </w:r>
          </w:p>
        </w:tc>
        <w:tc>
          <w:tcPr>
            <w:tcW w:w="1222" w:type="pct"/>
          </w:tcPr>
          <w:p w14:paraId="2F495F9D" w14:textId="77777777" w:rsidR="003D3886" w:rsidRPr="003D3886" w:rsidRDefault="003D3886" w:rsidP="00285DDA">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3D3886">
              <w:rPr>
                <w:rFonts w:ascii="Arial" w:hAnsi="Arial" w:cs="Arial"/>
                <w:sz w:val="20"/>
                <w:szCs w:val="20"/>
              </w:rPr>
              <w:t xml:space="preserve">uzasadnić dobór metody diagnostyki </w:t>
            </w:r>
            <w:r w:rsidRPr="003D3886">
              <w:rPr>
                <w:rFonts w:ascii="Arial" w:eastAsia="Arial" w:hAnsi="Arial" w:cs="Arial"/>
                <w:sz w:val="20"/>
                <w:szCs w:val="20"/>
                <w:lang w:eastAsia="en-US"/>
              </w:rPr>
              <w:t xml:space="preserve">układu </w:t>
            </w:r>
            <w:r w:rsidRPr="003D3886">
              <w:rPr>
                <w:rFonts w:ascii="Arial" w:hAnsi="Arial" w:cs="Arial"/>
                <w:sz w:val="20"/>
                <w:szCs w:val="20"/>
              </w:rPr>
              <w:t>regulacji i sterowania dynamiki jazdy</w:t>
            </w:r>
          </w:p>
          <w:p w14:paraId="2CE5DB69" w14:textId="77777777" w:rsidR="003D3886" w:rsidRPr="003D3886" w:rsidRDefault="003D3886" w:rsidP="00285DDA">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3D3886">
              <w:rPr>
                <w:rFonts w:ascii="Arial" w:eastAsia="Calibri" w:hAnsi="Arial" w:cs="Arial"/>
                <w:sz w:val="20"/>
                <w:szCs w:val="20"/>
                <w:lang w:eastAsia="en-US"/>
              </w:rPr>
              <w:t xml:space="preserve">uzasadnić dobór narzędzi i przyrządów do naprawy </w:t>
            </w:r>
            <w:r w:rsidRPr="003D3886">
              <w:rPr>
                <w:rFonts w:ascii="Arial" w:eastAsia="Arial" w:hAnsi="Arial" w:cs="Arial"/>
                <w:sz w:val="20"/>
                <w:szCs w:val="20"/>
                <w:lang w:eastAsia="en-US"/>
              </w:rPr>
              <w:t xml:space="preserve">układu </w:t>
            </w:r>
            <w:r w:rsidRPr="003D3886">
              <w:rPr>
                <w:rFonts w:ascii="Arial" w:hAnsi="Arial" w:cs="Arial"/>
                <w:sz w:val="20"/>
                <w:szCs w:val="20"/>
              </w:rPr>
              <w:t>regulacji i sterowania dynamiki jazdy</w:t>
            </w:r>
          </w:p>
        </w:tc>
        <w:tc>
          <w:tcPr>
            <w:tcW w:w="467" w:type="pct"/>
            <w:vAlign w:val="center"/>
          </w:tcPr>
          <w:p w14:paraId="091F08AA" w14:textId="77777777" w:rsidR="00354B78" w:rsidRPr="003D3886" w:rsidRDefault="00354B78" w:rsidP="00354B78">
            <w:pPr>
              <w:jc w:val="center"/>
              <w:rPr>
                <w:rFonts w:ascii="Arial" w:hAnsi="Arial" w:cs="Arial"/>
                <w:sz w:val="20"/>
                <w:szCs w:val="20"/>
              </w:rPr>
            </w:pPr>
            <w:r>
              <w:rPr>
                <w:rFonts w:ascii="Arial" w:hAnsi="Arial" w:cs="Arial"/>
                <w:sz w:val="20"/>
                <w:szCs w:val="20"/>
              </w:rPr>
              <w:t>Klasa IV</w:t>
            </w:r>
          </w:p>
          <w:p w14:paraId="069C1A1C" w14:textId="77777777" w:rsidR="003D3886" w:rsidRPr="003D3886" w:rsidRDefault="003D3886" w:rsidP="00354B78">
            <w:pPr>
              <w:jc w:val="center"/>
              <w:rPr>
                <w:rFonts w:ascii="Arial" w:hAnsi="Arial" w:cs="Arial"/>
                <w:sz w:val="20"/>
                <w:szCs w:val="20"/>
              </w:rPr>
            </w:pPr>
          </w:p>
        </w:tc>
      </w:tr>
      <w:tr w:rsidR="003D3886" w:rsidRPr="003D3886" w14:paraId="573058E0" w14:textId="77777777" w:rsidTr="00354B78">
        <w:trPr>
          <w:trHeight w:val="2976"/>
        </w:trPr>
        <w:tc>
          <w:tcPr>
            <w:tcW w:w="777" w:type="pct"/>
            <w:vMerge/>
            <w:vAlign w:val="center"/>
          </w:tcPr>
          <w:p w14:paraId="45B367E0" w14:textId="77777777" w:rsidR="003D3886" w:rsidRPr="003D3886" w:rsidRDefault="003D3886" w:rsidP="00285DDA">
            <w:pPr>
              <w:rPr>
                <w:rFonts w:ascii="Arial" w:hAnsi="Arial" w:cs="Arial"/>
                <w:sz w:val="20"/>
                <w:szCs w:val="20"/>
              </w:rPr>
            </w:pPr>
          </w:p>
        </w:tc>
        <w:tc>
          <w:tcPr>
            <w:tcW w:w="892" w:type="pct"/>
            <w:vAlign w:val="center"/>
          </w:tcPr>
          <w:p w14:paraId="0EA4E2F5" w14:textId="77777777" w:rsidR="003D3886" w:rsidRPr="003D3886" w:rsidRDefault="003D3886" w:rsidP="00285DDA">
            <w:pPr>
              <w:numPr>
                <w:ilvl w:val="0"/>
                <w:numId w:val="86"/>
              </w:numPr>
              <w:spacing w:after="0" w:line="240" w:lineRule="auto"/>
              <w:ind w:left="113" w:hanging="113"/>
              <w:rPr>
                <w:rFonts w:ascii="Arial" w:hAnsi="Arial" w:cs="Arial"/>
                <w:sz w:val="20"/>
                <w:szCs w:val="20"/>
              </w:rPr>
            </w:pPr>
            <w:r w:rsidRPr="003D3886">
              <w:rPr>
                <w:rFonts w:ascii="Arial" w:hAnsi="Arial" w:cs="Arial"/>
                <w:sz w:val="20"/>
                <w:szCs w:val="20"/>
              </w:rPr>
              <w:t>Układ diagnostyki pokładowej OBD – budowa, działanie, typowe schematy połączeń elektrycznych, typowe niesprawności, diagnozowanie usterek i sposoby naprawy</w:t>
            </w:r>
          </w:p>
        </w:tc>
        <w:tc>
          <w:tcPr>
            <w:tcW w:w="302" w:type="pct"/>
            <w:vAlign w:val="center"/>
          </w:tcPr>
          <w:p w14:paraId="66A377AA" w14:textId="2AB29E2D" w:rsidR="003D3886" w:rsidRPr="003D3886" w:rsidRDefault="003D3886" w:rsidP="00285DDA">
            <w:pPr>
              <w:jc w:val="center"/>
              <w:rPr>
                <w:rFonts w:ascii="Arial" w:hAnsi="Arial" w:cs="Arial"/>
                <w:sz w:val="20"/>
                <w:szCs w:val="20"/>
              </w:rPr>
            </w:pPr>
          </w:p>
        </w:tc>
        <w:tc>
          <w:tcPr>
            <w:tcW w:w="1340" w:type="pct"/>
          </w:tcPr>
          <w:p w14:paraId="2832AA79"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budowę układu </w:t>
            </w:r>
            <w:r w:rsidRPr="003D3886">
              <w:rPr>
                <w:rFonts w:ascii="Arial" w:hAnsi="Arial" w:cs="Arial"/>
              </w:rPr>
              <w:t xml:space="preserve">diagnostyki pokładowej OBD </w:t>
            </w:r>
          </w:p>
          <w:p w14:paraId="3AC2A525"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działanie układu </w:t>
            </w:r>
            <w:r w:rsidRPr="003D3886">
              <w:rPr>
                <w:rFonts w:ascii="Arial" w:hAnsi="Arial" w:cs="Arial"/>
              </w:rPr>
              <w:t xml:space="preserve">diagnostyki pokładowej OBD </w:t>
            </w:r>
          </w:p>
          <w:p w14:paraId="58465754"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scharakteryzować właściwości i działanie </w:t>
            </w:r>
            <w:r w:rsidRPr="003D3886">
              <w:rPr>
                <w:rFonts w:ascii="Arial" w:hAnsi="Arial" w:cs="Arial"/>
              </w:rPr>
              <w:t>diagnostyki pokładowej OBD</w:t>
            </w:r>
          </w:p>
          <w:p w14:paraId="1D911805"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typowe niesprawności </w:t>
            </w:r>
            <w:r w:rsidRPr="003D3886">
              <w:rPr>
                <w:rFonts w:ascii="Arial" w:hAnsi="Arial" w:cs="Arial"/>
              </w:rPr>
              <w:t xml:space="preserve">diagnostyki pokładowej OBD </w:t>
            </w:r>
          </w:p>
          <w:p w14:paraId="62533DDF"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diagnostyki układu </w:t>
            </w:r>
            <w:r w:rsidRPr="003D3886">
              <w:rPr>
                <w:rFonts w:ascii="Arial" w:hAnsi="Arial" w:cs="Arial"/>
              </w:rPr>
              <w:t>diagnostyki pokładowej OBD</w:t>
            </w:r>
          </w:p>
          <w:p w14:paraId="2E798DD9"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naprawy układu </w:t>
            </w:r>
            <w:r w:rsidRPr="003D3886">
              <w:rPr>
                <w:rFonts w:ascii="Arial" w:hAnsi="Arial" w:cs="Arial"/>
              </w:rPr>
              <w:t>diagnostyki pokładowej OBD</w:t>
            </w:r>
          </w:p>
        </w:tc>
        <w:tc>
          <w:tcPr>
            <w:tcW w:w="1222" w:type="pct"/>
          </w:tcPr>
          <w:p w14:paraId="08437EA6" w14:textId="77777777" w:rsidR="003D3886" w:rsidRPr="003D3886" w:rsidRDefault="003D3886" w:rsidP="00285DDA">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3D3886">
              <w:rPr>
                <w:rFonts w:ascii="Arial" w:hAnsi="Arial" w:cs="Arial"/>
                <w:sz w:val="20"/>
                <w:szCs w:val="20"/>
              </w:rPr>
              <w:t>uzasadnić dobór metody diagnostyki układu diagnostyki pokładowej OBD</w:t>
            </w:r>
          </w:p>
          <w:p w14:paraId="205E5E5A" w14:textId="77777777" w:rsidR="003D3886" w:rsidRPr="003D3886" w:rsidRDefault="003D3886" w:rsidP="00285DDA">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3D3886">
              <w:rPr>
                <w:rFonts w:ascii="Arial" w:eastAsia="Calibri" w:hAnsi="Arial" w:cs="Arial"/>
                <w:sz w:val="20"/>
                <w:szCs w:val="20"/>
                <w:lang w:eastAsia="en-US"/>
              </w:rPr>
              <w:t xml:space="preserve">uzasadnić dobór narzędzi i przyrządów do naprawy </w:t>
            </w:r>
            <w:r w:rsidRPr="003D3886">
              <w:rPr>
                <w:rFonts w:ascii="Arial" w:eastAsia="Arial" w:hAnsi="Arial" w:cs="Arial"/>
                <w:sz w:val="20"/>
                <w:szCs w:val="20"/>
                <w:lang w:eastAsia="en-US"/>
              </w:rPr>
              <w:t xml:space="preserve">układu </w:t>
            </w:r>
            <w:r w:rsidRPr="003D3886">
              <w:rPr>
                <w:rFonts w:ascii="Arial" w:hAnsi="Arial" w:cs="Arial"/>
                <w:sz w:val="20"/>
                <w:szCs w:val="20"/>
              </w:rPr>
              <w:t>diagnostyki pokładowej OBD</w:t>
            </w:r>
          </w:p>
        </w:tc>
        <w:tc>
          <w:tcPr>
            <w:tcW w:w="467" w:type="pct"/>
            <w:vAlign w:val="center"/>
          </w:tcPr>
          <w:p w14:paraId="5F567770" w14:textId="77777777" w:rsidR="00354B78" w:rsidRPr="003D3886" w:rsidRDefault="00354B78" w:rsidP="00354B78">
            <w:pPr>
              <w:jc w:val="center"/>
              <w:rPr>
                <w:rFonts w:ascii="Arial" w:hAnsi="Arial" w:cs="Arial"/>
                <w:sz w:val="20"/>
                <w:szCs w:val="20"/>
              </w:rPr>
            </w:pPr>
            <w:r>
              <w:rPr>
                <w:rFonts w:ascii="Arial" w:hAnsi="Arial" w:cs="Arial"/>
                <w:sz w:val="20"/>
                <w:szCs w:val="20"/>
              </w:rPr>
              <w:t>Klasa IV</w:t>
            </w:r>
          </w:p>
          <w:p w14:paraId="1330EE3D" w14:textId="77777777" w:rsidR="003D3886" w:rsidRPr="003D3886" w:rsidRDefault="003D3886" w:rsidP="00354B78">
            <w:pPr>
              <w:jc w:val="center"/>
              <w:rPr>
                <w:rFonts w:ascii="Arial" w:hAnsi="Arial" w:cs="Arial"/>
                <w:sz w:val="20"/>
                <w:szCs w:val="20"/>
              </w:rPr>
            </w:pPr>
          </w:p>
        </w:tc>
      </w:tr>
      <w:tr w:rsidR="003D3886" w:rsidRPr="003D3886" w14:paraId="120F8FD7" w14:textId="77777777" w:rsidTr="00354B78">
        <w:trPr>
          <w:trHeight w:val="2976"/>
        </w:trPr>
        <w:tc>
          <w:tcPr>
            <w:tcW w:w="777" w:type="pct"/>
            <w:vMerge/>
            <w:vAlign w:val="center"/>
          </w:tcPr>
          <w:p w14:paraId="74CE647C" w14:textId="77777777" w:rsidR="003D3886" w:rsidRPr="003D3886" w:rsidRDefault="003D3886" w:rsidP="00285DDA">
            <w:pPr>
              <w:rPr>
                <w:rFonts w:ascii="Arial" w:hAnsi="Arial" w:cs="Arial"/>
                <w:sz w:val="20"/>
                <w:szCs w:val="20"/>
              </w:rPr>
            </w:pPr>
          </w:p>
        </w:tc>
        <w:tc>
          <w:tcPr>
            <w:tcW w:w="892" w:type="pct"/>
            <w:vAlign w:val="center"/>
          </w:tcPr>
          <w:p w14:paraId="2CF1E475" w14:textId="77777777" w:rsidR="003D3886" w:rsidRPr="003D3886" w:rsidRDefault="003D3886" w:rsidP="00285DDA">
            <w:pPr>
              <w:numPr>
                <w:ilvl w:val="0"/>
                <w:numId w:val="86"/>
              </w:numPr>
              <w:spacing w:before="40" w:after="0" w:line="240" w:lineRule="auto"/>
              <w:ind w:left="113" w:hanging="113"/>
              <w:rPr>
                <w:rFonts w:ascii="Arial" w:hAnsi="Arial" w:cs="Arial"/>
                <w:sz w:val="20"/>
                <w:szCs w:val="20"/>
              </w:rPr>
            </w:pPr>
            <w:r w:rsidRPr="003D3886">
              <w:rPr>
                <w:rFonts w:ascii="Arial" w:hAnsi="Arial" w:cs="Arial"/>
                <w:sz w:val="20"/>
                <w:szCs w:val="20"/>
              </w:rPr>
              <w:t>Układy bezpieczeństwa biernego w pojazdach – budowa, działanie, typowe schematy połączeń elektrycznych, typowe niesprawności, diagnozowanie usterek i sposoby naprawy</w:t>
            </w:r>
          </w:p>
        </w:tc>
        <w:tc>
          <w:tcPr>
            <w:tcW w:w="302" w:type="pct"/>
            <w:vAlign w:val="center"/>
          </w:tcPr>
          <w:p w14:paraId="56D61646" w14:textId="216AEE62" w:rsidR="003D3886" w:rsidRPr="003D3886" w:rsidRDefault="003D3886" w:rsidP="00285DDA">
            <w:pPr>
              <w:jc w:val="center"/>
              <w:rPr>
                <w:rFonts w:ascii="Arial" w:hAnsi="Arial" w:cs="Arial"/>
                <w:sz w:val="20"/>
                <w:szCs w:val="20"/>
              </w:rPr>
            </w:pPr>
          </w:p>
        </w:tc>
        <w:tc>
          <w:tcPr>
            <w:tcW w:w="1340" w:type="pct"/>
          </w:tcPr>
          <w:p w14:paraId="6E2156FD"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budowę układu </w:t>
            </w:r>
            <w:r w:rsidRPr="003D3886">
              <w:rPr>
                <w:rFonts w:ascii="Arial" w:hAnsi="Arial" w:cs="Arial"/>
              </w:rPr>
              <w:t xml:space="preserve">bezpieczeństwa biernego </w:t>
            </w:r>
          </w:p>
          <w:p w14:paraId="101326C4"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działanie układu </w:t>
            </w:r>
            <w:r w:rsidRPr="003D3886">
              <w:rPr>
                <w:rFonts w:ascii="Arial" w:hAnsi="Arial" w:cs="Arial"/>
              </w:rPr>
              <w:t xml:space="preserve">bezpieczeństwa biernego </w:t>
            </w:r>
          </w:p>
          <w:p w14:paraId="49C2F49C"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rysować </w:t>
            </w:r>
            <w:r w:rsidRPr="003D3886">
              <w:rPr>
                <w:rFonts w:ascii="Arial" w:hAnsi="Arial" w:cs="Arial"/>
              </w:rPr>
              <w:t>typowe schematy połączeń elektrycznych</w:t>
            </w:r>
          </w:p>
          <w:p w14:paraId="572EE27B"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scharakteryzować właściwości układu </w:t>
            </w:r>
            <w:r w:rsidRPr="003D3886">
              <w:rPr>
                <w:rFonts w:ascii="Arial" w:hAnsi="Arial" w:cs="Arial"/>
              </w:rPr>
              <w:t xml:space="preserve">bezpieczeństwa biernego </w:t>
            </w:r>
          </w:p>
          <w:p w14:paraId="3CB37268"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typowe niesprawności układu </w:t>
            </w:r>
            <w:r w:rsidRPr="003D3886">
              <w:rPr>
                <w:rFonts w:ascii="Arial" w:hAnsi="Arial" w:cs="Arial"/>
              </w:rPr>
              <w:t>bezpieczeństwa biernego</w:t>
            </w:r>
          </w:p>
          <w:p w14:paraId="4B38E4EF"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diagnostyki układu </w:t>
            </w:r>
            <w:r w:rsidRPr="003D3886">
              <w:rPr>
                <w:rFonts w:ascii="Arial" w:hAnsi="Arial" w:cs="Arial"/>
              </w:rPr>
              <w:t>bezpieczeństwa biernego</w:t>
            </w:r>
          </w:p>
          <w:p w14:paraId="60B386E7"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naprawy układu </w:t>
            </w:r>
            <w:r w:rsidRPr="003D3886">
              <w:rPr>
                <w:rFonts w:ascii="Arial" w:hAnsi="Arial" w:cs="Arial"/>
              </w:rPr>
              <w:t>bezpieczeństwa biernego</w:t>
            </w:r>
          </w:p>
        </w:tc>
        <w:tc>
          <w:tcPr>
            <w:tcW w:w="1222" w:type="pct"/>
          </w:tcPr>
          <w:p w14:paraId="624B4334" w14:textId="77777777" w:rsidR="003D3886" w:rsidRPr="003D3886" w:rsidRDefault="003D3886" w:rsidP="00285DDA">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3D3886">
              <w:rPr>
                <w:rFonts w:ascii="Arial" w:hAnsi="Arial" w:cs="Arial"/>
                <w:sz w:val="20"/>
                <w:szCs w:val="20"/>
              </w:rPr>
              <w:t>uzasadnić dobór metody diagnostyki układu bezpieczeństwa biernego</w:t>
            </w:r>
          </w:p>
          <w:p w14:paraId="7C5E0252" w14:textId="77777777" w:rsidR="003D3886" w:rsidRPr="003D3886" w:rsidRDefault="003D3886" w:rsidP="00285DDA">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3D3886">
              <w:rPr>
                <w:rFonts w:ascii="Arial" w:eastAsia="Calibri" w:hAnsi="Arial" w:cs="Arial"/>
                <w:sz w:val="20"/>
                <w:szCs w:val="20"/>
                <w:lang w:eastAsia="en-US"/>
              </w:rPr>
              <w:t xml:space="preserve">uzasadnić dobór narzędzi i przyrządów do naprawy </w:t>
            </w:r>
            <w:r w:rsidRPr="003D3886">
              <w:rPr>
                <w:rFonts w:ascii="Arial" w:eastAsia="Arial" w:hAnsi="Arial" w:cs="Arial"/>
                <w:sz w:val="20"/>
                <w:szCs w:val="20"/>
                <w:lang w:eastAsia="en-US"/>
              </w:rPr>
              <w:t xml:space="preserve">układu </w:t>
            </w:r>
            <w:r w:rsidRPr="003D3886">
              <w:rPr>
                <w:rFonts w:ascii="Arial" w:hAnsi="Arial" w:cs="Arial"/>
                <w:sz w:val="20"/>
                <w:szCs w:val="20"/>
              </w:rPr>
              <w:t>bezpieczeństwa biernego</w:t>
            </w:r>
          </w:p>
        </w:tc>
        <w:tc>
          <w:tcPr>
            <w:tcW w:w="467" w:type="pct"/>
            <w:vAlign w:val="center"/>
          </w:tcPr>
          <w:p w14:paraId="3D8BFB3A" w14:textId="77777777" w:rsidR="00354B78" w:rsidRPr="003D3886" w:rsidRDefault="00354B78" w:rsidP="00354B78">
            <w:pPr>
              <w:jc w:val="center"/>
              <w:rPr>
                <w:rFonts w:ascii="Arial" w:hAnsi="Arial" w:cs="Arial"/>
                <w:sz w:val="20"/>
                <w:szCs w:val="20"/>
              </w:rPr>
            </w:pPr>
            <w:r>
              <w:rPr>
                <w:rFonts w:ascii="Arial" w:hAnsi="Arial" w:cs="Arial"/>
                <w:sz w:val="20"/>
                <w:szCs w:val="20"/>
              </w:rPr>
              <w:t>Klasa IV</w:t>
            </w:r>
          </w:p>
          <w:p w14:paraId="3E31A83A" w14:textId="77777777" w:rsidR="003D3886" w:rsidRPr="003D3886" w:rsidRDefault="003D3886" w:rsidP="00354B78">
            <w:pPr>
              <w:jc w:val="center"/>
              <w:rPr>
                <w:rFonts w:ascii="Arial" w:hAnsi="Arial" w:cs="Arial"/>
                <w:sz w:val="20"/>
                <w:szCs w:val="20"/>
              </w:rPr>
            </w:pPr>
          </w:p>
        </w:tc>
      </w:tr>
      <w:tr w:rsidR="003D3886" w:rsidRPr="003D3886" w14:paraId="42ADB5FA" w14:textId="77777777" w:rsidTr="00354B78">
        <w:trPr>
          <w:trHeight w:val="2976"/>
        </w:trPr>
        <w:tc>
          <w:tcPr>
            <w:tcW w:w="777" w:type="pct"/>
            <w:vMerge/>
            <w:vAlign w:val="center"/>
          </w:tcPr>
          <w:p w14:paraId="7A0DEB9E" w14:textId="77777777" w:rsidR="003D3886" w:rsidRPr="003D3886" w:rsidRDefault="003D3886" w:rsidP="00285DDA">
            <w:pPr>
              <w:rPr>
                <w:rFonts w:ascii="Arial" w:hAnsi="Arial" w:cs="Arial"/>
                <w:sz w:val="20"/>
                <w:szCs w:val="20"/>
              </w:rPr>
            </w:pPr>
          </w:p>
        </w:tc>
        <w:tc>
          <w:tcPr>
            <w:tcW w:w="892" w:type="pct"/>
            <w:vAlign w:val="center"/>
          </w:tcPr>
          <w:p w14:paraId="0314F54D" w14:textId="77777777" w:rsidR="003D3886" w:rsidRPr="003D3886" w:rsidRDefault="003D3886" w:rsidP="00285DDA">
            <w:pPr>
              <w:numPr>
                <w:ilvl w:val="0"/>
                <w:numId w:val="86"/>
              </w:numPr>
              <w:spacing w:after="0" w:line="240" w:lineRule="auto"/>
              <w:ind w:left="113" w:hanging="113"/>
              <w:rPr>
                <w:rFonts w:ascii="Arial" w:hAnsi="Arial" w:cs="Arial"/>
                <w:sz w:val="20"/>
                <w:szCs w:val="20"/>
              </w:rPr>
            </w:pPr>
            <w:r w:rsidRPr="003D3886">
              <w:rPr>
                <w:rFonts w:ascii="Arial" w:hAnsi="Arial" w:cs="Arial"/>
                <w:sz w:val="20"/>
                <w:szCs w:val="20"/>
              </w:rPr>
              <w:t>Układ elektryczny wycieraczek i spryskiwaczy szyb – budowa, działanie, typowe schematy połączeń elektrycznych, typowe niesprawności, diagnozowanie usterek i sposoby naprawy</w:t>
            </w:r>
          </w:p>
        </w:tc>
        <w:tc>
          <w:tcPr>
            <w:tcW w:w="302" w:type="pct"/>
            <w:vAlign w:val="center"/>
          </w:tcPr>
          <w:p w14:paraId="561349D6" w14:textId="1E47DB67" w:rsidR="003D3886" w:rsidRPr="003D3886" w:rsidRDefault="003D3886" w:rsidP="00285DDA">
            <w:pPr>
              <w:jc w:val="center"/>
              <w:rPr>
                <w:rFonts w:ascii="Arial" w:hAnsi="Arial" w:cs="Arial"/>
                <w:sz w:val="20"/>
                <w:szCs w:val="20"/>
              </w:rPr>
            </w:pPr>
          </w:p>
        </w:tc>
        <w:tc>
          <w:tcPr>
            <w:tcW w:w="1340" w:type="pct"/>
          </w:tcPr>
          <w:p w14:paraId="3D047FCB"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budowę układu </w:t>
            </w:r>
            <w:r w:rsidRPr="003D3886">
              <w:rPr>
                <w:rFonts w:ascii="Arial" w:hAnsi="Arial" w:cs="Arial"/>
              </w:rPr>
              <w:t>elektryczny</w:t>
            </w:r>
            <w:r w:rsidRPr="003D3886">
              <w:rPr>
                <w:rFonts w:ascii="Arial" w:hAnsi="Arial" w:cs="Arial"/>
                <w:lang w:val="pl-PL"/>
              </w:rPr>
              <w:t>ch</w:t>
            </w:r>
            <w:r w:rsidRPr="003D3886">
              <w:rPr>
                <w:rFonts w:ascii="Arial" w:hAnsi="Arial" w:cs="Arial"/>
              </w:rPr>
              <w:t xml:space="preserve"> wycieraczek i spryskiwaczy szyb </w:t>
            </w:r>
          </w:p>
          <w:p w14:paraId="70A7728C"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działanie układu </w:t>
            </w:r>
            <w:r w:rsidRPr="003D3886">
              <w:rPr>
                <w:rFonts w:ascii="Arial" w:hAnsi="Arial" w:cs="Arial"/>
              </w:rPr>
              <w:t>elektryczny</w:t>
            </w:r>
            <w:r w:rsidRPr="003D3886">
              <w:rPr>
                <w:rFonts w:ascii="Arial" w:hAnsi="Arial" w:cs="Arial"/>
                <w:lang w:val="pl-PL"/>
              </w:rPr>
              <w:t>ch</w:t>
            </w:r>
            <w:r w:rsidRPr="003D3886">
              <w:rPr>
                <w:rFonts w:ascii="Arial" w:hAnsi="Arial" w:cs="Arial"/>
              </w:rPr>
              <w:t xml:space="preserve"> wycieraczek i spryskiwaczy szyb </w:t>
            </w:r>
          </w:p>
          <w:p w14:paraId="62E262F6"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rysować </w:t>
            </w:r>
            <w:r w:rsidRPr="003D3886">
              <w:rPr>
                <w:rFonts w:ascii="Arial" w:hAnsi="Arial" w:cs="Arial"/>
              </w:rPr>
              <w:t>typowe schematy połączeń</w:t>
            </w:r>
            <w:r w:rsidRPr="003D3886">
              <w:rPr>
                <w:rFonts w:ascii="Arial" w:hAnsi="Arial" w:cs="Arial"/>
                <w:lang w:val="pl-PL"/>
              </w:rPr>
              <w:t xml:space="preserve"> </w:t>
            </w:r>
            <w:r w:rsidRPr="003D3886">
              <w:rPr>
                <w:rFonts w:ascii="Arial" w:hAnsi="Arial" w:cs="Arial"/>
              </w:rPr>
              <w:t>elektryczny</w:t>
            </w:r>
            <w:r w:rsidRPr="003D3886">
              <w:rPr>
                <w:rFonts w:ascii="Arial" w:hAnsi="Arial" w:cs="Arial"/>
                <w:lang w:val="pl-PL"/>
              </w:rPr>
              <w:t>ch</w:t>
            </w:r>
            <w:r w:rsidRPr="003D3886">
              <w:rPr>
                <w:rFonts w:ascii="Arial" w:hAnsi="Arial" w:cs="Arial"/>
              </w:rPr>
              <w:t xml:space="preserve"> wycieraczek i spryskiwaczy szyb</w:t>
            </w:r>
          </w:p>
          <w:p w14:paraId="21FB6C2F"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scharakteryzować właściwości i działanie </w:t>
            </w:r>
            <w:r w:rsidRPr="003D3886">
              <w:rPr>
                <w:rFonts w:ascii="Arial" w:hAnsi="Arial" w:cs="Arial"/>
              </w:rPr>
              <w:t>elektryczny</w:t>
            </w:r>
            <w:r w:rsidRPr="003D3886">
              <w:rPr>
                <w:rFonts w:ascii="Arial" w:hAnsi="Arial" w:cs="Arial"/>
                <w:lang w:val="pl-PL"/>
              </w:rPr>
              <w:t>ch</w:t>
            </w:r>
            <w:r w:rsidRPr="003D3886">
              <w:rPr>
                <w:rFonts w:ascii="Arial" w:hAnsi="Arial" w:cs="Arial"/>
              </w:rPr>
              <w:t xml:space="preserve"> wycieraczek i spryskiwaczy szyb</w:t>
            </w:r>
          </w:p>
          <w:p w14:paraId="4572015E"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typowe niesprawności układu </w:t>
            </w:r>
            <w:r w:rsidRPr="003D3886">
              <w:rPr>
                <w:rFonts w:ascii="Arial" w:hAnsi="Arial" w:cs="Arial"/>
              </w:rPr>
              <w:t>elektryczny</w:t>
            </w:r>
            <w:r w:rsidRPr="003D3886">
              <w:rPr>
                <w:rFonts w:ascii="Arial" w:hAnsi="Arial" w:cs="Arial"/>
                <w:lang w:val="pl-PL"/>
              </w:rPr>
              <w:t>ch</w:t>
            </w:r>
            <w:r w:rsidRPr="003D3886">
              <w:rPr>
                <w:rFonts w:ascii="Arial" w:hAnsi="Arial" w:cs="Arial"/>
              </w:rPr>
              <w:t xml:space="preserve"> wycieraczek i spryskiwaczy szyb </w:t>
            </w:r>
          </w:p>
          <w:p w14:paraId="41AB5920"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diagnostyki układu </w:t>
            </w:r>
            <w:r w:rsidRPr="003D3886">
              <w:rPr>
                <w:rFonts w:ascii="Arial" w:hAnsi="Arial" w:cs="Arial"/>
              </w:rPr>
              <w:t>elektryczny</w:t>
            </w:r>
            <w:r w:rsidRPr="003D3886">
              <w:rPr>
                <w:rFonts w:ascii="Arial" w:hAnsi="Arial" w:cs="Arial"/>
                <w:lang w:val="pl-PL"/>
              </w:rPr>
              <w:t>ch</w:t>
            </w:r>
            <w:r w:rsidRPr="003D3886">
              <w:rPr>
                <w:rFonts w:ascii="Arial" w:hAnsi="Arial" w:cs="Arial"/>
              </w:rPr>
              <w:t xml:space="preserve"> wycieraczek i spryskiwaczy szyb</w:t>
            </w:r>
          </w:p>
          <w:p w14:paraId="658702A1"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naprawy układu </w:t>
            </w:r>
            <w:r w:rsidRPr="003D3886">
              <w:rPr>
                <w:rFonts w:ascii="Arial" w:hAnsi="Arial" w:cs="Arial"/>
              </w:rPr>
              <w:t>elektryczny</w:t>
            </w:r>
            <w:r w:rsidRPr="003D3886">
              <w:rPr>
                <w:rFonts w:ascii="Arial" w:hAnsi="Arial" w:cs="Arial"/>
                <w:lang w:val="pl-PL"/>
              </w:rPr>
              <w:t>ch</w:t>
            </w:r>
            <w:r w:rsidRPr="003D3886">
              <w:rPr>
                <w:rFonts w:ascii="Arial" w:hAnsi="Arial" w:cs="Arial"/>
              </w:rPr>
              <w:t xml:space="preserve"> wycieraczek i spryskiwaczy szyb</w:t>
            </w:r>
          </w:p>
        </w:tc>
        <w:tc>
          <w:tcPr>
            <w:tcW w:w="1222" w:type="pct"/>
          </w:tcPr>
          <w:p w14:paraId="077CCACF" w14:textId="77777777" w:rsidR="003D3886" w:rsidRPr="003D3886" w:rsidRDefault="003D3886" w:rsidP="00285DDA">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3D3886">
              <w:rPr>
                <w:rFonts w:ascii="Arial" w:hAnsi="Arial" w:cs="Arial"/>
                <w:sz w:val="20"/>
                <w:szCs w:val="20"/>
              </w:rPr>
              <w:t>uzasadnić dobór metody diagnostyki układu elektrycznych wycieraczek i spryskiwaczy szyb</w:t>
            </w:r>
          </w:p>
          <w:p w14:paraId="597D2563" w14:textId="77777777" w:rsidR="003D3886" w:rsidRPr="003D3886" w:rsidRDefault="003D3886" w:rsidP="00285DDA">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3D3886">
              <w:rPr>
                <w:rFonts w:ascii="Arial" w:hAnsi="Arial" w:cs="Arial"/>
                <w:sz w:val="20"/>
                <w:szCs w:val="20"/>
              </w:rPr>
              <w:t>uzasadnić dobór metody naprawy układu elektrycznych wycieraczek i spryskiwaczy szyb</w:t>
            </w:r>
          </w:p>
        </w:tc>
        <w:tc>
          <w:tcPr>
            <w:tcW w:w="467" w:type="pct"/>
            <w:vAlign w:val="center"/>
          </w:tcPr>
          <w:p w14:paraId="31103E07" w14:textId="77777777" w:rsidR="00354B78" w:rsidRPr="003D3886" w:rsidRDefault="00354B78" w:rsidP="00354B78">
            <w:pPr>
              <w:jc w:val="center"/>
              <w:rPr>
                <w:rFonts w:ascii="Arial" w:hAnsi="Arial" w:cs="Arial"/>
                <w:sz w:val="20"/>
                <w:szCs w:val="20"/>
              </w:rPr>
            </w:pPr>
            <w:r>
              <w:rPr>
                <w:rFonts w:ascii="Arial" w:hAnsi="Arial" w:cs="Arial"/>
                <w:sz w:val="20"/>
                <w:szCs w:val="20"/>
              </w:rPr>
              <w:t>Klasa IV</w:t>
            </w:r>
          </w:p>
          <w:p w14:paraId="57285E12" w14:textId="77777777" w:rsidR="003D3886" w:rsidRPr="003D3886" w:rsidRDefault="003D3886" w:rsidP="00354B78">
            <w:pPr>
              <w:jc w:val="center"/>
              <w:rPr>
                <w:rFonts w:ascii="Arial" w:hAnsi="Arial" w:cs="Arial"/>
                <w:sz w:val="20"/>
                <w:szCs w:val="20"/>
              </w:rPr>
            </w:pPr>
          </w:p>
        </w:tc>
      </w:tr>
      <w:tr w:rsidR="003D3886" w:rsidRPr="003D3886" w14:paraId="1D4DF3D5" w14:textId="77777777" w:rsidTr="00354B78">
        <w:trPr>
          <w:trHeight w:val="2976"/>
        </w:trPr>
        <w:tc>
          <w:tcPr>
            <w:tcW w:w="777" w:type="pct"/>
            <w:vMerge/>
            <w:vAlign w:val="center"/>
          </w:tcPr>
          <w:p w14:paraId="1D2AFEB4" w14:textId="77777777" w:rsidR="003D3886" w:rsidRPr="003D3886" w:rsidRDefault="003D3886" w:rsidP="00285DDA">
            <w:pPr>
              <w:rPr>
                <w:rFonts w:ascii="Arial" w:hAnsi="Arial" w:cs="Arial"/>
                <w:sz w:val="20"/>
                <w:szCs w:val="20"/>
              </w:rPr>
            </w:pPr>
          </w:p>
        </w:tc>
        <w:tc>
          <w:tcPr>
            <w:tcW w:w="892" w:type="pct"/>
            <w:vAlign w:val="center"/>
          </w:tcPr>
          <w:p w14:paraId="157A12CA" w14:textId="77777777" w:rsidR="003D3886" w:rsidRPr="003D3886" w:rsidRDefault="003D3886" w:rsidP="00285DDA">
            <w:pPr>
              <w:numPr>
                <w:ilvl w:val="0"/>
                <w:numId w:val="86"/>
              </w:numPr>
              <w:spacing w:after="0" w:line="240" w:lineRule="auto"/>
              <w:ind w:left="113" w:hanging="113"/>
              <w:rPr>
                <w:rFonts w:ascii="Arial" w:hAnsi="Arial" w:cs="Arial"/>
                <w:sz w:val="20"/>
                <w:szCs w:val="20"/>
              </w:rPr>
            </w:pPr>
            <w:r w:rsidRPr="003D3886">
              <w:rPr>
                <w:rFonts w:ascii="Arial" w:hAnsi="Arial" w:cs="Arial"/>
                <w:sz w:val="20"/>
                <w:szCs w:val="20"/>
              </w:rPr>
              <w:t>Układ sygnału dźwiękowego – budowa, działanie, typowe schematy połączeń elektrycznych, typowe niesprawności, diagnozowanie usterek i sposoby naprawy</w:t>
            </w:r>
          </w:p>
        </w:tc>
        <w:tc>
          <w:tcPr>
            <w:tcW w:w="302" w:type="pct"/>
            <w:vAlign w:val="center"/>
          </w:tcPr>
          <w:p w14:paraId="072F893B" w14:textId="45B8C1EE" w:rsidR="003D3886" w:rsidRPr="003D3886" w:rsidRDefault="003D3886" w:rsidP="00285DDA">
            <w:pPr>
              <w:jc w:val="center"/>
              <w:rPr>
                <w:rFonts w:ascii="Arial" w:hAnsi="Arial" w:cs="Arial"/>
                <w:sz w:val="20"/>
                <w:szCs w:val="20"/>
              </w:rPr>
            </w:pPr>
          </w:p>
        </w:tc>
        <w:tc>
          <w:tcPr>
            <w:tcW w:w="1340" w:type="pct"/>
          </w:tcPr>
          <w:p w14:paraId="45B0589A"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budowę układu </w:t>
            </w:r>
            <w:r w:rsidRPr="003D3886">
              <w:rPr>
                <w:rFonts w:ascii="Arial" w:hAnsi="Arial" w:cs="Arial"/>
              </w:rPr>
              <w:t xml:space="preserve">sygnału dźwiękowego </w:t>
            </w:r>
          </w:p>
          <w:p w14:paraId="1943E051"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działanie układu </w:t>
            </w:r>
            <w:r w:rsidRPr="003D3886">
              <w:rPr>
                <w:rFonts w:ascii="Arial" w:hAnsi="Arial" w:cs="Arial"/>
              </w:rPr>
              <w:t xml:space="preserve">sygnału dźwiękowego </w:t>
            </w:r>
          </w:p>
          <w:p w14:paraId="5C014B21"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rysować </w:t>
            </w:r>
            <w:r w:rsidRPr="003D3886">
              <w:rPr>
                <w:rFonts w:ascii="Arial" w:hAnsi="Arial" w:cs="Arial"/>
              </w:rPr>
              <w:t>typowe schematy połączeń elektrycznych</w:t>
            </w:r>
            <w:r w:rsidRPr="003D3886">
              <w:rPr>
                <w:rFonts w:ascii="Arial" w:hAnsi="Arial" w:cs="Arial"/>
                <w:lang w:val="pl-PL"/>
              </w:rPr>
              <w:t xml:space="preserve"> </w:t>
            </w:r>
            <w:r w:rsidRPr="003D3886">
              <w:rPr>
                <w:rFonts w:ascii="Arial" w:hAnsi="Arial" w:cs="Arial"/>
              </w:rPr>
              <w:t>sygnału dźwiękowego</w:t>
            </w:r>
          </w:p>
          <w:p w14:paraId="38AC2AAC"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scharakteryzować właściwości i działanie </w:t>
            </w:r>
            <w:r w:rsidRPr="003D3886">
              <w:rPr>
                <w:rFonts w:ascii="Arial" w:hAnsi="Arial" w:cs="Arial"/>
              </w:rPr>
              <w:t>sygnału dźwiękowego</w:t>
            </w:r>
          </w:p>
          <w:p w14:paraId="3FEDE1B9"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typowe niesprawności układu </w:t>
            </w:r>
            <w:r w:rsidRPr="003D3886">
              <w:rPr>
                <w:rFonts w:ascii="Arial" w:hAnsi="Arial" w:cs="Arial"/>
              </w:rPr>
              <w:t>sygnału dźwiękowego</w:t>
            </w:r>
          </w:p>
          <w:p w14:paraId="23F95CDC"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diagnostyki układu </w:t>
            </w:r>
            <w:r w:rsidRPr="003D3886">
              <w:rPr>
                <w:rFonts w:ascii="Arial" w:hAnsi="Arial" w:cs="Arial"/>
              </w:rPr>
              <w:t>sygnału dźwiękowego</w:t>
            </w:r>
          </w:p>
          <w:p w14:paraId="306C37EB"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naprawy układu </w:t>
            </w:r>
            <w:r w:rsidRPr="003D3886">
              <w:rPr>
                <w:rFonts w:ascii="Arial" w:hAnsi="Arial" w:cs="Arial"/>
              </w:rPr>
              <w:t>sygnału dźwiękowego</w:t>
            </w:r>
          </w:p>
        </w:tc>
        <w:tc>
          <w:tcPr>
            <w:tcW w:w="1222" w:type="pct"/>
          </w:tcPr>
          <w:p w14:paraId="42A9FD99" w14:textId="77777777" w:rsidR="003D3886" w:rsidRPr="003D3886" w:rsidRDefault="003D3886" w:rsidP="00285DDA">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3D3886">
              <w:rPr>
                <w:rFonts w:ascii="Arial" w:hAnsi="Arial" w:cs="Arial"/>
                <w:sz w:val="20"/>
                <w:szCs w:val="20"/>
              </w:rPr>
              <w:t>uzasadnić dobór metody diagnostyki układu sygnału dźwiękowego</w:t>
            </w:r>
          </w:p>
          <w:p w14:paraId="0E72BE83" w14:textId="77777777" w:rsidR="003D3886" w:rsidRPr="003D3886" w:rsidRDefault="003D3886" w:rsidP="00285DDA">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3D3886">
              <w:rPr>
                <w:rFonts w:ascii="Arial" w:hAnsi="Arial" w:cs="Arial"/>
                <w:sz w:val="20"/>
                <w:szCs w:val="20"/>
              </w:rPr>
              <w:t>uzasadnić dobór metody naprawy układu sygnału dźwiękowego</w:t>
            </w:r>
          </w:p>
        </w:tc>
        <w:tc>
          <w:tcPr>
            <w:tcW w:w="467" w:type="pct"/>
            <w:vAlign w:val="center"/>
          </w:tcPr>
          <w:p w14:paraId="63035897" w14:textId="77777777" w:rsidR="00354B78" w:rsidRPr="003D3886" w:rsidRDefault="00354B78" w:rsidP="00354B78">
            <w:pPr>
              <w:jc w:val="center"/>
              <w:rPr>
                <w:rFonts w:ascii="Arial" w:hAnsi="Arial" w:cs="Arial"/>
                <w:sz w:val="20"/>
                <w:szCs w:val="20"/>
              </w:rPr>
            </w:pPr>
            <w:r>
              <w:rPr>
                <w:rFonts w:ascii="Arial" w:hAnsi="Arial" w:cs="Arial"/>
                <w:sz w:val="20"/>
                <w:szCs w:val="20"/>
              </w:rPr>
              <w:t>Klasa IV</w:t>
            </w:r>
          </w:p>
          <w:p w14:paraId="126A911E" w14:textId="77777777" w:rsidR="003D3886" w:rsidRPr="003D3886" w:rsidRDefault="003D3886" w:rsidP="00354B78">
            <w:pPr>
              <w:jc w:val="center"/>
              <w:rPr>
                <w:rFonts w:ascii="Arial" w:hAnsi="Arial" w:cs="Arial"/>
                <w:sz w:val="20"/>
                <w:szCs w:val="20"/>
              </w:rPr>
            </w:pPr>
          </w:p>
        </w:tc>
      </w:tr>
      <w:tr w:rsidR="003D3886" w:rsidRPr="003D3886" w14:paraId="0EF7EC49" w14:textId="77777777" w:rsidTr="00354B78">
        <w:trPr>
          <w:trHeight w:val="2976"/>
        </w:trPr>
        <w:tc>
          <w:tcPr>
            <w:tcW w:w="777" w:type="pct"/>
            <w:vMerge/>
            <w:vAlign w:val="center"/>
          </w:tcPr>
          <w:p w14:paraId="528FF43D" w14:textId="77777777" w:rsidR="003D3886" w:rsidRPr="003D3886" w:rsidRDefault="003D3886" w:rsidP="00285DDA">
            <w:pPr>
              <w:rPr>
                <w:rFonts w:ascii="Arial" w:hAnsi="Arial" w:cs="Arial"/>
                <w:sz w:val="20"/>
                <w:szCs w:val="20"/>
              </w:rPr>
            </w:pPr>
          </w:p>
        </w:tc>
        <w:tc>
          <w:tcPr>
            <w:tcW w:w="892" w:type="pct"/>
            <w:vAlign w:val="center"/>
          </w:tcPr>
          <w:p w14:paraId="7799BB66" w14:textId="77777777" w:rsidR="003D3886" w:rsidRPr="003D3886" w:rsidRDefault="003D3886" w:rsidP="00285DDA">
            <w:pPr>
              <w:numPr>
                <w:ilvl w:val="0"/>
                <w:numId w:val="86"/>
              </w:numPr>
              <w:spacing w:after="0" w:line="240" w:lineRule="auto"/>
              <w:ind w:left="113" w:hanging="113"/>
              <w:rPr>
                <w:rFonts w:ascii="Arial" w:hAnsi="Arial" w:cs="Arial"/>
                <w:sz w:val="20"/>
                <w:szCs w:val="20"/>
              </w:rPr>
            </w:pPr>
            <w:r w:rsidRPr="003D3886">
              <w:rPr>
                <w:rFonts w:ascii="Arial" w:hAnsi="Arial" w:cs="Arial"/>
                <w:sz w:val="20"/>
                <w:szCs w:val="20"/>
              </w:rPr>
              <w:t>Układ zasilania urządzeń dodatkowych (np. radio, zapalniczka) – budowa, działanie, typowe schematy połączeń elektrycznych, typowe niesprawności, diagnozowanie usterek i sposoby naprawy</w:t>
            </w:r>
          </w:p>
        </w:tc>
        <w:tc>
          <w:tcPr>
            <w:tcW w:w="302" w:type="pct"/>
            <w:vAlign w:val="center"/>
          </w:tcPr>
          <w:p w14:paraId="5FB71FD4" w14:textId="5BF49430" w:rsidR="003D3886" w:rsidRPr="003D3886" w:rsidRDefault="003D3886" w:rsidP="00285DDA">
            <w:pPr>
              <w:jc w:val="center"/>
              <w:rPr>
                <w:rFonts w:ascii="Arial" w:hAnsi="Arial" w:cs="Arial"/>
                <w:sz w:val="20"/>
                <w:szCs w:val="20"/>
              </w:rPr>
            </w:pPr>
          </w:p>
        </w:tc>
        <w:tc>
          <w:tcPr>
            <w:tcW w:w="1340" w:type="pct"/>
          </w:tcPr>
          <w:p w14:paraId="0F4CF7E3"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budowę układu </w:t>
            </w:r>
            <w:r w:rsidRPr="003D3886">
              <w:rPr>
                <w:rFonts w:ascii="Arial" w:hAnsi="Arial" w:cs="Arial"/>
              </w:rPr>
              <w:t xml:space="preserve">zasilania urządzeń dodatkowych </w:t>
            </w:r>
          </w:p>
          <w:p w14:paraId="16CE7A36"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działanie układu </w:t>
            </w:r>
            <w:r w:rsidRPr="003D3886">
              <w:rPr>
                <w:rFonts w:ascii="Arial" w:hAnsi="Arial" w:cs="Arial"/>
              </w:rPr>
              <w:t xml:space="preserve">zasilania urządzeń dodatkowych </w:t>
            </w:r>
          </w:p>
          <w:p w14:paraId="0A332CAE"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rysować </w:t>
            </w:r>
            <w:r w:rsidRPr="003D3886">
              <w:rPr>
                <w:rFonts w:ascii="Arial" w:hAnsi="Arial" w:cs="Arial"/>
              </w:rPr>
              <w:t>typowe schematy połączeń elektrycznych</w:t>
            </w:r>
            <w:r w:rsidRPr="003D3886">
              <w:rPr>
                <w:rFonts w:ascii="Arial" w:hAnsi="Arial" w:cs="Arial"/>
                <w:lang w:val="pl-PL"/>
              </w:rPr>
              <w:t xml:space="preserve"> układu </w:t>
            </w:r>
            <w:r w:rsidRPr="003D3886">
              <w:rPr>
                <w:rFonts w:ascii="Arial" w:hAnsi="Arial" w:cs="Arial"/>
              </w:rPr>
              <w:t>zasilania urządzeń dodatkowych</w:t>
            </w:r>
          </w:p>
          <w:p w14:paraId="6845D87D"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scharakteryzować właściwości i działanie </w:t>
            </w:r>
            <w:r w:rsidRPr="003D3886">
              <w:rPr>
                <w:rFonts w:ascii="Arial" w:hAnsi="Arial" w:cs="Arial"/>
              </w:rPr>
              <w:t>zasilania urządzeń dodatkowych</w:t>
            </w:r>
          </w:p>
          <w:p w14:paraId="5A8F25F9"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typowe niesprawności układu </w:t>
            </w:r>
            <w:r w:rsidRPr="003D3886">
              <w:rPr>
                <w:rFonts w:ascii="Arial" w:hAnsi="Arial" w:cs="Arial"/>
              </w:rPr>
              <w:t xml:space="preserve">zasilania urządzeń dodatkowych </w:t>
            </w:r>
          </w:p>
          <w:p w14:paraId="40B0B73F"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diagnostyki układu </w:t>
            </w:r>
            <w:r w:rsidRPr="003D3886">
              <w:rPr>
                <w:rFonts w:ascii="Arial" w:hAnsi="Arial" w:cs="Arial"/>
              </w:rPr>
              <w:t>zasilania urządzeń dodatkowych</w:t>
            </w:r>
          </w:p>
          <w:p w14:paraId="5672B40B"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naprawy układu </w:t>
            </w:r>
            <w:r w:rsidRPr="003D3886">
              <w:rPr>
                <w:rFonts w:ascii="Arial" w:hAnsi="Arial" w:cs="Arial"/>
              </w:rPr>
              <w:t>zasilania urządzeń dodatkowych</w:t>
            </w:r>
          </w:p>
        </w:tc>
        <w:tc>
          <w:tcPr>
            <w:tcW w:w="1222" w:type="pct"/>
          </w:tcPr>
          <w:p w14:paraId="0971E0C4"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hAnsi="Arial" w:cs="Arial"/>
              </w:rPr>
              <w:t xml:space="preserve">uzasadnić dobór metody diagnostyki układu zasilania urządzeń dodatkowych </w:t>
            </w:r>
          </w:p>
          <w:p w14:paraId="70C87FB7"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hAnsi="Arial" w:cs="Arial"/>
              </w:rPr>
              <w:t xml:space="preserve">uzasadnić dobór metody naprawy układu zasilania urządzeń dodatkowych </w:t>
            </w:r>
          </w:p>
        </w:tc>
        <w:tc>
          <w:tcPr>
            <w:tcW w:w="467" w:type="pct"/>
            <w:vAlign w:val="center"/>
          </w:tcPr>
          <w:p w14:paraId="56D87861" w14:textId="77777777" w:rsidR="00354B78" w:rsidRPr="003D3886" w:rsidRDefault="00354B78" w:rsidP="00354B78">
            <w:pPr>
              <w:jc w:val="center"/>
              <w:rPr>
                <w:rFonts w:ascii="Arial" w:hAnsi="Arial" w:cs="Arial"/>
                <w:sz w:val="20"/>
                <w:szCs w:val="20"/>
              </w:rPr>
            </w:pPr>
            <w:r>
              <w:rPr>
                <w:rFonts w:ascii="Arial" w:hAnsi="Arial" w:cs="Arial"/>
                <w:sz w:val="20"/>
                <w:szCs w:val="20"/>
              </w:rPr>
              <w:t>Klasa IV</w:t>
            </w:r>
          </w:p>
          <w:p w14:paraId="498F0677" w14:textId="77777777" w:rsidR="003D3886" w:rsidRPr="003D3886" w:rsidRDefault="003D3886" w:rsidP="00354B78">
            <w:pPr>
              <w:jc w:val="center"/>
              <w:rPr>
                <w:rFonts w:ascii="Arial" w:hAnsi="Arial" w:cs="Arial"/>
                <w:sz w:val="20"/>
                <w:szCs w:val="20"/>
              </w:rPr>
            </w:pPr>
          </w:p>
        </w:tc>
      </w:tr>
      <w:tr w:rsidR="003D3886" w:rsidRPr="003D3886" w14:paraId="1F1291EA" w14:textId="77777777" w:rsidTr="00354B78">
        <w:trPr>
          <w:trHeight w:val="2976"/>
        </w:trPr>
        <w:tc>
          <w:tcPr>
            <w:tcW w:w="777" w:type="pct"/>
            <w:vMerge/>
            <w:vAlign w:val="center"/>
          </w:tcPr>
          <w:p w14:paraId="583052F5" w14:textId="77777777" w:rsidR="003D3886" w:rsidRPr="003D3886" w:rsidRDefault="003D3886" w:rsidP="00285DDA">
            <w:pPr>
              <w:rPr>
                <w:rFonts w:ascii="Arial" w:hAnsi="Arial" w:cs="Arial"/>
                <w:sz w:val="20"/>
                <w:szCs w:val="20"/>
              </w:rPr>
            </w:pPr>
          </w:p>
        </w:tc>
        <w:tc>
          <w:tcPr>
            <w:tcW w:w="892" w:type="pct"/>
            <w:vAlign w:val="center"/>
          </w:tcPr>
          <w:p w14:paraId="50EB61D0" w14:textId="77777777" w:rsidR="003D3886" w:rsidRPr="003D3886" w:rsidRDefault="003D3886" w:rsidP="00285DDA">
            <w:pPr>
              <w:numPr>
                <w:ilvl w:val="0"/>
                <w:numId w:val="86"/>
              </w:numPr>
              <w:spacing w:after="0" w:line="240" w:lineRule="auto"/>
              <w:ind w:left="113" w:hanging="113"/>
              <w:rPr>
                <w:rFonts w:ascii="Arial" w:hAnsi="Arial" w:cs="Arial"/>
                <w:sz w:val="20"/>
                <w:szCs w:val="20"/>
              </w:rPr>
            </w:pPr>
            <w:r w:rsidRPr="003D3886">
              <w:rPr>
                <w:rFonts w:ascii="Arial" w:hAnsi="Arial" w:cs="Arial"/>
                <w:sz w:val="20"/>
                <w:szCs w:val="20"/>
              </w:rPr>
              <w:t>Układ zamka centralnego – budowa, działanie, typowe schematy połączeń elektrycznych, typowe niesprawności, diagnozowanie usterek i sposoby naprawy</w:t>
            </w:r>
          </w:p>
        </w:tc>
        <w:tc>
          <w:tcPr>
            <w:tcW w:w="302" w:type="pct"/>
            <w:vAlign w:val="center"/>
          </w:tcPr>
          <w:p w14:paraId="7114361C" w14:textId="50E5CF47" w:rsidR="003D3886" w:rsidRPr="003D3886" w:rsidRDefault="003D3886" w:rsidP="00285DDA">
            <w:pPr>
              <w:jc w:val="center"/>
              <w:rPr>
                <w:rFonts w:ascii="Arial" w:hAnsi="Arial" w:cs="Arial"/>
                <w:sz w:val="20"/>
                <w:szCs w:val="20"/>
              </w:rPr>
            </w:pPr>
          </w:p>
        </w:tc>
        <w:tc>
          <w:tcPr>
            <w:tcW w:w="1340" w:type="pct"/>
          </w:tcPr>
          <w:p w14:paraId="2F6CD04D"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budowę układu </w:t>
            </w:r>
            <w:r w:rsidRPr="003D3886">
              <w:rPr>
                <w:rFonts w:ascii="Arial" w:hAnsi="Arial" w:cs="Arial"/>
              </w:rPr>
              <w:t>zamka centralnego</w:t>
            </w:r>
            <w:r w:rsidRPr="003D3886">
              <w:rPr>
                <w:rFonts w:ascii="Arial" w:eastAsia="Arial" w:hAnsi="Arial" w:cs="Arial"/>
                <w:lang w:val="pl-PL" w:eastAsia="en-US"/>
              </w:rPr>
              <w:t xml:space="preserve"> </w:t>
            </w:r>
          </w:p>
          <w:p w14:paraId="7C7FE4D3"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działanie układu </w:t>
            </w:r>
            <w:r w:rsidRPr="003D3886">
              <w:rPr>
                <w:rFonts w:ascii="Arial" w:hAnsi="Arial" w:cs="Arial"/>
              </w:rPr>
              <w:t>zamka centralnego</w:t>
            </w:r>
            <w:r w:rsidRPr="003D3886">
              <w:rPr>
                <w:rFonts w:ascii="Arial" w:eastAsia="Arial" w:hAnsi="Arial" w:cs="Arial"/>
                <w:lang w:val="pl-PL" w:eastAsia="en-US"/>
              </w:rPr>
              <w:t xml:space="preserve"> </w:t>
            </w:r>
          </w:p>
          <w:p w14:paraId="517A5E19"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rysować </w:t>
            </w:r>
            <w:r w:rsidRPr="003D3886">
              <w:rPr>
                <w:rFonts w:ascii="Arial" w:hAnsi="Arial" w:cs="Arial"/>
              </w:rPr>
              <w:t>typowe schematy połączeń elektrycznych</w:t>
            </w:r>
            <w:r w:rsidRPr="003D3886">
              <w:rPr>
                <w:rFonts w:ascii="Arial" w:hAnsi="Arial" w:cs="Arial"/>
                <w:lang w:val="pl-PL"/>
              </w:rPr>
              <w:t xml:space="preserve"> </w:t>
            </w:r>
            <w:r w:rsidRPr="003D3886">
              <w:rPr>
                <w:rFonts w:ascii="Arial" w:eastAsia="Arial" w:hAnsi="Arial" w:cs="Arial"/>
                <w:lang w:val="pl-PL" w:eastAsia="en-US"/>
              </w:rPr>
              <w:t xml:space="preserve">układu </w:t>
            </w:r>
            <w:r w:rsidRPr="003D3886">
              <w:rPr>
                <w:rFonts w:ascii="Arial" w:hAnsi="Arial" w:cs="Arial"/>
              </w:rPr>
              <w:t>zamka centralnego</w:t>
            </w:r>
            <w:r w:rsidRPr="003D3886">
              <w:rPr>
                <w:rFonts w:ascii="Arial" w:eastAsia="Arial" w:hAnsi="Arial" w:cs="Arial"/>
                <w:lang w:val="pl-PL" w:eastAsia="en-US"/>
              </w:rPr>
              <w:t xml:space="preserve"> </w:t>
            </w:r>
          </w:p>
          <w:p w14:paraId="5E78D134"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scharakteryzować właściwości układu </w:t>
            </w:r>
            <w:r w:rsidRPr="003D3886">
              <w:rPr>
                <w:rFonts w:ascii="Arial" w:hAnsi="Arial" w:cs="Arial"/>
              </w:rPr>
              <w:t>zamka centralnego</w:t>
            </w:r>
            <w:r w:rsidRPr="003D3886">
              <w:rPr>
                <w:rFonts w:ascii="Arial" w:eastAsia="Arial" w:hAnsi="Arial" w:cs="Arial"/>
                <w:lang w:val="pl-PL" w:eastAsia="en-US"/>
              </w:rPr>
              <w:t xml:space="preserve"> </w:t>
            </w:r>
          </w:p>
          <w:p w14:paraId="5BFE95D9"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typowe niesprawności układu </w:t>
            </w:r>
            <w:r w:rsidRPr="003D3886">
              <w:rPr>
                <w:rFonts w:ascii="Arial" w:hAnsi="Arial" w:cs="Arial"/>
              </w:rPr>
              <w:t>zamka centralnego</w:t>
            </w:r>
            <w:r w:rsidRPr="003D3886">
              <w:rPr>
                <w:rFonts w:ascii="Arial" w:eastAsia="Arial" w:hAnsi="Arial" w:cs="Arial"/>
                <w:lang w:val="pl-PL" w:eastAsia="en-US"/>
              </w:rPr>
              <w:t xml:space="preserve"> </w:t>
            </w:r>
          </w:p>
          <w:p w14:paraId="50C79D7E"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diagnostyki układu </w:t>
            </w:r>
            <w:r w:rsidRPr="003D3886">
              <w:rPr>
                <w:rFonts w:ascii="Arial" w:hAnsi="Arial" w:cs="Arial"/>
              </w:rPr>
              <w:t>zamka centralnego</w:t>
            </w:r>
            <w:r w:rsidRPr="003D3886">
              <w:rPr>
                <w:rFonts w:ascii="Arial" w:eastAsia="Arial" w:hAnsi="Arial" w:cs="Arial"/>
                <w:lang w:val="pl-PL" w:eastAsia="en-US"/>
              </w:rPr>
              <w:t xml:space="preserve"> </w:t>
            </w:r>
          </w:p>
          <w:p w14:paraId="14F1C7B0"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naprawy układu </w:t>
            </w:r>
            <w:r w:rsidRPr="003D3886">
              <w:rPr>
                <w:rFonts w:ascii="Arial" w:hAnsi="Arial" w:cs="Arial"/>
              </w:rPr>
              <w:t>zamka centralnego</w:t>
            </w:r>
            <w:r w:rsidRPr="003D3886">
              <w:rPr>
                <w:rFonts w:ascii="Arial" w:eastAsia="Arial" w:hAnsi="Arial" w:cs="Arial"/>
                <w:lang w:val="pl-PL" w:eastAsia="en-US"/>
              </w:rPr>
              <w:t xml:space="preserve"> </w:t>
            </w:r>
          </w:p>
        </w:tc>
        <w:tc>
          <w:tcPr>
            <w:tcW w:w="1222" w:type="pct"/>
          </w:tcPr>
          <w:p w14:paraId="1A866768"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hAnsi="Arial" w:cs="Arial"/>
              </w:rPr>
              <w:t xml:space="preserve">uzasadnić dobór metody diagnostyki układu </w:t>
            </w:r>
            <w:r w:rsidRPr="003D3886">
              <w:rPr>
                <w:rFonts w:ascii="Arial" w:eastAsia="Arial" w:hAnsi="Arial" w:cs="Arial"/>
                <w:lang w:val="pl-PL" w:eastAsia="en-US"/>
              </w:rPr>
              <w:t xml:space="preserve">układu </w:t>
            </w:r>
            <w:r w:rsidRPr="003D3886">
              <w:rPr>
                <w:rFonts w:ascii="Arial" w:hAnsi="Arial" w:cs="Arial"/>
              </w:rPr>
              <w:t>zamka centralnego</w:t>
            </w:r>
            <w:r w:rsidRPr="003D3886">
              <w:rPr>
                <w:rFonts w:ascii="Arial" w:eastAsia="Arial" w:hAnsi="Arial" w:cs="Arial"/>
                <w:lang w:val="pl-PL" w:eastAsia="en-US"/>
              </w:rPr>
              <w:t xml:space="preserve"> </w:t>
            </w:r>
          </w:p>
          <w:p w14:paraId="3139CAA9" w14:textId="77777777" w:rsidR="003D3886" w:rsidRPr="003D3886" w:rsidRDefault="003D3886" w:rsidP="00285DDA">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hAnsi="Arial" w:cs="Arial"/>
              </w:rPr>
              <w:t>uzasadnić dobór metody naprawy układu</w:t>
            </w:r>
            <w:r w:rsidRPr="003D3886">
              <w:rPr>
                <w:rFonts w:ascii="Arial" w:eastAsia="Arial" w:hAnsi="Arial" w:cs="Arial"/>
                <w:lang w:val="pl-PL" w:eastAsia="en-US"/>
              </w:rPr>
              <w:t xml:space="preserve"> układu </w:t>
            </w:r>
            <w:r w:rsidRPr="003D3886">
              <w:rPr>
                <w:rFonts w:ascii="Arial" w:hAnsi="Arial" w:cs="Arial"/>
              </w:rPr>
              <w:t>zamka centralnego</w:t>
            </w:r>
            <w:r w:rsidRPr="003D3886">
              <w:rPr>
                <w:rFonts w:ascii="Arial" w:eastAsia="Arial" w:hAnsi="Arial" w:cs="Arial"/>
                <w:lang w:val="pl-PL" w:eastAsia="en-US"/>
              </w:rPr>
              <w:t xml:space="preserve"> </w:t>
            </w:r>
          </w:p>
          <w:p w14:paraId="112092FC" w14:textId="77777777" w:rsidR="003D3886" w:rsidRPr="003D3886" w:rsidRDefault="003D3886" w:rsidP="00285DDA">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p>
        </w:tc>
        <w:tc>
          <w:tcPr>
            <w:tcW w:w="467" w:type="pct"/>
            <w:vAlign w:val="center"/>
          </w:tcPr>
          <w:p w14:paraId="29B37C01" w14:textId="77777777" w:rsidR="00354B78" w:rsidRPr="003D3886" w:rsidRDefault="00354B78" w:rsidP="00354B78">
            <w:pPr>
              <w:jc w:val="center"/>
              <w:rPr>
                <w:rFonts w:ascii="Arial" w:hAnsi="Arial" w:cs="Arial"/>
                <w:sz w:val="20"/>
                <w:szCs w:val="20"/>
              </w:rPr>
            </w:pPr>
            <w:r>
              <w:rPr>
                <w:rFonts w:ascii="Arial" w:hAnsi="Arial" w:cs="Arial"/>
                <w:sz w:val="20"/>
                <w:szCs w:val="20"/>
              </w:rPr>
              <w:t>Klasa IV</w:t>
            </w:r>
          </w:p>
          <w:p w14:paraId="65A8FD84" w14:textId="77777777" w:rsidR="003D3886" w:rsidRPr="003D3886" w:rsidRDefault="003D3886" w:rsidP="00354B78">
            <w:pPr>
              <w:jc w:val="center"/>
              <w:rPr>
                <w:rFonts w:ascii="Arial" w:hAnsi="Arial" w:cs="Arial"/>
                <w:sz w:val="20"/>
                <w:szCs w:val="20"/>
              </w:rPr>
            </w:pPr>
          </w:p>
        </w:tc>
      </w:tr>
      <w:tr w:rsidR="00354B78" w:rsidRPr="003D3886" w14:paraId="71FED1F4" w14:textId="77777777" w:rsidTr="00354B78">
        <w:trPr>
          <w:trHeight w:val="992"/>
        </w:trPr>
        <w:tc>
          <w:tcPr>
            <w:tcW w:w="777" w:type="pct"/>
            <w:vMerge/>
            <w:vAlign w:val="center"/>
          </w:tcPr>
          <w:p w14:paraId="26747322" w14:textId="77777777" w:rsidR="00354B78" w:rsidRPr="003D3886" w:rsidRDefault="00354B78" w:rsidP="00354B78">
            <w:pPr>
              <w:rPr>
                <w:rFonts w:ascii="Arial" w:hAnsi="Arial" w:cs="Arial"/>
                <w:sz w:val="20"/>
                <w:szCs w:val="20"/>
              </w:rPr>
            </w:pPr>
          </w:p>
        </w:tc>
        <w:tc>
          <w:tcPr>
            <w:tcW w:w="892" w:type="pct"/>
            <w:vAlign w:val="center"/>
          </w:tcPr>
          <w:p w14:paraId="5C71B0DF" w14:textId="77777777" w:rsidR="00354B78" w:rsidRPr="003D3886" w:rsidRDefault="00354B78" w:rsidP="00354B78">
            <w:pPr>
              <w:numPr>
                <w:ilvl w:val="0"/>
                <w:numId w:val="86"/>
              </w:numPr>
              <w:spacing w:after="0" w:line="240" w:lineRule="auto"/>
              <w:ind w:left="113" w:hanging="113"/>
              <w:rPr>
                <w:rFonts w:ascii="Arial" w:hAnsi="Arial" w:cs="Arial"/>
                <w:sz w:val="20"/>
                <w:szCs w:val="20"/>
              </w:rPr>
            </w:pPr>
            <w:r w:rsidRPr="003D3886">
              <w:rPr>
                <w:rFonts w:ascii="Arial" w:hAnsi="Arial" w:cs="Arial"/>
                <w:sz w:val="20"/>
                <w:szCs w:val="20"/>
              </w:rPr>
              <w:t>Układy zabezpieczające przed kradzieżą – budowa, działanie, typowe schematy połączeń elektrycznych, typowe niesprawności, diagnozowanie usterek i sposoby naprawy</w:t>
            </w:r>
          </w:p>
        </w:tc>
        <w:tc>
          <w:tcPr>
            <w:tcW w:w="302" w:type="pct"/>
            <w:vAlign w:val="center"/>
          </w:tcPr>
          <w:p w14:paraId="109B4CD5" w14:textId="1B4DA878" w:rsidR="00354B78" w:rsidRPr="003D3886" w:rsidRDefault="00354B78" w:rsidP="00354B78">
            <w:pPr>
              <w:jc w:val="center"/>
              <w:rPr>
                <w:rFonts w:ascii="Arial" w:hAnsi="Arial" w:cs="Arial"/>
                <w:sz w:val="20"/>
                <w:szCs w:val="20"/>
              </w:rPr>
            </w:pPr>
          </w:p>
        </w:tc>
        <w:tc>
          <w:tcPr>
            <w:tcW w:w="1340" w:type="pct"/>
          </w:tcPr>
          <w:p w14:paraId="30DF377C"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budowę układów </w:t>
            </w:r>
            <w:r w:rsidRPr="003D3886">
              <w:rPr>
                <w:rFonts w:ascii="Arial" w:hAnsi="Arial" w:cs="Arial"/>
              </w:rPr>
              <w:t>zabezpieczając</w:t>
            </w:r>
            <w:r w:rsidRPr="003D3886">
              <w:rPr>
                <w:rFonts w:ascii="Arial" w:hAnsi="Arial" w:cs="Arial"/>
                <w:lang w:val="pl-PL"/>
              </w:rPr>
              <w:t>ych</w:t>
            </w:r>
            <w:r w:rsidRPr="003D3886">
              <w:rPr>
                <w:rFonts w:ascii="Arial" w:hAnsi="Arial" w:cs="Arial"/>
              </w:rPr>
              <w:t xml:space="preserve"> przed kradzieżą</w:t>
            </w:r>
            <w:r w:rsidRPr="003D3886">
              <w:rPr>
                <w:rFonts w:ascii="Arial" w:eastAsia="Arial" w:hAnsi="Arial" w:cs="Arial"/>
                <w:lang w:val="pl-PL" w:eastAsia="en-US"/>
              </w:rPr>
              <w:t xml:space="preserve"> </w:t>
            </w:r>
          </w:p>
          <w:p w14:paraId="7E605B0C"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działanie układów </w:t>
            </w:r>
            <w:r w:rsidRPr="003D3886">
              <w:rPr>
                <w:rFonts w:ascii="Arial" w:hAnsi="Arial" w:cs="Arial"/>
              </w:rPr>
              <w:t>zabezpieczając</w:t>
            </w:r>
            <w:r w:rsidRPr="003D3886">
              <w:rPr>
                <w:rFonts w:ascii="Arial" w:hAnsi="Arial" w:cs="Arial"/>
                <w:lang w:val="pl-PL"/>
              </w:rPr>
              <w:t>ych</w:t>
            </w:r>
            <w:r w:rsidRPr="003D3886">
              <w:rPr>
                <w:rFonts w:ascii="Arial" w:hAnsi="Arial" w:cs="Arial"/>
              </w:rPr>
              <w:t xml:space="preserve"> przed kradzieżą</w:t>
            </w:r>
            <w:r w:rsidRPr="003D3886">
              <w:rPr>
                <w:rFonts w:ascii="Arial" w:eastAsia="Arial" w:hAnsi="Arial" w:cs="Arial"/>
                <w:lang w:val="pl-PL" w:eastAsia="en-US"/>
              </w:rPr>
              <w:t xml:space="preserve"> </w:t>
            </w:r>
          </w:p>
          <w:p w14:paraId="5191D4BE"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rysować </w:t>
            </w:r>
            <w:r w:rsidRPr="003D3886">
              <w:rPr>
                <w:rFonts w:ascii="Arial" w:hAnsi="Arial" w:cs="Arial"/>
              </w:rPr>
              <w:t>typowe schematy połączeń elektrycznych</w:t>
            </w:r>
            <w:r w:rsidRPr="003D3886">
              <w:rPr>
                <w:rFonts w:ascii="Arial" w:hAnsi="Arial" w:cs="Arial"/>
                <w:lang w:val="pl-PL"/>
              </w:rPr>
              <w:t xml:space="preserve"> </w:t>
            </w:r>
            <w:r w:rsidRPr="003D3886">
              <w:rPr>
                <w:rFonts w:ascii="Arial" w:eastAsia="Arial" w:hAnsi="Arial" w:cs="Arial"/>
                <w:lang w:val="pl-PL" w:eastAsia="en-US"/>
              </w:rPr>
              <w:t xml:space="preserve">układów </w:t>
            </w:r>
            <w:r w:rsidRPr="003D3886">
              <w:rPr>
                <w:rFonts w:ascii="Arial" w:hAnsi="Arial" w:cs="Arial"/>
              </w:rPr>
              <w:t>zabezpieczając</w:t>
            </w:r>
            <w:r w:rsidRPr="003D3886">
              <w:rPr>
                <w:rFonts w:ascii="Arial" w:hAnsi="Arial" w:cs="Arial"/>
                <w:lang w:val="pl-PL"/>
              </w:rPr>
              <w:t>ych</w:t>
            </w:r>
            <w:r w:rsidRPr="003D3886">
              <w:rPr>
                <w:rFonts w:ascii="Arial" w:hAnsi="Arial" w:cs="Arial"/>
              </w:rPr>
              <w:t xml:space="preserve"> przed kradzieżą</w:t>
            </w:r>
          </w:p>
          <w:p w14:paraId="629B60C0"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scharakteryzować układy </w:t>
            </w:r>
            <w:r w:rsidRPr="003D3886">
              <w:rPr>
                <w:rFonts w:ascii="Arial" w:hAnsi="Arial" w:cs="Arial"/>
              </w:rPr>
              <w:t>zabezpieczające przed kradzieżą</w:t>
            </w:r>
          </w:p>
          <w:p w14:paraId="7DDB9CE2"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typowe niesprawności układów </w:t>
            </w:r>
            <w:r w:rsidRPr="003D3886">
              <w:rPr>
                <w:rFonts w:ascii="Arial" w:hAnsi="Arial" w:cs="Arial"/>
              </w:rPr>
              <w:t>zabezpieczając</w:t>
            </w:r>
            <w:r w:rsidRPr="003D3886">
              <w:rPr>
                <w:rFonts w:ascii="Arial" w:hAnsi="Arial" w:cs="Arial"/>
                <w:lang w:val="pl-PL"/>
              </w:rPr>
              <w:t>ych</w:t>
            </w:r>
            <w:r w:rsidRPr="003D3886">
              <w:rPr>
                <w:rFonts w:ascii="Arial" w:hAnsi="Arial" w:cs="Arial"/>
              </w:rPr>
              <w:t xml:space="preserve"> przed kradzieżą</w:t>
            </w:r>
            <w:r w:rsidRPr="003D3886">
              <w:rPr>
                <w:rFonts w:ascii="Arial" w:eastAsia="Arial" w:hAnsi="Arial" w:cs="Arial"/>
                <w:lang w:val="pl-PL" w:eastAsia="en-US"/>
              </w:rPr>
              <w:t xml:space="preserve"> </w:t>
            </w:r>
          </w:p>
          <w:p w14:paraId="6D1E82F5"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diagnostyki układów </w:t>
            </w:r>
            <w:r w:rsidRPr="003D3886">
              <w:rPr>
                <w:rFonts w:ascii="Arial" w:hAnsi="Arial" w:cs="Arial"/>
              </w:rPr>
              <w:t>zabezpieczając</w:t>
            </w:r>
            <w:r w:rsidRPr="003D3886">
              <w:rPr>
                <w:rFonts w:ascii="Arial" w:hAnsi="Arial" w:cs="Arial"/>
                <w:lang w:val="pl-PL"/>
              </w:rPr>
              <w:t>ych</w:t>
            </w:r>
            <w:r w:rsidRPr="003D3886">
              <w:rPr>
                <w:rFonts w:ascii="Arial" w:hAnsi="Arial" w:cs="Arial"/>
              </w:rPr>
              <w:t xml:space="preserve"> przed kradzieżą</w:t>
            </w:r>
            <w:r w:rsidRPr="003D3886">
              <w:rPr>
                <w:rFonts w:ascii="Arial" w:eastAsia="Arial" w:hAnsi="Arial" w:cs="Arial"/>
                <w:lang w:val="pl-PL" w:eastAsia="en-US"/>
              </w:rPr>
              <w:t xml:space="preserve"> </w:t>
            </w:r>
          </w:p>
          <w:p w14:paraId="4692F0C2"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naprawy układów </w:t>
            </w:r>
            <w:r w:rsidRPr="003D3886">
              <w:rPr>
                <w:rFonts w:ascii="Arial" w:hAnsi="Arial" w:cs="Arial"/>
              </w:rPr>
              <w:t>zabezpieczają</w:t>
            </w:r>
            <w:r w:rsidRPr="003D3886">
              <w:rPr>
                <w:rFonts w:ascii="Arial" w:hAnsi="Arial" w:cs="Arial"/>
                <w:lang w:val="pl-PL"/>
              </w:rPr>
              <w:t>cych</w:t>
            </w:r>
            <w:r w:rsidRPr="003D3886">
              <w:rPr>
                <w:rFonts w:ascii="Arial" w:hAnsi="Arial" w:cs="Arial"/>
              </w:rPr>
              <w:t xml:space="preserve"> przed kradzieżą</w:t>
            </w:r>
          </w:p>
        </w:tc>
        <w:tc>
          <w:tcPr>
            <w:tcW w:w="1222" w:type="pct"/>
          </w:tcPr>
          <w:p w14:paraId="0E2B10C8" w14:textId="77777777" w:rsidR="00354B78" w:rsidRPr="003D3886" w:rsidRDefault="00354B78" w:rsidP="00354B78">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3D3886">
              <w:rPr>
                <w:rFonts w:ascii="Arial" w:hAnsi="Arial" w:cs="Arial"/>
                <w:sz w:val="20"/>
                <w:szCs w:val="20"/>
              </w:rPr>
              <w:t xml:space="preserve">uzasadnić dobór metody diagnostyki </w:t>
            </w:r>
            <w:r w:rsidRPr="003D3886">
              <w:rPr>
                <w:rFonts w:ascii="Arial" w:eastAsia="Arial" w:hAnsi="Arial" w:cs="Arial"/>
                <w:sz w:val="20"/>
                <w:szCs w:val="20"/>
                <w:lang w:eastAsia="en-US"/>
              </w:rPr>
              <w:t xml:space="preserve">układów </w:t>
            </w:r>
            <w:r w:rsidRPr="003D3886">
              <w:rPr>
                <w:rFonts w:ascii="Arial" w:hAnsi="Arial" w:cs="Arial"/>
                <w:sz w:val="20"/>
                <w:szCs w:val="20"/>
              </w:rPr>
              <w:t>zabezpieczających przed kradzieżą</w:t>
            </w:r>
            <w:r w:rsidRPr="003D3886">
              <w:rPr>
                <w:rFonts w:ascii="Arial" w:eastAsia="Arial" w:hAnsi="Arial" w:cs="Arial"/>
                <w:sz w:val="20"/>
                <w:szCs w:val="20"/>
                <w:lang w:eastAsia="en-US"/>
              </w:rPr>
              <w:t xml:space="preserve"> </w:t>
            </w:r>
          </w:p>
          <w:p w14:paraId="252F7504" w14:textId="77777777" w:rsidR="00354B78" w:rsidRPr="003D3886" w:rsidRDefault="00354B78" w:rsidP="00354B78">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3D3886">
              <w:rPr>
                <w:rFonts w:ascii="Arial" w:hAnsi="Arial" w:cs="Arial"/>
                <w:sz w:val="20"/>
                <w:szCs w:val="20"/>
              </w:rPr>
              <w:t xml:space="preserve">uzasadnić dobór metody naprawy </w:t>
            </w:r>
            <w:r w:rsidRPr="003D3886">
              <w:rPr>
                <w:rFonts w:ascii="Arial" w:eastAsia="Arial" w:hAnsi="Arial" w:cs="Arial"/>
                <w:sz w:val="20"/>
                <w:szCs w:val="20"/>
                <w:lang w:eastAsia="en-US"/>
              </w:rPr>
              <w:t xml:space="preserve">układów </w:t>
            </w:r>
            <w:r w:rsidRPr="003D3886">
              <w:rPr>
                <w:rFonts w:ascii="Arial" w:hAnsi="Arial" w:cs="Arial"/>
                <w:sz w:val="20"/>
                <w:szCs w:val="20"/>
              </w:rPr>
              <w:t>zabezpieczających przed kradzieżą</w:t>
            </w:r>
          </w:p>
        </w:tc>
        <w:tc>
          <w:tcPr>
            <w:tcW w:w="467" w:type="pct"/>
            <w:vAlign w:val="center"/>
          </w:tcPr>
          <w:p w14:paraId="28A8E250" w14:textId="77777777" w:rsidR="00354B78" w:rsidRDefault="00354B78" w:rsidP="00354B78">
            <w:pPr>
              <w:jc w:val="center"/>
            </w:pPr>
            <w:r w:rsidRPr="00AF4E6F">
              <w:rPr>
                <w:rFonts w:ascii="Arial" w:hAnsi="Arial" w:cs="Arial"/>
                <w:sz w:val="20"/>
                <w:szCs w:val="20"/>
              </w:rPr>
              <w:t>Klasa IV</w:t>
            </w:r>
          </w:p>
        </w:tc>
      </w:tr>
      <w:tr w:rsidR="00354B78" w:rsidRPr="003D3886" w14:paraId="795D947E" w14:textId="77777777" w:rsidTr="00354B78">
        <w:trPr>
          <w:trHeight w:val="567"/>
        </w:trPr>
        <w:tc>
          <w:tcPr>
            <w:tcW w:w="777" w:type="pct"/>
            <w:vMerge/>
            <w:vAlign w:val="center"/>
          </w:tcPr>
          <w:p w14:paraId="57C97500" w14:textId="77777777" w:rsidR="00354B78" w:rsidRPr="003D3886" w:rsidRDefault="00354B78" w:rsidP="00354B78">
            <w:pPr>
              <w:rPr>
                <w:rFonts w:ascii="Arial" w:hAnsi="Arial" w:cs="Arial"/>
                <w:sz w:val="20"/>
                <w:szCs w:val="20"/>
              </w:rPr>
            </w:pPr>
          </w:p>
        </w:tc>
        <w:tc>
          <w:tcPr>
            <w:tcW w:w="892" w:type="pct"/>
            <w:vAlign w:val="center"/>
          </w:tcPr>
          <w:p w14:paraId="669A6879" w14:textId="77777777" w:rsidR="00354B78" w:rsidRPr="003D3886" w:rsidRDefault="00354B78" w:rsidP="00354B78">
            <w:pPr>
              <w:numPr>
                <w:ilvl w:val="0"/>
                <w:numId w:val="86"/>
              </w:numPr>
              <w:spacing w:before="40" w:after="0" w:line="240" w:lineRule="auto"/>
              <w:ind w:left="113" w:hanging="113"/>
              <w:rPr>
                <w:rFonts w:ascii="Arial" w:hAnsi="Arial" w:cs="Arial"/>
                <w:sz w:val="20"/>
                <w:szCs w:val="20"/>
              </w:rPr>
            </w:pPr>
            <w:r w:rsidRPr="003D3886">
              <w:rPr>
                <w:rFonts w:ascii="Arial" w:hAnsi="Arial" w:cs="Arial"/>
                <w:sz w:val="20"/>
                <w:szCs w:val="20"/>
              </w:rPr>
              <w:t>Układ klimatyzacji – budowa, działanie, typowe schematy połączeń elektrycznych, typowe niesprawności, diagnozowanie usterek i sposoby naprawy</w:t>
            </w:r>
          </w:p>
        </w:tc>
        <w:tc>
          <w:tcPr>
            <w:tcW w:w="302" w:type="pct"/>
            <w:vAlign w:val="center"/>
          </w:tcPr>
          <w:p w14:paraId="4CA6E43D" w14:textId="0D44B6A0" w:rsidR="00354B78" w:rsidRPr="003D3886" w:rsidRDefault="00354B78" w:rsidP="00354B78">
            <w:pPr>
              <w:jc w:val="center"/>
              <w:rPr>
                <w:rFonts w:ascii="Arial" w:hAnsi="Arial" w:cs="Arial"/>
                <w:sz w:val="20"/>
                <w:szCs w:val="20"/>
              </w:rPr>
            </w:pPr>
          </w:p>
        </w:tc>
        <w:tc>
          <w:tcPr>
            <w:tcW w:w="1340" w:type="pct"/>
          </w:tcPr>
          <w:p w14:paraId="398EE2C9"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budowę układu </w:t>
            </w:r>
            <w:r w:rsidRPr="003D3886">
              <w:rPr>
                <w:rFonts w:ascii="Arial" w:hAnsi="Arial" w:cs="Arial"/>
              </w:rPr>
              <w:t>klimatyzacji</w:t>
            </w:r>
            <w:r w:rsidRPr="003D3886">
              <w:rPr>
                <w:rFonts w:ascii="Arial" w:eastAsia="Arial" w:hAnsi="Arial" w:cs="Arial"/>
                <w:lang w:val="pl-PL" w:eastAsia="en-US"/>
              </w:rPr>
              <w:t xml:space="preserve"> </w:t>
            </w:r>
          </w:p>
          <w:p w14:paraId="399EFEB4"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działanie układu </w:t>
            </w:r>
            <w:r w:rsidRPr="003D3886">
              <w:rPr>
                <w:rFonts w:ascii="Arial" w:hAnsi="Arial" w:cs="Arial"/>
              </w:rPr>
              <w:t>klimatyzacji</w:t>
            </w:r>
            <w:r w:rsidRPr="003D3886">
              <w:rPr>
                <w:rFonts w:ascii="Arial" w:eastAsia="Arial" w:hAnsi="Arial" w:cs="Arial"/>
                <w:lang w:val="pl-PL" w:eastAsia="en-US"/>
              </w:rPr>
              <w:t xml:space="preserve"> </w:t>
            </w:r>
          </w:p>
          <w:p w14:paraId="239E1662"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rysować </w:t>
            </w:r>
            <w:r w:rsidRPr="003D3886">
              <w:rPr>
                <w:rFonts w:ascii="Arial" w:hAnsi="Arial" w:cs="Arial"/>
              </w:rPr>
              <w:t>typowe schematy połączeń elektrycznych</w:t>
            </w:r>
            <w:r w:rsidRPr="003D3886">
              <w:rPr>
                <w:rFonts w:ascii="Arial" w:hAnsi="Arial" w:cs="Arial"/>
                <w:lang w:val="pl-PL"/>
              </w:rPr>
              <w:t xml:space="preserve"> </w:t>
            </w:r>
            <w:r w:rsidRPr="003D3886">
              <w:rPr>
                <w:rFonts w:ascii="Arial" w:eastAsia="Arial" w:hAnsi="Arial" w:cs="Arial"/>
                <w:lang w:val="pl-PL" w:eastAsia="en-US"/>
              </w:rPr>
              <w:t xml:space="preserve">układu </w:t>
            </w:r>
            <w:r w:rsidRPr="003D3886">
              <w:rPr>
                <w:rFonts w:ascii="Arial" w:hAnsi="Arial" w:cs="Arial"/>
              </w:rPr>
              <w:t>klimatyzacji</w:t>
            </w:r>
          </w:p>
          <w:p w14:paraId="02CD8306"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scharakteryzować właściwości i działanie układu </w:t>
            </w:r>
            <w:r w:rsidRPr="003D3886">
              <w:rPr>
                <w:rFonts w:ascii="Arial" w:hAnsi="Arial" w:cs="Arial"/>
              </w:rPr>
              <w:t>klimatyzacji</w:t>
            </w:r>
          </w:p>
          <w:p w14:paraId="2128335B"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typowe niesprawności układu </w:t>
            </w:r>
            <w:r w:rsidRPr="003D3886">
              <w:rPr>
                <w:rFonts w:ascii="Arial" w:hAnsi="Arial" w:cs="Arial"/>
              </w:rPr>
              <w:t>klimatyzacji</w:t>
            </w:r>
            <w:r w:rsidRPr="003D3886">
              <w:rPr>
                <w:rFonts w:ascii="Arial" w:eastAsia="Arial" w:hAnsi="Arial" w:cs="Arial"/>
                <w:lang w:val="pl-PL" w:eastAsia="en-US"/>
              </w:rPr>
              <w:t xml:space="preserve"> </w:t>
            </w:r>
          </w:p>
          <w:p w14:paraId="1E46EA0D"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diagnostyki układu </w:t>
            </w:r>
            <w:r w:rsidRPr="003D3886">
              <w:rPr>
                <w:rFonts w:ascii="Arial" w:hAnsi="Arial" w:cs="Arial"/>
              </w:rPr>
              <w:t>klimatyzacji</w:t>
            </w:r>
            <w:r w:rsidRPr="003D3886">
              <w:rPr>
                <w:rFonts w:ascii="Arial" w:eastAsia="Arial" w:hAnsi="Arial" w:cs="Arial"/>
                <w:lang w:val="pl-PL" w:eastAsia="en-US"/>
              </w:rPr>
              <w:t xml:space="preserve"> </w:t>
            </w:r>
          </w:p>
          <w:p w14:paraId="218DC3D9"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naprawy układu </w:t>
            </w:r>
            <w:r w:rsidRPr="003D3886">
              <w:rPr>
                <w:rFonts w:ascii="Arial" w:hAnsi="Arial" w:cs="Arial"/>
              </w:rPr>
              <w:t>klimatyzacji</w:t>
            </w:r>
          </w:p>
        </w:tc>
        <w:tc>
          <w:tcPr>
            <w:tcW w:w="1222" w:type="pct"/>
          </w:tcPr>
          <w:p w14:paraId="569F2E7A" w14:textId="77777777" w:rsidR="00354B78" w:rsidRPr="003D3886" w:rsidRDefault="00354B78" w:rsidP="00354B78">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3D3886">
              <w:rPr>
                <w:rFonts w:ascii="Arial" w:hAnsi="Arial" w:cs="Arial"/>
                <w:sz w:val="20"/>
                <w:szCs w:val="20"/>
              </w:rPr>
              <w:t>uzasadnić dobór metody diagnostyki układu klimatyzacji</w:t>
            </w:r>
          </w:p>
          <w:p w14:paraId="33C6E593" w14:textId="77777777" w:rsidR="00354B78" w:rsidRPr="003D3886" w:rsidRDefault="00354B78" w:rsidP="00354B78">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3D3886">
              <w:rPr>
                <w:rFonts w:ascii="Arial" w:hAnsi="Arial" w:cs="Arial"/>
                <w:sz w:val="20"/>
                <w:szCs w:val="20"/>
              </w:rPr>
              <w:t>uzasadnić dobór metody naprawy układu klimatyzacji</w:t>
            </w:r>
          </w:p>
        </w:tc>
        <w:tc>
          <w:tcPr>
            <w:tcW w:w="467" w:type="pct"/>
            <w:vAlign w:val="center"/>
          </w:tcPr>
          <w:p w14:paraId="7061F76A" w14:textId="77777777" w:rsidR="00354B78" w:rsidRDefault="00354B78" w:rsidP="00354B78">
            <w:pPr>
              <w:jc w:val="center"/>
            </w:pPr>
            <w:r w:rsidRPr="00AF4E6F">
              <w:rPr>
                <w:rFonts w:ascii="Arial" w:hAnsi="Arial" w:cs="Arial"/>
                <w:sz w:val="20"/>
                <w:szCs w:val="20"/>
              </w:rPr>
              <w:t>Klasa IV</w:t>
            </w:r>
          </w:p>
        </w:tc>
      </w:tr>
      <w:tr w:rsidR="00354B78" w:rsidRPr="003D3886" w14:paraId="245D02B2" w14:textId="77777777" w:rsidTr="00354B78">
        <w:trPr>
          <w:trHeight w:val="2976"/>
        </w:trPr>
        <w:tc>
          <w:tcPr>
            <w:tcW w:w="777" w:type="pct"/>
            <w:vMerge/>
            <w:vAlign w:val="center"/>
          </w:tcPr>
          <w:p w14:paraId="161690B3" w14:textId="77777777" w:rsidR="00354B78" w:rsidRPr="003D3886" w:rsidRDefault="00354B78" w:rsidP="00354B78">
            <w:pPr>
              <w:rPr>
                <w:rFonts w:ascii="Arial" w:hAnsi="Arial" w:cs="Arial"/>
                <w:sz w:val="20"/>
                <w:szCs w:val="20"/>
              </w:rPr>
            </w:pPr>
          </w:p>
        </w:tc>
        <w:tc>
          <w:tcPr>
            <w:tcW w:w="892" w:type="pct"/>
            <w:vAlign w:val="center"/>
          </w:tcPr>
          <w:p w14:paraId="7AB9DE4B" w14:textId="77777777" w:rsidR="00354B78" w:rsidRPr="003D3886" w:rsidRDefault="00354B78" w:rsidP="00354B78">
            <w:pPr>
              <w:rPr>
                <w:rFonts w:ascii="Arial" w:hAnsi="Arial" w:cs="Arial"/>
                <w:sz w:val="20"/>
                <w:szCs w:val="20"/>
              </w:rPr>
            </w:pPr>
            <w:r w:rsidRPr="003D3886">
              <w:rPr>
                <w:rFonts w:ascii="Arial" w:hAnsi="Arial" w:cs="Arial"/>
                <w:sz w:val="20"/>
                <w:szCs w:val="20"/>
              </w:rPr>
              <w:t>19.  Urządzenia zwiększające komfort jazdy (np. sterowane elektrycznie lusterka, siedzenia, szyby drzwi) – budowa, działanie, typowe schematy połączeń elektrycznych, typowe niesprawności, diagnozowanie usterek i sposoby naprawy</w:t>
            </w:r>
          </w:p>
        </w:tc>
        <w:tc>
          <w:tcPr>
            <w:tcW w:w="302" w:type="pct"/>
            <w:vAlign w:val="center"/>
          </w:tcPr>
          <w:p w14:paraId="4791D716" w14:textId="201EBFFD" w:rsidR="00354B78" w:rsidRPr="003D3886" w:rsidRDefault="00354B78" w:rsidP="00354B78">
            <w:pPr>
              <w:jc w:val="center"/>
              <w:rPr>
                <w:rFonts w:ascii="Arial" w:hAnsi="Arial" w:cs="Arial"/>
                <w:sz w:val="20"/>
                <w:szCs w:val="20"/>
              </w:rPr>
            </w:pPr>
          </w:p>
        </w:tc>
        <w:tc>
          <w:tcPr>
            <w:tcW w:w="1340" w:type="pct"/>
          </w:tcPr>
          <w:p w14:paraId="40F539F0"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budowę </w:t>
            </w:r>
            <w:r w:rsidRPr="003D3886">
              <w:rPr>
                <w:rFonts w:ascii="Arial" w:hAnsi="Arial" w:cs="Arial"/>
                <w:lang w:val="pl-PL"/>
              </w:rPr>
              <w:t>u</w:t>
            </w:r>
            <w:r w:rsidRPr="003D3886">
              <w:rPr>
                <w:rFonts w:ascii="Arial" w:hAnsi="Arial" w:cs="Arial"/>
              </w:rPr>
              <w:t>rządze</w:t>
            </w:r>
            <w:r w:rsidRPr="003D3886">
              <w:rPr>
                <w:rFonts w:ascii="Arial" w:hAnsi="Arial" w:cs="Arial"/>
                <w:lang w:val="pl-PL"/>
              </w:rPr>
              <w:t>ń</w:t>
            </w:r>
            <w:r w:rsidRPr="003D3886">
              <w:rPr>
                <w:rFonts w:ascii="Arial" w:hAnsi="Arial" w:cs="Arial"/>
              </w:rPr>
              <w:t xml:space="preserve"> zwiększaj</w:t>
            </w:r>
            <w:r w:rsidRPr="003D3886">
              <w:rPr>
                <w:rFonts w:ascii="Arial" w:hAnsi="Arial" w:cs="Arial"/>
                <w:lang w:val="pl-PL"/>
              </w:rPr>
              <w:t>ących</w:t>
            </w:r>
            <w:r w:rsidRPr="003D3886">
              <w:rPr>
                <w:rFonts w:ascii="Arial" w:hAnsi="Arial" w:cs="Arial"/>
              </w:rPr>
              <w:t xml:space="preserve"> komfort jazdy </w:t>
            </w:r>
          </w:p>
          <w:p w14:paraId="1ABC88F4"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działanie </w:t>
            </w:r>
            <w:r w:rsidRPr="003D3886">
              <w:rPr>
                <w:rFonts w:ascii="Arial" w:hAnsi="Arial" w:cs="Arial"/>
                <w:lang w:val="pl-PL"/>
              </w:rPr>
              <w:t>u</w:t>
            </w:r>
            <w:r w:rsidRPr="003D3886">
              <w:rPr>
                <w:rFonts w:ascii="Arial" w:hAnsi="Arial" w:cs="Arial"/>
              </w:rPr>
              <w:t>rządze</w:t>
            </w:r>
            <w:r w:rsidRPr="003D3886">
              <w:rPr>
                <w:rFonts w:ascii="Arial" w:hAnsi="Arial" w:cs="Arial"/>
                <w:lang w:val="pl-PL"/>
              </w:rPr>
              <w:t>ń</w:t>
            </w:r>
            <w:r w:rsidRPr="003D3886">
              <w:rPr>
                <w:rFonts w:ascii="Arial" w:hAnsi="Arial" w:cs="Arial"/>
              </w:rPr>
              <w:t xml:space="preserve"> zwiększaj</w:t>
            </w:r>
            <w:r w:rsidRPr="003D3886">
              <w:rPr>
                <w:rFonts w:ascii="Arial" w:hAnsi="Arial" w:cs="Arial"/>
                <w:lang w:val="pl-PL"/>
              </w:rPr>
              <w:t>ących</w:t>
            </w:r>
            <w:r w:rsidRPr="003D3886">
              <w:rPr>
                <w:rFonts w:ascii="Arial" w:hAnsi="Arial" w:cs="Arial"/>
              </w:rPr>
              <w:t xml:space="preserve"> komfort jazdy </w:t>
            </w:r>
          </w:p>
          <w:p w14:paraId="4DDEA72C"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rysować </w:t>
            </w:r>
            <w:r w:rsidRPr="003D3886">
              <w:rPr>
                <w:rFonts w:ascii="Arial" w:hAnsi="Arial" w:cs="Arial"/>
              </w:rPr>
              <w:t>typowe schematy połączeń elektrycznych</w:t>
            </w:r>
            <w:r w:rsidRPr="003D3886">
              <w:rPr>
                <w:rFonts w:ascii="Arial" w:hAnsi="Arial" w:cs="Arial"/>
                <w:lang w:val="pl-PL"/>
              </w:rPr>
              <w:t xml:space="preserve"> u</w:t>
            </w:r>
            <w:r w:rsidRPr="003D3886">
              <w:rPr>
                <w:rFonts w:ascii="Arial" w:hAnsi="Arial" w:cs="Arial"/>
              </w:rPr>
              <w:t>rządze</w:t>
            </w:r>
            <w:r w:rsidRPr="003D3886">
              <w:rPr>
                <w:rFonts w:ascii="Arial" w:hAnsi="Arial" w:cs="Arial"/>
                <w:lang w:val="pl-PL"/>
              </w:rPr>
              <w:t>ń</w:t>
            </w:r>
            <w:r w:rsidRPr="003D3886">
              <w:rPr>
                <w:rFonts w:ascii="Arial" w:hAnsi="Arial" w:cs="Arial"/>
              </w:rPr>
              <w:t xml:space="preserve"> zwiększaj</w:t>
            </w:r>
            <w:r w:rsidRPr="003D3886">
              <w:rPr>
                <w:rFonts w:ascii="Arial" w:hAnsi="Arial" w:cs="Arial"/>
                <w:lang w:val="pl-PL"/>
              </w:rPr>
              <w:t>ących</w:t>
            </w:r>
            <w:r w:rsidRPr="003D3886">
              <w:rPr>
                <w:rFonts w:ascii="Arial" w:hAnsi="Arial" w:cs="Arial"/>
              </w:rPr>
              <w:t xml:space="preserve"> komfort jazdy</w:t>
            </w:r>
          </w:p>
          <w:p w14:paraId="71C0151A"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scharakteryzować właściwości i działanie </w:t>
            </w:r>
            <w:r w:rsidRPr="003D3886">
              <w:rPr>
                <w:rFonts w:ascii="Arial" w:hAnsi="Arial" w:cs="Arial"/>
                <w:lang w:val="pl-PL"/>
              </w:rPr>
              <w:t>u</w:t>
            </w:r>
            <w:r w:rsidRPr="003D3886">
              <w:rPr>
                <w:rFonts w:ascii="Arial" w:hAnsi="Arial" w:cs="Arial"/>
              </w:rPr>
              <w:t>rządze</w:t>
            </w:r>
            <w:r w:rsidRPr="003D3886">
              <w:rPr>
                <w:rFonts w:ascii="Arial" w:hAnsi="Arial" w:cs="Arial"/>
                <w:lang w:val="pl-PL"/>
              </w:rPr>
              <w:t>ń</w:t>
            </w:r>
            <w:r w:rsidRPr="003D3886">
              <w:rPr>
                <w:rFonts w:ascii="Arial" w:hAnsi="Arial" w:cs="Arial"/>
              </w:rPr>
              <w:t xml:space="preserve"> zwiększaj</w:t>
            </w:r>
            <w:r w:rsidRPr="003D3886">
              <w:rPr>
                <w:rFonts w:ascii="Arial" w:hAnsi="Arial" w:cs="Arial"/>
                <w:lang w:val="pl-PL"/>
              </w:rPr>
              <w:t>ących</w:t>
            </w:r>
            <w:r w:rsidRPr="003D3886">
              <w:rPr>
                <w:rFonts w:ascii="Arial" w:hAnsi="Arial" w:cs="Arial"/>
              </w:rPr>
              <w:t xml:space="preserve"> komfort jazdy</w:t>
            </w:r>
          </w:p>
          <w:p w14:paraId="70F689A4"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typowe niesprawności </w:t>
            </w:r>
            <w:r w:rsidRPr="003D3886">
              <w:rPr>
                <w:rFonts w:ascii="Arial" w:hAnsi="Arial" w:cs="Arial"/>
                <w:lang w:val="pl-PL"/>
              </w:rPr>
              <w:t>u</w:t>
            </w:r>
            <w:r w:rsidRPr="003D3886">
              <w:rPr>
                <w:rFonts w:ascii="Arial" w:hAnsi="Arial" w:cs="Arial"/>
              </w:rPr>
              <w:t>rządze</w:t>
            </w:r>
            <w:r w:rsidRPr="003D3886">
              <w:rPr>
                <w:rFonts w:ascii="Arial" w:hAnsi="Arial" w:cs="Arial"/>
                <w:lang w:val="pl-PL"/>
              </w:rPr>
              <w:t>ń</w:t>
            </w:r>
            <w:r w:rsidRPr="003D3886">
              <w:rPr>
                <w:rFonts w:ascii="Arial" w:hAnsi="Arial" w:cs="Arial"/>
              </w:rPr>
              <w:t xml:space="preserve"> zwiększaj</w:t>
            </w:r>
            <w:r w:rsidRPr="003D3886">
              <w:rPr>
                <w:rFonts w:ascii="Arial" w:hAnsi="Arial" w:cs="Arial"/>
                <w:lang w:val="pl-PL"/>
              </w:rPr>
              <w:t>ących</w:t>
            </w:r>
            <w:r w:rsidRPr="003D3886">
              <w:rPr>
                <w:rFonts w:ascii="Arial" w:hAnsi="Arial" w:cs="Arial"/>
              </w:rPr>
              <w:t xml:space="preserve"> komfort jazdy </w:t>
            </w:r>
          </w:p>
          <w:p w14:paraId="3D0B5AE1"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diagnostyki </w:t>
            </w:r>
            <w:r w:rsidRPr="003D3886">
              <w:rPr>
                <w:rFonts w:ascii="Arial" w:hAnsi="Arial" w:cs="Arial"/>
                <w:lang w:val="pl-PL"/>
              </w:rPr>
              <w:t>u</w:t>
            </w:r>
            <w:r w:rsidRPr="003D3886">
              <w:rPr>
                <w:rFonts w:ascii="Arial" w:hAnsi="Arial" w:cs="Arial"/>
              </w:rPr>
              <w:t>rządze</w:t>
            </w:r>
            <w:r w:rsidRPr="003D3886">
              <w:rPr>
                <w:rFonts w:ascii="Arial" w:hAnsi="Arial" w:cs="Arial"/>
                <w:lang w:val="pl-PL"/>
              </w:rPr>
              <w:t>ń</w:t>
            </w:r>
            <w:r w:rsidRPr="003D3886">
              <w:rPr>
                <w:rFonts w:ascii="Arial" w:hAnsi="Arial" w:cs="Arial"/>
              </w:rPr>
              <w:t xml:space="preserve"> zwiększaj</w:t>
            </w:r>
            <w:r w:rsidRPr="003D3886">
              <w:rPr>
                <w:rFonts w:ascii="Arial" w:hAnsi="Arial" w:cs="Arial"/>
                <w:lang w:val="pl-PL"/>
              </w:rPr>
              <w:t>ących</w:t>
            </w:r>
            <w:r w:rsidRPr="003D3886">
              <w:rPr>
                <w:rFonts w:ascii="Arial" w:hAnsi="Arial" w:cs="Arial"/>
              </w:rPr>
              <w:t xml:space="preserve"> komfort jazdy </w:t>
            </w:r>
          </w:p>
          <w:p w14:paraId="77AA3EC7"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naprawy </w:t>
            </w:r>
            <w:r w:rsidRPr="003D3886">
              <w:rPr>
                <w:rFonts w:ascii="Arial" w:hAnsi="Arial" w:cs="Arial"/>
                <w:lang w:val="pl-PL"/>
              </w:rPr>
              <w:t>u</w:t>
            </w:r>
            <w:r w:rsidRPr="003D3886">
              <w:rPr>
                <w:rFonts w:ascii="Arial" w:hAnsi="Arial" w:cs="Arial"/>
              </w:rPr>
              <w:t>rządze</w:t>
            </w:r>
            <w:r w:rsidRPr="003D3886">
              <w:rPr>
                <w:rFonts w:ascii="Arial" w:hAnsi="Arial" w:cs="Arial"/>
                <w:lang w:val="pl-PL"/>
              </w:rPr>
              <w:t>ń</w:t>
            </w:r>
            <w:r w:rsidRPr="003D3886">
              <w:rPr>
                <w:rFonts w:ascii="Arial" w:hAnsi="Arial" w:cs="Arial"/>
              </w:rPr>
              <w:t xml:space="preserve"> zwiększaj</w:t>
            </w:r>
            <w:r w:rsidRPr="003D3886">
              <w:rPr>
                <w:rFonts w:ascii="Arial" w:hAnsi="Arial" w:cs="Arial"/>
                <w:lang w:val="pl-PL"/>
              </w:rPr>
              <w:t>ących</w:t>
            </w:r>
            <w:r w:rsidRPr="003D3886">
              <w:rPr>
                <w:rFonts w:ascii="Arial" w:hAnsi="Arial" w:cs="Arial"/>
              </w:rPr>
              <w:t xml:space="preserve"> komfort jazdy</w:t>
            </w:r>
          </w:p>
        </w:tc>
        <w:tc>
          <w:tcPr>
            <w:tcW w:w="1222" w:type="pct"/>
          </w:tcPr>
          <w:p w14:paraId="59375EB7" w14:textId="77777777" w:rsidR="00354B78" w:rsidRPr="003D3886" w:rsidRDefault="00354B78" w:rsidP="00354B78">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3D3886">
              <w:rPr>
                <w:rFonts w:ascii="Arial" w:hAnsi="Arial" w:cs="Arial"/>
                <w:sz w:val="20"/>
                <w:szCs w:val="20"/>
              </w:rPr>
              <w:t>uzasadnić dobór metody diagnostyki urządzeń zwiększających komfort jazdy</w:t>
            </w:r>
          </w:p>
          <w:p w14:paraId="3C39673A" w14:textId="77777777" w:rsidR="00354B78" w:rsidRPr="003D3886" w:rsidRDefault="00354B78" w:rsidP="00354B78">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3D3886">
              <w:rPr>
                <w:rFonts w:ascii="Arial" w:hAnsi="Arial" w:cs="Arial"/>
                <w:sz w:val="20"/>
                <w:szCs w:val="20"/>
              </w:rPr>
              <w:t>uzasadnić dobór metody naprawy urządzeń zwiększających komfort jazdy</w:t>
            </w:r>
          </w:p>
        </w:tc>
        <w:tc>
          <w:tcPr>
            <w:tcW w:w="467" w:type="pct"/>
            <w:vAlign w:val="center"/>
          </w:tcPr>
          <w:p w14:paraId="0139E042" w14:textId="77777777" w:rsidR="00354B78" w:rsidRDefault="00354B78" w:rsidP="00354B78">
            <w:pPr>
              <w:jc w:val="center"/>
            </w:pPr>
            <w:r w:rsidRPr="00AF4E6F">
              <w:rPr>
                <w:rFonts w:ascii="Arial" w:hAnsi="Arial" w:cs="Arial"/>
                <w:sz w:val="20"/>
                <w:szCs w:val="20"/>
              </w:rPr>
              <w:t>Klasa IV</w:t>
            </w:r>
          </w:p>
        </w:tc>
      </w:tr>
      <w:tr w:rsidR="00354B78" w:rsidRPr="003D3886" w14:paraId="1E18F89F" w14:textId="77777777" w:rsidTr="00354B78">
        <w:trPr>
          <w:trHeight w:val="1545"/>
        </w:trPr>
        <w:tc>
          <w:tcPr>
            <w:tcW w:w="777" w:type="pct"/>
            <w:vMerge/>
            <w:vAlign w:val="center"/>
          </w:tcPr>
          <w:p w14:paraId="1F3D1B6B" w14:textId="77777777" w:rsidR="00354B78" w:rsidRPr="003D3886" w:rsidRDefault="00354B78" w:rsidP="00354B78">
            <w:pPr>
              <w:spacing w:after="0"/>
              <w:rPr>
                <w:rFonts w:ascii="Arial" w:hAnsi="Arial" w:cs="Arial"/>
                <w:sz w:val="20"/>
                <w:szCs w:val="20"/>
              </w:rPr>
            </w:pPr>
          </w:p>
        </w:tc>
        <w:tc>
          <w:tcPr>
            <w:tcW w:w="892" w:type="pct"/>
            <w:vAlign w:val="center"/>
          </w:tcPr>
          <w:p w14:paraId="0651920F" w14:textId="77777777" w:rsidR="00354B78" w:rsidRPr="003D3886" w:rsidRDefault="00354B78" w:rsidP="00354B78">
            <w:pPr>
              <w:numPr>
                <w:ilvl w:val="0"/>
                <w:numId w:val="87"/>
              </w:numPr>
              <w:spacing w:before="40" w:after="0" w:line="240" w:lineRule="auto"/>
              <w:ind w:left="113" w:hanging="113"/>
              <w:rPr>
                <w:rFonts w:ascii="Arial" w:hAnsi="Arial" w:cs="Arial"/>
                <w:sz w:val="20"/>
                <w:szCs w:val="20"/>
              </w:rPr>
            </w:pPr>
            <w:r w:rsidRPr="003D3886">
              <w:rPr>
                <w:rFonts w:ascii="Arial" w:hAnsi="Arial" w:cs="Arial"/>
                <w:sz w:val="20"/>
                <w:szCs w:val="20"/>
              </w:rPr>
              <w:t>Systemy transmisji danych w pojazdach samochodowych – budowa, działanie, typowe schematy połączeń elektrycznych, typowe niesprawności, diagnozowanie usterek</w:t>
            </w:r>
          </w:p>
        </w:tc>
        <w:tc>
          <w:tcPr>
            <w:tcW w:w="302" w:type="pct"/>
            <w:vAlign w:val="center"/>
          </w:tcPr>
          <w:p w14:paraId="025CEB6F" w14:textId="56B818A9" w:rsidR="00354B78" w:rsidRPr="003D3886" w:rsidRDefault="00354B78" w:rsidP="00354B78">
            <w:pPr>
              <w:spacing w:after="0"/>
              <w:jc w:val="center"/>
              <w:rPr>
                <w:rFonts w:ascii="Arial" w:hAnsi="Arial" w:cs="Arial"/>
                <w:sz w:val="20"/>
                <w:szCs w:val="20"/>
              </w:rPr>
            </w:pPr>
          </w:p>
        </w:tc>
        <w:tc>
          <w:tcPr>
            <w:tcW w:w="1340" w:type="pct"/>
          </w:tcPr>
          <w:p w14:paraId="41C0AFF8"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budowę </w:t>
            </w:r>
            <w:r w:rsidRPr="003D3886">
              <w:rPr>
                <w:rFonts w:ascii="Arial" w:hAnsi="Arial" w:cs="Arial"/>
                <w:lang w:val="pl-PL"/>
              </w:rPr>
              <w:t>s</w:t>
            </w:r>
            <w:r w:rsidRPr="003D3886">
              <w:rPr>
                <w:rFonts w:ascii="Arial" w:hAnsi="Arial" w:cs="Arial"/>
              </w:rPr>
              <w:t>ystem</w:t>
            </w:r>
            <w:r w:rsidRPr="003D3886">
              <w:rPr>
                <w:rFonts w:ascii="Arial" w:hAnsi="Arial" w:cs="Arial"/>
                <w:lang w:val="pl-PL"/>
              </w:rPr>
              <w:t>u</w:t>
            </w:r>
            <w:r w:rsidRPr="003D3886">
              <w:rPr>
                <w:rFonts w:ascii="Arial" w:hAnsi="Arial" w:cs="Arial"/>
              </w:rPr>
              <w:t xml:space="preserve"> transmisji danych w pojazdach</w:t>
            </w:r>
            <w:r w:rsidRPr="003D3886">
              <w:rPr>
                <w:rFonts w:ascii="Arial" w:hAnsi="Arial" w:cs="Arial"/>
                <w:lang w:val="pl-PL"/>
              </w:rPr>
              <w:t xml:space="preserve"> </w:t>
            </w:r>
            <w:r w:rsidRPr="003D3886">
              <w:rPr>
                <w:rFonts w:ascii="Arial" w:hAnsi="Arial" w:cs="Arial"/>
              </w:rPr>
              <w:t>samochodowych</w:t>
            </w:r>
          </w:p>
          <w:p w14:paraId="182B867E"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działanie </w:t>
            </w:r>
            <w:r w:rsidRPr="003D3886">
              <w:rPr>
                <w:rFonts w:ascii="Arial" w:hAnsi="Arial" w:cs="Arial"/>
                <w:lang w:val="pl-PL"/>
              </w:rPr>
              <w:t>s</w:t>
            </w:r>
            <w:r w:rsidRPr="003D3886">
              <w:rPr>
                <w:rFonts w:ascii="Arial" w:hAnsi="Arial" w:cs="Arial"/>
              </w:rPr>
              <w:t>ystem</w:t>
            </w:r>
            <w:r w:rsidRPr="003D3886">
              <w:rPr>
                <w:rFonts w:ascii="Arial" w:hAnsi="Arial" w:cs="Arial"/>
                <w:lang w:val="pl-PL"/>
              </w:rPr>
              <w:t>u</w:t>
            </w:r>
            <w:r w:rsidRPr="003D3886">
              <w:rPr>
                <w:rFonts w:ascii="Arial" w:hAnsi="Arial" w:cs="Arial"/>
              </w:rPr>
              <w:t xml:space="preserve"> transmisji danych w pojazdach</w:t>
            </w:r>
            <w:r w:rsidRPr="003D3886">
              <w:rPr>
                <w:rFonts w:ascii="Arial" w:hAnsi="Arial" w:cs="Arial"/>
                <w:lang w:val="pl-PL"/>
              </w:rPr>
              <w:t xml:space="preserve"> </w:t>
            </w:r>
            <w:r w:rsidRPr="003D3886">
              <w:rPr>
                <w:rFonts w:ascii="Arial" w:hAnsi="Arial" w:cs="Arial"/>
              </w:rPr>
              <w:t>samochodowych</w:t>
            </w:r>
          </w:p>
          <w:p w14:paraId="58D343D9"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rysować </w:t>
            </w:r>
            <w:r w:rsidRPr="003D3886">
              <w:rPr>
                <w:rFonts w:ascii="Arial" w:hAnsi="Arial" w:cs="Arial"/>
              </w:rPr>
              <w:t>typowe schematy połączeń elektrycznych</w:t>
            </w:r>
          </w:p>
          <w:p w14:paraId="3BDEBEE3"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scharakteryzować właściwości </w:t>
            </w:r>
            <w:r w:rsidRPr="003D3886">
              <w:rPr>
                <w:rFonts w:ascii="Arial" w:hAnsi="Arial" w:cs="Arial"/>
                <w:lang w:val="pl-PL"/>
              </w:rPr>
              <w:t>s</w:t>
            </w:r>
            <w:r w:rsidRPr="003D3886">
              <w:rPr>
                <w:rFonts w:ascii="Arial" w:hAnsi="Arial" w:cs="Arial"/>
              </w:rPr>
              <w:t>ystem</w:t>
            </w:r>
            <w:r w:rsidRPr="003D3886">
              <w:rPr>
                <w:rFonts w:ascii="Arial" w:hAnsi="Arial" w:cs="Arial"/>
                <w:lang w:val="pl-PL"/>
              </w:rPr>
              <w:t>u</w:t>
            </w:r>
            <w:r w:rsidRPr="003D3886">
              <w:rPr>
                <w:rFonts w:ascii="Arial" w:hAnsi="Arial" w:cs="Arial"/>
              </w:rPr>
              <w:t xml:space="preserve"> transmisji danych w pojazdach</w:t>
            </w:r>
            <w:r w:rsidRPr="003D3886">
              <w:rPr>
                <w:rFonts w:ascii="Arial" w:hAnsi="Arial" w:cs="Arial"/>
                <w:lang w:val="pl-PL"/>
              </w:rPr>
              <w:t xml:space="preserve"> </w:t>
            </w:r>
            <w:r w:rsidRPr="003D3886">
              <w:rPr>
                <w:rFonts w:ascii="Arial" w:hAnsi="Arial" w:cs="Arial"/>
              </w:rPr>
              <w:t>samochodowych</w:t>
            </w:r>
          </w:p>
          <w:p w14:paraId="6B4DE93F"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typowe niesprawności </w:t>
            </w:r>
            <w:r w:rsidRPr="003D3886">
              <w:rPr>
                <w:rFonts w:ascii="Arial" w:hAnsi="Arial" w:cs="Arial"/>
                <w:lang w:val="pl-PL"/>
              </w:rPr>
              <w:t>s</w:t>
            </w:r>
            <w:r w:rsidRPr="003D3886">
              <w:rPr>
                <w:rFonts w:ascii="Arial" w:hAnsi="Arial" w:cs="Arial"/>
              </w:rPr>
              <w:t>ystem</w:t>
            </w:r>
            <w:r w:rsidRPr="003D3886">
              <w:rPr>
                <w:rFonts w:ascii="Arial" w:hAnsi="Arial" w:cs="Arial"/>
                <w:lang w:val="pl-PL"/>
              </w:rPr>
              <w:t>u</w:t>
            </w:r>
            <w:r w:rsidRPr="003D3886">
              <w:rPr>
                <w:rFonts w:ascii="Arial" w:hAnsi="Arial" w:cs="Arial"/>
              </w:rPr>
              <w:t xml:space="preserve"> transmisji danych w pojazdach</w:t>
            </w:r>
            <w:r w:rsidRPr="003D3886">
              <w:rPr>
                <w:rFonts w:ascii="Arial" w:hAnsi="Arial" w:cs="Arial"/>
                <w:lang w:val="pl-PL"/>
              </w:rPr>
              <w:t xml:space="preserve"> </w:t>
            </w:r>
            <w:r w:rsidRPr="003D3886">
              <w:rPr>
                <w:rFonts w:ascii="Arial" w:hAnsi="Arial" w:cs="Arial"/>
              </w:rPr>
              <w:t>samochodowych</w:t>
            </w:r>
          </w:p>
          <w:p w14:paraId="26FA0D79"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diagnostyki </w:t>
            </w:r>
            <w:r w:rsidRPr="003D3886">
              <w:rPr>
                <w:rFonts w:ascii="Arial" w:hAnsi="Arial" w:cs="Arial"/>
                <w:lang w:val="pl-PL"/>
              </w:rPr>
              <w:t>s</w:t>
            </w:r>
            <w:r w:rsidRPr="003D3886">
              <w:rPr>
                <w:rFonts w:ascii="Arial" w:hAnsi="Arial" w:cs="Arial"/>
              </w:rPr>
              <w:t>ystem</w:t>
            </w:r>
            <w:r w:rsidRPr="003D3886">
              <w:rPr>
                <w:rFonts w:ascii="Arial" w:hAnsi="Arial" w:cs="Arial"/>
                <w:lang w:val="pl-PL"/>
              </w:rPr>
              <w:t>u</w:t>
            </w:r>
            <w:r w:rsidRPr="003D3886">
              <w:rPr>
                <w:rFonts w:ascii="Arial" w:hAnsi="Arial" w:cs="Arial"/>
              </w:rPr>
              <w:t xml:space="preserve"> transmisji danych w pojazdach</w:t>
            </w:r>
            <w:r w:rsidRPr="003D3886">
              <w:rPr>
                <w:rFonts w:ascii="Arial" w:hAnsi="Arial" w:cs="Arial"/>
                <w:lang w:val="pl-PL"/>
              </w:rPr>
              <w:t xml:space="preserve"> </w:t>
            </w:r>
            <w:r w:rsidRPr="003D3886">
              <w:rPr>
                <w:rFonts w:ascii="Arial" w:hAnsi="Arial" w:cs="Arial"/>
              </w:rPr>
              <w:t>samochodowych</w:t>
            </w:r>
          </w:p>
          <w:p w14:paraId="61E3B0E6"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naprawy </w:t>
            </w:r>
            <w:r w:rsidRPr="003D3886">
              <w:rPr>
                <w:rFonts w:ascii="Arial" w:hAnsi="Arial" w:cs="Arial"/>
                <w:lang w:val="pl-PL"/>
              </w:rPr>
              <w:t>s</w:t>
            </w:r>
            <w:r w:rsidRPr="003D3886">
              <w:rPr>
                <w:rFonts w:ascii="Arial" w:hAnsi="Arial" w:cs="Arial"/>
              </w:rPr>
              <w:t>ystem</w:t>
            </w:r>
            <w:r w:rsidRPr="003D3886">
              <w:rPr>
                <w:rFonts w:ascii="Arial" w:hAnsi="Arial" w:cs="Arial"/>
                <w:lang w:val="pl-PL"/>
              </w:rPr>
              <w:t>u</w:t>
            </w:r>
            <w:r w:rsidRPr="003D3886">
              <w:rPr>
                <w:rFonts w:ascii="Arial" w:hAnsi="Arial" w:cs="Arial"/>
              </w:rPr>
              <w:t xml:space="preserve"> transmisji danych w pojazdach</w:t>
            </w:r>
            <w:r w:rsidRPr="003D3886">
              <w:rPr>
                <w:rFonts w:ascii="Arial" w:hAnsi="Arial" w:cs="Arial"/>
                <w:lang w:val="pl-PL"/>
              </w:rPr>
              <w:t xml:space="preserve"> </w:t>
            </w:r>
            <w:r w:rsidRPr="003D3886">
              <w:rPr>
                <w:rFonts w:ascii="Arial" w:hAnsi="Arial" w:cs="Arial"/>
              </w:rPr>
              <w:t>samochodowych</w:t>
            </w:r>
          </w:p>
        </w:tc>
        <w:tc>
          <w:tcPr>
            <w:tcW w:w="1222" w:type="pct"/>
          </w:tcPr>
          <w:p w14:paraId="77064E81"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hAnsi="Arial" w:cs="Arial"/>
              </w:rPr>
              <w:t xml:space="preserve">uzasadnić dobór metody diagnostyki </w:t>
            </w:r>
            <w:r w:rsidRPr="003D3886">
              <w:rPr>
                <w:rFonts w:ascii="Arial" w:hAnsi="Arial" w:cs="Arial"/>
                <w:lang w:val="pl-PL"/>
              </w:rPr>
              <w:t>s</w:t>
            </w:r>
            <w:r w:rsidRPr="003D3886">
              <w:rPr>
                <w:rFonts w:ascii="Arial" w:hAnsi="Arial" w:cs="Arial"/>
              </w:rPr>
              <w:t>ystem</w:t>
            </w:r>
            <w:r w:rsidRPr="003D3886">
              <w:rPr>
                <w:rFonts w:ascii="Arial" w:hAnsi="Arial" w:cs="Arial"/>
                <w:lang w:val="pl-PL"/>
              </w:rPr>
              <w:t>u</w:t>
            </w:r>
            <w:r w:rsidRPr="003D3886">
              <w:rPr>
                <w:rFonts w:ascii="Arial" w:hAnsi="Arial" w:cs="Arial"/>
              </w:rPr>
              <w:t xml:space="preserve"> transmisji danych w pojazdach</w:t>
            </w:r>
            <w:r w:rsidRPr="003D3886">
              <w:rPr>
                <w:rFonts w:ascii="Arial" w:hAnsi="Arial" w:cs="Arial"/>
                <w:lang w:val="pl-PL"/>
              </w:rPr>
              <w:t xml:space="preserve"> </w:t>
            </w:r>
            <w:r w:rsidRPr="003D3886">
              <w:rPr>
                <w:rFonts w:ascii="Arial" w:hAnsi="Arial" w:cs="Arial"/>
              </w:rPr>
              <w:t>samochodowych</w:t>
            </w:r>
          </w:p>
          <w:p w14:paraId="47FE9ABB"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hAnsi="Arial" w:cs="Arial"/>
              </w:rPr>
              <w:t xml:space="preserve">uzasadnić dobór metody naprawy </w:t>
            </w:r>
            <w:r w:rsidRPr="003D3886">
              <w:rPr>
                <w:rFonts w:ascii="Arial" w:hAnsi="Arial" w:cs="Arial"/>
                <w:lang w:val="pl-PL"/>
              </w:rPr>
              <w:t>s</w:t>
            </w:r>
            <w:r w:rsidRPr="003D3886">
              <w:rPr>
                <w:rFonts w:ascii="Arial" w:hAnsi="Arial" w:cs="Arial"/>
              </w:rPr>
              <w:t>ystem</w:t>
            </w:r>
            <w:r w:rsidRPr="003D3886">
              <w:rPr>
                <w:rFonts w:ascii="Arial" w:hAnsi="Arial" w:cs="Arial"/>
                <w:lang w:val="pl-PL"/>
              </w:rPr>
              <w:t>u</w:t>
            </w:r>
            <w:r w:rsidRPr="003D3886">
              <w:rPr>
                <w:rFonts w:ascii="Arial" w:hAnsi="Arial" w:cs="Arial"/>
              </w:rPr>
              <w:t xml:space="preserve"> transmisji danych w pojazdach</w:t>
            </w:r>
            <w:r w:rsidRPr="003D3886">
              <w:rPr>
                <w:rFonts w:ascii="Arial" w:hAnsi="Arial" w:cs="Arial"/>
                <w:lang w:val="pl-PL"/>
              </w:rPr>
              <w:t xml:space="preserve"> </w:t>
            </w:r>
            <w:r w:rsidRPr="003D3886">
              <w:rPr>
                <w:rFonts w:ascii="Arial" w:hAnsi="Arial" w:cs="Arial"/>
              </w:rPr>
              <w:t>samochodowych</w:t>
            </w:r>
          </w:p>
          <w:p w14:paraId="0D82D91E" w14:textId="77777777" w:rsidR="00354B78" w:rsidRPr="003D3886" w:rsidRDefault="00354B78" w:rsidP="00354B78">
            <w:pPr>
              <w:pBdr>
                <w:top w:val="nil"/>
                <w:left w:val="nil"/>
                <w:bottom w:val="nil"/>
                <w:right w:val="nil"/>
                <w:between w:val="nil"/>
              </w:pBdr>
              <w:spacing w:after="0" w:line="240" w:lineRule="auto"/>
              <w:rPr>
                <w:rFonts w:ascii="Arial" w:eastAsia="Calibri" w:hAnsi="Arial" w:cs="Arial"/>
                <w:sz w:val="20"/>
                <w:szCs w:val="20"/>
                <w:lang w:eastAsia="en-US"/>
              </w:rPr>
            </w:pPr>
          </w:p>
        </w:tc>
        <w:tc>
          <w:tcPr>
            <w:tcW w:w="467" w:type="pct"/>
            <w:vAlign w:val="center"/>
          </w:tcPr>
          <w:p w14:paraId="6FD01DED" w14:textId="77777777" w:rsidR="00354B78" w:rsidRDefault="00354B78" w:rsidP="00354B78">
            <w:pPr>
              <w:jc w:val="center"/>
            </w:pPr>
            <w:r w:rsidRPr="00AF4E6F">
              <w:rPr>
                <w:rFonts w:ascii="Arial" w:hAnsi="Arial" w:cs="Arial"/>
                <w:sz w:val="20"/>
                <w:szCs w:val="20"/>
              </w:rPr>
              <w:t>Klasa IV</w:t>
            </w:r>
          </w:p>
        </w:tc>
      </w:tr>
      <w:tr w:rsidR="00354B78" w:rsidRPr="003D3886" w14:paraId="1F5D4AD8" w14:textId="77777777" w:rsidTr="00354B78">
        <w:trPr>
          <w:trHeight w:val="1828"/>
        </w:trPr>
        <w:tc>
          <w:tcPr>
            <w:tcW w:w="777" w:type="pct"/>
            <w:vMerge/>
            <w:vAlign w:val="center"/>
          </w:tcPr>
          <w:p w14:paraId="3F06B86A" w14:textId="77777777" w:rsidR="00354B78" w:rsidRPr="003D3886" w:rsidRDefault="00354B78" w:rsidP="00354B78">
            <w:pPr>
              <w:spacing w:after="0"/>
              <w:rPr>
                <w:rFonts w:ascii="Arial" w:hAnsi="Arial" w:cs="Arial"/>
                <w:sz w:val="20"/>
                <w:szCs w:val="20"/>
              </w:rPr>
            </w:pPr>
          </w:p>
        </w:tc>
        <w:tc>
          <w:tcPr>
            <w:tcW w:w="892" w:type="pct"/>
            <w:vAlign w:val="center"/>
          </w:tcPr>
          <w:p w14:paraId="7FDD8D60" w14:textId="77777777" w:rsidR="00354B78" w:rsidRPr="003D3886" w:rsidRDefault="00354B78" w:rsidP="00354B78">
            <w:pPr>
              <w:numPr>
                <w:ilvl w:val="0"/>
                <w:numId w:val="87"/>
              </w:numPr>
              <w:spacing w:after="0" w:line="240" w:lineRule="auto"/>
              <w:ind w:left="113" w:hanging="113"/>
              <w:rPr>
                <w:rFonts w:ascii="Arial" w:hAnsi="Arial" w:cs="Arial"/>
                <w:sz w:val="20"/>
                <w:szCs w:val="20"/>
              </w:rPr>
            </w:pPr>
            <w:r w:rsidRPr="003D3886">
              <w:rPr>
                <w:rFonts w:ascii="Arial" w:hAnsi="Arial" w:cs="Arial"/>
                <w:sz w:val="20"/>
                <w:szCs w:val="20"/>
              </w:rPr>
              <w:t>Zintegrowane układy informacyjne kierowcy –   budowa, działanie, typowe schematy połączeń elektrycznych, typowe niesprawności, diagnozowanie usterek i sposoby naprawy</w:t>
            </w:r>
          </w:p>
        </w:tc>
        <w:tc>
          <w:tcPr>
            <w:tcW w:w="302" w:type="pct"/>
            <w:vAlign w:val="center"/>
          </w:tcPr>
          <w:p w14:paraId="71859807" w14:textId="6F96FDBC" w:rsidR="00354B78" w:rsidRPr="003D3886" w:rsidRDefault="00354B78" w:rsidP="00354B78">
            <w:pPr>
              <w:jc w:val="center"/>
              <w:rPr>
                <w:rFonts w:ascii="Arial" w:hAnsi="Arial" w:cs="Arial"/>
                <w:sz w:val="20"/>
                <w:szCs w:val="20"/>
              </w:rPr>
            </w:pPr>
          </w:p>
        </w:tc>
        <w:tc>
          <w:tcPr>
            <w:tcW w:w="1340" w:type="pct"/>
          </w:tcPr>
          <w:p w14:paraId="2D2643FF"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budowę </w:t>
            </w:r>
            <w:r w:rsidRPr="003D3886">
              <w:rPr>
                <w:rFonts w:ascii="Arial" w:hAnsi="Arial" w:cs="Arial"/>
                <w:lang w:val="pl-PL"/>
              </w:rPr>
              <w:t>z</w:t>
            </w:r>
            <w:r w:rsidRPr="003D3886">
              <w:rPr>
                <w:rFonts w:ascii="Arial" w:hAnsi="Arial" w:cs="Arial"/>
              </w:rPr>
              <w:t>integrowan</w:t>
            </w:r>
            <w:r w:rsidRPr="003D3886">
              <w:rPr>
                <w:rFonts w:ascii="Arial" w:hAnsi="Arial" w:cs="Arial"/>
                <w:lang w:val="pl-PL"/>
              </w:rPr>
              <w:t>ych</w:t>
            </w:r>
            <w:r w:rsidRPr="003D3886">
              <w:rPr>
                <w:rFonts w:ascii="Arial" w:hAnsi="Arial" w:cs="Arial"/>
              </w:rPr>
              <w:t xml:space="preserve"> układ</w:t>
            </w:r>
            <w:r w:rsidRPr="003D3886">
              <w:rPr>
                <w:rFonts w:ascii="Arial" w:hAnsi="Arial" w:cs="Arial"/>
                <w:lang w:val="pl-PL"/>
              </w:rPr>
              <w:t>ów</w:t>
            </w:r>
            <w:r w:rsidRPr="003D3886">
              <w:rPr>
                <w:rFonts w:ascii="Arial" w:hAnsi="Arial" w:cs="Arial"/>
              </w:rPr>
              <w:t xml:space="preserve"> informacyjn</w:t>
            </w:r>
            <w:r w:rsidRPr="003D3886">
              <w:rPr>
                <w:rFonts w:ascii="Arial" w:hAnsi="Arial" w:cs="Arial"/>
                <w:lang w:val="pl-PL"/>
              </w:rPr>
              <w:t>ych</w:t>
            </w:r>
            <w:r w:rsidRPr="003D3886">
              <w:rPr>
                <w:rFonts w:ascii="Arial" w:hAnsi="Arial" w:cs="Arial"/>
              </w:rPr>
              <w:t xml:space="preserve"> kierowcy</w:t>
            </w:r>
          </w:p>
          <w:p w14:paraId="300B666E"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działanie </w:t>
            </w:r>
            <w:r w:rsidRPr="003D3886">
              <w:rPr>
                <w:rFonts w:ascii="Arial" w:hAnsi="Arial" w:cs="Arial"/>
                <w:lang w:val="pl-PL"/>
              </w:rPr>
              <w:t>z</w:t>
            </w:r>
            <w:r w:rsidRPr="003D3886">
              <w:rPr>
                <w:rFonts w:ascii="Arial" w:hAnsi="Arial" w:cs="Arial"/>
              </w:rPr>
              <w:t>integrowan</w:t>
            </w:r>
            <w:r w:rsidRPr="003D3886">
              <w:rPr>
                <w:rFonts w:ascii="Arial" w:hAnsi="Arial" w:cs="Arial"/>
                <w:lang w:val="pl-PL"/>
              </w:rPr>
              <w:t>ych</w:t>
            </w:r>
            <w:r w:rsidRPr="003D3886">
              <w:rPr>
                <w:rFonts w:ascii="Arial" w:hAnsi="Arial" w:cs="Arial"/>
              </w:rPr>
              <w:t xml:space="preserve"> układ</w:t>
            </w:r>
            <w:r w:rsidRPr="003D3886">
              <w:rPr>
                <w:rFonts w:ascii="Arial" w:hAnsi="Arial" w:cs="Arial"/>
                <w:lang w:val="pl-PL"/>
              </w:rPr>
              <w:t>ów</w:t>
            </w:r>
            <w:r w:rsidRPr="003D3886">
              <w:rPr>
                <w:rFonts w:ascii="Arial" w:hAnsi="Arial" w:cs="Arial"/>
              </w:rPr>
              <w:t xml:space="preserve"> informacyjn</w:t>
            </w:r>
            <w:r w:rsidRPr="003D3886">
              <w:rPr>
                <w:rFonts w:ascii="Arial" w:hAnsi="Arial" w:cs="Arial"/>
                <w:lang w:val="pl-PL"/>
              </w:rPr>
              <w:t>ych</w:t>
            </w:r>
            <w:r w:rsidRPr="003D3886">
              <w:rPr>
                <w:rFonts w:ascii="Arial" w:hAnsi="Arial" w:cs="Arial"/>
              </w:rPr>
              <w:t xml:space="preserve"> kierowcy</w:t>
            </w:r>
            <w:r w:rsidRPr="003D3886">
              <w:rPr>
                <w:rFonts w:ascii="Arial" w:eastAsia="Arial" w:hAnsi="Arial" w:cs="Arial"/>
                <w:lang w:val="pl-PL" w:eastAsia="en-US"/>
              </w:rPr>
              <w:t xml:space="preserve"> </w:t>
            </w:r>
          </w:p>
          <w:p w14:paraId="406546CE"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rysować </w:t>
            </w:r>
            <w:r w:rsidRPr="003D3886">
              <w:rPr>
                <w:rFonts w:ascii="Arial" w:hAnsi="Arial" w:cs="Arial"/>
              </w:rPr>
              <w:t>typowe schematy połączeń elektrycznych</w:t>
            </w:r>
          </w:p>
          <w:p w14:paraId="085A1333"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scharakteryzować właściwości </w:t>
            </w:r>
            <w:r w:rsidRPr="003D3886">
              <w:rPr>
                <w:rFonts w:ascii="Arial" w:hAnsi="Arial" w:cs="Arial"/>
                <w:lang w:val="pl-PL"/>
              </w:rPr>
              <w:t>z</w:t>
            </w:r>
            <w:r w:rsidRPr="003D3886">
              <w:rPr>
                <w:rFonts w:ascii="Arial" w:hAnsi="Arial" w:cs="Arial"/>
              </w:rPr>
              <w:t>integrowan</w:t>
            </w:r>
            <w:r w:rsidRPr="003D3886">
              <w:rPr>
                <w:rFonts w:ascii="Arial" w:hAnsi="Arial" w:cs="Arial"/>
                <w:lang w:val="pl-PL"/>
              </w:rPr>
              <w:t>ych</w:t>
            </w:r>
            <w:r w:rsidRPr="003D3886">
              <w:rPr>
                <w:rFonts w:ascii="Arial" w:hAnsi="Arial" w:cs="Arial"/>
              </w:rPr>
              <w:t xml:space="preserve"> układ</w:t>
            </w:r>
            <w:r w:rsidRPr="003D3886">
              <w:rPr>
                <w:rFonts w:ascii="Arial" w:hAnsi="Arial" w:cs="Arial"/>
                <w:lang w:val="pl-PL"/>
              </w:rPr>
              <w:t>ów</w:t>
            </w:r>
            <w:r w:rsidRPr="003D3886">
              <w:rPr>
                <w:rFonts w:ascii="Arial" w:hAnsi="Arial" w:cs="Arial"/>
              </w:rPr>
              <w:t xml:space="preserve"> informacyjn</w:t>
            </w:r>
            <w:r w:rsidRPr="003D3886">
              <w:rPr>
                <w:rFonts w:ascii="Arial" w:hAnsi="Arial" w:cs="Arial"/>
                <w:lang w:val="pl-PL"/>
              </w:rPr>
              <w:t>ych</w:t>
            </w:r>
            <w:r w:rsidRPr="003D3886">
              <w:rPr>
                <w:rFonts w:ascii="Arial" w:hAnsi="Arial" w:cs="Arial"/>
              </w:rPr>
              <w:t xml:space="preserve"> kierowcy</w:t>
            </w:r>
            <w:r w:rsidRPr="003D3886">
              <w:rPr>
                <w:rFonts w:ascii="Arial" w:eastAsia="Arial" w:hAnsi="Arial" w:cs="Arial"/>
                <w:lang w:val="pl-PL" w:eastAsia="en-US"/>
              </w:rPr>
              <w:t xml:space="preserve"> </w:t>
            </w:r>
          </w:p>
          <w:p w14:paraId="029F2E26"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typowe niesprawności </w:t>
            </w:r>
            <w:r w:rsidRPr="003D3886">
              <w:rPr>
                <w:rFonts w:ascii="Arial" w:hAnsi="Arial" w:cs="Arial"/>
                <w:lang w:val="pl-PL"/>
              </w:rPr>
              <w:t>z</w:t>
            </w:r>
            <w:r w:rsidRPr="003D3886">
              <w:rPr>
                <w:rFonts w:ascii="Arial" w:hAnsi="Arial" w:cs="Arial"/>
              </w:rPr>
              <w:t>integrowan</w:t>
            </w:r>
            <w:r w:rsidRPr="003D3886">
              <w:rPr>
                <w:rFonts w:ascii="Arial" w:hAnsi="Arial" w:cs="Arial"/>
                <w:lang w:val="pl-PL"/>
              </w:rPr>
              <w:t>ych</w:t>
            </w:r>
            <w:r w:rsidRPr="003D3886">
              <w:rPr>
                <w:rFonts w:ascii="Arial" w:hAnsi="Arial" w:cs="Arial"/>
              </w:rPr>
              <w:t xml:space="preserve"> układ</w:t>
            </w:r>
            <w:r w:rsidRPr="003D3886">
              <w:rPr>
                <w:rFonts w:ascii="Arial" w:hAnsi="Arial" w:cs="Arial"/>
                <w:lang w:val="pl-PL"/>
              </w:rPr>
              <w:t>ów</w:t>
            </w:r>
            <w:r w:rsidRPr="003D3886">
              <w:rPr>
                <w:rFonts w:ascii="Arial" w:hAnsi="Arial" w:cs="Arial"/>
              </w:rPr>
              <w:t xml:space="preserve"> informacyjn</w:t>
            </w:r>
            <w:r w:rsidRPr="003D3886">
              <w:rPr>
                <w:rFonts w:ascii="Arial" w:hAnsi="Arial" w:cs="Arial"/>
                <w:lang w:val="pl-PL"/>
              </w:rPr>
              <w:t>ych</w:t>
            </w:r>
            <w:r w:rsidRPr="003D3886">
              <w:rPr>
                <w:rFonts w:ascii="Arial" w:hAnsi="Arial" w:cs="Arial"/>
              </w:rPr>
              <w:t xml:space="preserve"> kierowcy</w:t>
            </w:r>
            <w:r w:rsidRPr="003D3886">
              <w:rPr>
                <w:rFonts w:ascii="Arial" w:eastAsia="Arial" w:hAnsi="Arial" w:cs="Arial"/>
                <w:lang w:val="pl-PL" w:eastAsia="en-US"/>
              </w:rPr>
              <w:t xml:space="preserve"> </w:t>
            </w:r>
          </w:p>
          <w:p w14:paraId="2FBA1822"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opisać metody diagnostyki układu zasilania elektrycznego</w:t>
            </w:r>
          </w:p>
          <w:p w14:paraId="113CB044"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naprawy </w:t>
            </w:r>
            <w:r w:rsidRPr="003D3886">
              <w:rPr>
                <w:rFonts w:ascii="Arial" w:hAnsi="Arial" w:cs="Arial"/>
                <w:lang w:val="pl-PL"/>
              </w:rPr>
              <w:t>z</w:t>
            </w:r>
            <w:r w:rsidRPr="003D3886">
              <w:rPr>
                <w:rFonts w:ascii="Arial" w:hAnsi="Arial" w:cs="Arial"/>
              </w:rPr>
              <w:t>integrowan</w:t>
            </w:r>
            <w:r w:rsidRPr="003D3886">
              <w:rPr>
                <w:rFonts w:ascii="Arial" w:hAnsi="Arial" w:cs="Arial"/>
                <w:lang w:val="pl-PL"/>
              </w:rPr>
              <w:t>ych</w:t>
            </w:r>
            <w:r w:rsidRPr="003D3886">
              <w:rPr>
                <w:rFonts w:ascii="Arial" w:hAnsi="Arial" w:cs="Arial"/>
              </w:rPr>
              <w:t xml:space="preserve"> układ</w:t>
            </w:r>
            <w:r w:rsidRPr="003D3886">
              <w:rPr>
                <w:rFonts w:ascii="Arial" w:hAnsi="Arial" w:cs="Arial"/>
                <w:lang w:val="pl-PL"/>
              </w:rPr>
              <w:t>ów</w:t>
            </w:r>
            <w:r w:rsidRPr="003D3886">
              <w:rPr>
                <w:rFonts w:ascii="Arial" w:hAnsi="Arial" w:cs="Arial"/>
              </w:rPr>
              <w:t xml:space="preserve"> informacyjn</w:t>
            </w:r>
            <w:r w:rsidRPr="003D3886">
              <w:rPr>
                <w:rFonts w:ascii="Arial" w:hAnsi="Arial" w:cs="Arial"/>
                <w:lang w:val="pl-PL"/>
              </w:rPr>
              <w:t>ych</w:t>
            </w:r>
            <w:r w:rsidRPr="003D3886">
              <w:rPr>
                <w:rFonts w:ascii="Arial" w:hAnsi="Arial" w:cs="Arial"/>
              </w:rPr>
              <w:t xml:space="preserve"> kierowcy</w:t>
            </w:r>
          </w:p>
        </w:tc>
        <w:tc>
          <w:tcPr>
            <w:tcW w:w="1222" w:type="pct"/>
          </w:tcPr>
          <w:p w14:paraId="6042D800" w14:textId="77777777" w:rsidR="00354B78" w:rsidRPr="003D3886" w:rsidRDefault="00354B78" w:rsidP="00354B78">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3D3886">
              <w:rPr>
                <w:rFonts w:ascii="Arial" w:hAnsi="Arial" w:cs="Arial"/>
                <w:sz w:val="20"/>
                <w:szCs w:val="20"/>
              </w:rPr>
              <w:t>uzasadnić dobór metody diagnostyki zintegrowanych układów informacyjnych kierowcy</w:t>
            </w:r>
          </w:p>
          <w:p w14:paraId="7F6553C9" w14:textId="77777777" w:rsidR="00354B78" w:rsidRPr="003D3886" w:rsidRDefault="00354B78" w:rsidP="00354B78">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3D3886">
              <w:rPr>
                <w:rFonts w:ascii="Arial" w:hAnsi="Arial" w:cs="Arial"/>
                <w:sz w:val="20"/>
                <w:szCs w:val="20"/>
              </w:rPr>
              <w:t>uzasadnić dobór metody naprawy zintegrowanych układów informacyjnych kierowcy</w:t>
            </w:r>
          </w:p>
        </w:tc>
        <w:tc>
          <w:tcPr>
            <w:tcW w:w="467" w:type="pct"/>
            <w:vAlign w:val="center"/>
          </w:tcPr>
          <w:p w14:paraId="6D4C336A" w14:textId="77777777" w:rsidR="00354B78" w:rsidRDefault="00354B78" w:rsidP="00354B78">
            <w:pPr>
              <w:jc w:val="center"/>
            </w:pPr>
            <w:r w:rsidRPr="00AF4E6F">
              <w:rPr>
                <w:rFonts w:ascii="Arial" w:hAnsi="Arial" w:cs="Arial"/>
                <w:sz w:val="20"/>
                <w:szCs w:val="20"/>
              </w:rPr>
              <w:t>Klasa IV</w:t>
            </w:r>
          </w:p>
        </w:tc>
      </w:tr>
      <w:tr w:rsidR="00354B78" w:rsidRPr="003D3886" w14:paraId="380A0F1F" w14:textId="77777777" w:rsidTr="00354B78">
        <w:trPr>
          <w:trHeight w:val="1967"/>
        </w:trPr>
        <w:tc>
          <w:tcPr>
            <w:tcW w:w="777" w:type="pct"/>
            <w:vMerge/>
            <w:vAlign w:val="center"/>
          </w:tcPr>
          <w:p w14:paraId="590CF225" w14:textId="77777777" w:rsidR="00354B78" w:rsidRPr="003D3886" w:rsidRDefault="00354B78" w:rsidP="00354B78">
            <w:pPr>
              <w:rPr>
                <w:rFonts w:ascii="Arial" w:hAnsi="Arial" w:cs="Arial"/>
                <w:sz w:val="20"/>
                <w:szCs w:val="20"/>
              </w:rPr>
            </w:pPr>
          </w:p>
        </w:tc>
        <w:tc>
          <w:tcPr>
            <w:tcW w:w="892" w:type="pct"/>
            <w:vAlign w:val="center"/>
          </w:tcPr>
          <w:p w14:paraId="60B25FB0" w14:textId="77777777" w:rsidR="00354B78" w:rsidRPr="003D3886" w:rsidRDefault="00354B78" w:rsidP="00354B78">
            <w:pPr>
              <w:numPr>
                <w:ilvl w:val="0"/>
                <w:numId w:val="87"/>
              </w:numPr>
              <w:spacing w:after="0" w:line="240" w:lineRule="auto"/>
              <w:ind w:left="113" w:hanging="113"/>
              <w:rPr>
                <w:rFonts w:ascii="Arial" w:hAnsi="Arial" w:cs="Arial"/>
                <w:sz w:val="20"/>
                <w:szCs w:val="20"/>
              </w:rPr>
            </w:pPr>
            <w:r w:rsidRPr="003D3886">
              <w:rPr>
                <w:rFonts w:ascii="Arial" w:hAnsi="Arial" w:cs="Arial"/>
                <w:sz w:val="20"/>
                <w:szCs w:val="20"/>
              </w:rPr>
              <w:t>Układy regulacji prędkości jazdy – budowa, działanie, typowe schematy połączeń elektrycznych, typowe niesprawności, diagnozowanie usterek i sposoby naprawy</w:t>
            </w:r>
          </w:p>
        </w:tc>
        <w:tc>
          <w:tcPr>
            <w:tcW w:w="302" w:type="pct"/>
            <w:vAlign w:val="center"/>
          </w:tcPr>
          <w:p w14:paraId="360DD282" w14:textId="0E90F62F" w:rsidR="00354B78" w:rsidRPr="003D3886" w:rsidRDefault="00354B78" w:rsidP="00354B78">
            <w:pPr>
              <w:jc w:val="center"/>
              <w:rPr>
                <w:rFonts w:ascii="Arial" w:hAnsi="Arial" w:cs="Arial"/>
                <w:sz w:val="20"/>
                <w:szCs w:val="20"/>
              </w:rPr>
            </w:pPr>
          </w:p>
        </w:tc>
        <w:tc>
          <w:tcPr>
            <w:tcW w:w="1340" w:type="pct"/>
          </w:tcPr>
          <w:p w14:paraId="4B518A76"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budowę układu </w:t>
            </w:r>
            <w:r w:rsidRPr="003D3886">
              <w:rPr>
                <w:rFonts w:ascii="Arial" w:hAnsi="Arial" w:cs="Arial"/>
              </w:rPr>
              <w:t xml:space="preserve">regulacji prędkości jazdy </w:t>
            </w:r>
          </w:p>
          <w:p w14:paraId="1239A46A"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działanie układu </w:t>
            </w:r>
            <w:r w:rsidRPr="003D3886">
              <w:rPr>
                <w:rFonts w:ascii="Arial" w:hAnsi="Arial" w:cs="Arial"/>
              </w:rPr>
              <w:t xml:space="preserve">regulacji prędkości jazdy </w:t>
            </w:r>
          </w:p>
          <w:p w14:paraId="48653E4A"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rysować </w:t>
            </w:r>
            <w:r w:rsidRPr="003D3886">
              <w:rPr>
                <w:rFonts w:ascii="Arial" w:hAnsi="Arial" w:cs="Arial"/>
              </w:rPr>
              <w:t>typowe schematy połączeń elektrycznych</w:t>
            </w:r>
          </w:p>
          <w:p w14:paraId="6F13772B"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scharakteryzować właściwości układu </w:t>
            </w:r>
            <w:r w:rsidRPr="003D3886">
              <w:rPr>
                <w:rFonts w:ascii="Arial" w:hAnsi="Arial" w:cs="Arial"/>
              </w:rPr>
              <w:t xml:space="preserve">regulacji prędkości jazdy </w:t>
            </w:r>
          </w:p>
          <w:p w14:paraId="58CFA81A"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typowe niesprawności układu </w:t>
            </w:r>
            <w:r w:rsidRPr="003D3886">
              <w:rPr>
                <w:rFonts w:ascii="Arial" w:hAnsi="Arial" w:cs="Arial"/>
              </w:rPr>
              <w:t xml:space="preserve">regulacji prędkości jazdy </w:t>
            </w:r>
          </w:p>
          <w:p w14:paraId="3170D479"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diagnostyki układu </w:t>
            </w:r>
            <w:r w:rsidRPr="003D3886">
              <w:rPr>
                <w:rFonts w:ascii="Arial" w:hAnsi="Arial" w:cs="Arial"/>
              </w:rPr>
              <w:t xml:space="preserve">regulacji prędkości jazdy </w:t>
            </w:r>
          </w:p>
          <w:p w14:paraId="5093F66E"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naprawy układu </w:t>
            </w:r>
            <w:r w:rsidRPr="003D3886">
              <w:rPr>
                <w:rFonts w:ascii="Arial" w:hAnsi="Arial" w:cs="Arial"/>
              </w:rPr>
              <w:t xml:space="preserve">regulacji prędkości jazdy </w:t>
            </w:r>
          </w:p>
        </w:tc>
        <w:tc>
          <w:tcPr>
            <w:tcW w:w="1222" w:type="pct"/>
          </w:tcPr>
          <w:p w14:paraId="5761B6F2"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hAnsi="Arial" w:cs="Arial"/>
              </w:rPr>
              <w:t xml:space="preserve">uzasadnić dobór metody diagnostyki układu regulacji prędkości jazdy </w:t>
            </w:r>
          </w:p>
          <w:p w14:paraId="5AB44BB6"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hAnsi="Arial" w:cs="Arial"/>
              </w:rPr>
              <w:t xml:space="preserve">uzasadnić dobór metody naprawy układu regulacji prędkości jazdy </w:t>
            </w:r>
          </w:p>
        </w:tc>
        <w:tc>
          <w:tcPr>
            <w:tcW w:w="467" w:type="pct"/>
            <w:vAlign w:val="center"/>
          </w:tcPr>
          <w:p w14:paraId="51C9713D" w14:textId="77777777" w:rsidR="00354B78" w:rsidRDefault="00354B78" w:rsidP="00354B78">
            <w:pPr>
              <w:jc w:val="center"/>
            </w:pPr>
            <w:r w:rsidRPr="00AF4E6F">
              <w:rPr>
                <w:rFonts w:ascii="Arial" w:hAnsi="Arial" w:cs="Arial"/>
                <w:sz w:val="20"/>
                <w:szCs w:val="20"/>
              </w:rPr>
              <w:t>Klasa IV</w:t>
            </w:r>
          </w:p>
        </w:tc>
      </w:tr>
      <w:tr w:rsidR="00354B78" w:rsidRPr="003D3886" w14:paraId="4BA01AF7" w14:textId="77777777" w:rsidTr="00354B78">
        <w:trPr>
          <w:trHeight w:val="2976"/>
        </w:trPr>
        <w:tc>
          <w:tcPr>
            <w:tcW w:w="777" w:type="pct"/>
            <w:vMerge/>
            <w:vAlign w:val="center"/>
          </w:tcPr>
          <w:p w14:paraId="74F2E98E" w14:textId="77777777" w:rsidR="00354B78" w:rsidRPr="003D3886" w:rsidRDefault="00354B78" w:rsidP="00354B78">
            <w:pPr>
              <w:rPr>
                <w:rFonts w:ascii="Arial" w:hAnsi="Arial" w:cs="Arial"/>
                <w:sz w:val="20"/>
                <w:szCs w:val="20"/>
              </w:rPr>
            </w:pPr>
          </w:p>
        </w:tc>
        <w:tc>
          <w:tcPr>
            <w:tcW w:w="892" w:type="pct"/>
            <w:vAlign w:val="center"/>
          </w:tcPr>
          <w:p w14:paraId="25F6EFDD" w14:textId="77777777" w:rsidR="00354B78" w:rsidRPr="003D3886" w:rsidRDefault="00354B78" w:rsidP="00354B78">
            <w:pPr>
              <w:numPr>
                <w:ilvl w:val="0"/>
                <w:numId w:val="87"/>
              </w:numPr>
              <w:spacing w:after="0" w:line="240" w:lineRule="auto"/>
              <w:ind w:left="113" w:hanging="113"/>
              <w:rPr>
                <w:rFonts w:ascii="Arial" w:hAnsi="Arial" w:cs="Arial"/>
                <w:sz w:val="20"/>
                <w:szCs w:val="20"/>
              </w:rPr>
            </w:pPr>
            <w:r w:rsidRPr="003D3886">
              <w:rPr>
                <w:rFonts w:ascii="Arial" w:hAnsi="Arial" w:cs="Arial"/>
                <w:sz w:val="20"/>
                <w:szCs w:val="20"/>
              </w:rPr>
              <w:t>Układy elektronicznego pomiaru odległości (asystent parkowania) – budowa, działanie, typowe schematy połączeń elektrycznych, typowe niesprawności, diagnozowanie usterek i sposoby naprawy</w:t>
            </w:r>
          </w:p>
        </w:tc>
        <w:tc>
          <w:tcPr>
            <w:tcW w:w="302" w:type="pct"/>
            <w:vAlign w:val="center"/>
          </w:tcPr>
          <w:p w14:paraId="0D5CADC1" w14:textId="6A41174D" w:rsidR="00354B78" w:rsidRPr="003D3886" w:rsidRDefault="00354B78" w:rsidP="00354B78">
            <w:pPr>
              <w:jc w:val="center"/>
              <w:rPr>
                <w:rFonts w:ascii="Arial" w:hAnsi="Arial" w:cs="Arial"/>
                <w:sz w:val="20"/>
                <w:szCs w:val="20"/>
              </w:rPr>
            </w:pPr>
          </w:p>
        </w:tc>
        <w:tc>
          <w:tcPr>
            <w:tcW w:w="1340" w:type="pct"/>
          </w:tcPr>
          <w:p w14:paraId="37828EFE"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budowę układu </w:t>
            </w:r>
            <w:r w:rsidRPr="003D3886">
              <w:rPr>
                <w:rFonts w:ascii="Arial" w:hAnsi="Arial" w:cs="Arial"/>
              </w:rPr>
              <w:t>elektronicznego pomiaru odległości</w:t>
            </w:r>
            <w:r w:rsidRPr="003D3886">
              <w:rPr>
                <w:rFonts w:ascii="Arial" w:eastAsia="Arial" w:hAnsi="Arial" w:cs="Arial"/>
                <w:lang w:val="pl-PL" w:eastAsia="en-US"/>
              </w:rPr>
              <w:t xml:space="preserve"> </w:t>
            </w:r>
          </w:p>
          <w:p w14:paraId="26B483DC"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działanie układu </w:t>
            </w:r>
            <w:r w:rsidRPr="003D3886">
              <w:rPr>
                <w:rFonts w:ascii="Arial" w:hAnsi="Arial" w:cs="Arial"/>
              </w:rPr>
              <w:t>elektronicznego pomiaru odległości</w:t>
            </w:r>
            <w:r w:rsidRPr="003D3886">
              <w:rPr>
                <w:rFonts w:ascii="Arial" w:eastAsia="Arial" w:hAnsi="Arial" w:cs="Arial"/>
                <w:lang w:val="pl-PL" w:eastAsia="en-US"/>
              </w:rPr>
              <w:t xml:space="preserve"> </w:t>
            </w:r>
          </w:p>
          <w:p w14:paraId="763363BD"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rysować </w:t>
            </w:r>
            <w:r w:rsidRPr="003D3886">
              <w:rPr>
                <w:rFonts w:ascii="Arial" w:hAnsi="Arial" w:cs="Arial"/>
              </w:rPr>
              <w:t>typowe schematy połączeń elektrycznych</w:t>
            </w:r>
          </w:p>
          <w:p w14:paraId="2C863B2E"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scharakteryzować właściwości układu </w:t>
            </w:r>
            <w:r w:rsidRPr="003D3886">
              <w:rPr>
                <w:rFonts w:ascii="Arial" w:hAnsi="Arial" w:cs="Arial"/>
              </w:rPr>
              <w:t>elektronicznego pomiaru odległości</w:t>
            </w:r>
            <w:r w:rsidRPr="003D3886">
              <w:rPr>
                <w:rFonts w:ascii="Arial" w:eastAsia="Arial" w:hAnsi="Arial" w:cs="Arial"/>
                <w:lang w:val="pl-PL" w:eastAsia="en-US"/>
              </w:rPr>
              <w:t xml:space="preserve"> </w:t>
            </w:r>
          </w:p>
          <w:p w14:paraId="34990E61"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typowe niesprawności układu </w:t>
            </w:r>
            <w:r w:rsidRPr="003D3886">
              <w:rPr>
                <w:rFonts w:ascii="Arial" w:hAnsi="Arial" w:cs="Arial"/>
              </w:rPr>
              <w:t>elektronicznego pomiaru odległości</w:t>
            </w:r>
            <w:r w:rsidRPr="003D3886">
              <w:rPr>
                <w:rFonts w:ascii="Arial" w:eastAsia="Arial" w:hAnsi="Arial" w:cs="Arial"/>
                <w:lang w:val="pl-PL" w:eastAsia="en-US"/>
              </w:rPr>
              <w:t xml:space="preserve"> </w:t>
            </w:r>
          </w:p>
          <w:p w14:paraId="6EC981B1"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diagnostyki układu </w:t>
            </w:r>
            <w:r w:rsidRPr="003D3886">
              <w:rPr>
                <w:rFonts w:ascii="Arial" w:hAnsi="Arial" w:cs="Arial"/>
              </w:rPr>
              <w:t>elektronicznego pomiaru odległości</w:t>
            </w:r>
            <w:r w:rsidRPr="003D3886">
              <w:rPr>
                <w:rFonts w:ascii="Arial" w:eastAsia="Arial" w:hAnsi="Arial" w:cs="Arial"/>
                <w:lang w:val="pl-PL" w:eastAsia="en-US"/>
              </w:rPr>
              <w:t xml:space="preserve"> </w:t>
            </w:r>
          </w:p>
          <w:p w14:paraId="43815711"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naprawy układu </w:t>
            </w:r>
            <w:r w:rsidRPr="003D3886">
              <w:rPr>
                <w:rFonts w:ascii="Arial" w:hAnsi="Arial" w:cs="Arial"/>
              </w:rPr>
              <w:t>elektronicznego pomiaru odległości</w:t>
            </w:r>
          </w:p>
        </w:tc>
        <w:tc>
          <w:tcPr>
            <w:tcW w:w="1222" w:type="pct"/>
          </w:tcPr>
          <w:p w14:paraId="53F5F314" w14:textId="77777777" w:rsidR="00354B78" w:rsidRPr="003D3886" w:rsidRDefault="00354B78" w:rsidP="00354B78">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3D3886">
              <w:rPr>
                <w:rFonts w:ascii="Arial" w:hAnsi="Arial" w:cs="Arial"/>
                <w:sz w:val="20"/>
                <w:szCs w:val="20"/>
              </w:rPr>
              <w:t>uzasadnić dobór metody diagnostyki układu elektronicznego pomiaru odległości</w:t>
            </w:r>
          </w:p>
          <w:p w14:paraId="1D7B202F" w14:textId="77777777" w:rsidR="00354B78" w:rsidRPr="003D3886" w:rsidRDefault="00354B78" w:rsidP="00354B78">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3D3886">
              <w:rPr>
                <w:rFonts w:ascii="Arial" w:hAnsi="Arial" w:cs="Arial"/>
                <w:sz w:val="20"/>
                <w:szCs w:val="20"/>
              </w:rPr>
              <w:t>uzasadnić dobór metody naprawy układu elektronicznego pomiaru odległości</w:t>
            </w:r>
          </w:p>
        </w:tc>
        <w:tc>
          <w:tcPr>
            <w:tcW w:w="467" w:type="pct"/>
            <w:vAlign w:val="center"/>
          </w:tcPr>
          <w:p w14:paraId="178E5D5B" w14:textId="77777777" w:rsidR="00354B78" w:rsidRDefault="00354B78" w:rsidP="00354B78">
            <w:pPr>
              <w:jc w:val="center"/>
            </w:pPr>
            <w:r w:rsidRPr="00AF4E6F">
              <w:rPr>
                <w:rFonts w:ascii="Arial" w:hAnsi="Arial" w:cs="Arial"/>
                <w:sz w:val="20"/>
                <w:szCs w:val="20"/>
              </w:rPr>
              <w:t>Klasa IV</w:t>
            </w:r>
          </w:p>
        </w:tc>
      </w:tr>
      <w:tr w:rsidR="00354B78" w:rsidRPr="003D3886" w14:paraId="2ECD465C" w14:textId="77777777" w:rsidTr="00354B78">
        <w:trPr>
          <w:trHeight w:val="2112"/>
        </w:trPr>
        <w:tc>
          <w:tcPr>
            <w:tcW w:w="777" w:type="pct"/>
            <w:vMerge/>
            <w:vAlign w:val="center"/>
          </w:tcPr>
          <w:p w14:paraId="58374454" w14:textId="77777777" w:rsidR="00354B78" w:rsidRPr="003D3886" w:rsidRDefault="00354B78" w:rsidP="00354B78">
            <w:pPr>
              <w:rPr>
                <w:rFonts w:ascii="Arial" w:hAnsi="Arial" w:cs="Arial"/>
                <w:sz w:val="20"/>
                <w:szCs w:val="20"/>
              </w:rPr>
            </w:pPr>
          </w:p>
        </w:tc>
        <w:tc>
          <w:tcPr>
            <w:tcW w:w="892" w:type="pct"/>
            <w:vAlign w:val="center"/>
          </w:tcPr>
          <w:p w14:paraId="5B45391C" w14:textId="77777777" w:rsidR="00354B78" w:rsidRPr="003D3886" w:rsidRDefault="00354B78" w:rsidP="00354B78">
            <w:pPr>
              <w:numPr>
                <w:ilvl w:val="0"/>
                <w:numId w:val="87"/>
              </w:numPr>
              <w:spacing w:after="0" w:line="240" w:lineRule="auto"/>
              <w:ind w:left="113" w:hanging="113"/>
              <w:rPr>
                <w:rFonts w:ascii="Arial" w:hAnsi="Arial" w:cs="Arial"/>
                <w:sz w:val="20"/>
                <w:szCs w:val="20"/>
              </w:rPr>
            </w:pPr>
            <w:r w:rsidRPr="003D3886">
              <w:rPr>
                <w:rFonts w:ascii="Arial" w:hAnsi="Arial" w:cs="Arial"/>
                <w:sz w:val="20"/>
                <w:szCs w:val="20"/>
              </w:rPr>
              <w:t>Układy ogrzewania postojowego – budowa, działanie, typowe schematy połączeń elektrycznych, typowe niesprawności, diagnozowanie usterek i sposoby naprawy</w:t>
            </w:r>
          </w:p>
        </w:tc>
        <w:tc>
          <w:tcPr>
            <w:tcW w:w="302" w:type="pct"/>
            <w:vAlign w:val="center"/>
          </w:tcPr>
          <w:p w14:paraId="09ACC4E9" w14:textId="5E27E7F2" w:rsidR="00354B78" w:rsidRPr="003D3886" w:rsidRDefault="00354B78" w:rsidP="00354B78">
            <w:pPr>
              <w:jc w:val="center"/>
              <w:rPr>
                <w:rFonts w:ascii="Arial" w:hAnsi="Arial" w:cs="Arial"/>
                <w:sz w:val="20"/>
                <w:szCs w:val="20"/>
              </w:rPr>
            </w:pPr>
          </w:p>
        </w:tc>
        <w:tc>
          <w:tcPr>
            <w:tcW w:w="1340" w:type="pct"/>
          </w:tcPr>
          <w:p w14:paraId="440ADB09"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budowę układu </w:t>
            </w:r>
            <w:r w:rsidRPr="003D3886">
              <w:rPr>
                <w:rFonts w:ascii="Arial" w:hAnsi="Arial" w:cs="Arial"/>
              </w:rPr>
              <w:t xml:space="preserve">ogrzewania postojowego </w:t>
            </w:r>
          </w:p>
          <w:p w14:paraId="6F81D18B"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działanie układu </w:t>
            </w:r>
            <w:r w:rsidRPr="003D3886">
              <w:rPr>
                <w:rFonts w:ascii="Arial" w:hAnsi="Arial" w:cs="Arial"/>
              </w:rPr>
              <w:t>ogrzewania postojowego</w:t>
            </w:r>
            <w:r w:rsidRPr="003D3886">
              <w:rPr>
                <w:rFonts w:ascii="Arial" w:eastAsia="Arial" w:hAnsi="Arial" w:cs="Arial"/>
                <w:lang w:val="pl-PL" w:eastAsia="en-US"/>
              </w:rPr>
              <w:t xml:space="preserve"> </w:t>
            </w:r>
          </w:p>
          <w:p w14:paraId="6250A333"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rysować </w:t>
            </w:r>
            <w:r w:rsidRPr="003D3886">
              <w:rPr>
                <w:rFonts w:ascii="Arial" w:hAnsi="Arial" w:cs="Arial"/>
              </w:rPr>
              <w:t>typowe schematy połączeń elektrycznych</w:t>
            </w:r>
          </w:p>
          <w:p w14:paraId="4A91D656"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scharakteryzować właściwości układu </w:t>
            </w:r>
            <w:r w:rsidRPr="003D3886">
              <w:rPr>
                <w:rFonts w:ascii="Arial" w:hAnsi="Arial" w:cs="Arial"/>
              </w:rPr>
              <w:t>ogrzewania postojowego</w:t>
            </w:r>
            <w:r w:rsidRPr="003D3886">
              <w:rPr>
                <w:rFonts w:ascii="Arial" w:eastAsia="Arial" w:hAnsi="Arial" w:cs="Arial"/>
                <w:lang w:val="pl-PL" w:eastAsia="en-US"/>
              </w:rPr>
              <w:t xml:space="preserve"> </w:t>
            </w:r>
          </w:p>
          <w:p w14:paraId="57D86FEA"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typowe niesprawności układu </w:t>
            </w:r>
            <w:r w:rsidRPr="003D3886">
              <w:rPr>
                <w:rFonts w:ascii="Arial" w:hAnsi="Arial" w:cs="Arial"/>
              </w:rPr>
              <w:t>ogrzewania postojowego</w:t>
            </w:r>
            <w:r w:rsidRPr="003D3886">
              <w:rPr>
                <w:rFonts w:ascii="Arial" w:eastAsia="Arial" w:hAnsi="Arial" w:cs="Arial"/>
                <w:lang w:val="pl-PL" w:eastAsia="en-US"/>
              </w:rPr>
              <w:t xml:space="preserve"> </w:t>
            </w:r>
          </w:p>
          <w:p w14:paraId="254A5992"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diagnostyki układu </w:t>
            </w:r>
            <w:r w:rsidRPr="003D3886">
              <w:rPr>
                <w:rFonts w:ascii="Arial" w:hAnsi="Arial" w:cs="Arial"/>
              </w:rPr>
              <w:t>ogrzewania postojowego</w:t>
            </w:r>
            <w:r w:rsidRPr="003D3886">
              <w:rPr>
                <w:rFonts w:ascii="Arial" w:eastAsia="Arial" w:hAnsi="Arial" w:cs="Arial"/>
                <w:lang w:val="pl-PL" w:eastAsia="en-US"/>
              </w:rPr>
              <w:t xml:space="preserve"> </w:t>
            </w:r>
          </w:p>
          <w:p w14:paraId="305B0FA8"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naprawy układu </w:t>
            </w:r>
            <w:r w:rsidRPr="003D3886">
              <w:rPr>
                <w:rFonts w:ascii="Arial" w:hAnsi="Arial" w:cs="Arial"/>
              </w:rPr>
              <w:t>ogrzewania postojowego</w:t>
            </w:r>
          </w:p>
        </w:tc>
        <w:tc>
          <w:tcPr>
            <w:tcW w:w="1222" w:type="pct"/>
          </w:tcPr>
          <w:p w14:paraId="30745CCD"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hAnsi="Arial" w:cs="Arial"/>
              </w:rPr>
              <w:t xml:space="preserve">uzasadnić dobór metody diagnostyki układu ogrzewania postojowego </w:t>
            </w:r>
          </w:p>
          <w:p w14:paraId="7B18E3DC"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hAnsi="Arial" w:cs="Arial"/>
              </w:rPr>
              <w:t xml:space="preserve">uzasadnić dobór metody naprawy układu ogrzewania postojowego </w:t>
            </w:r>
          </w:p>
        </w:tc>
        <w:tc>
          <w:tcPr>
            <w:tcW w:w="467" w:type="pct"/>
            <w:vAlign w:val="center"/>
          </w:tcPr>
          <w:p w14:paraId="04EA6264" w14:textId="77777777" w:rsidR="00354B78" w:rsidRDefault="00354B78" w:rsidP="00354B78">
            <w:pPr>
              <w:jc w:val="center"/>
            </w:pPr>
            <w:r w:rsidRPr="00AF4E6F">
              <w:rPr>
                <w:rFonts w:ascii="Arial" w:hAnsi="Arial" w:cs="Arial"/>
                <w:sz w:val="20"/>
                <w:szCs w:val="20"/>
              </w:rPr>
              <w:t>Klasa IV</w:t>
            </w:r>
          </w:p>
        </w:tc>
      </w:tr>
      <w:tr w:rsidR="00354B78" w:rsidRPr="003D3886" w14:paraId="51A50FC4" w14:textId="77777777" w:rsidTr="00354B78">
        <w:trPr>
          <w:trHeight w:val="2127"/>
        </w:trPr>
        <w:tc>
          <w:tcPr>
            <w:tcW w:w="777" w:type="pct"/>
            <w:vMerge/>
            <w:vAlign w:val="center"/>
          </w:tcPr>
          <w:p w14:paraId="1410FB76" w14:textId="77777777" w:rsidR="00354B78" w:rsidRPr="003D3886" w:rsidRDefault="00354B78" w:rsidP="00354B78">
            <w:pPr>
              <w:rPr>
                <w:rFonts w:ascii="Arial" w:hAnsi="Arial" w:cs="Arial"/>
                <w:sz w:val="20"/>
                <w:szCs w:val="20"/>
              </w:rPr>
            </w:pPr>
          </w:p>
        </w:tc>
        <w:tc>
          <w:tcPr>
            <w:tcW w:w="892" w:type="pct"/>
            <w:vAlign w:val="center"/>
          </w:tcPr>
          <w:p w14:paraId="6A8B8EA5" w14:textId="77777777" w:rsidR="00354B78" w:rsidRPr="003D3886" w:rsidRDefault="00354B78" w:rsidP="00354B78">
            <w:pPr>
              <w:numPr>
                <w:ilvl w:val="0"/>
                <w:numId w:val="87"/>
              </w:numPr>
              <w:spacing w:after="0" w:line="240" w:lineRule="auto"/>
              <w:ind w:left="113" w:hanging="113"/>
              <w:rPr>
                <w:rFonts w:ascii="Arial" w:hAnsi="Arial" w:cs="Arial"/>
                <w:sz w:val="20"/>
                <w:szCs w:val="20"/>
              </w:rPr>
            </w:pPr>
            <w:r w:rsidRPr="003D3886">
              <w:rPr>
                <w:rFonts w:ascii="Arial" w:hAnsi="Arial" w:cs="Arial"/>
                <w:sz w:val="20"/>
                <w:szCs w:val="20"/>
              </w:rPr>
              <w:t>Samochodowa nawigacja GPS – budowa, działanie, typowe schematy połączeń elektrycznych, typowe niesprawności, diagnozowanie usterek i sposoby naprawy</w:t>
            </w:r>
          </w:p>
        </w:tc>
        <w:tc>
          <w:tcPr>
            <w:tcW w:w="302" w:type="pct"/>
            <w:vAlign w:val="center"/>
          </w:tcPr>
          <w:p w14:paraId="06EC334D" w14:textId="3BFA1C3C" w:rsidR="00354B78" w:rsidRPr="003D3886" w:rsidRDefault="00354B78" w:rsidP="00354B78">
            <w:pPr>
              <w:jc w:val="center"/>
              <w:rPr>
                <w:rFonts w:ascii="Arial" w:hAnsi="Arial" w:cs="Arial"/>
                <w:sz w:val="20"/>
                <w:szCs w:val="20"/>
              </w:rPr>
            </w:pPr>
          </w:p>
        </w:tc>
        <w:tc>
          <w:tcPr>
            <w:tcW w:w="1340" w:type="pct"/>
          </w:tcPr>
          <w:p w14:paraId="2E78BEE8"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budowę układu </w:t>
            </w:r>
            <w:r w:rsidRPr="003D3886">
              <w:rPr>
                <w:rFonts w:ascii="Arial" w:hAnsi="Arial" w:cs="Arial"/>
              </w:rPr>
              <w:t>nawigacj</w:t>
            </w:r>
            <w:r w:rsidRPr="003D3886">
              <w:rPr>
                <w:rFonts w:ascii="Arial" w:hAnsi="Arial" w:cs="Arial"/>
                <w:lang w:val="pl-PL"/>
              </w:rPr>
              <w:t>i</w:t>
            </w:r>
            <w:r w:rsidRPr="003D3886">
              <w:rPr>
                <w:rFonts w:ascii="Arial" w:hAnsi="Arial" w:cs="Arial"/>
              </w:rPr>
              <w:t xml:space="preserve"> GPS </w:t>
            </w:r>
          </w:p>
          <w:p w14:paraId="69408B04"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działanie </w:t>
            </w:r>
            <w:r w:rsidRPr="003D3886">
              <w:rPr>
                <w:rFonts w:ascii="Arial" w:hAnsi="Arial" w:cs="Arial"/>
              </w:rPr>
              <w:t>nawigacj</w:t>
            </w:r>
            <w:r w:rsidRPr="003D3886">
              <w:rPr>
                <w:rFonts w:ascii="Arial" w:hAnsi="Arial" w:cs="Arial"/>
                <w:lang w:val="pl-PL"/>
              </w:rPr>
              <w:t>i</w:t>
            </w:r>
            <w:r w:rsidRPr="003D3886">
              <w:rPr>
                <w:rFonts w:ascii="Arial" w:hAnsi="Arial" w:cs="Arial"/>
              </w:rPr>
              <w:t xml:space="preserve"> GPS </w:t>
            </w:r>
          </w:p>
          <w:p w14:paraId="6C221641"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rysować </w:t>
            </w:r>
            <w:r w:rsidRPr="003D3886">
              <w:rPr>
                <w:rFonts w:ascii="Arial" w:hAnsi="Arial" w:cs="Arial"/>
              </w:rPr>
              <w:t>typowe schematy połączeń elektrycznych</w:t>
            </w:r>
            <w:r w:rsidRPr="003D3886">
              <w:rPr>
                <w:rFonts w:ascii="Arial" w:hAnsi="Arial" w:cs="Arial"/>
                <w:lang w:val="pl-PL"/>
              </w:rPr>
              <w:t xml:space="preserve"> </w:t>
            </w:r>
            <w:r w:rsidRPr="003D3886">
              <w:rPr>
                <w:rFonts w:ascii="Arial" w:hAnsi="Arial" w:cs="Arial"/>
              </w:rPr>
              <w:t>nawigacj</w:t>
            </w:r>
            <w:r w:rsidRPr="003D3886">
              <w:rPr>
                <w:rFonts w:ascii="Arial" w:hAnsi="Arial" w:cs="Arial"/>
                <w:lang w:val="pl-PL"/>
              </w:rPr>
              <w:t>i</w:t>
            </w:r>
            <w:r w:rsidRPr="003D3886">
              <w:rPr>
                <w:rFonts w:ascii="Arial" w:hAnsi="Arial" w:cs="Arial"/>
              </w:rPr>
              <w:t xml:space="preserve"> GPS</w:t>
            </w:r>
          </w:p>
          <w:p w14:paraId="72BCBAD7"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scharakteryzować właściwości </w:t>
            </w:r>
            <w:r w:rsidRPr="003D3886">
              <w:rPr>
                <w:rFonts w:ascii="Arial" w:hAnsi="Arial" w:cs="Arial"/>
              </w:rPr>
              <w:t>nawigacj</w:t>
            </w:r>
            <w:r w:rsidRPr="003D3886">
              <w:rPr>
                <w:rFonts w:ascii="Arial" w:hAnsi="Arial" w:cs="Arial"/>
                <w:lang w:val="pl-PL"/>
              </w:rPr>
              <w:t>i</w:t>
            </w:r>
            <w:r w:rsidRPr="003D3886">
              <w:rPr>
                <w:rFonts w:ascii="Arial" w:hAnsi="Arial" w:cs="Arial"/>
              </w:rPr>
              <w:t xml:space="preserve"> GPS</w:t>
            </w:r>
          </w:p>
          <w:p w14:paraId="4D58B46E"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typowe niesprawności układu </w:t>
            </w:r>
            <w:r w:rsidRPr="003D3886">
              <w:rPr>
                <w:rFonts w:ascii="Arial" w:hAnsi="Arial" w:cs="Arial"/>
              </w:rPr>
              <w:t>nawigacj</w:t>
            </w:r>
            <w:r w:rsidRPr="003D3886">
              <w:rPr>
                <w:rFonts w:ascii="Arial" w:hAnsi="Arial" w:cs="Arial"/>
                <w:lang w:val="pl-PL"/>
              </w:rPr>
              <w:t>i</w:t>
            </w:r>
            <w:r w:rsidRPr="003D3886">
              <w:rPr>
                <w:rFonts w:ascii="Arial" w:hAnsi="Arial" w:cs="Arial"/>
              </w:rPr>
              <w:t xml:space="preserve"> GPS </w:t>
            </w:r>
          </w:p>
          <w:p w14:paraId="5F0EB035"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diagnostyki </w:t>
            </w:r>
            <w:r w:rsidRPr="003D3886">
              <w:rPr>
                <w:rFonts w:ascii="Arial" w:hAnsi="Arial" w:cs="Arial"/>
              </w:rPr>
              <w:t>nawigacj</w:t>
            </w:r>
            <w:r w:rsidRPr="003D3886">
              <w:rPr>
                <w:rFonts w:ascii="Arial" w:hAnsi="Arial" w:cs="Arial"/>
                <w:lang w:val="pl-PL"/>
              </w:rPr>
              <w:t>i</w:t>
            </w:r>
            <w:r w:rsidRPr="003D3886">
              <w:rPr>
                <w:rFonts w:ascii="Arial" w:hAnsi="Arial" w:cs="Arial"/>
              </w:rPr>
              <w:t xml:space="preserve"> GPS </w:t>
            </w:r>
          </w:p>
          <w:p w14:paraId="518ACFB3"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naprawy </w:t>
            </w:r>
            <w:r w:rsidRPr="003D3886">
              <w:rPr>
                <w:rFonts w:ascii="Arial" w:hAnsi="Arial" w:cs="Arial"/>
              </w:rPr>
              <w:t>nawigacj</w:t>
            </w:r>
            <w:r w:rsidRPr="003D3886">
              <w:rPr>
                <w:rFonts w:ascii="Arial" w:hAnsi="Arial" w:cs="Arial"/>
                <w:lang w:val="pl-PL"/>
              </w:rPr>
              <w:t>i</w:t>
            </w:r>
            <w:r w:rsidRPr="003D3886">
              <w:rPr>
                <w:rFonts w:ascii="Arial" w:hAnsi="Arial" w:cs="Arial"/>
              </w:rPr>
              <w:t xml:space="preserve"> GPS</w:t>
            </w:r>
          </w:p>
        </w:tc>
        <w:tc>
          <w:tcPr>
            <w:tcW w:w="1222" w:type="pct"/>
          </w:tcPr>
          <w:p w14:paraId="554ED5D3" w14:textId="77777777" w:rsidR="00354B78" w:rsidRPr="003D3886" w:rsidRDefault="00354B78" w:rsidP="00354B78">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3D3886">
              <w:rPr>
                <w:rFonts w:ascii="Arial" w:hAnsi="Arial" w:cs="Arial"/>
                <w:sz w:val="20"/>
                <w:szCs w:val="20"/>
              </w:rPr>
              <w:t>uzasadnić dobór metody diagnostyki układu nawigacji GPS</w:t>
            </w:r>
          </w:p>
          <w:p w14:paraId="4C6DEAA6" w14:textId="77777777" w:rsidR="00354B78" w:rsidRPr="003D3886" w:rsidRDefault="00354B78" w:rsidP="00354B78">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3D3886">
              <w:rPr>
                <w:rFonts w:ascii="Arial" w:hAnsi="Arial" w:cs="Arial"/>
                <w:sz w:val="20"/>
                <w:szCs w:val="20"/>
              </w:rPr>
              <w:t>uzasadnić dobór metody naprawy układu nawigacji GPS</w:t>
            </w:r>
          </w:p>
        </w:tc>
        <w:tc>
          <w:tcPr>
            <w:tcW w:w="467" w:type="pct"/>
            <w:vAlign w:val="center"/>
          </w:tcPr>
          <w:p w14:paraId="2FCFCAD5" w14:textId="77777777" w:rsidR="00354B78" w:rsidRDefault="00354B78" w:rsidP="00354B78">
            <w:pPr>
              <w:jc w:val="center"/>
            </w:pPr>
            <w:r w:rsidRPr="00AF4E6F">
              <w:rPr>
                <w:rFonts w:ascii="Arial" w:hAnsi="Arial" w:cs="Arial"/>
                <w:sz w:val="20"/>
                <w:szCs w:val="20"/>
              </w:rPr>
              <w:t>Klasa IV</w:t>
            </w:r>
          </w:p>
        </w:tc>
      </w:tr>
      <w:tr w:rsidR="00354B78" w:rsidRPr="003D3886" w14:paraId="0303AFC5" w14:textId="77777777" w:rsidTr="00354B78">
        <w:trPr>
          <w:trHeight w:val="1687"/>
        </w:trPr>
        <w:tc>
          <w:tcPr>
            <w:tcW w:w="777" w:type="pct"/>
            <w:vMerge w:val="restart"/>
            <w:vAlign w:val="center"/>
          </w:tcPr>
          <w:p w14:paraId="445AA97F" w14:textId="77777777" w:rsidR="00354B78" w:rsidRPr="003D3886" w:rsidRDefault="00354B78" w:rsidP="00354B78">
            <w:pPr>
              <w:rPr>
                <w:rFonts w:ascii="Arial" w:hAnsi="Arial" w:cs="Arial"/>
                <w:sz w:val="20"/>
                <w:szCs w:val="20"/>
              </w:rPr>
            </w:pPr>
          </w:p>
        </w:tc>
        <w:tc>
          <w:tcPr>
            <w:tcW w:w="892" w:type="pct"/>
            <w:vAlign w:val="center"/>
          </w:tcPr>
          <w:p w14:paraId="65253810" w14:textId="77777777" w:rsidR="00354B78" w:rsidRPr="003D3886" w:rsidRDefault="00354B78" w:rsidP="00354B78">
            <w:pPr>
              <w:numPr>
                <w:ilvl w:val="0"/>
                <w:numId w:val="87"/>
              </w:numPr>
              <w:spacing w:after="0" w:line="240" w:lineRule="auto"/>
              <w:ind w:left="113" w:hanging="113"/>
              <w:rPr>
                <w:rFonts w:ascii="Arial" w:hAnsi="Arial" w:cs="Arial"/>
                <w:sz w:val="20"/>
                <w:szCs w:val="20"/>
              </w:rPr>
            </w:pPr>
            <w:r w:rsidRPr="003D3886">
              <w:rPr>
                <w:rFonts w:ascii="Arial" w:hAnsi="Arial" w:cs="Arial"/>
                <w:sz w:val="20"/>
                <w:szCs w:val="20"/>
              </w:rPr>
              <w:t>Samochodowa instalacja telefoniczna – budowa, działanie, typowe schematy połączeń elektrycznych, typowe niesprawności, diagnozowanie usterek i sposoby naprawy</w:t>
            </w:r>
          </w:p>
        </w:tc>
        <w:tc>
          <w:tcPr>
            <w:tcW w:w="302" w:type="pct"/>
            <w:vAlign w:val="center"/>
          </w:tcPr>
          <w:p w14:paraId="5FE4B03A" w14:textId="051A042A" w:rsidR="00354B78" w:rsidRPr="003D3886" w:rsidRDefault="00354B78" w:rsidP="00354B78">
            <w:pPr>
              <w:jc w:val="center"/>
              <w:rPr>
                <w:rFonts w:ascii="Arial" w:hAnsi="Arial" w:cs="Arial"/>
                <w:sz w:val="20"/>
                <w:szCs w:val="20"/>
              </w:rPr>
            </w:pPr>
          </w:p>
        </w:tc>
        <w:tc>
          <w:tcPr>
            <w:tcW w:w="1340" w:type="pct"/>
          </w:tcPr>
          <w:p w14:paraId="634988EB"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budowę układu </w:t>
            </w:r>
            <w:r w:rsidRPr="003D3886">
              <w:rPr>
                <w:rFonts w:ascii="Arial" w:hAnsi="Arial" w:cs="Arial"/>
                <w:lang w:val="pl-PL"/>
              </w:rPr>
              <w:t>s</w:t>
            </w:r>
            <w:r w:rsidRPr="003D3886">
              <w:rPr>
                <w:rFonts w:ascii="Arial" w:hAnsi="Arial" w:cs="Arial"/>
              </w:rPr>
              <w:t>amochodow</w:t>
            </w:r>
            <w:r w:rsidRPr="003D3886">
              <w:rPr>
                <w:rFonts w:ascii="Arial" w:hAnsi="Arial" w:cs="Arial"/>
                <w:lang w:val="pl-PL"/>
              </w:rPr>
              <w:t>ej</w:t>
            </w:r>
            <w:r w:rsidRPr="003D3886">
              <w:rPr>
                <w:rFonts w:ascii="Arial" w:hAnsi="Arial" w:cs="Arial"/>
              </w:rPr>
              <w:t xml:space="preserve"> instalacj</w:t>
            </w:r>
            <w:r w:rsidRPr="003D3886">
              <w:rPr>
                <w:rFonts w:ascii="Arial" w:hAnsi="Arial" w:cs="Arial"/>
                <w:lang w:val="pl-PL"/>
              </w:rPr>
              <w:t>i</w:t>
            </w:r>
            <w:r w:rsidRPr="003D3886">
              <w:rPr>
                <w:rFonts w:ascii="Arial" w:hAnsi="Arial" w:cs="Arial"/>
              </w:rPr>
              <w:t xml:space="preserve"> telefoniczn</w:t>
            </w:r>
            <w:r w:rsidRPr="003D3886">
              <w:rPr>
                <w:rFonts w:ascii="Arial" w:hAnsi="Arial" w:cs="Arial"/>
                <w:lang w:val="pl-PL"/>
              </w:rPr>
              <w:t>ej</w:t>
            </w:r>
            <w:r w:rsidRPr="003D3886">
              <w:rPr>
                <w:rFonts w:ascii="Arial" w:hAnsi="Arial" w:cs="Arial"/>
              </w:rPr>
              <w:t xml:space="preserve"> </w:t>
            </w:r>
          </w:p>
          <w:p w14:paraId="17169623"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działanie układu </w:t>
            </w:r>
            <w:r w:rsidRPr="003D3886">
              <w:rPr>
                <w:rFonts w:ascii="Arial" w:hAnsi="Arial" w:cs="Arial"/>
                <w:lang w:val="pl-PL"/>
              </w:rPr>
              <w:t>s</w:t>
            </w:r>
            <w:r w:rsidRPr="003D3886">
              <w:rPr>
                <w:rFonts w:ascii="Arial" w:hAnsi="Arial" w:cs="Arial"/>
              </w:rPr>
              <w:t>amochodow</w:t>
            </w:r>
            <w:r w:rsidRPr="003D3886">
              <w:rPr>
                <w:rFonts w:ascii="Arial" w:hAnsi="Arial" w:cs="Arial"/>
                <w:lang w:val="pl-PL"/>
              </w:rPr>
              <w:t>ej</w:t>
            </w:r>
            <w:r w:rsidRPr="003D3886">
              <w:rPr>
                <w:rFonts w:ascii="Arial" w:hAnsi="Arial" w:cs="Arial"/>
              </w:rPr>
              <w:t xml:space="preserve"> instalacj</w:t>
            </w:r>
            <w:r w:rsidRPr="003D3886">
              <w:rPr>
                <w:rFonts w:ascii="Arial" w:hAnsi="Arial" w:cs="Arial"/>
                <w:lang w:val="pl-PL"/>
              </w:rPr>
              <w:t>i</w:t>
            </w:r>
            <w:r w:rsidRPr="003D3886">
              <w:rPr>
                <w:rFonts w:ascii="Arial" w:hAnsi="Arial" w:cs="Arial"/>
              </w:rPr>
              <w:t xml:space="preserve"> telefoniczn</w:t>
            </w:r>
            <w:r w:rsidRPr="003D3886">
              <w:rPr>
                <w:rFonts w:ascii="Arial" w:hAnsi="Arial" w:cs="Arial"/>
                <w:lang w:val="pl-PL"/>
              </w:rPr>
              <w:t>ej</w:t>
            </w:r>
            <w:r w:rsidRPr="003D3886">
              <w:rPr>
                <w:rFonts w:ascii="Arial" w:hAnsi="Arial" w:cs="Arial"/>
              </w:rPr>
              <w:t xml:space="preserve"> </w:t>
            </w:r>
          </w:p>
          <w:p w14:paraId="588A6C5E"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rysować </w:t>
            </w:r>
            <w:r w:rsidRPr="003D3886">
              <w:rPr>
                <w:rFonts w:ascii="Arial" w:hAnsi="Arial" w:cs="Arial"/>
              </w:rPr>
              <w:t>typowe schematy połączeń elektrycznych</w:t>
            </w:r>
            <w:r w:rsidRPr="003D3886">
              <w:rPr>
                <w:rFonts w:ascii="Arial" w:hAnsi="Arial" w:cs="Arial"/>
                <w:lang w:val="pl-PL"/>
              </w:rPr>
              <w:t xml:space="preserve"> s</w:t>
            </w:r>
            <w:r w:rsidRPr="003D3886">
              <w:rPr>
                <w:rFonts w:ascii="Arial" w:hAnsi="Arial" w:cs="Arial"/>
              </w:rPr>
              <w:t>amochodow</w:t>
            </w:r>
            <w:r w:rsidRPr="003D3886">
              <w:rPr>
                <w:rFonts w:ascii="Arial" w:hAnsi="Arial" w:cs="Arial"/>
                <w:lang w:val="pl-PL"/>
              </w:rPr>
              <w:t>ej</w:t>
            </w:r>
            <w:r w:rsidRPr="003D3886">
              <w:rPr>
                <w:rFonts w:ascii="Arial" w:hAnsi="Arial" w:cs="Arial"/>
              </w:rPr>
              <w:t xml:space="preserve"> instalacj</w:t>
            </w:r>
            <w:r w:rsidRPr="003D3886">
              <w:rPr>
                <w:rFonts w:ascii="Arial" w:hAnsi="Arial" w:cs="Arial"/>
                <w:lang w:val="pl-PL"/>
              </w:rPr>
              <w:t>i</w:t>
            </w:r>
            <w:r w:rsidRPr="003D3886">
              <w:rPr>
                <w:rFonts w:ascii="Arial" w:hAnsi="Arial" w:cs="Arial"/>
              </w:rPr>
              <w:t xml:space="preserve"> telefoniczn</w:t>
            </w:r>
            <w:r w:rsidRPr="003D3886">
              <w:rPr>
                <w:rFonts w:ascii="Arial" w:hAnsi="Arial" w:cs="Arial"/>
                <w:lang w:val="pl-PL"/>
              </w:rPr>
              <w:t>ej</w:t>
            </w:r>
          </w:p>
          <w:p w14:paraId="516C4011"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scharakteryzować właściwości i działanie </w:t>
            </w:r>
            <w:r w:rsidRPr="003D3886">
              <w:rPr>
                <w:rFonts w:ascii="Arial" w:hAnsi="Arial" w:cs="Arial"/>
                <w:lang w:val="pl-PL"/>
              </w:rPr>
              <w:t>s</w:t>
            </w:r>
            <w:r w:rsidRPr="003D3886">
              <w:rPr>
                <w:rFonts w:ascii="Arial" w:hAnsi="Arial" w:cs="Arial"/>
              </w:rPr>
              <w:t>amochodow</w:t>
            </w:r>
            <w:r w:rsidRPr="003D3886">
              <w:rPr>
                <w:rFonts w:ascii="Arial" w:hAnsi="Arial" w:cs="Arial"/>
                <w:lang w:val="pl-PL"/>
              </w:rPr>
              <w:t>ej</w:t>
            </w:r>
            <w:r w:rsidRPr="003D3886">
              <w:rPr>
                <w:rFonts w:ascii="Arial" w:hAnsi="Arial" w:cs="Arial"/>
              </w:rPr>
              <w:t xml:space="preserve"> instalacj</w:t>
            </w:r>
            <w:r w:rsidRPr="003D3886">
              <w:rPr>
                <w:rFonts w:ascii="Arial" w:hAnsi="Arial" w:cs="Arial"/>
                <w:lang w:val="pl-PL"/>
              </w:rPr>
              <w:t>i</w:t>
            </w:r>
            <w:r w:rsidRPr="003D3886">
              <w:rPr>
                <w:rFonts w:ascii="Arial" w:hAnsi="Arial" w:cs="Arial"/>
              </w:rPr>
              <w:t xml:space="preserve"> telefoniczn</w:t>
            </w:r>
            <w:r w:rsidRPr="003D3886">
              <w:rPr>
                <w:rFonts w:ascii="Arial" w:hAnsi="Arial" w:cs="Arial"/>
                <w:lang w:val="pl-PL"/>
              </w:rPr>
              <w:t>ej</w:t>
            </w:r>
          </w:p>
          <w:p w14:paraId="40E2B7EC"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typowe niesprawności układu </w:t>
            </w:r>
            <w:r w:rsidRPr="003D3886">
              <w:rPr>
                <w:rFonts w:ascii="Arial" w:hAnsi="Arial" w:cs="Arial"/>
                <w:lang w:val="pl-PL"/>
              </w:rPr>
              <w:t>s</w:t>
            </w:r>
            <w:r w:rsidRPr="003D3886">
              <w:rPr>
                <w:rFonts w:ascii="Arial" w:hAnsi="Arial" w:cs="Arial"/>
              </w:rPr>
              <w:t>amochodow</w:t>
            </w:r>
            <w:r w:rsidRPr="003D3886">
              <w:rPr>
                <w:rFonts w:ascii="Arial" w:hAnsi="Arial" w:cs="Arial"/>
                <w:lang w:val="pl-PL"/>
              </w:rPr>
              <w:t>ej</w:t>
            </w:r>
            <w:r w:rsidRPr="003D3886">
              <w:rPr>
                <w:rFonts w:ascii="Arial" w:hAnsi="Arial" w:cs="Arial"/>
              </w:rPr>
              <w:t xml:space="preserve"> instalacj</w:t>
            </w:r>
            <w:r w:rsidRPr="003D3886">
              <w:rPr>
                <w:rFonts w:ascii="Arial" w:hAnsi="Arial" w:cs="Arial"/>
                <w:lang w:val="pl-PL"/>
              </w:rPr>
              <w:t>i</w:t>
            </w:r>
            <w:r w:rsidRPr="003D3886">
              <w:rPr>
                <w:rFonts w:ascii="Arial" w:hAnsi="Arial" w:cs="Arial"/>
              </w:rPr>
              <w:t xml:space="preserve"> telefoniczn</w:t>
            </w:r>
            <w:r w:rsidRPr="003D3886">
              <w:rPr>
                <w:rFonts w:ascii="Arial" w:hAnsi="Arial" w:cs="Arial"/>
                <w:lang w:val="pl-PL"/>
              </w:rPr>
              <w:t>ej</w:t>
            </w:r>
          </w:p>
          <w:p w14:paraId="54B6BA37"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diagnostyki </w:t>
            </w:r>
            <w:r w:rsidRPr="003D3886">
              <w:rPr>
                <w:rFonts w:ascii="Arial" w:hAnsi="Arial" w:cs="Arial"/>
                <w:lang w:val="pl-PL"/>
              </w:rPr>
              <w:t>s</w:t>
            </w:r>
            <w:r w:rsidRPr="003D3886">
              <w:rPr>
                <w:rFonts w:ascii="Arial" w:hAnsi="Arial" w:cs="Arial"/>
              </w:rPr>
              <w:t>amochodow</w:t>
            </w:r>
            <w:r w:rsidRPr="003D3886">
              <w:rPr>
                <w:rFonts w:ascii="Arial" w:hAnsi="Arial" w:cs="Arial"/>
                <w:lang w:val="pl-PL"/>
              </w:rPr>
              <w:t>ej</w:t>
            </w:r>
            <w:r w:rsidRPr="003D3886">
              <w:rPr>
                <w:rFonts w:ascii="Arial" w:hAnsi="Arial" w:cs="Arial"/>
              </w:rPr>
              <w:t xml:space="preserve"> instalacj</w:t>
            </w:r>
            <w:r w:rsidRPr="003D3886">
              <w:rPr>
                <w:rFonts w:ascii="Arial" w:hAnsi="Arial" w:cs="Arial"/>
                <w:lang w:val="pl-PL"/>
              </w:rPr>
              <w:t>i</w:t>
            </w:r>
            <w:r w:rsidRPr="003D3886">
              <w:rPr>
                <w:rFonts w:ascii="Arial" w:hAnsi="Arial" w:cs="Arial"/>
              </w:rPr>
              <w:t xml:space="preserve"> telefoniczn</w:t>
            </w:r>
            <w:r w:rsidRPr="003D3886">
              <w:rPr>
                <w:rFonts w:ascii="Arial" w:hAnsi="Arial" w:cs="Arial"/>
                <w:lang w:val="pl-PL"/>
              </w:rPr>
              <w:t>ej</w:t>
            </w:r>
            <w:r w:rsidRPr="003D3886">
              <w:rPr>
                <w:rFonts w:ascii="Arial" w:hAnsi="Arial" w:cs="Arial"/>
              </w:rPr>
              <w:t xml:space="preserve"> </w:t>
            </w:r>
          </w:p>
          <w:p w14:paraId="0112B5E3"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naprawy </w:t>
            </w:r>
            <w:r w:rsidRPr="003D3886">
              <w:rPr>
                <w:rFonts w:ascii="Arial" w:hAnsi="Arial" w:cs="Arial"/>
                <w:lang w:val="pl-PL"/>
              </w:rPr>
              <w:t>s</w:t>
            </w:r>
            <w:r w:rsidRPr="003D3886">
              <w:rPr>
                <w:rFonts w:ascii="Arial" w:hAnsi="Arial" w:cs="Arial"/>
              </w:rPr>
              <w:t>amochodow</w:t>
            </w:r>
            <w:r w:rsidRPr="003D3886">
              <w:rPr>
                <w:rFonts w:ascii="Arial" w:hAnsi="Arial" w:cs="Arial"/>
                <w:lang w:val="pl-PL"/>
              </w:rPr>
              <w:t>ej</w:t>
            </w:r>
            <w:r w:rsidRPr="003D3886">
              <w:rPr>
                <w:rFonts w:ascii="Arial" w:hAnsi="Arial" w:cs="Arial"/>
              </w:rPr>
              <w:t xml:space="preserve"> instalacj</w:t>
            </w:r>
            <w:r w:rsidRPr="003D3886">
              <w:rPr>
                <w:rFonts w:ascii="Arial" w:hAnsi="Arial" w:cs="Arial"/>
                <w:lang w:val="pl-PL"/>
              </w:rPr>
              <w:t>i</w:t>
            </w:r>
            <w:r w:rsidRPr="003D3886">
              <w:rPr>
                <w:rFonts w:ascii="Arial" w:hAnsi="Arial" w:cs="Arial"/>
              </w:rPr>
              <w:t xml:space="preserve"> telefoniczn</w:t>
            </w:r>
            <w:r w:rsidRPr="003D3886">
              <w:rPr>
                <w:rFonts w:ascii="Arial" w:hAnsi="Arial" w:cs="Arial"/>
                <w:lang w:val="pl-PL"/>
              </w:rPr>
              <w:t>ej</w:t>
            </w:r>
          </w:p>
        </w:tc>
        <w:tc>
          <w:tcPr>
            <w:tcW w:w="1222" w:type="pct"/>
          </w:tcPr>
          <w:p w14:paraId="45D87A24"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hAnsi="Arial" w:cs="Arial"/>
              </w:rPr>
              <w:t xml:space="preserve">uzasadnić dobór metody diagnostyki układu </w:t>
            </w:r>
            <w:r w:rsidRPr="003D3886">
              <w:rPr>
                <w:rFonts w:ascii="Arial" w:hAnsi="Arial" w:cs="Arial"/>
                <w:lang w:val="pl-PL"/>
              </w:rPr>
              <w:t>s</w:t>
            </w:r>
            <w:r w:rsidRPr="003D3886">
              <w:rPr>
                <w:rFonts w:ascii="Arial" w:hAnsi="Arial" w:cs="Arial"/>
              </w:rPr>
              <w:t>amochodow</w:t>
            </w:r>
            <w:r w:rsidRPr="003D3886">
              <w:rPr>
                <w:rFonts w:ascii="Arial" w:hAnsi="Arial" w:cs="Arial"/>
                <w:lang w:val="pl-PL"/>
              </w:rPr>
              <w:t>ej</w:t>
            </w:r>
            <w:r w:rsidRPr="003D3886">
              <w:rPr>
                <w:rFonts w:ascii="Arial" w:hAnsi="Arial" w:cs="Arial"/>
              </w:rPr>
              <w:t xml:space="preserve"> instalacj</w:t>
            </w:r>
            <w:r w:rsidRPr="003D3886">
              <w:rPr>
                <w:rFonts w:ascii="Arial" w:hAnsi="Arial" w:cs="Arial"/>
                <w:lang w:val="pl-PL"/>
              </w:rPr>
              <w:t>i</w:t>
            </w:r>
            <w:r w:rsidRPr="003D3886">
              <w:rPr>
                <w:rFonts w:ascii="Arial" w:hAnsi="Arial" w:cs="Arial"/>
              </w:rPr>
              <w:t xml:space="preserve"> telefoniczn</w:t>
            </w:r>
            <w:r w:rsidRPr="003D3886">
              <w:rPr>
                <w:rFonts w:ascii="Arial" w:hAnsi="Arial" w:cs="Arial"/>
                <w:lang w:val="pl-PL"/>
              </w:rPr>
              <w:t>ej</w:t>
            </w:r>
            <w:r w:rsidRPr="003D3886">
              <w:rPr>
                <w:rFonts w:ascii="Arial" w:hAnsi="Arial" w:cs="Arial"/>
              </w:rPr>
              <w:t xml:space="preserve"> </w:t>
            </w:r>
          </w:p>
          <w:p w14:paraId="1CD28528"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hAnsi="Arial" w:cs="Arial"/>
              </w:rPr>
              <w:t xml:space="preserve">uzasadnić dobór metody naprawy układu </w:t>
            </w:r>
            <w:r w:rsidRPr="003D3886">
              <w:rPr>
                <w:rFonts w:ascii="Arial" w:hAnsi="Arial" w:cs="Arial"/>
                <w:lang w:val="pl-PL"/>
              </w:rPr>
              <w:t>s</w:t>
            </w:r>
            <w:r w:rsidRPr="003D3886">
              <w:rPr>
                <w:rFonts w:ascii="Arial" w:hAnsi="Arial" w:cs="Arial"/>
              </w:rPr>
              <w:t>amochodow</w:t>
            </w:r>
            <w:r w:rsidRPr="003D3886">
              <w:rPr>
                <w:rFonts w:ascii="Arial" w:hAnsi="Arial" w:cs="Arial"/>
                <w:lang w:val="pl-PL"/>
              </w:rPr>
              <w:t>ej</w:t>
            </w:r>
            <w:r w:rsidRPr="003D3886">
              <w:rPr>
                <w:rFonts w:ascii="Arial" w:hAnsi="Arial" w:cs="Arial"/>
              </w:rPr>
              <w:t xml:space="preserve"> instalacj</w:t>
            </w:r>
            <w:r w:rsidRPr="003D3886">
              <w:rPr>
                <w:rFonts w:ascii="Arial" w:hAnsi="Arial" w:cs="Arial"/>
                <w:lang w:val="pl-PL"/>
              </w:rPr>
              <w:t>i</w:t>
            </w:r>
            <w:r w:rsidRPr="003D3886">
              <w:rPr>
                <w:rFonts w:ascii="Arial" w:hAnsi="Arial" w:cs="Arial"/>
              </w:rPr>
              <w:t xml:space="preserve"> telefoniczn</w:t>
            </w:r>
            <w:r w:rsidRPr="003D3886">
              <w:rPr>
                <w:rFonts w:ascii="Arial" w:hAnsi="Arial" w:cs="Arial"/>
                <w:lang w:val="pl-PL"/>
              </w:rPr>
              <w:t>ej</w:t>
            </w:r>
            <w:r w:rsidRPr="003D3886">
              <w:rPr>
                <w:rFonts w:ascii="Arial" w:hAnsi="Arial" w:cs="Arial"/>
              </w:rPr>
              <w:t xml:space="preserve"> </w:t>
            </w:r>
          </w:p>
        </w:tc>
        <w:tc>
          <w:tcPr>
            <w:tcW w:w="467" w:type="pct"/>
            <w:vAlign w:val="center"/>
          </w:tcPr>
          <w:p w14:paraId="534B18CF" w14:textId="77777777" w:rsidR="00354B78" w:rsidRDefault="00354B78" w:rsidP="00354B78">
            <w:pPr>
              <w:jc w:val="center"/>
            </w:pPr>
            <w:r w:rsidRPr="00AF4E6F">
              <w:rPr>
                <w:rFonts w:ascii="Arial" w:hAnsi="Arial" w:cs="Arial"/>
                <w:sz w:val="20"/>
                <w:szCs w:val="20"/>
              </w:rPr>
              <w:t>Klasa IV</w:t>
            </w:r>
          </w:p>
        </w:tc>
      </w:tr>
      <w:tr w:rsidR="00354B78" w:rsidRPr="003D3886" w14:paraId="6C2244B6" w14:textId="77777777" w:rsidTr="00354B78">
        <w:trPr>
          <w:trHeight w:val="1970"/>
        </w:trPr>
        <w:tc>
          <w:tcPr>
            <w:tcW w:w="777" w:type="pct"/>
            <w:vMerge/>
            <w:vAlign w:val="center"/>
          </w:tcPr>
          <w:p w14:paraId="3F7AC1A1" w14:textId="77777777" w:rsidR="00354B78" w:rsidRPr="003D3886" w:rsidRDefault="00354B78" w:rsidP="00354B78">
            <w:pPr>
              <w:rPr>
                <w:rFonts w:ascii="Arial" w:hAnsi="Arial" w:cs="Arial"/>
                <w:sz w:val="20"/>
                <w:szCs w:val="20"/>
              </w:rPr>
            </w:pPr>
          </w:p>
        </w:tc>
        <w:tc>
          <w:tcPr>
            <w:tcW w:w="892" w:type="pct"/>
            <w:vAlign w:val="center"/>
          </w:tcPr>
          <w:p w14:paraId="636305A5" w14:textId="77777777" w:rsidR="00354B78" w:rsidRPr="003D3886" w:rsidRDefault="00354B78" w:rsidP="00354B78">
            <w:pPr>
              <w:numPr>
                <w:ilvl w:val="0"/>
                <w:numId w:val="87"/>
              </w:numPr>
              <w:spacing w:after="0" w:line="240" w:lineRule="auto"/>
              <w:ind w:left="113" w:hanging="113"/>
              <w:rPr>
                <w:rFonts w:ascii="Arial" w:hAnsi="Arial" w:cs="Arial"/>
                <w:sz w:val="20"/>
                <w:szCs w:val="20"/>
              </w:rPr>
            </w:pPr>
            <w:r w:rsidRPr="003D3886">
              <w:rPr>
                <w:rFonts w:ascii="Arial" w:hAnsi="Arial" w:cs="Arial"/>
                <w:sz w:val="20"/>
                <w:szCs w:val="20"/>
              </w:rPr>
              <w:t>Samochodowe układy telematyki – budowa, działanie, typowe schematy połączeń elektrycznych, typowe niesprawności, diagnozowanie usterek i sposoby naprawy</w:t>
            </w:r>
          </w:p>
        </w:tc>
        <w:tc>
          <w:tcPr>
            <w:tcW w:w="302" w:type="pct"/>
            <w:vAlign w:val="center"/>
          </w:tcPr>
          <w:p w14:paraId="68DC78B6" w14:textId="521E74FB" w:rsidR="00354B78" w:rsidRPr="003D3886" w:rsidRDefault="00354B78" w:rsidP="00354B78">
            <w:pPr>
              <w:jc w:val="center"/>
              <w:rPr>
                <w:rFonts w:ascii="Arial" w:hAnsi="Arial" w:cs="Arial"/>
                <w:sz w:val="20"/>
                <w:szCs w:val="20"/>
              </w:rPr>
            </w:pPr>
          </w:p>
        </w:tc>
        <w:tc>
          <w:tcPr>
            <w:tcW w:w="1340" w:type="pct"/>
          </w:tcPr>
          <w:p w14:paraId="6D0FBBED"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budowę </w:t>
            </w:r>
            <w:r w:rsidRPr="003D3886">
              <w:rPr>
                <w:rFonts w:ascii="Arial" w:hAnsi="Arial" w:cs="Arial"/>
              </w:rPr>
              <w:t>układ</w:t>
            </w:r>
            <w:r w:rsidRPr="003D3886">
              <w:rPr>
                <w:rFonts w:ascii="Arial" w:hAnsi="Arial" w:cs="Arial"/>
                <w:lang w:val="pl-PL"/>
              </w:rPr>
              <w:t>u</w:t>
            </w:r>
            <w:r w:rsidRPr="003D3886">
              <w:rPr>
                <w:rFonts w:ascii="Arial" w:hAnsi="Arial" w:cs="Arial"/>
              </w:rPr>
              <w:t xml:space="preserve"> telematyki</w:t>
            </w:r>
            <w:r w:rsidRPr="003D3886">
              <w:rPr>
                <w:rFonts w:ascii="Arial" w:eastAsia="Arial" w:hAnsi="Arial" w:cs="Arial"/>
                <w:lang w:val="pl-PL" w:eastAsia="en-US"/>
              </w:rPr>
              <w:t xml:space="preserve"> pojazdu</w:t>
            </w:r>
          </w:p>
          <w:p w14:paraId="0FA95CD3"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działanie </w:t>
            </w:r>
            <w:r w:rsidRPr="003D3886">
              <w:rPr>
                <w:rFonts w:ascii="Arial" w:hAnsi="Arial" w:cs="Arial"/>
              </w:rPr>
              <w:t>układ</w:t>
            </w:r>
            <w:r w:rsidRPr="003D3886">
              <w:rPr>
                <w:rFonts w:ascii="Arial" w:hAnsi="Arial" w:cs="Arial"/>
                <w:lang w:val="pl-PL"/>
              </w:rPr>
              <w:t>u</w:t>
            </w:r>
            <w:r w:rsidRPr="003D3886">
              <w:rPr>
                <w:rFonts w:ascii="Arial" w:hAnsi="Arial" w:cs="Arial"/>
              </w:rPr>
              <w:t xml:space="preserve"> telematyki</w:t>
            </w:r>
            <w:r w:rsidRPr="003D3886">
              <w:rPr>
                <w:rFonts w:ascii="Arial" w:eastAsia="Arial" w:hAnsi="Arial" w:cs="Arial"/>
                <w:lang w:val="pl-PL" w:eastAsia="en-US"/>
              </w:rPr>
              <w:t xml:space="preserve"> pojazdu</w:t>
            </w:r>
          </w:p>
          <w:p w14:paraId="6F5AC984"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rysować </w:t>
            </w:r>
            <w:r w:rsidRPr="003D3886">
              <w:rPr>
                <w:rFonts w:ascii="Arial" w:hAnsi="Arial" w:cs="Arial"/>
              </w:rPr>
              <w:t>typowe schematy połączeń elektrycznych</w:t>
            </w:r>
            <w:r w:rsidRPr="003D3886">
              <w:rPr>
                <w:rFonts w:ascii="Arial" w:hAnsi="Arial" w:cs="Arial"/>
                <w:lang w:val="pl-PL"/>
              </w:rPr>
              <w:t xml:space="preserve"> </w:t>
            </w:r>
            <w:r w:rsidRPr="003D3886">
              <w:rPr>
                <w:rFonts w:ascii="Arial" w:hAnsi="Arial" w:cs="Arial"/>
              </w:rPr>
              <w:t>układ</w:t>
            </w:r>
            <w:r w:rsidRPr="003D3886">
              <w:rPr>
                <w:rFonts w:ascii="Arial" w:hAnsi="Arial" w:cs="Arial"/>
                <w:lang w:val="pl-PL"/>
              </w:rPr>
              <w:t>u</w:t>
            </w:r>
            <w:r w:rsidRPr="003D3886">
              <w:rPr>
                <w:rFonts w:ascii="Arial" w:hAnsi="Arial" w:cs="Arial"/>
              </w:rPr>
              <w:t xml:space="preserve"> telematyki</w:t>
            </w:r>
            <w:r w:rsidRPr="003D3886">
              <w:rPr>
                <w:rFonts w:ascii="Arial" w:eastAsia="Arial" w:hAnsi="Arial" w:cs="Arial"/>
                <w:lang w:val="pl-PL" w:eastAsia="en-US"/>
              </w:rPr>
              <w:t xml:space="preserve"> pojazdu</w:t>
            </w:r>
          </w:p>
          <w:p w14:paraId="08F1B602"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scharakteryzować właściwości </w:t>
            </w:r>
            <w:r w:rsidRPr="003D3886">
              <w:rPr>
                <w:rFonts w:ascii="Arial" w:hAnsi="Arial" w:cs="Arial"/>
              </w:rPr>
              <w:t>układ</w:t>
            </w:r>
            <w:r w:rsidRPr="003D3886">
              <w:rPr>
                <w:rFonts w:ascii="Arial" w:hAnsi="Arial" w:cs="Arial"/>
                <w:lang w:val="pl-PL"/>
              </w:rPr>
              <w:t>u</w:t>
            </w:r>
            <w:r w:rsidRPr="003D3886">
              <w:rPr>
                <w:rFonts w:ascii="Arial" w:hAnsi="Arial" w:cs="Arial"/>
              </w:rPr>
              <w:t xml:space="preserve"> telematyki</w:t>
            </w:r>
            <w:r w:rsidRPr="003D3886">
              <w:rPr>
                <w:rFonts w:ascii="Arial" w:eastAsia="Arial" w:hAnsi="Arial" w:cs="Arial"/>
                <w:lang w:val="pl-PL" w:eastAsia="en-US"/>
              </w:rPr>
              <w:t xml:space="preserve"> pojazdu</w:t>
            </w:r>
          </w:p>
          <w:p w14:paraId="3BE01151"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typowe niesprawności </w:t>
            </w:r>
            <w:r w:rsidRPr="003D3886">
              <w:rPr>
                <w:rFonts w:ascii="Arial" w:hAnsi="Arial" w:cs="Arial"/>
              </w:rPr>
              <w:t>układ</w:t>
            </w:r>
            <w:r w:rsidRPr="003D3886">
              <w:rPr>
                <w:rFonts w:ascii="Arial" w:hAnsi="Arial" w:cs="Arial"/>
                <w:lang w:val="pl-PL"/>
              </w:rPr>
              <w:t>u</w:t>
            </w:r>
            <w:r w:rsidRPr="003D3886">
              <w:rPr>
                <w:rFonts w:ascii="Arial" w:hAnsi="Arial" w:cs="Arial"/>
              </w:rPr>
              <w:t xml:space="preserve"> telematyki</w:t>
            </w:r>
            <w:r w:rsidRPr="003D3886">
              <w:rPr>
                <w:rFonts w:ascii="Arial" w:eastAsia="Arial" w:hAnsi="Arial" w:cs="Arial"/>
                <w:lang w:val="pl-PL" w:eastAsia="en-US"/>
              </w:rPr>
              <w:t xml:space="preserve"> pojazdu</w:t>
            </w:r>
          </w:p>
          <w:p w14:paraId="1E0518CF"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diagnostyki </w:t>
            </w:r>
            <w:r w:rsidRPr="003D3886">
              <w:rPr>
                <w:rFonts w:ascii="Arial" w:hAnsi="Arial" w:cs="Arial"/>
              </w:rPr>
              <w:t>układ</w:t>
            </w:r>
            <w:r w:rsidRPr="003D3886">
              <w:rPr>
                <w:rFonts w:ascii="Arial" w:hAnsi="Arial" w:cs="Arial"/>
                <w:lang w:val="pl-PL"/>
              </w:rPr>
              <w:t>u</w:t>
            </w:r>
            <w:r w:rsidRPr="003D3886">
              <w:rPr>
                <w:rFonts w:ascii="Arial" w:hAnsi="Arial" w:cs="Arial"/>
              </w:rPr>
              <w:t xml:space="preserve"> telematyki</w:t>
            </w:r>
            <w:r w:rsidRPr="003D3886">
              <w:rPr>
                <w:rFonts w:ascii="Arial" w:eastAsia="Arial" w:hAnsi="Arial" w:cs="Arial"/>
                <w:lang w:val="pl-PL" w:eastAsia="en-US"/>
              </w:rPr>
              <w:t xml:space="preserve"> pojazdu</w:t>
            </w:r>
          </w:p>
          <w:p w14:paraId="44958282"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opisać metody naprawy </w:t>
            </w:r>
            <w:r w:rsidRPr="003D3886">
              <w:rPr>
                <w:rFonts w:ascii="Arial" w:hAnsi="Arial" w:cs="Arial"/>
              </w:rPr>
              <w:t>układ</w:t>
            </w:r>
            <w:r w:rsidRPr="003D3886">
              <w:rPr>
                <w:rFonts w:ascii="Arial" w:hAnsi="Arial" w:cs="Arial"/>
                <w:lang w:val="pl-PL"/>
              </w:rPr>
              <w:t>u</w:t>
            </w:r>
            <w:r w:rsidRPr="003D3886">
              <w:rPr>
                <w:rFonts w:ascii="Arial" w:hAnsi="Arial" w:cs="Arial"/>
              </w:rPr>
              <w:t xml:space="preserve"> telematyki</w:t>
            </w:r>
            <w:r w:rsidRPr="003D3886">
              <w:rPr>
                <w:rFonts w:ascii="Arial" w:eastAsia="Arial" w:hAnsi="Arial" w:cs="Arial"/>
                <w:lang w:val="pl-PL" w:eastAsia="en-US"/>
              </w:rPr>
              <w:t xml:space="preserve"> pojazdu</w:t>
            </w:r>
          </w:p>
        </w:tc>
        <w:tc>
          <w:tcPr>
            <w:tcW w:w="1222" w:type="pct"/>
          </w:tcPr>
          <w:p w14:paraId="36BC8FBE"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hAnsi="Arial" w:cs="Arial"/>
              </w:rPr>
              <w:t>uzasadnić dobór metody diagnostyki układu układ</w:t>
            </w:r>
            <w:r w:rsidRPr="003D3886">
              <w:rPr>
                <w:rFonts w:ascii="Arial" w:hAnsi="Arial" w:cs="Arial"/>
                <w:lang w:val="pl-PL"/>
              </w:rPr>
              <w:t>u</w:t>
            </w:r>
            <w:r w:rsidRPr="003D3886">
              <w:rPr>
                <w:rFonts w:ascii="Arial" w:hAnsi="Arial" w:cs="Arial"/>
              </w:rPr>
              <w:t xml:space="preserve"> telematyki</w:t>
            </w:r>
            <w:r w:rsidRPr="003D3886">
              <w:rPr>
                <w:rFonts w:ascii="Arial" w:eastAsia="Arial" w:hAnsi="Arial" w:cs="Arial"/>
                <w:lang w:val="pl-PL" w:eastAsia="en-US"/>
              </w:rPr>
              <w:t xml:space="preserve"> pojazdu</w:t>
            </w:r>
          </w:p>
          <w:p w14:paraId="7AE32FAE"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hAnsi="Arial" w:cs="Arial"/>
              </w:rPr>
              <w:t>uzasadnić dobór metody naprawy układu układ</w:t>
            </w:r>
            <w:r w:rsidRPr="003D3886">
              <w:rPr>
                <w:rFonts w:ascii="Arial" w:hAnsi="Arial" w:cs="Arial"/>
                <w:lang w:val="pl-PL"/>
              </w:rPr>
              <w:t>u</w:t>
            </w:r>
            <w:r w:rsidRPr="003D3886">
              <w:rPr>
                <w:rFonts w:ascii="Arial" w:hAnsi="Arial" w:cs="Arial"/>
              </w:rPr>
              <w:t xml:space="preserve"> telematyki</w:t>
            </w:r>
            <w:r w:rsidRPr="003D3886">
              <w:rPr>
                <w:rFonts w:ascii="Arial" w:eastAsia="Arial" w:hAnsi="Arial" w:cs="Arial"/>
                <w:lang w:val="pl-PL" w:eastAsia="en-US"/>
              </w:rPr>
              <w:t xml:space="preserve"> pojazdu</w:t>
            </w:r>
          </w:p>
          <w:p w14:paraId="78A9273C" w14:textId="77777777" w:rsidR="00354B78" w:rsidRPr="003D3886" w:rsidRDefault="00354B78" w:rsidP="00354B78">
            <w:pPr>
              <w:pBdr>
                <w:top w:val="nil"/>
                <w:left w:val="nil"/>
                <w:bottom w:val="nil"/>
                <w:right w:val="nil"/>
                <w:between w:val="nil"/>
              </w:pBdr>
              <w:spacing w:after="0" w:line="240" w:lineRule="auto"/>
              <w:rPr>
                <w:rFonts w:ascii="Arial" w:eastAsia="Calibri" w:hAnsi="Arial" w:cs="Arial"/>
                <w:sz w:val="20"/>
                <w:szCs w:val="20"/>
                <w:lang w:eastAsia="en-US"/>
              </w:rPr>
            </w:pPr>
          </w:p>
        </w:tc>
        <w:tc>
          <w:tcPr>
            <w:tcW w:w="467" w:type="pct"/>
            <w:vAlign w:val="center"/>
          </w:tcPr>
          <w:p w14:paraId="0C5320E9" w14:textId="77777777" w:rsidR="00354B78" w:rsidRDefault="00354B78" w:rsidP="00354B78">
            <w:pPr>
              <w:jc w:val="center"/>
            </w:pPr>
            <w:r w:rsidRPr="00AF4E6F">
              <w:rPr>
                <w:rFonts w:ascii="Arial" w:hAnsi="Arial" w:cs="Arial"/>
                <w:sz w:val="20"/>
                <w:szCs w:val="20"/>
              </w:rPr>
              <w:t>Klasa IV</w:t>
            </w:r>
          </w:p>
        </w:tc>
      </w:tr>
      <w:tr w:rsidR="00354B78" w:rsidRPr="003D3886" w14:paraId="469CAB4F" w14:textId="77777777" w:rsidTr="00354B78">
        <w:trPr>
          <w:trHeight w:val="411"/>
        </w:trPr>
        <w:tc>
          <w:tcPr>
            <w:tcW w:w="777" w:type="pct"/>
            <w:vMerge/>
            <w:vAlign w:val="center"/>
          </w:tcPr>
          <w:p w14:paraId="79B2F18D" w14:textId="77777777" w:rsidR="00354B78" w:rsidRPr="003D3886" w:rsidRDefault="00354B78" w:rsidP="00354B78">
            <w:pPr>
              <w:rPr>
                <w:rFonts w:ascii="Arial" w:hAnsi="Arial" w:cs="Arial"/>
                <w:sz w:val="20"/>
                <w:szCs w:val="20"/>
              </w:rPr>
            </w:pPr>
          </w:p>
        </w:tc>
        <w:tc>
          <w:tcPr>
            <w:tcW w:w="892" w:type="pct"/>
            <w:vAlign w:val="center"/>
          </w:tcPr>
          <w:p w14:paraId="60E99CBD" w14:textId="77777777" w:rsidR="00354B78" w:rsidRPr="003D3886" w:rsidRDefault="00354B78" w:rsidP="00354B78">
            <w:pPr>
              <w:numPr>
                <w:ilvl w:val="0"/>
                <w:numId w:val="87"/>
              </w:numPr>
              <w:spacing w:after="0" w:line="240" w:lineRule="auto"/>
              <w:ind w:left="113" w:hanging="113"/>
              <w:rPr>
                <w:rFonts w:ascii="Arial" w:hAnsi="Arial" w:cs="Arial"/>
                <w:sz w:val="20"/>
                <w:szCs w:val="20"/>
              </w:rPr>
            </w:pPr>
            <w:r w:rsidRPr="003D3886">
              <w:rPr>
                <w:rFonts w:ascii="Arial" w:hAnsi="Arial" w:cs="Arial"/>
                <w:sz w:val="20"/>
                <w:szCs w:val="20"/>
              </w:rPr>
              <w:t>Układy zasilania elektrycznego i sterowania pojazdów o napędzie hybrydowym – budowa, działanie, typowe schematy połączeń elektrycznych, typowe niesprawności, diagnozowanie usterek i sposoby naprawy</w:t>
            </w:r>
          </w:p>
        </w:tc>
        <w:tc>
          <w:tcPr>
            <w:tcW w:w="302" w:type="pct"/>
            <w:vAlign w:val="center"/>
          </w:tcPr>
          <w:p w14:paraId="7D2EFBDD" w14:textId="757AA416" w:rsidR="00354B78" w:rsidRPr="003D3886" w:rsidRDefault="00354B78" w:rsidP="00354B78">
            <w:pPr>
              <w:jc w:val="center"/>
              <w:rPr>
                <w:rFonts w:ascii="Arial" w:hAnsi="Arial" w:cs="Arial"/>
                <w:sz w:val="20"/>
                <w:szCs w:val="20"/>
              </w:rPr>
            </w:pPr>
          </w:p>
        </w:tc>
        <w:tc>
          <w:tcPr>
            <w:tcW w:w="1340" w:type="pct"/>
          </w:tcPr>
          <w:p w14:paraId="0E813B22"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opisać budowę układu zasilania elektrycznego i sterowania pojazdu hybrydowego</w:t>
            </w:r>
          </w:p>
          <w:p w14:paraId="0EC645EC"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opisać działanie układu zasilania elektrycznego</w:t>
            </w:r>
          </w:p>
          <w:p w14:paraId="6775158C"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rysować </w:t>
            </w:r>
            <w:r w:rsidRPr="003D3886">
              <w:rPr>
                <w:rFonts w:ascii="Arial" w:hAnsi="Arial" w:cs="Arial"/>
              </w:rPr>
              <w:t>typowe schematy połączeń elektrycznych</w:t>
            </w:r>
          </w:p>
          <w:p w14:paraId="11C87926"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scharakteryzować właściwości i działanie źródeł energii elektrycznej w pojazdach hybrydowych</w:t>
            </w:r>
          </w:p>
          <w:p w14:paraId="52DC5FC0"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opisać typowe niesprawności układu zasilania elektrycznego pojazdów hybrydowych</w:t>
            </w:r>
          </w:p>
          <w:p w14:paraId="6B522463"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opisać metody diagnostyki układu zasilania elektrycznego pojazdów hybrydowych</w:t>
            </w:r>
          </w:p>
          <w:p w14:paraId="494AC96C"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opisać metody naprawy układu zasilania elektrycznego i sterowania pojazdów hybrydowych</w:t>
            </w:r>
          </w:p>
        </w:tc>
        <w:tc>
          <w:tcPr>
            <w:tcW w:w="1222" w:type="pct"/>
          </w:tcPr>
          <w:p w14:paraId="551E1DF5"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hAnsi="Arial" w:cs="Arial"/>
              </w:rPr>
              <w:t xml:space="preserve">uzasadnić dobór metody diagnostyki układu </w:t>
            </w:r>
            <w:r w:rsidRPr="003D3886">
              <w:rPr>
                <w:rFonts w:ascii="Arial" w:eastAsia="Arial" w:hAnsi="Arial" w:cs="Arial"/>
                <w:lang w:val="pl-PL" w:eastAsia="en-US"/>
              </w:rPr>
              <w:t>zasilania elektrycznego i sterowania pojazdu hybrydowego</w:t>
            </w:r>
          </w:p>
          <w:p w14:paraId="7F702527"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hAnsi="Arial" w:cs="Arial"/>
              </w:rPr>
              <w:t xml:space="preserve">uzasadnić dobór metody naprawy układu </w:t>
            </w:r>
            <w:r w:rsidRPr="003D3886">
              <w:rPr>
                <w:rFonts w:ascii="Arial" w:eastAsia="Arial" w:hAnsi="Arial" w:cs="Arial"/>
                <w:lang w:val="pl-PL" w:eastAsia="en-US"/>
              </w:rPr>
              <w:t>zasilania elektrycznego i sterowania pojazdu hybrydowego</w:t>
            </w:r>
          </w:p>
          <w:p w14:paraId="0C4E519E" w14:textId="77777777" w:rsidR="00354B78" w:rsidRPr="003D3886" w:rsidRDefault="00354B78" w:rsidP="00354B78">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p>
        </w:tc>
        <w:tc>
          <w:tcPr>
            <w:tcW w:w="467" w:type="pct"/>
            <w:vAlign w:val="center"/>
          </w:tcPr>
          <w:p w14:paraId="339DC509" w14:textId="77777777" w:rsidR="00354B78" w:rsidRDefault="00354B78" w:rsidP="00354B78">
            <w:pPr>
              <w:jc w:val="center"/>
            </w:pPr>
            <w:r w:rsidRPr="00AF4E6F">
              <w:rPr>
                <w:rFonts w:ascii="Arial" w:hAnsi="Arial" w:cs="Arial"/>
                <w:sz w:val="20"/>
                <w:szCs w:val="20"/>
              </w:rPr>
              <w:t>Klasa IV</w:t>
            </w:r>
          </w:p>
        </w:tc>
      </w:tr>
      <w:tr w:rsidR="00354B78" w:rsidRPr="003D3886" w14:paraId="003E536A" w14:textId="77777777" w:rsidTr="00354B78">
        <w:trPr>
          <w:trHeight w:val="2697"/>
        </w:trPr>
        <w:tc>
          <w:tcPr>
            <w:tcW w:w="777" w:type="pct"/>
            <w:vAlign w:val="center"/>
          </w:tcPr>
          <w:p w14:paraId="0364C2A8" w14:textId="77777777" w:rsidR="00354B78" w:rsidRPr="003D3886" w:rsidRDefault="00354B78" w:rsidP="00354B78">
            <w:pPr>
              <w:rPr>
                <w:rFonts w:ascii="Arial" w:hAnsi="Arial" w:cs="Arial"/>
                <w:sz w:val="20"/>
                <w:szCs w:val="20"/>
              </w:rPr>
            </w:pPr>
          </w:p>
        </w:tc>
        <w:tc>
          <w:tcPr>
            <w:tcW w:w="892" w:type="pct"/>
            <w:vAlign w:val="center"/>
          </w:tcPr>
          <w:p w14:paraId="4B8C490C" w14:textId="77777777" w:rsidR="00354B78" w:rsidRPr="003D3886" w:rsidRDefault="00354B78" w:rsidP="00354B78">
            <w:pPr>
              <w:rPr>
                <w:rFonts w:ascii="Arial" w:hAnsi="Arial" w:cs="Arial"/>
                <w:sz w:val="20"/>
                <w:szCs w:val="20"/>
              </w:rPr>
            </w:pPr>
            <w:r w:rsidRPr="003D3886">
              <w:rPr>
                <w:rFonts w:ascii="Arial" w:hAnsi="Arial" w:cs="Arial"/>
                <w:sz w:val="20"/>
                <w:szCs w:val="20"/>
              </w:rPr>
              <w:t>29.  Układy zasilania elektrycznego i sterowania pojazdów o napędzie elektrycznym – budowa, działanie, typowe schematy połączeń elektrycznych, typowe niesprawności, diagnozowanie usterek i sposoby naprawy</w:t>
            </w:r>
          </w:p>
        </w:tc>
        <w:tc>
          <w:tcPr>
            <w:tcW w:w="302" w:type="pct"/>
            <w:vAlign w:val="center"/>
          </w:tcPr>
          <w:p w14:paraId="5FDB3D08" w14:textId="7CF5D733" w:rsidR="00354B78" w:rsidRPr="003D3886" w:rsidRDefault="00354B78" w:rsidP="00354B78">
            <w:pPr>
              <w:jc w:val="center"/>
              <w:rPr>
                <w:rFonts w:ascii="Arial" w:hAnsi="Arial" w:cs="Arial"/>
                <w:sz w:val="20"/>
                <w:szCs w:val="20"/>
              </w:rPr>
            </w:pPr>
          </w:p>
        </w:tc>
        <w:tc>
          <w:tcPr>
            <w:tcW w:w="1340" w:type="pct"/>
          </w:tcPr>
          <w:p w14:paraId="78C1366B"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opisać budowę układu zasilania elektrycznego i sterowania pojazdu elektrycznego</w:t>
            </w:r>
          </w:p>
          <w:p w14:paraId="275190E5"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opisać działanie układu zasilania elektrycznego</w:t>
            </w:r>
          </w:p>
          <w:p w14:paraId="7F307BED"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 xml:space="preserve">rysować </w:t>
            </w:r>
            <w:r w:rsidRPr="003D3886">
              <w:rPr>
                <w:rFonts w:ascii="Arial" w:hAnsi="Arial" w:cs="Arial"/>
              </w:rPr>
              <w:t>typowe schematy połączeń elektrycznych</w:t>
            </w:r>
          </w:p>
          <w:p w14:paraId="020F3208"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scharakteryzować właściwości i działanie źródeł energii elektrycznej w pojazdach samochodowych</w:t>
            </w:r>
          </w:p>
          <w:p w14:paraId="1BFF04FF"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opisać typowe niesprawności układu zasilania elektrycznego i sterowania</w:t>
            </w:r>
          </w:p>
          <w:p w14:paraId="216F64EF"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opisać metody diagnostyki układu zasilania elektrycznego</w:t>
            </w:r>
          </w:p>
          <w:p w14:paraId="497FFB71"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eastAsia="Arial" w:hAnsi="Arial" w:cs="Arial"/>
                <w:lang w:val="pl-PL" w:eastAsia="en-US"/>
              </w:rPr>
              <w:t>opisać metody naprawy układu zasilania elektrycznego i sterowania</w:t>
            </w:r>
          </w:p>
        </w:tc>
        <w:tc>
          <w:tcPr>
            <w:tcW w:w="1222" w:type="pct"/>
          </w:tcPr>
          <w:p w14:paraId="4DDDF6FD"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hAnsi="Arial" w:cs="Arial"/>
              </w:rPr>
              <w:t xml:space="preserve">uzasadnić dobór metody diagnostyki </w:t>
            </w:r>
            <w:r w:rsidRPr="003D3886">
              <w:rPr>
                <w:rFonts w:ascii="Arial" w:eastAsia="Arial" w:hAnsi="Arial" w:cs="Arial"/>
                <w:lang w:val="pl-PL" w:eastAsia="en-US"/>
              </w:rPr>
              <w:t>układu zasilania elektrycznego i sterowania pojazdu elektrycznego</w:t>
            </w:r>
          </w:p>
          <w:p w14:paraId="5759390D" w14:textId="77777777" w:rsidR="00354B78" w:rsidRPr="003D3886" w:rsidRDefault="00354B78" w:rsidP="00354B78">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3D3886">
              <w:rPr>
                <w:rFonts w:ascii="Arial" w:hAnsi="Arial" w:cs="Arial"/>
              </w:rPr>
              <w:t xml:space="preserve">uzasadnić dobór metody naprawy </w:t>
            </w:r>
            <w:r w:rsidRPr="003D3886">
              <w:rPr>
                <w:rFonts w:ascii="Arial" w:eastAsia="Arial" w:hAnsi="Arial" w:cs="Arial"/>
                <w:lang w:val="pl-PL" w:eastAsia="en-US"/>
              </w:rPr>
              <w:t>układu zasilania elektrycznego i sterowania pojazdu elektrycznego</w:t>
            </w:r>
          </w:p>
          <w:p w14:paraId="14EE8C34" w14:textId="77777777" w:rsidR="00354B78" w:rsidRPr="003D3886" w:rsidRDefault="00354B78" w:rsidP="00354B78">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p>
        </w:tc>
        <w:tc>
          <w:tcPr>
            <w:tcW w:w="467" w:type="pct"/>
            <w:vAlign w:val="center"/>
          </w:tcPr>
          <w:p w14:paraId="1E85709F" w14:textId="77777777" w:rsidR="00354B78" w:rsidRDefault="00354B78" w:rsidP="00354B78">
            <w:pPr>
              <w:jc w:val="center"/>
            </w:pPr>
            <w:r w:rsidRPr="00AF4E6F">
              <w:rPr>
                <w:rFonts w:ascii="Arial" w:hAnsi="Arial" w:cs="Arial"/>
                <w:sz w:val="20"/>
                <w:szCs w:val="20"/>
              </w:rPr>
              <w:t>Klasa IV</w:t>
            </w:r>
          </w:p>
        </w:tc>
      </w:tr>
      <w:tr w:rsidR="003D3886" w:rsidRPr="003D3886" w14:paraId="507BAE69" w14:textId="77777777" w:rsidTr="00285DDA">
        <w:trPr>
          <w:trHeight w:val="417"/>
        </w:trPr>
        <w:tc>
          <w:tcPr>
            <w:tcW w:w="1669" w:type="pct"/>
            <w:gridSpan w:val="2"/>
          </w:tcPr>
          <w:p w14:paraId="7212C034" w14:textId="77777777" w:rsidR="003D3886" w:rsidRPr="003D3886" w:rsidRDefault="001011D2" w:rsidP="001011D2">
            <w:pPr>
              <w:pBdr>
                <w:top w:val="nil"/>
                <w:left w:val="nil"/>
                <w:bottom w:val="nil"/>
                <w:right w:val="nil"/>
                <w:between w:val="nil"/>
              </w:pBdr>
              <w:jc w:val="center"/>
              <w:rPr>
                <w:rFonts w:ascii="Arial" w:hAnsi="Arial" w:cs="Arial"/>
                <w:b/>
                <w:sz w:val="20"/>
                <w:szCs w:val="20"/>
              </w:rPr>
            </w:pPr>
            <w:r w:rsidRPr="00805333">
              <w:rPr>
                <w:rFonts w:ascii="Arial" w:hAnsi="Arial" w:cs="Arial"/>
                <w:b/>
                <w:bCs/>
                <w:sz w:val="20"/>
                <w:szCs w:val="20"/>
              </w:rPr>
              <w:t>Razem liczba godzin</w:t>
            </w:r>
          </w:p>
        </w:tc>
        <w:tc>
          <w:tcPr>
            <w:tcW w:w="302" w:type="pct"/>
            <w:vAlign w:val="center"/>
          </w:tcPr>
          <w:p w14:paraId="54647BA9" w14:textId="7E4DBF6D" w:rsidR="003D3886" w:rsidRPr="001011D2" w:rsidRDefault="003D3886" w:rsidP="00285DDA">
            <w:pPr>
              <w:jc w:val="center"/>
              <w:rPr>
                <w:rFonts w:ascii="Arial" w:hAnsi="Arial" w:cs="Arial"/>
                <w:b/>
                <w:bCs/>
                <w:sz w:val="20"/>
                <w:szCs w:val="20"/>
              </w:rPr>
            </w:pPr>
          </w:p>
        </w:tc>
        <w:tc>
          <w:tcPr>
            <w:tcW w:w="1340" w:type="pct"/>
          </w:tcPr>
          <w:p w14:paraId="2DE8D27F" w14:textId="77777777" w:rsidR="003D3886" w:rsidRPr="003D3886" w:rsidRDefault="003D3886" w:rsidP="00285DDA">
            <w:pPr>
              <w:pStyle w:val="Akapitzlist"/>
              <w:pBdr>
                <w:top w:val="nil"/>
                <w:left w:val="nil"/>
                <w:bottom w:val="nil"/>
                <w:right w:val="nil"/>
                <w:between w:val="nil"/>
              </w:pBdr>
              <w:ind w:left="360"/>
              <w:rPr>
                <w:rFonts w:ascii="Arial" w:eastAsia="Arial" w:hAnsi="Arial" w:cs="Arial"/>
                <w:lang w:val="pl-PL" w:eastAsia="en-US"/>
              </w:rPr>
            </w:pPr>
          </w:p>
        </w:tc>
        <w:tc>
          <w:tcPr>
            <w:tcW w:w="1222" w:type="pct"/>
          </w:tcPr>
          <w:p w14:paraId="57E00C48" w14:textId="77777777" w:rsidR="003D3886" w:rsidRPr="003D3886" w:rsidRDefault="003D3886" w:rsidP="00285DDA">
            <w:pPr>
              <w:pBdr>
                <w:top w:val="nil"/>
                <w:left w:val="nil"/>
                <w:bottom w:val="nil"/>
                <w:right w:val="nil"/>
                <w:between w:val="nil"/>
              </w:pBdr>
              <w:ind w:left="360"/>
              <w:rPr>
                <w:rFonts w:ascii="Arial" w:eastAsia="Calibri" w:hAnsi="Arial" w:cs="Arial"/>
                <w:sz w:val="20"/>
                <w:szCs w:val="20"/>
                <w:lang w:eastAsia="en-US"/>
              </w:rPr>
            </w:pPr>
          </w:p>
        </w:tc>
        <w:tc>
          <w:tcPr>
            <w:tcW w:w="467" w:type="pct"/>
          </w:tcPr>
          <w:p w14:paraId="4943FE32" w14:textId="77777777" w:rsidR="003D3886" w:rsidRPr="003D3886" w:rsidRDefault="003D3886" w:rsidP="00285DDA">
            <w:pPr>
              <w:rPr>
                <w:rFonts w:ascii="Arial" w:hAnsi="Arial" w:cs="Arial"/>
                <w:sz w:val="20"/>
                <w:szCs w:val="20"/>
              </w:rPr>
            </w:pPr>
          </w:p>
        </w:tc>
      </w:tr>
    </w:tbl>
    <w:p w14:paraId="33DEE1B7" w14:textId="77777777" w:rsidR="003D3886" w:rsidRDefault="003D3886" w:rsidP="00C96441">
      <w:pPr>
        <w:spacing w:after="0" w:line="360" w:lineRule="auto"/>
        <w:jc w:val="both"/>
        <w:rPr>
          <w:rFonts w:ascii="Arial" w:hAnsi="Arial" w:cs="Arial"/>
          <w:color w:val="FF0000"/>
          <w:sz w:val="20"/>
          <w:szCs w:val="20"/>
        </w:rPr>
      </w:pPr>
    </w:p>
    <w:p w14:paraId="0885EEB8" w14:textId="77777777" w:rsidR="003D3886" w:rsidRPr="00805333" w:rsidRDefault="003D3886" w:rsidP="003D3886">
      <w:pPr>
        <w:spacing w:after="0"/>
        <w:contextualSpacing/>
        <w:rPr>
          <w:rFonts w:ascii="Arial" w:hAnsi="Arial" w:cs="Arial"/>
          <w:sz w:val="20"/>
          <w:szCs w:val="20"/>
        </w:rPr>
      </w:pPr>
      <w:r w:rsidRPr="00805333">
        <w:rPr>
          <w:rFonts w:ascii="Arial" w:hAnsi="Arial" w:cs="Arial"/>
          <w:b/>
          <w:sz w:val="20"/>
          <w:szCs w:val="20"/>
        </w:rPr>
        <w:t>PROCEDURY OSIĄGANIA CELÓW KSZTAŁCENIA PRZEDMIOTU</w:t>
      </w:r>
    </w:p>
    <w:p w14:paraId="1523B607" w14:textId="77777777" w:rsidR="003D3886" w:rsidRPr="00805333" w:rsidRDefault="003D3886" w:rsidP="003D3886">
      <w:pPr>
        <w:spacing w:after="0"/>
        <w:jc w:val="both"/>
        <w:rPr>
          <w:rFonts w:ascii="Arial" w:hAnsi="Arial" w:cs="Arial"/>
          <w:sz w:val="20"/>
          <w:szCs w:val="20"/>
        </w:rPr>
      </w:pPr>
      <w:r w:rsidRPr="00805333">
        <w:rPr>
          <w:rFonts w:ascii="Arial" w:hAnsi="Arial" w:cs="Arial"/>
          <w:sz w:val="20"/>
          <w:szCs w:val="20"/>
        </w:rPr>
        <w:t xml:space="preserve">Przygotowanie do wykonywania zadań zawodowych </w:t>
      </w:r>
      <w:r w:rsidR="002A5CAF">
        <w:rPr>
          <w:rFonts w:ascii="Arial" w:hAnsi="Arial" w:cs="Arial"/>
          <w:sz w:val="20"/>
          <w:szCs w:val="20"/>
        </w:rPr>
        <w:t xml:space="preserve">technika </w:t>
      </w:r>
      <w:r w:rsidRPr="00805333">
        <w:rPr>
          <w:rFonts w:ascii="Arial" w:hAnsi="Arial" w:cs="Arial"/>
          <w:sz w:val="20"/>
          <w:szCs w:val="20"/>
        </w:rPr>
        <w:t xml:space="preserve"> pojazdów samochodowych wymaga od uczącego się:</w:t>
      </w:r>
    </w:p>
    <w:p w14:paraId="160AF254" w14:textId="77777777" w:rsidR="003D3886" w:rsidRPr="00805333" w:rsidRDefault="003D3886" w:rsidP="003D3886">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805333">
        <w:rPr>
          <w:rFonts w:ascii="Arial" w:hAnsi="Arial" w:cs="Arial"/>
        </w:rPr>
        <w:t>opanowania wiedzy z zakresu diagnostyki i naprawy poszczególnych podzespołów, zespołów i układów pojazdów samochodowych,</w:t>
      </w:r>
    </w:p>
    <w:p w14:paraId="3CFF3471" w14:textId="77777777" w:rsidR="003D3886" w:rsidRPr="00805333" w:rsidRDefault="003D3886" w:rsidP="003D3886">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805333">
        <w:rPr>
          <w:rFonts w:ascii="Arial" w:hAnsi="Arial" w:cs="Arial"/>
        </w:rPr>
        <w:t>przygotowanie do efektywnego wykorzystania uzyskanej wiedzy w praktyce,</w:t>
      </w:r>
    </w:p>
    <w:p w14:paraId="258BA82C" w14:textId="77777777" w:rsidR="003D3886" w:rsidRPr="00805333" w:rsidRDefault="003D3886" w:rsidP="003D3886">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805333">
        <w:rPr>
          <w:rFonts w:ascii="Arial" w:hAnsi="Arial" w:cs="Arial"/>
        </w:rPr>
        <w:t>kształtowanie motywacji wewnętrznej.</w:t>
      </w:r>
    </w:p>
    <w:p w14:paraId="79BF60A5" w14:textId="77777777" w:rsidR="003D3886" w:rsidRPr="00805333" w:rsidRDefault="003D3886" w:rsidP="003D3886">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805333">
        <w:rPr>
          <w:rFonts w:ascii="Arial" w:hAnsi="Arial" w:cs="Arial"/>
        </w:rPr>
        <w:t>odkrywania predyspozycji zawodowych.</w:t>
      </w:r>
    </w:p>
    <w:p w14:paraId="3DEB90C7" w14:textId="77777777" w:rsidR="003D3886" w:rsidRPr="00805333" w:rsidRDefault="003D3886" w:rsidP="003D3886">
      <w:pPr>
        <w:autoSpaceDE w:val="0"/>
        <w:autoSpaceDN w:val="0"/>
        <w:adjustRightInd w:val="0"/>
        <w:spacing w:after="120"/>
        <w:jc w:val="both"/>
        <w:rPr>
          <w:rFonts w:ascii="Arial" w:hAnsi="Arial" w:cs="Arial"/>
          <w:sz w:val="20"/>
          <w:szCs w:val="20"/>
        </w:rPr>
      </w:pPr>
      <w:r w:rsidRPr="00805333">
        <w:rPr>
          <w:rFonts w:ascii="Arial" w:hAnsi="Arial" w:cs="Arial"/>
          <w:sz w:val="20"/>
          <w:szCs w:val="20"/>
        </w:rPr>
        <w:t xml:space="preserve">W przedmiocie Diagnostyka i naprawa mechatronicznych systemów pojazdów samochodowych stosowane metody powinny zapewnić osiąganie celów zaplanowanych w procesie edukacji oraz przygotowanie uczniów do pracy w zawodzie </w:t>
      </w:r>
      <w:r w:rsidR="00415EBA">
        <w:rPr>
          <w:rFonts w:ascii="Arial" w:hAnsi="Arial" w:cs="Arial"/>
          <w:sz w:val="20"/>
          <w:szCs w:val="20"/>
        </w:rPr>
        <w:t xml:space="preserve">technik  pojazdów samochodowych </w:t>
      </w:r>
    </w:p>
    <w:p w14:paraId="111DFF6F" w14:textId="77777777" w:rsidR="003D3886" w:rsidRPr="00805333" w:rsidRDefault="003D3886" w:rsidP="003D3886">
      <w:pPr>
        <w:spacing w:after="0"/>
        <w:rPr>
          <w:rFonts w:ascii="Arial" w:hAnsi="Arial" w:cs="Arial"/>
          <w:sz w:val="20"/>
          <w:szCs w:val="20"/>
        </w:rPr>
      </w:pPr>
      <w:r w:rsidRPr="00805333">
        <w:rPr>
          <w:rFonts w:ascii="Arial" w:hAnsi="Arial" w:cs="Arial"/>
          <w:sz w:val="20"/>
          <w:szCs w:val="20"/>
        </w:rPr>
        <w:t>Proponowane metody:</w:t>
      </w:r>
    </w:p>
    <w:p w14:paraId="46DCF055" w14:textId="77777777" w:rsidR="003D3886" w:rsidRPr="00805333" w:rsidRDefault="003D3886" w:rsidP="003D3886">
      <w:pPr>
        <w:pStyle w:val="Akapitzlist"/>
        <w:numPr>
          <w:ilvl w:val="0"/>
          <w:numId w:val="44"/>
        </w:numPr>
        <w:pBdr>
          <w:top w:val="nil"/>
          <w:left w:val="nil"/>
          <w:bottom w:val="nil"/>
          <w:right w:val="nil"/>
          <w:between w:val="nil"/>
        </w:pBdr>
        <w:spacing w:after="0"/>
        <w:ind w:left="709" w:hanging="425"/>
        <w:rPr>
          <w:rFonts w:ascii="Arial" w:hAnsi="Arial" w:cs="Arial"/>
        </w:rPr>
      </w:pPr>
      <w:r w:rsidRPr="00805333">
        <w:rPr>
          <w:rFonts w:ascii="Arial" w:hAnsi="Arial" w:cs="Arial"/>
        </w:rPr>
        <w:t xml:space="preserve">ćwiczenia, </w:t>
      </w:r>
    </w:p>
    <w:p w14:paraId="24FCD0C3" w14:textId="77777777" w:rsidR="003D3886" w:rsidRPr="00805333" w:rsidRDefault="003D3886" w:rsidP="003D3886">
      <w:pPr>
        <w:pStyle w:val="Akapitzlist"/>
        <w:numPr>
          <w:ilvl w:val="0"/>
          <w:numId w:val="44"/>
        </w:numPr>
        <w:pBdr>
          <w:top w:val="nil"/>
          <w:left w:val="nil"/>
          <w:bottom w:val="nil"/>
          <w:right w:val="nil"/>
          <w:between w:val="nil"/>
        </w:pBdr>
        <w:spacing w:after="0"/>
        <w:ind w:left="709" w:hanging="425"/>
        <w:rPr>
          <w:rFonts w:ascii="Arial" w:hAnsi="Arial" w:cs="Arial"/>
        </w:rPr>
      </w:pPr>
      <w:r w:rsidRPr="00805333">
        <w:rPr>
          <w:rFonts w:ascii="Arial" w:hAnsi="Arial" w:cs="Arial"/>
        </w:rPr>
        <w:t>metoda przypadków,</w:t>
      </w:r>
    </w:p>
    <w:p w14:paraId="11E18130" w14:textId="77777777" w:rsidR="003D3886" w:rsidRPr="00805333" w:rsidRDefault="003D3886" w:rsidP="003D3886">
      <w:pPr>
        <w:pStyle w:val="Akapitzlist"/>
        <w:numPr>
          <w:ilvl w:val="0"/>
          <w:numId w:val="44"/>
        </w:numPr>
        <w:pBdr>
          <w:top w:val="nil"/>
          <w:left w:val="nil"/>
          <w:bottom w:val="nil"/>
          <w:right w:val="nil"/>
          <w:between w:val="nil"/>
        </w:pBdr>
        <w:spacing w:after="0"/>
        <w:ind w:left="709" w:hanging="425"/>
        <w:rPr>
          <w:rFonts w:ascii="Arial" w:hAnsi="Arial" w:cs="Arial"/>
        </w:rPr>
      </w:pPr>
      <w:r w:rsidRPr="00805333">
        <w:rPr>
          <w:rFonts w:ascii="Arial" w:hAnsi="Arial" w:cs="Arial"/>
        </w:rPr>
        <w:t>metoda tekstu przewodniego,</w:t>
      </w:r>
    </w:p>
    <w:p w14:paraId="1325D8B2" w14:textId="77777777" w:rsidR="003D3886" w:rsidRPr="00805333" w:rsidRDefault="003D3886" w:rsidP="003D3886">
      <w:pPr>
        <w:pStyle w:val="Akapitzlist"/>
        <w:numPr>
          <w:ilvl w:val="0"/>
          <w:numId w:val="44"/>
        </w:numPr>
        <w:pBdr>
          <w:top w:val="nil"/>
          <w:left w:val="nil"/>
          <w:bottom w:val="nil"/>
          <w:right w:val="nil"/>
          <w:between w:val="nil"/>
        </w:pBdr>
        <w:spacing w:after="120"/>
        <w:ind w:left="709" w:hanging="425"/>
        <w:contextualSpacing w:val="0"/>
        <w:rPr>
          <w:rFonts w:ascii="Arial" w:hAnsi="Arial" w:cs="Arial"/>
        </w:rPr>
      </w:pPr>
      <w:r w:rsidRPr="00805333">
        <w:rPr>
          <w:rFonts w:ascii="Arial" w:hAnsi="Arial" w:cs="Arial"/>
        </w:rPr>
        <w:t>metoda projektu edukacyjnego.</w:t>
      </w:r>
    </w:p>
    <w:p w14:paraId="2DF6D85E" w14:textId="77777777" w:rsidR="003D3886" w:rsidRPr="00805333" w:rsidRDefault="003D3886" w:rsidP="003D3886">
      <w:pPr>
        <w:spacing w:after="0"/>
        <w:contextualSpacing/>
        <w:rPr>
          <w:rFonts w:ascii="Arial" w:hAnsi="Arial" w:cs="Arial"/>
          <w:sz w:val="20"/>
          <w:szCs w:val="20"/>
        </w:rPr>
      </w:pPr>
      <w:r w:rsidRPr="00805333">
        <w:rPr>
          <w:rFonts w:ascii="Arial" w:hAnsi="Arial" w:cs="Arial"/>
          <w:sz w:val="20"/>
          <w:szCs w:val="20"/>
        </w:rPr>
        <w:t>Polecane środki dydaktyczne:</w:t>
      </w:r>
    </w:p>
    <w:p w14:paraId="71D74E5C" w14:textId="77777777" w:rsidR="003D3886" w:rsidRPr="00805333" w:rsidRDefault="003D3886" w:rsidP="003D3886">
      <w:pPr>
        <w:pStyle w:val="Akapitzlist"/>
        <w:numPr>
          <w:ilvl w:val="0"/>
          <w:numId w:val="46"/>
        </w:numPr>
        <w:pBdr>
          <w:top w:val="nil"/>
          <w:left w:val="nil"/>
          <w:bottom w:val="nil"/>
          <w:right w:val="nil"/>
          <w:between w:val="nil"/>
        </w:pBdr>
        <w:spacing w:after="0"/>
        <w:jc w:val="both"/>
        <w:rPr>
          <w:rFonts w:ascii="Arial" w:hAnsi="Arial" w:cs="Arial"/>
        </w:rPr>
      </w:pPr>
      <w:r w:rsidRPr="00805333">
        <w:rPr>
          <w:rFonts w:ascii="Arial" w:hAnsi="Arial" w:cs="Arial"/>
        </w:rPr>
        <w:t>zestawy ćwiczeń, instrukcje do ćwiczeń, pakiety edukacyjne dla uczniów, teksty przewodnie, karty pracy dla uczniów, czasopisma branżowe, filmy i prezentacje multimedialne związane z budową i zasadą działania poszczególnych podzespołów i zespołów pojazdów samochodowych,</w:t>
      </w:r>
    </w:p>
    <w:p w14:paraId="6BE612CF" w14:textId="77777777" w:rsidR="003D3886" w:rsidRPr="00805333" w:rsidRDefault="003D3886" w:rsidP="003D3886">
      <w:pPr>
        <w:pStyle w:val="Akapitzlist"/>
        <w:numPr>
          <w:ilvl w:val="0"/>
          <w:numId w:val="46"/>
        </w:numPr>
        <w:pBdr>
          <w:top w:val="nil"/>
          <w:left w:val="nil"/>
          <w:bottom w:val="nil"/>
          <w:right w:val="nil"/>
          <w:between w:val="nil"/>
        </w:pBdr>
        <w:spacing w:after="0"/>
        <w:jc w:val="both"/>
        <w:rPr>
          <w:rFonts w:ascii="Arial" w:hAnsi="Arial" w:cs="Arial"/>
        </w:rPr>
      </w:pPr>
      <w:r w:rsidRPr="00805333">
        <w:rPr>
          <w:rFonts w:ascii="Arial" w:hAnsi="Arial" w:cs="Arial"/>
        </w:rPr>
        <w:t>modele skrzyń biegów,</w:t>
      </w:r>
    </w:p>
    <w:p w14:paraId="746C84E9" w14:textId="77777777" w:rsidR="003D3886" w:rsidRPr="00805333" w:rsidRDefault="003D3886" w:rsidP="003D3886">
      <w:pPr>
        <w:pStyle w:val="Akapitzlist"/>
        <w:numPr>
          <w:ilvl w:val="0"/>
          <w:numId w:val="46"/>
        </w:numPr>
        <w:pBdr>
          <w:top w:val="nil"/>
          <w:left w:val="nil"/>
          <w:bottom w:val="nil"/>
          <w:right w:val="nil"/>
          <w:between w:val="nil"/>
        </w:pBdr>
        <w:spacing w:after="0"/>
        <w:jc w:val="both"/>
        <w:rPr>
          <w:rFonts w:ascii="Arial" w:hAnsi="Arial" w:cs="Arial"/>
        </w:rPr>
      </w:pPr>
      <w:r w:rsidRPr="00805333">
        <w:rPr>
          <w:rFonts w:ascii="Arial" w:hAnsi="Arial" w:cs="Arial"/>
        </w:rPr>
        <w:t xml:space="preserve">podzespoły i zespoły pojazdów samochodowych, </w:t>
      </w:r>
    </w:p>
    <w:p w14:paraId="0233C646" w14:textId="77777777" w:rsidR="003D3886" w:rsidRPr="00805333" w:rsidRDefault="003D3886" w:rsidP="003D3886">
      <w:pPr>
        <w:pStyle w:val="Akapitzlist"/>
        <w:numPr>
          <w:ilvl w:val="0"/>
          <w:numId w:val="46"/>
        </w:numPr>
        <w:pBdr>
          <w:top w:val="nil"/>
          <w:left w:val="nil"/>
          <w:bottom w:val="nil"/>
          <w:right w:val="nil"/>
          <w:between w:val="nil"/>
        </w:pBdr>
        <w:spacing w:after="0"/>
        <w:jc w:val="both"/>
        <w:rPr>
          <w:rFonts w:ascii="Arial" w:hAnsi="Arial" w:cs="Arial"/>
        </w:rPr>
      </w:pPr>
      <w:r w:rsidRPr="00805333">
        <w:rPr>
          <w:rFonts w:ascii="Arial" w:hAnsi="Arial" w:cs="Arial"/>
        </w:rPr>
        <w:t>stanowiska komputerowe z dostępem do Internetu,</w:t>
      </w:r>
    </w:p>
    <w:p w14:paraId="174A2700" w14:textId="77777777" w:rsidR="003D3886" w:rsidRPr="00805333" w:rsidRDefault="003D3886" w:rsidP="003D3886">
      <w:pPr>
        <w:pStyle w:val="Akapitzlist"/>
        <w:numPr>
          <w:ilvl w:val="0"/>
          <w:numId w:val="46"/>
        </w:numPr>
        <w:pBdr>
          <w:top w:val="nil"/>
          <w:left w:val="nil"/>
          <w:bottom w:val="nil"/>
          <w:right w:val="nil"/>
          <w:between w:val="nil"/>
        </w:pBdr>
        <w:spacing w:after="120"/>
        <w:ind w:left="714" w:hanging="357"/>
        <w:contextualSpacing w:val="0"/>
        <w:jc w:val="both"/>
        <w:rPr>
          <w:rFonts w:ascii="Arial" w:hAnsi="Arial" w:cs="Arial"/>
        </w:rPr>
      </w:pPr>
      <w:r w:rsidRPr="00805333">
        <w:rPr>
          <w:rFonts w:ascii="Arial" w:hAnsi="Arial" w:cs="Arial"/>
        </w:rPr>
        <w:t>wyposażenie odpowiednie do realizacji założonych efektów kształcenia.</w:t>
      </w:r>
    </w:p>
    <w:p w14:paraId="12C6EDFE" w14:textId="77777777" w:rsidR="003D3886" w:rsidRPr="00805333" w:rsidRDefault="003D3886" w:rsidP="003D3886">
      <w:pPr>
        <w:spacing w:after="0"/>
        <w:contextualSpacing/>
        <w:rPr>
          <w:rFonts w:ascii="Arial" w:hAnsi="Arial" w:cs="Arial"/>
          <w:sz w:val="20"/>
          <w:szCs w:val="20"/>
        </w:rPr>
      </w:pPr>
      <w:r w:rsidRPr="00805333">
        <w:rPr>
          <w:rFonts w:ascii="Arial" w:hAnsi="Arial" w:cs="Arial"/>
          <w:sz w:val="20"/>
          <w:szCs w:val="20"/>
        </w:rPr>
        <w:t>Efektywność procesu kształcenia jest zależna między innymi od:</w:t>
      </w:r>
    </w:p>
    <w:p w14:paraId="74A4DC39" w14:textId="77777777" w:rsidR="003D3886" w:rsidRPr="00805333" w:rsidRDefault="003D3886" w:rsidP="003D3886">
      <w:pPr>
        <w:pStyle w:val="Akapitzlist"/>
        <w:numPr>
          <w:ilvl w:val="0"/>
          <w:numId w:val="45"/>
        </w:numPr>
        <w:pBdr>
          <w:top w:val="nil"/>
          <w:left w:val="nil"/>
          <w:bottom w:val="nil"/>
          <w:right w:val="nil"/>
          <w:between w:val="nil"/>
        </w:pBdr>
        <w:spacing w:after="0"/>
        <w:rPr>
          <w:rFonts w:ascii="Arial" w:hAnsi="Arial" w:cs="Arial"/>
        </w:rPr>
      </w:pPr>
      <w:r w:rsidRPr="00805333">
        <w:rPr>
          <w:rFonts w:ascii="Arial" w:hAnsi="Arial" w:cs="Arial"/>
        </w:rPr>
        <w:t>stosowanych przez nauczyciela metod pracy i środków dydaktycznych,</w:t>
      </w:r>
    </w:p>
    <w:p w14:paraId="73A16453" w14:textId="77777777" w:rsidR="003D3886" w:rsidRPr="00805333" w:rsidRDefault="003D3886" w:rsidP="003D3886">
      <w:pPr>
        <w:pStyle w:val="Akapitzlist"/>
        <w:numPr>
          <w:ilvl w:val="0"/>
          <w:numId w:val="45"/>
        </w:numPr>
        <w:pBdr>
          <w:top w:val="nil"/>
          <w:left w:val="nil"/>
          <w:bottom w:val="nil"/>
          <w:right w:val="nil"/>
          <w:between w:val="nil"/>
        </w:pBdr>
        <w:spacing w:after="0"/>
        <w:rPr>
          <w:rFonts w:ascii="Arial" w:hAnsi="Arial" w:cs="Arial"/>
        </w:rPr>
      </w:pPr>
      <w:r w:rsidRPr="00805333">
        <w:rPr>
          <w:rFonts w:ascii="Arial" w:hAnsi="Arial" w:cs="Arial"/>
        </w:rPr>
        <w:t>zaangażowania i motywacji wewnętrznej uczniów,</w:t>
      </w:r>
    </w:p>
    <w:p w14:paraId="1192BA78" w14:textId="77777777" w:rsidR="003D3886" w:rsidRPr="00805333" w:rsidRDefault="003D3886" w:rsidP="003D3886">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805333">
        <w:rPr>
          <w:rFonts w:ascii="Arial" w:hAnsi="Arial" w:cs="Arial"/>
        </w:rPr>
        <w:t>warunków techniczno-dydaktycznych prowadzenia procesu nauczania.</w:t>
      </w:r>
    </w:p>
    <w:p w14:paraId="450839E0" w14:textId="77777777" w:rsidR="003D3886" w:rsidRPr="00805333" w:rsidRDefault="003D3886" w:rsidP="003D3886">
      <w:pPr>
        <w:spacing w:after="0"/>
        <w:contextualSpacing/>
        <w:jc w:val="both"/>
        <w:rPr>
          <w:rFonts w:ascii="Arial" w:hAnsi="Arial" w:cs="Arial"/>
          <w:b/>
          <w:sz w:val="20"/>
          <w:szCs w:val="20"/>
        </w:rPr>
      </w:pPr>
      <w:r w:rsidRPr="00805333">
        <w:rPr>
          <w:rFonts w:ascii="Arial" w:hAnsi="Arial" w:cs="Arial"/>
          <w:b/>
          <w:sz w:val="20"/>
          <w:szCs w:val="20"/>
        </w:rPr>
        <w:t>PROPONOWANE METODY SPRAWDZANIA OSIĄGNIĘĆ EDUKACYJNYCH UCZNIA</w:t>
      </w:r>
    </w:p>
    <w:p w14:paraId="67A12DA0" w14:textId="77777777" w:rsidR="003D3886" w:rsidRPr="00805333" w:rsidRDefault="003D3886" w:rsidP="003D3886">
      <w:pPr>
        <w:spacing w:after="0"/>
        <w:contextualSpacing/>
        <w:jc w:val="both"/>
        <w:rPr>
          <w:rFonts w:ascii="Arial" w:hAnsi="Arial" w:cs="Arial"/>
          <w:bCs/>
          <w:sz w:val="20"/>
          <w:szCs w:val="20"/>
        </w:rPr>
      </w:pPr>
      <w:r w:rsidRPr="00805333">
        <w:rPr>
          <w:rFonts w:ascii="Arial" w:hAnsi="Arial" w:cs="Arial"/>
          <w:bCs/>
          <w:sz w:val="20"/>
          <w:szCs w:val="20"/>
        </w:rPr>
        <w:t>W celu sprawdzenia osiągnięć edukacyjnych ucznia proponuje się zastosować:</w:t>
      </w:r>
    </w:p>
    <w:p w14:paraId="2D603881" w14:textId="77777777" w:rsidR="003D3886" w:rsidRPr="00805333" w:rsidRDefault="003D3886" w:rsidP="003D3886">
      <w:pPr>
        <w:pStyle w:val="Akapitzlist"/>
        <w:numPr>
          <w:ilvl w:val="0"/>
          <w:numId w:val="45"/>
        </w:numPr>
        <w:pBdr>
          <w:top w:val="nil"/>
          <w:left w:val="nil"/>
          <w:bottom w:val="nil"/>
          <w:right w:val="nil"/>
          <w:between w:val="nil"/>
        </w:pBdr>
        <w:spacing w:after="0"/>
        <w:rPr>
          <w:rFonts w:ascii="Arial" w:hAnsi="Arial" w:cs="Arial"/>
          <w:b/>
        </w:rPr>
      </w:pPr>
      <w:r w:rsidRPr="00805333">
        <w:rPr>
          <w:rFonts w:ascii="Arial" w:hAnsi="Arial" w:cs="Arial"/>
        </w:rPr>
        <w:t>karty</w:t>
      </w:r>
      <w:r w:rsidRPr="00805333">
        <w:rPr>
          <w:rFonts w:ascii="Arial" w:hAnsi="Arial" w:cs="Arial"/>
          <w:bCs/>
        </w:rPr>
        <w:t xml:space="preserve"> obserwacji w trakcie wykonywanych ćwiczeń praktycznych, w ocenie należy uwzględnić następujące kryteria merytoryczne oraz ogólne: dokładność wykonanych czynności, samoocenę, czas wykonania zadania,</w:t>
      </w:r>
    </w:p>
    <w:p w14:paraId="5F647D7C" w14:textId="77777777" w:rsidR="003D3886" w:rsidRPr="00805333" w:rsidRDefault="003D3886" w:rsidP="003D3886">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805333">
        <w:rPr>
          <w:rFonts w:ascii="Arial" w:hAnsi="Arial" w:cs="Arial"/>
        </w:rPr>
        <w:t>test praktyczny z kryteriami oceny określonymi w karcie obserwacji.</w:t>
      </w:r>
    </w:p>
    <w:p w14:paraId="2D2EE8F9" w14:textId="77777777" w:rsidR="003D3886" w:rsidRPr="00805333" w:rsidRDefault="003D3886" w:rsidP="003D3886">
      <w:pPr>
        <w:spacing w:after="0"/>
        <w:contextualSpacing/>
        <w:rPr>
          <w:rFonts w:ascii="Arial" w:hAnsi="Arial" w:cs="Arial"/>
          <w:b/>
          <w:sz w:val="20"/>
          <w:szCs w:val="20"/>
        </w:rPr>
      </w:pPr>
      <w:r w:rsidRPr="00805333">
        <w:rPr>
          <w:rFonts w:ascii="Arial" w:hAnsi="Arial" w:cs="Arial"/>
          <w:b/>
          <w:sz w:val="20"/>
          <w:szCs w:val="20"/>
        </w:rPr>
        <w:t>PROPONOWANE METODY EWALUACJI PRZEDMIOTU</w:t>
      </w:r>
    </w:p>
    <w:p w14:paraId="7BAC53A6" w14:textId="77777777" w:rsidR="003D3886" w:rsidRPr="00805333" w:rsidRDefault="003D3886" w:rsidP="003D3886">
      <w:pPr>
        <w:spacing w:after="0"/>
        <w:contextualSpacing/>
        <w:jc w:val="both"/>
        <w:rPr>
          <w:rFonts w:ascii="Arial" w:hAnsi="Arial" w:cs="Arial"/>
          <w:bCs/>
          <w:sz w:val="20"/>
          <w:szCs w:val="20"/>
        </w:rPr>
      </w:pPr>
      <w:r w:rsidRPr="00805333">
        <w:rPr>
          <w:rFonts w:ascii="Arial" w:hAnsi="Arial" w:cs="Arial"/>
          <w:bCs/>
          <w:sz w:val="20"/>
          <w:szCs w:val="20"/>
        </w:rPr>
        <w:t>Ewaluacja ma na celu doskonalenie stosowanych metod w celu osiągania założonych celów edukacyjnych.</w:t>
      </w:r>
    </w:p>
    <w:p w14:paraId="1D11F42E" w14:textId="77777777" w:rsidR="003D3886" w:rsidRPr="00805333" w:rsidRDefault="003D3886" w:rsidP="003D3886">
      <w:pPr>
        <w:spacing w:after="0"/>
        <w:contextualSpacing/>
        <w:jc w:val="both"/>
        <w:rPr>
          <w:rFonts w:ascii="Arial" w:hAnsi="Arial" w:cs="Arial"/>
          <w:bCs/>
          <w:sz w:val="20"/>
          <w:szCs w:val="20"/>
        </w:rPr>
      </w:pPr>
      <w:r w:rsidRPr="00805333">
        <w:rPr>
          <w:rFonts w:ascii="Arial" w:hAnsi="Arial" w:cs="Arial"/>
          <w:bCs/>
          <w:sz w:val="20"/>
          <w:szCs w:val="20"/>
        </w:rPr>
        <w:t>Do pozyskania danych od uczniów należy zastosować testy oraz kwestionariusze ankietowe, np.:</w:t>
      </w:r>
    </w:p>
    <w:p w14:paraId="54D13957" w14:textId="77777777" w:rsidR="003D3886" w:rsidRPr="00805333" w:rsidRDefault="003D3886" w:rsidP="003D3886">
      <w:pPr>
        <w:pStyle w:val="Akapitzlist"/>
        <w:numPr>
          <w:ilvl w:val="0"/>
          <w:numId w:val="45"/>
        </w:numPr>
        <w:pBdr>
          <w:top w:val="nil"/>
          <w:left w:val="nil"/>
          <w:bottom w:val="nil"/>
          <w:right w:val="nil"/>
          <w:between w:val="nil"/>
        </w:pBdr>
        <w:spacing w:after="0"/>
        <w:rPr>
          <w:rFonts w:ascii="Arial" w:hAnsi="Arial" w:cs="Arial"/>
        </w:rPr>
      </w:pPr>
      <w:r w:rsidRPr="00805333">
        <w:rPr>
          <w:rFonts w:ascii="Arial" w:hAnsi="Arial" w:cs="Arial"/>
        </w:rPr>
        <w:t>test pisemny dla uczniów,</w:t>
      </w:r>
    </w:p>
    <w:p w14:paraId="79919405" w14:textId="77777777" w:rsidR="003D3886" w:rsidRPr="00805333" w:rsidRDefault="003D3886" w:rsidP="003D3886">
      <w:pPr>
        <w:pStyle w:val="Akapitzlist"/>
        <w:numPr>
          <w:ilvl w:val="0"/>
          <w:numId w:val="45"/>
        </w:numPr>
        <w:pBdr>
          <w:top w:val="nil"/>
          <w:left w:val="nil"/>
          <w:bottom w:val="nil"/>
          <w:right w:val="nil"/>
          <w:between w:val="nil"/>
        </w:pBdr>
        <w:spacing w:after="0"/>
        <w:rPr>
          <w:rFonts w:ascii="Arial" w:hAnsi="Arial" w:cs="Arial"/>
          <w:bCs/>
        </w:rPr>
      </w:pPr>
      <w:r w:rsidRPr="00805333">
        <w:rPr>
          <w:rFonts w:ascii="Arial" w:hAnsi="Arial" w:cs="Arial"/>
        </w:rPr>
        <w:t>test praktyczny dla uczniów w zakresie udzielania pierwszej pomocy przedmedycznej,</w:t>
      </w:r>
    </w:p>
    <w:p w14:paraId="60E886B7" w14:textId="77777777" w:rsidR="003D3886" w:rsidRPr="00805333" w:rsidRDefault="003D3886" w:rsidP="003D3886">
      <w:pPr>
        <w:pStyle w:val="Akapitzlist"/>
        <w:numPr>
          <w:ilvl w:val="0"/>
          <w:numId w:val="45"/>
        </w:numPr>
        <w:pBdr>
          <w:top w:val="nil"/>
          <w:left w:val="nil"/>
          <w:bottom w:val="nil"/>
          <w:right w:val="nil"/>
          <w:between w:val="nil"/>
        </w:pBdr>
        <w:spacing w:after="0"/>
        <w:rPr>
          <w:rFonts w:ascii="Arial" w:hAnsi="Arial" w:cs="Arial"/>
          <w:bCs/>
        </w:rPr>
      </w:pPr>
      <w:r w:rsidRPr="00805333">
        <w:rPr>
          <w:rFonts w:ascii="Arial" w:hAnsi="Arial" w:cs="Arial"/>
        </w:rPr>
        <w:t>kwestionariusz</w:t>
      </w:r>
      <w:r w:rsidRPr="00805333">
        <w:rPr>
          <w:rFonts w:ascii="Arial" w:hAnsi="Arial" w:cs="Arial"/>
          <w:bCs/>
        </w:rPr>
        <w:t xml:space="preserve"> ankietowy skierowany do uczniów (mający na celu doskonalenie procesu kształcenia i osiągania celów zawartych w programie).</w:t>
      </w:r>
    </w:p>
    <w:p w14:paraId="538500E8" w14:textId="77777777" w:rsidR="003D3886" w:rsidRPr="00805333" w:rsidRDefault="003D3886" w:rsidP="003D3886">
      <w:pPr>
        <w:spacing w:after="0"/>
        <w:contextualSpacing/>
        <w:jc w:val="both"/>
        <w:rPr>
          <w:rFonts w:ascii="Arial" w:hAnsi="Arial" w:cs="Arial"/>
          <w:sz w:val="20"/>
          <w:szCs w:val="20"/>
        </w:rPr>
      </w:pPr>
      <w:r w:rsidRPr="00805333">
        <w:rPr>
          <w:rFonts w:ascii="Arial" w:hAnsi="Arial" w:cs="Arial"/>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14:paraId="7B6D76CB" w14:textId="77777777" w:rsidR="007F37B2" w:rsidRDefault="007F37B2">
      <w:pPr>
        <w:spacing w:after="0" w:line="240" w:lineRule="auto"/>
        <w:rPr>
          <w:rFonts w:ascii="Arial" w:hAnsi="Arial"/>
          <w:b/>
          <w:bCs/>
          <w:iCs/>
          <w:sz w:val="24"/>
          <w:szCs w:val="28"/>
        </w:rPr>
      </w:pPr>
      <w:r>
        <w:br w:type="page"/>
      </w:r>
    </w:p>
    <w:p w14:paraId="66899E33" w14:textId="54EF4D18" w:rsidR="00D24493" w:rsidRPr="000E1EF4" w:rsidRDefault="006C00C7" w:rsidP="000E1EF4">
      <w:pPr>
        <w:pStyle w:val="Nagwek2"/>
      </w:pPr>
      <w:bookmarkStart w:id="19" w:name="_Toc18670626"/>
      <w:r w:rsidRPr="00805333">
        <w:t>Elektrotechnika i elektronika</w:t>
      </w:r>
      <w:bookmarkEnd w:id="19"/>
    </w:p>
    <w:p w14:paraId="48870137" w14:textId="77777777" w:rsidR="00D24493" w:rsidRPr="00805333" w:rsidRDefault="00D24493" w:rsidP="00C96441">
      <w:pPr>
        <w:spacing w:after="0"/>
        <w:jc w:val="both"/>
        <w:rPr>
          <w:rFonts w:ascii="Arial" w:hAnsi="Arial" w:cs="Arial"/>
          <w:b/>
          <w:sz w:val="20"/>
          <w:szCs w:val="20"/>
        </w:rPr>
      </w:pPr>
      <w:r w:rsidRPr="00805333">
        <w:rPr>
          <w:rFonts w:ascii="Arial" w:hAnsi="Arial" w:cs="Arial"/>
          <w:b/>
          <w:sz w:val="20"/>
          <w:szCs w:val="20"/>
        </w:rPr>
        <w:t>Cele ogólne przedmiotu</w:t>
      </w:r>
    </w:p>
    <w:p w14:paraId="7E466A07" w14:textId="77777777" w:rsidR="00D24493" w:rsidRPr="00805333" w:rsidRDefault="00D24493" w:rsidP="00A11C6D">
      <w:pPr>
        <w:pStyle w:val="Akapitzlist"/>
        <w:numPr>
          <w:ilvl w:val="0"/>
          <w:numId w:val="73"/>
        </w:numPr>
        <w:spacing w:after="0"/>
        <w:ind w:left="357" w:hanging="357"/>
        <w:jc w:val="both"/>
        <w:rPr>
          <w:rFonts w:ascii="Arial" w:hAnsi="Arial" w:cs="Arial"/>
        </w:rPr>
      </w:pPr>
      <w:r w:rsidRPr="00805333">
        <w:rPr>
          <w:rFonts w:ascii="Arial" w:hAnsi="Arial" w:cs="Arial"/>
        </w:rPr>
        <w:t xml:space="preserve">Poznanie </w:t>
      </w:r>
      <w:r w:rsidRPr="00805333">
        <w:rPr>
          <w:rFonts w:ascii="Arial" w:eastAsia="Arial" w:hAnsi="Arial" w:cs="Arial"/>
        </w:rPr>
        <w:t>zjawisk związanych z elektrycznością i magnetyzmem</w:t>
      </w:r>
    </w:p>
    <w:p w14:paraId="6E5E8095" w14:textId="77777777" w:rsidR="00D24493" w:rsidRPr="00805333" w:rsidRDefault="00D24493" w:rsidP="00A11C6D">
      <w:pPr>
        <w:pStyle w:val="Akapitzlist"/>
        <w:numPr>
          <w:ilvl w:val="0"/>
          <w:numId w:val="73"/>
        </w:numPr>
        <w:spacing w:after="0"/>
        <w:ind w:left="357" w:hanging="357"/>
        <w:jc w:val="both"/>
        <w:rPr>
          <w:rFonts w:ascii="Arial" w:hAnsi="Arial" w:cs="Arial"/>
        </w:rPr>
      </w:pPr>
      <w:r w:rsidRPr="00805333">
        <w:rPr>
          <w:rFonts w:ascii="Arial" w:hAnsi="Arial" w:cs="Arial"/>
        </w:rPr>
        <w:t>Poznanie materiałów o różnych właściwościach elektrycznych i magnetycznych</w:t>
      </w:r>
    </w:p>
    <w:p w14:paraId="3A77BFA7" w14:textId="77777777" w:rsidR="00D24493" w:rsidRPr="00805333" w:rsidRDefault="00D24493" w:rsidP="00A11C6D">
      <w:pPr>
        <w:pStyle w:val="Akapitzlist"/>
        <w:numPr>
          <w:ilvl w:val="0"/>
          <w:numId w:val="73"/>
        </w:numPr>
        <w:spacing w:after="0"/>
        <w:ind w:left="357" w:hanging="357"/>
        <w:jc w:val="both"/>
        <w:rPr>
          <w:rFonts w:ascii="Arial" w:hAnsi="Arial" w:cs="Arial"/>
        </w:rPr>
      </w:pPr>
      <w:r w:rsidRPr="00805333">
        <w:rPr>
          <w:rFonts w:ascii="Arial" w:hAnsi="Arial" w:cs="Arial"/>
        </w:rPr>
        <w:t>S</w:t>
      </w:r>
      <w:r w:rsidRPr="00805333">
        <w:rPr>
          <w:rFonts w:ascii="Arial" w:eastAsia="Arial" w:hAnsi="Arial" w:cs="Arial"/>
        </w:rPr>
        <w:t>tosowanie praw elektrotechniki do obliczania i szacowania wartości wielkości elektrycznych w obwodach elektrycznych i układach elektronicznych</w:t>
      </w:r>
    </w:p>
    <w:p w14:paraId="1F003652" w14:textId="77777777" w:rsidR="00D24493" w:rsidRPr="00805333" w:rsidRDefault="00D24493" w:rsidP="00A11C6D">
      <w:pPr>
        <w:pStyle w:val="Akapitzlist"/>
        <w:numPr>
          <w:ilvl w:val="0"/>
          <w:numId w:val="73"/>
        </w:numPr>
        <w:spacing w:after="0"/>
        <w:ind w:left="357" w:hanging="357"/>
        <w:rPr>
          <w:rFonts w:ascii="Arial" w:eastAsia="Arial" w:hAnsi="Arial" w:cs="Arial"/>
        </w:rPr>
      </w:pPr>
      <w:r w:rsidRPr="00805333">
        <w:rPr>
          <w:rFonts w:ascii="Arial" w:eastAsia="Arial" w:hAnsi="Arial" w:cs="Arial"/>
        </w:rPr>
        <w:t>Rozróżnianie elementy obwodów elektrycznych i układów elektronicznych</w:t>
      </w:r>
    </w:p>
    <w:p w14:paraId="6630BAA8" w14:textId="77777777" w:rsidR="00D24493" w:rsidRPr="000E1EF4" w:rsidRDefault="00D24493" w:rsidP="000E1EF4">
      <w:pPr>
        <w:pStyle w:val="Akapitzlist"/>
        <w:numPr>
          <w:ilvl w:val="0"/>
          <w:numId w:val="73"/>
        </w:numPr>
        <w:pBdr>
          <w:top w:val="nil"/>
          <w:left w:val="nil"/>
          <w:bottom w:val="nil"/>
          <w:right w:val="nil"/>
          <w:between w:val="nil"/>
        </w:pBdr>
        <w:spacing w:after="120"/>
        <w:ind w:left="357" w:hanging="357"/>
        <w:contextualSpacing w:val="0"/>
        <w:rPr>
          <w:rFonts w:ascii="Arial" w:eastAsia="Arial" w:hAnsi="Arial" w:cs="Arial"/>
        </w:rPr>
      </w:pPr>
      <w:r w:rsidRPr="00805333">
        <w:rPr>
          <w:rFonts w:ascii="Arial" w:eastAsia="Arial" w:hAnsi="Arial" w:cs="Arial"/>
        </w:rPr>
        <w:t>Rozróżnianie maszyn i urządzeń elektrycznych</w:t>
      </w:r>
      <w:r w:rsidR="002B1E44" w:rsidRPr="00805333">
        <w:rPr>
          <w:rFonts w:ascii="Arial" w:eastAsia="Arial" w:hAnsi="Arial" w:cs="Arial"/>
        </w:rPr>
        <w:t>, ich budowy i zasady działania</w:t>
      </w:r>
    </w:p>
    <w:p w14:paraId="7675BB2F" w14:textId="77777777" w:rsidR="00D24493" w:rsidRPr="00805333" w:rsidRDefault="00D24493" w:rsidP="00C96441">
      <w:pPr>
        <w:spacing w:after="0"/>
        <w:jc w:val="both"/>
        <w:rPr>
          <w:rFonts w:ascii="Arial" w:hAnsi="Arial" w:cs="Arial"/>
          <w:b/>
          <w:sz w:val="20"/>
          <w:szCs w:val="20"/>
        </w:rPr>
      </w:pPr>
      <w:r w:rsidRPr="00805333">
        <w:rPr>
          <w:rFonts w:ascii="Arial" w:hAnsi="Arial" w:cs="Arial"/>
          <w:b/>
          <w:sz w:val="20"/>
          <w:szCs w:val="20"/>
        </w:rPr>
        <w:t>Cele operacyjne:</w:t>
      </w:r>
    </w:p>
    <w:p w14:paraId="1D9AF974" w14:textId="77777777" w:rsidR="00C96441" w:rsidRPr="00805333" w:rsidRDefault="00C96441" w:rsidP="006C00C7">
      <w:pPr>
        <w:spacing w:after="0"/>
        <w:contextualSpacing/>
        <w:rPr>
          <w:rFonts w:ascii="Arial" w:hAnsi="Arial" w:cs="Arial"/>
          <w:sz w:val="20"/>
          <w:szCs w:val="20"/>
        </w:rPr>
      </w:pPr>
      <w:r w:rsidRPr="00805333">
        <w:rPr>
          <w:rFonts w:ascii="Arial" w:hAnsi="Arial" w:cs="Arial"/>
          <w:sz w:val="20"/>
          <w:szCs w:val="20"/>
        </w:rPr>
        <w:t xml:space="preserve">Uczeń potrafi: </w:t>
      </w:r>
    </w:p>
    <w:p w14:paraId="5D60A8E3" w14:textId="77777777" w:rsidR="00D24493" w:rsidRPr="00805333" w:rsidRDefault="00C96441" w:rsidP="00A11C6D">
      <w:pPr>
        <w:pStyle w:val="Akapitzlist"/>
        <w:numPr>
          <w:ilvl w:val="0"/>
          <w:numId w:val="72"/>
        </w:numPr>
        <w:spacing w:after="0"/>
        <w:ind w:left="357" w:hanging="357"/>
        <w:rPr>
          <w:rFonts w:ascii="Arial" w:hAnsi="Arial" w:cs="Arial"/>
        </w:rPr>
      </w:pPr>
      <w:r w:rsidRPr="00805333">
        <w:rPr>
          <w:rFonts w:ascii="Arial" w:hAnsi="Arial" w:cs="Arial"/>
        </w:rPr>
        <w:t>opisać</w:t>
      </w:r>
      <w:r w:rsidR="00D24493" w:rsidRPr="00805333">
        <w:rPr>
          <w:rFonts w:ascii="Arial" w:hAnsi="Arial" w:cs="Arial"/>
        </w:rPr>
        <w:t xml:space="preserve"> pole elektryczne za pomocą wielkości fizycznych</w:t>
      </w:r>
    </w:p>
    <w:p w14:paraId="603BECD2" w14:textId="77777777" w:rsidR="00D24493" w:rsidRPr="00805333" w:rsidRDefault="00D24493" w:rsidP="00A11C6D">
      <w:pPr>
        <w:pStyle w:val="Akapitzlist"/>
        <w:numPr>
          <w:ilvl w:val="0"/>
          <w:numId w:val="72"/>
        </w:numPr>
        <w:spacing w:after="0"/>
        <w:ind w:left="357" w:hanging="357"/>
        <w:rPr>
          <w:rFonts w:ascii="Arial" w:hAnsi="Arial" w:cs="Arial"/>
        </w:rPr>
      </w:pPr>
      <w:r w:rsidRPr="00805333">
        <w:rPr>
          <w:rFonts w:ascii="Arial" w:hAnsi="Arial" w:cs="Arial"/>
        </w:rPr>
        <w:t>opisuje zjawisko prądu elektrycznego</w:t>
      </w:r>
    </w:p>
    <w:p w14:paraId="75F924C1" w14:textId="77777777" w:rsidR="00D24493" w:rsidRPr="00805333" w:rsidRDefault="00D24493" w:rsidP="00A11C6D">
      <w:pPr>
        <w:pStyle w:val="Akapitzlist"/>
        <w:numPr>
          <w:ilvl w:val="0"/>
          <w:numId w:val="72"/>
        </w:numPr>
        <w:spacing w:after="0"/>
        <w:ind w:left="357" w:hanging="357"/>
        <w:rPr>
          <w:rFonts w:ascii="Arial" w:hAnsi="Arial" w:cs="Arial"/>
        </w:rPr>
      </w:pPr>
      <w:r w:rsidRPr="00805333">
        <w:rPr>
          <w:rFonts w:ascii="Arial" w:hAnsi="Arial" w:cs="Arial"/>
        </w:rPr>
        <w:t>opisuje przepływ prądu w ciałach stałych, cieczach i gazach</w:t>
      </w:r>
    </w:p>
    <w:p w14:paraId="7203F29A" w14:textId="77777777" w:rsidR="00D24493" w:rsidRPr="00805333" w:rsidRDefault="00D24493" w:rsidP="00A11C6D">
      <w:pPr>
        <w:pStyle w:val="Akapitzlist"/>
        <w:numPr>
          <w:ilvl w:val="0"/>
          <w:numId w:val="72"/>
        </w:numPr>
        <w:spacing w:after="0"/>
        <w:ind w:left="357" w:hanging="357"/>
        <w:rPr>
          <w:rFonts w:ascii="Arial" w:hAnsi="Arial" w:cs="Arial"/>
        </w:rPr>
      </w:pPr>
      <w:r w:rsidRPr="00805333">
        <w:rPr>
          <w:rFonts w:ascii="Arial" w:hAnsi="Arial" w:cs="Arial"/>
        </w:rPr>
        <w:t>opisuje przepływ prądu w półprzewodnikach</w:t>
      </w:r>
    </w:p>
    <w:p w14:paraId="1C7EECC4" w14:textId="77777777" w:rsidR="00D24493" w:rsidRPr="00805333" w:rsidRDefault="00D24493" w:rsidP="00A11C6D">
      <w:pPr>
        <w:pStyle w:val="Akapitzlist"/>
        <w:numPr>
          <w:ilvl w:val="0"/>
          <w:numId w:val="72"/>
        </w:numPr>
        <w:spacing w:after="0"/>
        <w:ind w:left="357" w:hanging="357"/>
        <w:rPr>
          <w:rFonts w:ascii="Arial" w:hAnsi="Arial" w:cs="Arial"/>
        </w:rPr>
      </w:pPr>
      <w:r w:rsidRPr="00805333">
        <w:rPr>
          <w:rFonts w:ascii="Arial" w:hAnsi="Arial" w:cs="Arial"/>
        </w:rPr>
        <w:t>opisuje przebieg prądu przemiennego</w:t>
      </w:r>
    </w:p>
    <w:p w14:paraId="4C4DE78E" w14:textId="77777777" w:rsidR="00D24493" w:rsidRPr="00805333" w:rsidRDefault="00D24493" w:rsidP="00A11C6D">
      <w:pPr>
        <w:pStyle w:val="Akapitzlist"/>
        <w:numPr>
          <w:ilvl w:val="0"/>
          <w:numId w:val="72"/>
        </w:numPr>
        <w:spacing w:after="0"/>
        <w:ind w:left="357" w:hanging="357"/>
        <w:rPr>
          <w:rFonts w:ascii="Arial" w:hAnsi="Arial" w:cs="Arial"/>
        </w:rPr>
      </w:pPr>
      <w:r w:rsidRPr="00805333">
        <w:rPr>
          <w:rFonts w:ascii="Arial" w:hAnsi="Arial" w:cs="Arial"/>
        </w:rPr>
        <w:t>posługuje się wielkościami i ich jednostkami charakteryzującymi prąd elektryczny stały i przemienny</w:t>
      </w:r>
    </w:p>
    <w:p w14:paraId="63B90FF2" w14:textId="77777777" w:rsidR="00D24493" w:rsidRPr="00805333" w:rsidRDefault="00D24493" w:rsidP="00A11C6D">
      <w:pPr>
        <w:pStyle w:val="Akapitzlist"/>
        <w:numPr>
          <w:ilvl w:val="0"/>
          <w:numId w:val="72"/>
        </w:numPr>
        <w:pBdr>
          <w:top w:val="nil"/>
          <w:left w:val="nil"/>
          <w:bottom w:val="nil"/>
          <w:right w:val="nil"/>
          <w:between w:val="nil"/>
        </w:pBdr>
        <w:spacing w:after="0"/>
        <w:ind w:left="357" w:hanging="357"/>
        <w:rPr>
          <w:rFonts w:ascii="Arial" w:eastAsia="Arial" w:hAnsi="Arial" w:cs="Arial"/>
        </w:rPr>
      </w:pPr>
      <w:r w:rsidRPr="00805333">
        <w:rPr>
          <w:rFonts w:ascii="Arial" w:eastAsia="Arial" w:hAnsi="Arial" w:cs="Arial"/>
        </w:rPr>
        <w:t>opisuje pole magnetyczne za pomocą wielkości fizycznych</w:t>
      </w:r>
    </w:p>
    <w:p w14:paraId="4DA59D31" w14:textId="77777777" w:rsidR="00D24493" w:rsidRPr="00805333" w:rsidRDefault="00D24493" w:rsidP="00A11C6D">
      <w:pPr>
        <w:pStyle w:val="Akapitzlist"/>
        <w:numPr>
          <w:ilvl w:val="0"/>
          <w:numId w:val="72"/>
        </w:numPr>
        <w:pBdr>
          <w:top w:val="nil"/>
          <w:left w:val="nil"/>
          <w:bottom w:val="nil"/>
          <w:right w:val="nil"/>
          <w:between w:val="nil"/>
        </w:pBdr>
        <w:spacing w:after="0"/>
        <w:ind w:left="357" w:hanging="357"/>
        <w:rPr>
          <w:rFonts w:ascii="Arial" w:eastAsia="Arial" w:hAnsi="Arial" w:cs="Arial"/>
        </w:rPr>
      </w:pPr>
      <w:r w:rsidRPr="00805333">
        <w:rPr>
          <w:rFonts w:ascii="Arial" w:eastAsia="Arial" w:hAnsi="Arial" w:cs="Arial"/>
        </w:rPr>
        <w:t>opisuje zjawisko elektromagnetyzmu</w:t>
      </w:r>
    </w:p>
    <w:p w14:paraId="658C3851" w14:textId="77777777" w:rsidR="00D24493" w:rsidRPr="00805333" w:rsidRDefault="00D24493" w:rsidP="00A11C6D">
      <w:pPr>
        <w:pStyle w:val="Akapitzlist"/>
        <w:numPr>
          <w:ilvl w:val="0"/>
          <w:numId w:val="72"/>
        </w:numPr>
        <w:spacing w:after="0"/>
        <w:ind w:left="357" w:hanging="357"/>
        <w:rPr>
          <w:rFonts w:ascii="Arial" w:hAnsi="Arial" w:cs="Arial"/>
          <w:b/>
        </w:rPr>
      </w:pPr>
      <w:r w:rsidRPr="00805333">
        <w:rPr>
          <w:rFonts w:ascii="Arial" w:eastAsia="Arial" w:hAnsi="Arial" w:cs="Arial"/>
        </w:rPr>
        <w:t>posługuje się wielkościami fizycznymi ich jednostkami do opisu elektromagnetyzmu</w:t>
      </w:r>
    </w:p>
    <w:p w14:paraId="4F595B42" w14:textId="77777777" w:rsidR="00D24493" w:rsidRPr="00805333" w:rsidRDefault="00D24493" w:rsidP="00A11C6D">
      <w:pPr>
        <w:pStyle w:val="Akapitzlist"/>
        <w:numPr>
          <w:ilvl w:val="0"/>
          <w:numId w:val="72"/>
        </w:numPr>
        <w:spacing w:after="0"/>
        <w:ind w:left="357" w:hanging="357"/>
        <w:rPr>
          <w:rFonts w:ascii="Arial" w:hAnsi="Arial" w:cs="Arial"/>
        </w:rPr>
      </w:pPr>
      <w:r w:rsidRPr="00805333">
        <w:rPr>
          <w:rFonts w:ascii="Arial" w:hAnsi="Arial" w:cs="Arial"/>
        </w:rPr>
        <w:t>określa własności elektryczne i zastosowania: przewodników, półprzewodników, dielektryków, nadprzewodników</w:t>
      </w:r>
    </w:p>
    <w:p w14:paraId="320ED908" w14:textId="77777777" w:rsidR="00D24493" w:rsidRPr="00805333" w:rsidRDefault="00D24493" w:rsidP="00A11C6D">
      <w:pPr>
        <w:pStyle w:val="Akapitzlist"/>
        <w:numPr>
          <w:ilvl w:val="0"/>
          <w:numId w:val="72"/>
        </w:numPr>
        <w:spacing w:after="0"/>
        <w:ind w:left="357" w:hanging="357"/>
        <w:rPr>
          <w:rFonts w:ascii="Arial" w:hAnsi="Arial" w:cs="Arial"/>
        </w:rPr>
      </w:pPr>
      <w:r w:rsidRPr="00805333">
        <w:rPr>
          <w:rFonts w:ascii="Arial" w:hAnsi="Arial" w:cs="Arial"/>
        </w:rPr>
        <w:t>określa własności magnetyczne i zastosowania: ferromagnetyków, diamagnetyków, paramagnetyków</w:t>
      </w:r>
    </w:p>
    <w:p w14:paraId="7EA8CA84" w14:textId="77777777" w:rsidR="00D24493" w:rsidRPr="00805333" w:rsidRDefault="00D24493" w:rsidP="00A11C6D">
      <w:pPr>
        <w:pStyle w:val="Akapitzlist"/>
        <w:numPr>
          <w:ilvl w:val="0"/>
          <w:numId w:val="72"/>
        </w:numPr>
        <w:spacing w:after="0"/>
        <w:ind w:left="357" w:hanging="357"/>
        <w:rPr>
          <w:rFonts w:ascii="Arial" w:hAnsi="Arial" w:cs="Arial"/>
        </w:rPr>
      </w:pPr>
      <w:r w:rsidRPr="00805333">
        <w:rPr>
          <w:rFonts w:ascii="Arial" w:hAnsi="Arial" w:cs="Arial"/>
        </w:rPr>
        <w:t>posługuje się prawem Ohma</w:t>
      </w:r>
    </w:p>
    <w:p w14:paraId="2C6E1627" w14:textId="77777777" w:rsidR="00D24493" w:rsidRPr="00805333" w:rsidRDefault="00D24493" w:rsidP="00A11C6D">
      <w:pPr>
        <w:pStyle w:val="Akapitzlist"/>
        <w:numPr>
          <w:ilvl w:val="0"/>
          <w:numId w:val="72"/>
        </w:numPr>
        <w:spacing w:after="0"/>
        <w:ind w:left="357" w:hanging="357"/>
        <w:rPr>
          <w:rFonts w:ascii="Arial" w:hAnsi="Arial" w:cs="Arial"/>
        </w:rPr>
      </w:pPr>
      <w:r w:rsidRPr="00805333">
        <w:rPr>
          <w:rFonts w:ascii="Arial" w:hAnsi="Arial" w:cs="Arial"/>
        </w:rPr>
        <w:t>posługuje się prawami Kirchhoffa</w:t>
      </w:r>
    </w:p>
    <w:p w14:paraId="165494BC" w14:textId="77777777" w:rsidR="00D24493" w:rsidRPr="00805333" w:rsidRDefault="00D24493" w:rsidP="00A11C6D">
      <w:pPr>
        <w:pStyle w:val="Akapitzlist"/>
        <w:numPr>
          <w:ilvl w:val="0"/>
          <w:numId w:val="72"/>
        </w:numPr>
        <w:spacing w:after="0"/>
        <w:ind w:left="357" w:hanging="357"/>
        <w:rPr>
          <w:rFonts w:ascii="Arial" w:hAnsi="Arial" w:cs="Arial"/>
        </w:rPr>
      </w:pPr>
      <w:r w:rsidRPr="00805333">
        <w:rPr>
          <w:rFonts w:ascii="Arial" w:hAnsi="Arial" w:cs="Arial"/>
        </w:rPr>
        <w:t>wyznacza opór zastępczy obwodu i pojemność zastępczą obwodu</w:t>
      </w:r>
    </w:p>
    <w:p w14:paraId="45DABD79" w14:textId="77777777" w:rsidR="00D24493" w:rsidRPr="00805333" w:rsidRDefault="00D24493" w:rsidP="00A11C6D">
      <w:pPr>
        <w:pStyle w:val="Akapitzlist"/>
        <w:numPr>
          <w:ilvl w:val="0"/>
          <w:numId w:val="72"/>
        </w:numPr>
        <w:spacing w:after="0"/>
        <w:ind w:left="357" w:hanging="357"/>
        <w:rPr>
          <w:rFonts w:ascii="Arial" w:hAnsi="Arial" w:cs="Arial"/>
        </w:rPr>
      </w:pPr>
      <w:r w:rsidRPr="00805333">
        <w:rPr>
          <w:rFonts w:ascii="Arial" w:hAnsi="Arial" w:cs="Arial"/>
        </w:rPr>
        <w:t>rozpoznaje elementy obwodów elektrycznych na rysunku, na podstawie dokumentacji i organoleptycznie:</w:t>
      </w:r>
      <w:r w:rsidR="00C96441" w:rsidRPr="00805333">
        <w:rPr>
          <w:rFonts w:ascii="Arial" w:hAnsi="Arial" w:cs="Arial"/>
        </w:rPr>
        <w:t xml:space="preserve"> </w:t>
      </w:r>
      <w:r w:rsidRPr="00805333">
        <w:rPr>
          <w:rFonts w:ascii="Arial" w:hAnsi="Arial" w:cs="Arial"/>
        </w:rPr>
        <w:t>rezystory, kondensatory i potencjometry, termistory, bimetale, fotorezystory, cewki i przekaźniki</w:t>
      </w:r>
    </w:p>
    <w:p w14:paraId="73A3A83D" w14:textId="77777777" w:rsidR="00D24493" w:rsidRPr="00805333" w:rsidRDefault="00D24493" w:rsidP="00A11C6D">
      <w:pPr>
        <w:pStyle w:val="Akapitzlist"/>
        <w:numPr>
          <w:ilvl w:val="0"/>
          <w:numId w:val="72"/>
        </w:numPr>
        <w:spacing w:after="0"/>
        <w:rPr>
          <w:rFonts w:ascii="Arial" w:hAnsi="Arial" w:cs="Arial"/>
        </w:rPr>
      </w:pPr>
      <w:r w:rsidRPr="00805333">
        <w:rPr>
          <w:rFonts w:ascii="Arial" w:hAnsi="Arial" w:cs="Arial"/>
        </w:rPr>
        <w:t>rozpoznaje elementy układów elektronicznych: na rysunku, na podstawie dokumentacji i organoleptycznie: diody, tranzystory, elementy przełączające i optoelektroniczne</w:t>
      </w:r>
    </w:p>
    <w:p w14:paraId="687A31D5" w14:textId="77777777" w:rsidR="00D24493" w:rsidRPr="00805333" w:rsidRDefault="00D24493" w:rsidP="00A11C6D">
      <w:pPr>
        <w:pStyle w:val="Akapitzlist"/>
        <w:numPr>
          <w:ilvl w:val="0"/>
          <w:numId w:val="72"/>
        </w:numPr>
        <w:spacing w:after="0"/>
        <w:rPr>
          <w:rFonts w:ascii="Arial" w:hAnsi="Arial" w:cs="Arial"/>
        </w:rPr>
      </w:pPr>
      <w:r w:rsidRPr="00805333">
        <w:rPr>
          <w:rFonts w:ascii="Arial" w:hAnsi="Arial" w:cs="Arial"/>
        </w:rPr>
        <w:t>opisuje działanie i zastosowanie obwodów elektrycznych</w:t>
      </w:r>
    </w:p>
    <w:p w14:paraId="32D69404" w14:textId="77777777" w:rsidR="00D24493" w:rsidRPr="00805333" w:rsidRDefault="00D24493" w:rsidP="00A11C6D">
      <w:pPr>
        <w:pStyle w:val="Akapitzlist"/>
        <w:numPr>
          <w:ilvl w:val="0"/>
          <w:numId w:val="72"/>
        </w:numPr>
        <w:spacing w:after="0"/>
        <w:rPr>
          <w:rFonts w:ascii="Arial" w:hAnsi="Arial" w:cs="Arial"/>
        </w:rPr>
      </w:pPr>
      <w:r w:rsidRPr="00805333">
        <w:rPr>
          <w:rFonts w:ascii="Arial" w:hAnsi="Arial" w:cs="Arial"/>
        </w:rPr>
        <w:t>opisuje działanie i zastosowanie układów elektronicznych: wzmacniających, prostujących, stabilizujących, przetwarzających</w:t>
      </w:r>
    </w:p>
    <w:p w14:paraId="6CF93CE9" w14:textId="77777777" w:rsidR="00D24493" w:rsidRPr="00805333" w:rsidRDefault="00D24493" w:rsidP="00A11C6D">
      <w:pPr>
        <w:pStyle w:val="Akapitzlist"/>
        <w:numPr>
          <w:ilvl w:val="0"/>
          <w:numId w:val="72"/>
        </w:numPr>
        <w:spacing w:after="0"/>
        <w:rPr>
          <w:rFonts w:ascii="Arial" w:hAnsi="Arial" w:cs="Arial"/>
        </w:rPr>
      </w:pPr>
      <w:r w:rsidRPr="00805333">
        <w:rPr>
          <w:rFonts w:ascii="Arial" w:hAnsi="Arial" w:cs="Arial"/>
        </w:rPr>
        <w:t>wyjaśnia budowę, zasadę działania i przeznaczenie silnika elektrycznego AC i DC</w:t>
      </w:r>
    </w:p>
    <w:p w14:paraId="30A2A038" w14:textId="77777777" w:rsidR="00D24493" w:rsidRPr="00805333" w:rsidRDefault="00D24493" w:rsidP="00A11C6D">
      <w:pPr>
        <w:pStyle w:val="Akapitzlist"/>
        <w:numPr>
          <w:ilvl w:val="0"/>
          <w:numId w:val="72"/>
        </w:numPr>
        <w:spacing w:after="0"/>
        <w:rPr>
          <w:rFonts w:ascii="Arial" w:hAnsi="Arial" w:cs="Arial"/>
        </w:rPr>
      </w:pPr>
      <w:r w:rsidRPr="00805333">
        <w:rPr>
          <w:rFonts w:ascii="Arial" w:hAnsi="Arial" w:cs="Arial"/>
        </w:rPr>
        <w:t>wyjaśnia budowę, zasadę działania i przeznaczenie prądnicy prądy stałego i przemiennego</w:t>
      </w:r>
    </w:p>
    <w:p w14:paraId="69E95BA2" w14:textId="77777777" w:rsidR="00D24493" w:rsidRPr="00805333" w:rsidRDefault="00D24493" w:rsidP="00A11C6D">
      <w:pPr>
        <w:pStyle w:val="Akapitzlist"/>
        <w:numPr>
          <w:ilvl w:val="0"/>
          <w:numId w:val="72"/>
        </w:numPr>
        <w:spacing w:after="0"/>
        <w:rPr>
          <w:rFonts w:ascii="Arial" w:hAnsi="Arial" w:cs="Arial"/>
        </w:rPr>
      </w:pPr>
      <w:r w:rsidRPr="00805333">
        <w:rPr>
          <w:rFonts w:ascii="Arial" w:hAnsi="Arial" w:cs="Arial"/>
        </w:rPr>
        <w:t>wyjaśnia budowę, zasadę działania i przeznaczenie akumulatora</w:t>
      </w:r>
    </w:p>
    <w:p w14:paraId="386D4725" w14:textId="77777777" w:rsidR="00D24493" w:rsidRPr="00805333" w:rsidRDefault="00D24493" w:rsidP="00A11C6D">
      <w:pPr>
        <w:pStyle w:val="Akapitzlist"/>
        <w:numPr>
          <w:ilvl w:val="0"/>
          <w:numId w:val="72"/>
        </w:numPr>
        <w:spacing w:after="0"/>
        <w:rPr>
          <w:rFonts w:ascii="Arial" w:hAnsi="Arial" w:cs="Arial"/>
        </w:rPr>
      </w:pPr>
      <w:r w:rsidRPr="00805333">
        <w:rPr>
          <w:rFonts w:ascii="Arial" w:hAnsi="Arial" w:cs="Arial"/>
        </w:rPr>
        <w:t>rozróżnia rodzaje akumulatorów</w:t>
      </w:r>
    </w:p>
    <w:p w14:paraId="534F227E" w14:textId="77777777" w:rsidR="00D24493" w:rsidRPr="00805333" w:rsidRDefault="00D24493" w:rsidP="000E1EF4">
      <w:pPr>
        <w:pBdr>
          <w:top w:val="nil"/>
          <w:left w:val="nil"/>
          <w:bottom w:val="nil"/>
          <w:right w:val="nil"/>
          <w:between w:val="nil"/>
        </w:pBdr>
        <w:spacing w:after="0" w:line="360" w:lineRule="auto"/>
        <w:rPr>
          <w:rFonts w:ascii="Arial" w:hAnsi="Arial" w:cs="Arial"/>
          <w:b/>
          <w:sz w:val="20"/>
          <w:szCs w:val="20"/>
        </w:rPr>
      </w:pPr>
      <w:r w:rsidRPr="00805333">
        <w:rPr>
          <w:rFonts w:ascii="Arial" w:hAnsi="Arial" w:cs="Arial"/>
          <w:b/>
          <w:sz w:val="20"/>
          <w:szCs w:val="20"/>
        </w:rPr>
        <w:t>MATERIAŁ NAUCZANIA</w:t>
      </w:r>
      <w:r w:rsidR="000E1EF4">
        <w:rPr>
          <w:rFonts w:ascii="Arial" w:hAnsi="Arial" w:cs="Arial"/>
          <w:b/>
          <w:sz w:val="20"/>
          <w:szCs w:val="20"/>
        </w:rPr>
        <w:t>:</w:t>
      </w:r>
      <w:r w:rsidRPr="00805333">
        <w:rPr>
          <w:rFonts w:ascii="Arial" w:hAnsi="Arial" w:cs="Arial"/>
          <w:b/>
          <w:sz w:val="20"/>
          <w:szCs w:val="20"/>
        </w:rPr>
        <w:t xml:space="preserve"> ELEKTROTECHNIKA I ELEKTRONIKA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2537"/>
        <w:gridCol w:w="859"/>
        <w:gridCol w:w="3811"/>
        <w:gridCol w:w="3475"/>
        <w:gridCol w:w="1328"/>
      </w:tblGrid>
      <w:tr w:rsidR="00D24493" w:rsidRPr="00805333" w14:paraId="244722DC" w14:textId="77777777" w:rsidTr="007F37B2">
        <w:trPr>
          <w:trHeight w:val="501"/>
        </w:trPr>
        <w:tc>
          <w:tcPr>
            <w:tcW w:w="777" w:type="pct"/>
            <w:vMerge w:val="restart"/>
          </w:tcPr>
          <w:p w14:paraId="1DEB23A0" w14:textId="77777777" w:rsidR="00D24493" w:rsidRPr="00805333" w:rsidRDefault="00D24493" w:rsidP="008679F2">
            <w:pPr>
              <w:rPr>
                <w:rFonts w:ascii="Arial" w:hAnsi="Arial" w:cs="Arial"/>
                <w:sz w:val="20"/>
                <w:szCs w:val="20"/>
              </w:rPr>
            </w:pPr>
            <w:r w:rsidRPr="00805333">
              <w:rPr>
                <w:rFonts w:ascii="Arial" w:hAnsi="Arial" w:cs="Arial"/>
                <w:sz w:val="20"/>
                <w:szCs w:val="20"/>
              </w:rPr>
              <w:t>Dział programowy</w:t>
            </w:r>
          </w:p>
        </w:tc>
        <w:tc>
          <w:tcPr>
            <w:tcW w:w="892" w:type="pct"/>
            <w:vMerge w:val="restart"/>
          </w:tcPr>
          <w:p w14:paraId="60C28185" w14:textId="77777777" w:rsidR="00D24493" w:rsidRPr="00805333" w:rsidRDefault="00D24493" w:rsidP="008679F2">
            <w:pPr>
              <w:rPr>
                <w:rFonts w:ascii="Arial" w:hAnsi="Arial" w:cs="Arial"/>
                <w:sz w:val="20"/>
                <w:szCs w:val="20"/>
              </w:rPr>
            </w:pPr>
            <w:r w:rsidRPr="00805333">
              <w:rPr>
                <w:rFonts w:ascii="Arial" w:hAnsi="Arial" w:cs="Arial"/>
                <w:sz w:val="20"/>
                <w:szCs w:val="20"/>
              </w:rPr>
              <w:t>Tematy jednostek metodycznych</w:t>
            </w:r>
          </w:p>
        </w:tc>
        <w:tc>
          <w:tcPr>
            <w:tcW w:w="302" w:type="pct"/>
            <w:vMerge w:val="restart"/>
          </w:tcPr>
          <w:p w14:paraId="20EFC7B3" w14:textId="128903C1" w:rsidR="00D24493" w:rsidRPr="00805333" w:rsidRDefault="00EA0AE6" w:rsidP="008679F2">
            <w:pPr>
              <w:jc w:val="center"/>
              <w:rPr>
                <w:rFonts w:ascii="Arial" w:hAnsi="Arial" w:cs="Arial"/>
                <w:sz w:val="20"/>
                <w:szCs w:val="20"/>
              </w:rPr>
            </w:pPr>
            <w:r w:rsidRPr="00805333">
              <w:rPr>
                <w:rFonts w:ascii="Arial" w:hAnsi="Arial" w:cs="Arial"/>
                <w:sz w:val="20"/>
                <w:szCs w:val="20"/>
              </w:rPr>
              <w:t>Liczba godz.</w:t>
            </w:r>
          </w:p>
        </w:tc>
        <w:tc>
          <w:tcPr>
            <w:tcW w:w="2562" w:type="pct"/>
            <w:gridSpan w:val="2"/>
          </w:tcPr>
          <w:p w14:paraId="29CCE596" w14:textId="77777777" w:rsidR="00D24493" w:rsidRPr="00805333" w:rsidRDefault="00D24493" w:rsidP="008679F2">
            <w:pPr>
              <w:jc w:val="center"/>
              <w:rPr>
                <w:rFonts w:ascii="Arial" w:hAnsi="Arial" w:cs="Arial"/>
                <w:sz w:val="20"/>
                <w:szCs w:val="20"/>
              </w:rPr>
            </w:pPr>
            <w:r w:rsidRPr="00805333">
              <w:rPr>
                <w:rFonts w:ascii="Arial" w:hAnsi="Arial" w:cs="Arial"/>
                <w:sz w:val="20"/>
                <w:szCs w:val="20"/>
              </w:rPr>
              <w:t>Wymagania programowe</w:t>
            </w:r>
          </w:p>
        </w:tc>
        <w:tc>
          <w:tcPr>
            <w:tcW w:w="467" w:type="pct"/>
          </w:tcPr>
          <w:p w14:paraId="349070E0" w14:textId="77777777" w:rsidR="00D24493" w:rsidRPr="00805333" w:rsidRDefault="00D24493" w:rsidP="008679F2">
            <w:pPr>
              <w:rPr>
                <w:rFonts w:ascii="Arial" w:hAnsi="Arial" w:cs="Arial"/>
                <w:sz w:val="20"/>
                <w:szCs w:val="20"/>
              </w:rPr>
            </w:pPr>
            <w:r w:rsidRPr="00805333">
              <w:rPr>
                <w:rFonts w:ascii="Arial" w:hAnsi="Arial" w:cs="Arial"/>
                <w:sz w:val="20"/>
                <w:szCs w:val="20"/>
              </w:rPr>
              <w:t>Uwagi o realizacji</w:t>
            </w:r>
          </w:p>
        </w:tc>
      </w:tr>
      <w:tr w:rsidR="00D24493" w:rsidRPr="00805333" w14:paraId="40D37643" w14:textId="77777777" w:rsidTr="008679F2">
        <w:tc>
          <w:tcPr>
            <w:tcW w:w="777" w:type="pct"/>
            <w:vMerge/>
          </w:tcPr>
          <w:p w14:paraId="58111176" w14:textId="77777777" w:rsidR="00D24493" w:rsidRPr="00805333" w:rsidRDefault="00D24493" w:rsidP="008679F2">
            <w:pPr>
              <w:rPr>
                <w:rFonts w:ascii="Arial" w:hAnsi="Arial" w:cs="Arial"/>
                <w:sz w:val="20"/>
                <w:szCs w:val="20"/>
              </w:rPr>
            </w:pPr>
          </w:p>
        </w:tc>
        <w:tc>
          <w:tcPr>
            <w:tcW w:w="892" w:type="pct"/>
            <w:vMerge/>
          </w:tcPr>
          <w:p w14:paraId="21D7B6E8" w14:textId="77777777" w:rsidR="00D24493" w:rsidRPr="00805333" w:rsidRDefault="00D24493" w:rsidP="008679F2">
            <w:pPr>
              <w:rPr>
                <w:rFonts w:ascii="Arial" w:hAnsi="Arial" w:cs="Arial"/>
                <w:sz w:val="20"/>
                <w:szCs w:val="20"/>
              </w:rPr>
            </w:pPr>
          </w:p>
        </w:tc>
        <w:tc>
          <w:tcPr>
            <w:tcW w:w="302" w:type="pct"/>
            <w:vMerge/>
          </w:tcPr>
          <w:p w14:paraId="6B90B05B" w14:textId="77777777" w:rsidR="00D24493" w:rsidRPr="00805333" w:rsidRDefault="00D24493" w:rsidP="008679F2">
            <w:pPr>
              <w:jc w:val="center"/>
              <w:rPr>
                <w:rFonts w:ascii="Arial" w:hAnsi="Arial" w:cs="Arial"/>
                <w:sz w:val="20"/>
                <w:szCs w:val="20"/>
              </w:rPr>
            </w:pPr>
          </w:p>
        </w:tc>
        <w:tc>
          <w:tcPr>
            <w:tcW w:w="1340" w:type="pct"/>
          </w:tcPr>
          <w:p w14:paraId="28CA773D" w14:textId="77777777" w:rsidR="00D24493" w:rsidRPr="00805333" w:rsidRDefault="00D24493" w:rsidP="008679F2">
            <w:pPr>
              <w:rPr>
                <w:rFonts w:ascii="Arial" w:hAnsi="Arial" w:cs="Arial"/>
                <w:sz w:val="20"/>
                <w:szCs w:val="20"/>
              </w:rPr>
            </w:pPr>
            <w:r w:rsidRPr="00805333">
              <w:rPr>
                <w:rFonts w:ascii="Arial" w:hAnsi="Arial" w:cs="Arial"/>
                <w:sz w:val="20"/>
                <w:szCs w:val="20"/>
              </w:rPr>
              <w:t>Podstawowe</w:t>
            </w:r>
          </w:p>
          <w:p w14:paraId="7A4D3374" w14:textId="77777777" w:rsidR="00D24493" w:rsidRPr="00805333" w:rsidRDefault="00D24493" w:rsidP="008679F2">
            <w:pPr>
              <w:rPr>
                <w:rFonts w:ascii="Arial" w:hAnsi="Arial" w:cs="Arial"/>
                <w:b/>
                <w:sz w:val="20"/>
                <w:szCs w:val="20"/>
              </w:rPr>
            </w:pPr>
            <w:r w:rsidRPr="00805333">
              <w:rPr>
                <w:rFonts w:ascii="Arial" w:hAnsi="Arial" w:cs="Arial"/>
                <w:b/>
                <w:sz w:val="20"/>
                <w:szCs w:val="20"/>
              </w:rPr>
              <w:t>Uczeń potrafi:</w:t>
            </w:r>
          </w:p>
        </w:tc>
        <w:tc>
          <w:tcPr>
            <w:tcW w:w="1222" w:type="pct"/>
          </w:tcPr>
          <w:p w14:paraId="7EBBD03D" w14:textId="77777777" w:rsidR="00D24493" w:rsidRPr="00805333" w:rsidRDefault="00D24493" w:rsidP="008679F2">
            <w:pPr>
              <w:rPr>
                <w:rFonts w:ascii="Arial" w:hAnsi="Arial" w:cs="Arial"/>
                <w:sz w:val="20"/>
                <w:szCs w:val="20"/>
              </w:rPr>
            </w:pPr>
            <w:r w:rsidRPr="00805333">
              <w:rPr>
                <w:rFonts w:ascii="Arial" w:hAnsi="Arial" w:cs="Arial"/>
                <w:sz w:val="20"/>
                <w:szCs w:val="20"/>
              </w:rPr>
              <w:t>Ponadpodstawowe</w:t>
            </w:r>
          </w:p>
          <w:p w14:paraId="0630B1F8" w14:textId="77777777" w:rsidR="00D24493" w:rsidRPr="00805333" w:rsidRDefault="00D24493" w:rsidP="008679F2">
            <w:pPr>
              <w:rPr>
                <w:rFonts w:ascii="Arial" w:hAnsi="Arial" w:cs="Arial"/>
                <w:sz w:val="20"/>
                <w:szCs w:val="20"/>
              </w:rPr>
            </w:pPr>
            <w:r w:rsidRPr="00805333">
              <w:rPr>
                <w:rFonts w:ascii="Arial" w:hAnsi="Arial" w:cs="Arial"/>
                <w:b/>
                <w:sz w:val="20"/>
                <w:szCs w:val="20"/>
              </w:rPr>
              <w:t>Uczeń potrafi:</w:t>
            </w:r>
          </w:p>
        </w:tc>
        <w:tc>
          <w:tcPr>
            <w:tcW w:w="467" w:type="pct"/>
          </w:tcPr>
          <w:p w14:paraId="152829AC" w14:textId="77777777" w:rsidR="00D24493" w:rsidRPr="00805333" w:rsidRDefault="00D24493" w:rsidP="008679F2">
            <w:pPr>
              <w:rPr>
                <w:rFonts w:ascii="Arial" w:hAnsi="Arial" w:cs="Arial"/>
                <w:sz w:val="20"/>
                <w:szCs w:val="20"/>
              </w:rPr>
            </w:pPr>
            <w:r w:rsidRPr="00805333">
              <w:rPr>
                <w:rFonts w:ascii="Arial" w:hAnsi="Arial" w:cs="Arial"/>
                <w:sz w:val="20"/>
                <w:szCs w:val="20"/>
              </w:rPr>
              <w:t>Etap realizacji</w:t>
            </w:r>
          </w:p>
        </w:tc>
      </w:tr>
      <w:tr w:rsidR="00D24493" w:rsidRPr="00805333" w14:paraId="2FAB5E9C" w14:textId="77777777" w:rsidTr="00167B8F">
        <w:trPr>
          <w:trHeight w:val="1935"/>
        </w:trPr>
        <w:tc>
          <w:tcPr>
            <w:tcW w:w="777" w:type="pct"/>
            <w:vMerge w:val="restart"/>
            <w:vAlign w:val="center"/>
          </w:tcPr>
          <w:p w14:paraId="0B6CCCD2" w14:textId="77777777" w:rsidR="00D24493" w:rsidRPr="00805333" w:rsidRDefault="00D24493" w:rsidP="008679F2">
            <w:pPr>
              <w:rPr>
                <w:rFonts w:ascii="Arial" w:hAnsi="Arial" w:cs="Arial"/>
                <w:sz w:val="20"/>
                <w:szCs w:val="20"/>
              </w:rPr>
            </w:pPr>
            <w:r w:rsidRPr="00805333">
              <w:rPr>
                <w:rFonts w:ascii="Arial" w:hAnsi="Arial" w:cs="Arial"/>
                <w:sz w:val="20"/>
                <w:szCs w:val="20"/>
              </w:rPr>
              <w:t>I. Prąd elektryczny i elektromagnetyzm</w:t>
            </w:r>
          </w:p>
        </w:tc>
        <w:tc>
          <w:tcPr>
            <w:tcW w:w="892" w:type="pct"/>
            <w:vAlign w:val="center"/>
          </w:tcPr>
          <w:p w14:paraId="67FA5E04" w14:textId="77777777" w:rsidR="00D24493" w:rsidRPr="00805333" w:rsidRDefault="00D24493" w:rsidP="00A11C6D">
            <w:pPr>
              <w:pStyle w:val="Akapitzlist"/>
              <w:numPr>
                <w:ilvl w:val="0"/>
                <w:numId w:val="74"/>
              </w:numPr>
              <w:pBdr>
                <w:top w:val="nil"/>
                <w:left w:val="nil"/>
                <w:bottom w:val="nil"/>
                <w:right w:val="nil"/>
                <w:between w:val="nil"/>
              </w:pBdr>
              <w:spacing w:after="0" w:line="240" w:lineRule="auto"/>
              <w:ind w:left="357" w:hanging="357"/>
              <w:rPr>
                <w:rFonts w:ascii="Arial" w:hAnsi="Arial" w:cs="Arial"/>
                <w:lang w:val="pl-PL" w:eastAsia="en-US"/>
              </w:rPr>
            </w:pPr>
            <w:r w:rsidRPr="00805333">
              <w:rPr>
                <w:rFonts w:ascii="Arial" w:hAnsi="Arial" w:cs="Arial"/>
                <w:lang w:val="pl-PL" w:eastAsia="en-US"/>
              </w:rPr>
              <w:t>Pole elektryczne i magnetyczne</w:t>
            </w:r>
          </w:p>
        </w:tc>
        <w:tc>
          <w:tcPr>
            <w:tcW w:w="302" w:type="pct"/>
            <w:vAlign w:val="center"/>
          </w:tcPr>
          <w:p w14:paraId="0AF5B578" w14:textId="37B51B34" w:rsidR="00D24493" w:rsidRPr="00805333" w:rsidRDefault="00D24493" w:rsidP="008679F2">
            <w:pPr>
              <w:jc w:val="center"/>
              <w:rPr>
                <w:rFonts w:ascii="Arial" w:hAnsi="Arial" w:cs="Arial"/>
                <w:sz w:val="20"/>
                <w:szCs w:val="20"/>
              </w:rPr>
            </w:pPr>
          </w:p>
        </w:tc>
        <w:tc>
          <w:tcPr>
            <w:tcW w:w="1340" w:type="pct"/>
          </w:tcPr>
          <w:p w14:paraId="0F3F734B" w14:textId="77777777" w:rsidR="00D24493" w:rsidRPr="00805333"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805333">
              <w:rPr>
                <w:rFonts w:ascii="Arial" w:eastAsia="Arial" w:hAnsi="Arial" w:cs="Arial"/>
                <w:sz w:val="20"/>
                <w:szCs w:val="20"/>
              </w:rPr>
              <w:t>wyjaśnić zjawisko elektryczności statycznej</w:t>
            </w:r>
          </w:p>
          <w:p w14:paraId="1036CEA7" w14:textId="77777777" w:rsidR="00D24493" w:rsidRPr="00805333"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805333">
              <w:rPr>
                <w:rFonts w:ascii="Arial" w:eastAsia="Arial" w:hAnsi="Arial" w:cs="Arial"/>
                <w:sz w:val="20"/>
                <w:szCs w:val="20"/>
              </w:rPr>
              <w:t>opisać pole elektryczne za pomocą wielkości fizycznych</w:t>
            </w:r>
          </w:p>
          <w:p w14:paraId="21A29E4F" w14:textId="77777777" w:rsidR="00D24493" w:rsidRPr="00805333"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805333">
              <w:rPr>
                <w:rFonts w:ascii="Arial" w:eastAsia="Arial" w:hAnsi="Arial" w:cs="Arial"/>
                <w:sz w:val="20"/>
                <w:szCs w:val="20"/>
              </w:rPr>
              <w:t>wyjaśnić zjawisko magnetyzmu</w:t>
            </w:r>
          </w:p>
          <w:p w14:paraId="769FF4AB" w14:textId="77777777" w:rsidR="00D24493" w:rsidRPr="00805333" w:rsidRDefault="00D24493" w:rsidP="00A11C6D">
            <w:pPr>
              <w:numPr>
                <w:ilvl w:val="0"/>
                <w:numId w:val="60"/>
              </w:numPr>
              <w:pBdr>
                <w:top w:val="nil"/>
                <w:left w:val="nil"/>
                <w:bottom w:val="nil"/>
                <w:right w:val="nil"/>
                <w:between w:val="nil"/>
              </w:pBdr>
              <w:spacing w:after="0" w:line="240" w:lineRule="auto"/>
              <w:contextualSpacing/>
              <w:rPr>
                <w:rFonts w:ascii="Arial" w:hAnsi="Arial" w:cs="Arial"/>
                <w:sz w:val="20"/>
                <w:szCs w:val="20"/>
              </w:rPr>
            </w:pPr>
            <w:r w:rsidRPr="00805333">
              <w:rPr>
                <w:rFonts w:ascii="Arial" w:hAnsi="Arial" w:cs="Arial"/>
                <w:sz w:val="20"/>
                <w:szCs w:val="20"/>
              </w:rPr>
              <w:t xml:space="preserve">opisać pole magnetyczne </w:t>
            </w:r>
            <w:r w:rsidRPr="00805333">
              <w:rPr>
                <w:rFonts w:ascii="Arial" w:eastAsia="Arial" w:hAnsi="Arial" w:cs="Arial"/>
                <w:sz w:val="20"/>
                <w:szCs w:val="20"/>
              </w:rPr>
              <w:t>za pomocą wielkości fizycznych</w:t>
            </w:r>
          </w:p>
          <w:p w14:paraId="717A3842" w14:textId="77777777" w:rsidR="00D24493" w:rsidRPr="00805333" w:rsidRDefault="00D24493" w:rsidP="008679F2">
            <w:pPr>
              <w:pBdr>
                <w:top w:val="nil"/>
                <w:left w:val="nil"/>
                <w:bottom w:val="nil"/>
                <w:right w:val="nil"/>
                <w:between w:val="nil"/>
              </w:pBdr>
              <w:ind w:left="360"/>
              <w:contextualSpacing/>
              <w:rPr>
                <w:rFonts w:ascii="Arial" w:hAnsi="Arial" w:cs="Arial"/>
                <w:sz w:val="20"/>
                <w:szCs w:val="20"/>
              </w:rPr>
            </w:pPr>
          </w:p>
        </w:tc>
        <w:tc>
          <w:tcPr>
            <w:tcW w:w="1222" w:type="pct"/>
          </w:tcPr>
          <w:p w14:paraId="78CD2ACB" w14:textId="77777777" w:rsidR="00D24493" w:rsidRPr="00805333" w:rsidRDefault="00D24493" w:rsidP="00A11C6D">
            <w:pPr>
              <w:numPr>
                <w:ilvl w:val="0"/>
                <w:numId w:val="61"/>
              </w:numPr>
              <w:pBdr>
                <w:top w:val="nil"/>
                <w:left w:val="nil"/>
                <w:bottom w:val="nil"/>
                <w:right w:val="nil"/>
                <w:between w:val="nil"/>
              </w:pBdr>
              <w:spacing w:after="0" w:line="240" w:lineRule="auto"/>
              <w:rPr>
                <w:rFonts w:ascii="Arial" w:hAnsi="Arial" w:cs="Arial"/>
                <w:sz w:val="20"/>
                <w:szCs w:val="20"/>
              </w:rPr>
            </w:pPr>
            <w:r w:rsidRPr="00805333">
              <w:rPr>
                <w:rFonts w:ascii="Arial" w:hAnsi="Arial" w:cs="Arial"/>
                <w:sz w:val="20"/>
                <w:szCs w:val="20"/>
              </w:rPr>
              <w:t>wyjaśnić zjawiska piezoelektryczności i elektrostrykcji</w:t>
            </w:r>
          </w:p>
        </w:tc>
        <w:tc>
          <w:tcPr>
            <w:tcW w:w="467" w:type="pct"/>
            <w:vAlign w:val="center"/>
          </w:tcPr>
          <w:p w14:paraId="71EFA075" w14:textId="77777777" w:rsidR="00D24493" w:rsidRPr="00805333" w:rsidRDefault="00D24493" w:rsidP="00167B8F">
            <w:pPr>
              <w:spacing w:after="0"/>
              <w:jc w:val="center"/>
              <w:rPr>
                <w:rFonts w:ascii="Arial" w:hAnsi="Arial" w:cs="Arial"/>
                <w:sz w:val="20"/>
                <w:szCs w:val="20"/>
              </w:rPr>
            </w:pPr>
          </w:p>
          <w:p w14:paraId="10EBAC4E" w14:textId="77777777" w:rsidR="00805333" w:rsidRPr="00805333" w:rsidRDefault="00805333" w:rsidP="00167B8F">
            <w:pPr>
              <w:spacing w:after="0"/>
              <w:jc w:val="center"/>
              <w:rPr>
                <w:rFonts w:ascii="Arial" w:hAnsi="Arial" w:cs="Arial"/>
                <w:sz w:val="20"/>
                <w:szCs w:val="20"/>
              </w:rPr>
            </w:pPr>
          </w:p>
          <w:p w14:paraId="3C3DF34B" w14:textId="77777777" w:rsidR="00805333" w:rsidRPr="00805333" w:rsidRDefault="00805333" w:rsidP="00167B8F">
            <w:pPr>
              <w:spacing w:after="0"/>
              <w:jc w:val="center"/>
              <w:rPr>
                <w:rFonts w:ascii="Arial" w:hAnsi="Arial" w:cs="Arial"/>
                <w:sz w:val="20"/>
                <w:szCs w:val="20"/>
              </w:rPr>
            </w:pPr>
            <w:r w:rsidRPr="00805333">
              <w:rPr>
                <w:rFonts w:ascii="Arial" w:hAnsi="Arial" w:cs="Arial"/>
                <w:sz w:val="20"/>
                <w:szCs w:val="20"/>
              </w:rPr>
              <w:t>Klasa I</w:t>
            </w:r>
          </w:p>
        </w:tc>
      </w:tr>
      <w:tr w:rsidR="00D24493" w:rsidRPr="00805333" w14:paraId="4EF515D0" w14:textId="77777777" w:rsidTr="00167B8F">
        <w:trPr>
          <w:trHeight w:val="2976"/>
        </w:trPr>
        <w:tc>
          <w:tcPr>
            <w:tcW w:w="777" w:type="pct"/>
            <w:vMerge/>
            <w:vAlign w:val="center"/>
          </w:tcPr>
          <w:p w14:paraId="5C5962C2" w14:textId="77777777" w:rsidR="00D24493" w:rsidRPr="00805333" w:rsidRDefault="00D24493" w:rsidP="008679F2">
            <w:pPr>
              <w:rPr>
                <w:rFonts w:ascii="Arial" w:hAnsi="Arial" w:cs="Arial"/>
                <w:sz w:val="20"/>
                <w:szCs w:val="20"/>
              </w:rPr>
            </w:pPr>
          </w:p>
        </w:tc>
        <w:tc>
          <w:tcPr>
            <w:tcW w:w="892" w:type="pct"/>
            <w:vAlign w:val="center"/>
          </w:tcPr>
          <w:p w14:paraId="6C2E8F61" w14:textId="77777777" w:rsidR="00D24493" w:rsidRPr="00805333" w:rsidRDefault="00D24493" w:rsidP="00A11C6D">
            <w:pPr>
              <w:pStyle w:val="Akapitzlist"/>
              <w:numPr>
                <w:ilvl w:val="0"/>
                <w:numId w:val="74"/>
              </w:numPr>
              <w:pBdr>
                <w:top w:val="nil"/>
                <w:left w:val="nil"/>
                <w:bottom w:val="nil"/>
                <w:right w:val="nil"/>
                <w:between w:val="nil"/>
              </w:pBdr>
              <w:spacing w:after="0" w:line="240" w:lineRule="auto"/>
              <w:ind w:left="357" w:hanging="357"/>
              <w:rPr>
                <w:rFonts w:ascii="Arial" w:hAnsi="Arial" w:cs="Arial"/>
                <w:lang w:val="pl-PL" w:eastAsia="en-US"/>
              </w:rPr>
            </w:pPr>
            <w:r w:rsidRPr="00805333">
              <w:rPr>
                <w:rFonts w:ascii="Arial" w:hAnsi="Arial" w:cs="Arial"/>
                <w:lang w:val="pl-PL" w:eastAsia="en-US"/>
              </w:rPr>
              <w:t>Prąd elektryczny stały</w:t>
            </w:r>
          </w:p>
        </w:tc>
        <w:tc>
          <w:tcPr>
            <w:tcW w:w="302" w:type="pct"/>
            <w:vAlign w:val="center"/>
          </w:tcPr>
          <w:p w14:paraId="513F7373" w14:textId="39E16FFC" w:rsidR="00D24493" w:rsidRPr="00805333" w:rsidRDefault="00D24493" w:rsidP="008679F2">
            <w:pPr>
              <w:jc w:val="center"/>
              <w:rPr>
                <w:rFonts w:ascii="Arial" w:hAnsi="Arial" w:cs="Arial"/>
                <w:sz w:val="20"/>
                <w:szCs w:val="20"/>
              </w:rPr>
            </w:pPr>
          </w:p>
        </w:tc>
        <w:tc>
          <w:tcPr>
            <w:tcW w:w="1340" w:type="pct"/>
          </w:tcPr>
          <w:p w14:paraId="0A3CDC52" w14:textId="77777777" w:rsidR="00D24493" w:rsidRPr="00805333"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805333">
              <w:rPr>
                <w:rFonts w:ascii="Arial" w:eastAsia="Arial" w:hAnsi="Arial" w:cs="Arial"/>
                <w:sz w:val="20"/>
                <w:szCs w:val="20"/>
              </w:rPr>
              <w:t>opisać zjawisko prądu elektrycznego</w:t>
            </w:r>
          </w:p>
          <w:p w14:paraId="5BDCEB96" w14:textId="77777777" w:rsidR="00D24493" w:rsidRPr="00805333"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805333">
              <w:rPr>
                <w:rFonts w:ascii="Arial" w:eastAsia="Arial" w:hAnsi="Arial" w:cs="Arial"/>
                <w:lang w:val="pl-PL" w:eastAsia="en-US"/>
              </w:rPr>
              <w:t>opisać przepływ prądu w ciałach stałych, cieczach i gazach</w:t>
            </w:r>
          </w:p>
          <w:p w14:paraId="4546C35E" w14:textId="77777777" w:rsidR="00D24493" w:rsidRPr="00805333"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805333">
              <w:rPr>
                <w:rFonts w:ascii="Arial" w:eastAsia="Arial" w:hAnsi="Arial" w:cs="Arial"/>
                <w:sz w:val="20"/>
                <w:szCs w:val="20"/>
              </w:rPr>
              <w:t>scharakteryzować prąd elektryczny stały za pomocą wielkości fizycznych</w:t>
            </w:r>
          </w:p>
          <w:p w14:paraId="46C1B9E0" w14:textId="77777777" w:rsidR="00D24493" w:rsidRPr="00805333"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805333">
              <w:rPr>
                <w:rFonts w:ascii="Arial" w:eastAsia="Arial" w:hAnsi="Arial" w:cs="Arial"/>
                <w:sz w:val="20"/>
                <w:szCs w:val="20"/>
              </w:rPr>
              <w:t>zastosować prawo Ohma do wyznaczenia parametrów prądu stałego</w:t>
            </w:r>
          </w:p>
        </w:tc>
        <w:tc>
          <w:tcPr>
            <w:tcW w:w="1222" w:type="pct"/>
          </w:tcPr>
          <w:p w14:paraId="1104A038" w14:textId="77777777" w:rsidR="00D24493" w:rsidRPr="00805333" w:rsidRDefault="00D24493" w:rsidP="00A11C6D">
            <w:pPr>
              <w:numPr>
                <w:ilvl w:val="0"/>
                <w:numId w:val="61"/>
              </w:numPr>
              <w:pBdr>
                <w:top w:val="nil"/>
                <w:left w:val="nil"/>
                <w:bottom w:val="nil"/>
                <w:right w:val="nil"/>
                <w:between w:val="nil"/>
              </w:pBdr>
              <w:spacing w:after="0" w:line="240" w:lineRule="auto"/>
              <w:rPr>
                <w:rFonts w:ascii="Arial" w:hAnsi="Arial" w:cs="Arial"/>
                <w:sz w:val="20"/>
                <w:szCs w:val="20"/>
              </w:rPr>
            </w:pPr>
            <w:r w:rsidRPr="00805333">
              <w:rPr>
                <w:rFonts w:ascii="Arial" w:hAnsi="Arial" w:cs="Arial"/>
                <w:sz w:val="20"/>
                <w:szCs w:val="20"/>
              </w:rPr>
              <w:t>wyjaśnić znaczenie elektryczności dla gospodarki światowej i egzystencji człowieka</w:t>
            </w:r>
          </w:p>
        </w:tc>
        <w:tc>
          <w:tcPr>
            <w:tcW w:w="467" w:type="pct"/>
            <w:vAlign w:val="center"/>
          </w:tcPr>
          <w:p w14:paraId="79832FA6" w14:textId="77777777" w:rsidR="00D24493" w:rsidRPr="00805333" w:rsidRDefault="00D24493" w:rsidP="00167B8F">
            <w:pPr>
              <w:spacing w:after="0"/>
              <w:jc w:val="center"/>
              <w:rPr>
                <w:rFonts w:ascii="Arial" w:hAnsi="Arial" w:cs="Arial"/>
                <w:sz w:val="20"/>
                <w:szCs w:val="20"/>
              </w:rPr>
            </w:pPr>
          </w:p>
          <w:p w14:paraId="38C7F30F" w14:textId="77777777" w:rsidR="00805333" w:rsidRPr="00805333" w:rsidRDefault="00805333" w:rsidP="00167B8F">
            <w:pPr>
              <w:spacing w:after="0"/>
              <w:jc w:val="center"/>
              <w:rPr>
                <w:rFonts w:ascii="Arial" w:hAnsi="Arial" w:cs="Arial"/>
                <w:sz w:val="20"/>
                <w:szCs w:val="20"/>
              </w:rPr>
            </w:pPr>
          </w:p>
          <w:p w14:paraId="69C454BF" w14:textId="77777777" w:rsidR="00805333" w:rsidRPr="00805333" w:rsidRDefault="00805333" w:rsidP="00167B8F">
            <w:pPr>
              <w:spacing w:after="0"/>
              <w:jc w:val="center"/>
              <w:rPr>
                <w:rFonts w:ascii="Arial" w:hAnsi="Arial" w:cs="Arial"/>
                <w:sz w:val="20"/>
                <w:szCs w:val="20"/>
              </w:rPr>
            </w:pPr>
          </w:p>
          <w:p w14:paraId="2BF41C79" w14:textId="77777777" w:rsidR="00805333" w:rsidRPr="00805333" w:rsidRDefault="00805333" w:rsidP="00167B8F">
            <w:pPr>
              <w:spacing w:after="0"/>
              <w:jc w:val="center"/>
              <w:rPr>
                <w:rFonts w:ascii="Arial" w:hAnsi="Arial" w:cs="Arial"/>
                <w:sz w:val="20"/>
                <w:szCs w:val="20"/>
              </w:rPr>
            </w:pPr>
            <w:r w:rsidRPr="00805333">
              <w:rPr>
                <w:rFonts w:ascii="Arial" w:hAnsi="Arial" w:cs="Arial"/>
                <w:sz w:val="20"/>
                <w:szCs w:val="20"/>
              </w:rPr>
              <w:t>Klasa I</w:t>
            </w:r>
          </w:p>
        </w:tc>
      </w:tr>
      <w:tr w:rsidR="00D24493" w:rsidRPr="00805333" w14:paraId="2591069F" w14:textId="77777777" w:rsidTr="00167B8F">
        <w:trPr>
          <w:trHeight w:val="2976"/>
        </w:trPr>
        <w:tc>
          <w:tcPr>
            <w:tcW w:w="777" w:type="pct"/>
            <w:vMerge/>
            <w:vAlign w:val="center"/>
          </w:tcPr>
          <w:p w14:paraId="2B52ADD2" w14:textId="77777777" w:rsidR="00D24493" w:rsidRPr="00805333" w:rsidRDefault="00D24493" w:rsidP="008679F2">
            <w:pPr>
              <w:rPr>
                <w:rFonts w:ascii="Arial" w:hAnsi="Arial" w:cs="Arial"/>
                <w:sz w:val="20"/>
                <w:szCs w:val="20"/>
              </w:rPr>
            </w:pPr>
          </w:p>
        </w:tc>
        <w:tc>
          <w:tcPr>
            <w:tcW w:w="892" w:type="pct"/>
            <w:vAlign w:val="center"/>
          </w:tcPr>
          <w:p w14:paraId="1DE3224A" w14:textId="77777777" w:rsidR="00D24493" w:rsidRPr="00805333" w:rsidRDefault="00D24493" w:rsidP="00A11C6D">
            <w:pPr>
              <w:pStyle w:val="Akapitzlist"/>
              <w:numPr>
                <w:ilvl w:val="0"/>
                <w:numId w:val="74"/>
              </w:numPr>
              <w:pBdr>
                <w:top w:val="nil"/>
                <w:left w:val="nil"/>
                <w:bottom w:val="nil"/>
                <w:right w:val="nil"/>
                <w:between w:val="nil"/>
              </w:pBdr>
              <w:spacing w:after="0" w:line="240" w:lineRule="auto"/>
              <w:ind w:left="357" w:hanging="357"/>
              <w:rPr>
                <w:rFonts w:ascii="Arial" w:hAnsi="Arial" w:cs="Arial"/>
                <w:lang w:val="pl-PL" w:eastAsia="en-US"/>
              </w:rPr>
            </w:pPr>
            <w:r w:rsidRPr="00805333">
              <w:rPr>
                <w:rFonts w:ascii="Arial" w:hAnsi="Arial" w:cs="Arial"/>
                <w:lang w:val="pl-PL" w:eastAsia="en-US"/>
              </w:rPr>
              <w:t>Prąd elektryczny przemienny</w:t>
            </w:r>
          </w:p>
        </w:tc>
        <w:tc>
          <w:tcPr>
            <w:tcW w:w="302" w:type="pct"/>
            <w:vAlign w:val="center"/>
          </w:tcPr>
          <w:p w14:paraId="2DA731EC" w14:textId="1891E513" w:rsidR="00D24493" w:rsidRPr="00805333" w:rsidRDefault="00D24493" w:rsidP="008679F2">
            <w:pPr>
              <w:jc w:val="center"/>
              <w:rPr>
                <w:rFonts w:ascii="Arial" w:hAnsi="Arial" w:cs="Arial"/>
                <w:sz w:val="20"/>
                <w:szCs w:val="20"/>
              </w:rPr>
            </w:pPr>
          </w:p>
        </w:tc>
        <w:tc>
          <w:tcPr>
            <w:tcW w:w="1340" w:type="pct"/>
          </w:tcPr>
          <w:p w14:paraId="0232F7B1" w14:textId="77777777" w:rsidR="00D24493" w:rsidRPr="00805333"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805333">
              <w:rPr>
                <w:rFonts w:ascii="Arial" w:eastAsia="Arial" w:hAnsi="Arial" w:cs="Arial"/>
                <w:sz w:val="20"/>
                <w:szCs w:val="20"/>
              </w:rPr>
              <w:t>opisać zjawisko prądu elektrycznego przemiennego</w:t>
            </w:r>
          </w:p>
          <w:p w14:paraId="7854E351" w14:textId="77777777" w:rsidR="00D24493" w:rsidRPr="00805333"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805333">
              <w:rPr>
                <w:rFonts w:ascii="Arial" w:eastAsia="Arial" w:hAnsi="Arial" w:cs="Arial"/>
                <w:sz w:val="20"/>
                <w:szCs w:val="20"/>
              </w:rPr>
              <w:t>opisać właściwości i przebieg prądu przemiennego</w:t>
            </w:r>
          </w:p>
          <w:p w14:paraId="6BA18619" w14:textId="77777777" w:rsidR="00D24493" w:rsidRPr="00805333"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805333">
              <w:rPr>
                <w:rFonts w:ascii="Arial" w:eastAsia="Arial" w:hAnsi="Arial" w:cs="Arial"/>
                <w:lang w:val="pl-PL" w:eastAsia="en-US"/>
              </w:rPr>
              <w:t>rozróżnić prąd stały i przemienny</w:t>
            </w:r>
          </w:p>
          <w:p w14:paraId="2EA25E9A" w14:textId="77777777" w:rsidR="00D24493" w:rsidRPr="00805333"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805333">
              <w:rPr>
                <w:rFonts w:ascii="Arial" w:eastAsia="Arial" w:hAnsi="Arial" w:cs="Arial"/>
                <w:sz w:val="20"/>
                <w:szCs w:val="20"/>
              </w:rPr>
              <w:t>scharakteryzować prąd elektryczny przemienny za pomocą wielkości fizycznych</w:t>
            </w:r>
          </w:p>
          <w:p w14:paraId="2613F49E" w14:textId="77777777" w:rsidR="00D24493" w:rsidRPr="00805333"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805333">
              <w:rPr>
                <w:rFonts w:ascii="Arial" w:eastAsia="Arial" w:hAnsi="Arial" w:cs="Arial"/>
                <w:sz w:val="20"/>
                <w:szCs w:val="20"/>
              </w:rPr>
              <w:t>wskazać wykorzystanie prądu stałego i przemiennego w zależności od warunków i wymagań technicznych</w:t>
            </w:r>
          </w:p>
        </w:tc>
        <w:tc>
          <w:tcPr>
            <w:tcW w:w="1222" w:type="pct"/>
          </w:tcPr>
          <w:p w14:paraId="669C0D7D" w14:textId="77777777" w:rsidR="00D24493" w:rsidRPr="00805333" w:rsidRDefault="00D24493" w:rsidP="00A11C6D">
            <w:pPr>
              <w:numPr>
                <w:ilvl w:val="0"/>
                <w:numId w:val="61"/>
              </w:numPr>
              <w:pBdr>
                <w:top w:val="nil"/>
                <w:left w:val="nil"/>
                <w:bottom w:val="nil"/>
                <w:right w:val="nil"/>
                <w:between w:val="nil"/>
              </w:pBdr>
              <w:spacing w:after="0" w:line="240" w:lineRule="auto"/>
              <w:rPr>
                <w:rFonts w:ascii="Arial" w:hAnsi="Arial" w:cs="Arial"/>
                <w:sz w:val="20"/>
                <w:szCs w:val="20"/>
              </w:rPr>
            </w:pPr>
            <w:r w:rsidRPr="00805333">
              <w:rPr>
                <w:rFonts w:ascii="Arial" w:hAnsi="Arial" w:cs="Arial"/>
                <w:sz w:val="20"/>
                <w:szCs w:val="20"/>
              </w:rPr>
              <w:t>wyjaśnić zalety i wady stosowania prądu stałego i przemiennego</w:t>
            </w:r>
          </w:p>
        </w:tc>
        <w:tc>
          <w:tcPr>
            <w:tcW w:w="467" w:type="pct"/>
            <w:vAlign w:val="center"/>
          </w:tcPr>
          <w:p w14:paraId="0BBE682E" w14:textId="77777777" w:rsidR="00D24493" w:rsidRPr="00805333" w:rsidRDefault="00D24493" w:rsidP="00167B8F">
            <w:pPr>
              <w:spacing w:after="0"/>
              <w:jc w:val="center"/>
              <w:rPr>
                <w:rFonts w:ascii="Arial" w:hAnsi="Arial" w:cs="Arial"/>
                <w:sz w:val="20"/>
                <w:szCs w:val="20"/>
              </w:rPr>
            </w:pPr>
          </w:p>
          <w:p w14:paraId="22AF522D" w14:textId="77777777" w:rsidR="00805333" w:rsidRPr="00805333" w:rsidRDefault="00805333" w:rsidP="00167B8F">
            <w:pPr>
              <w:spacing w:after="0"/>
              <w:jc w:val="center"/>
              <w:rPr>
                <w:rFonts w:ascii="Arial" w:hAnsi="Arial" w:cs="Arial"/>
                <w:sz w:val="20"/>
                <w:szCs w:val="20"/>
              </w:rPr>
            </w:pPr>
          </w:p>
          <w:p w14:paraId="3AF05B4B" w14:textId="77777777" w:rsidR="00805333" w:rsidRPr="00805333" w:rsidRDefault="00805333" w:rsidP="00167B8F">
            <w:pPr>
              <w:spacing w:after="0"/>
              <w:jc w:val="center"/>
              <w:rPr>
                <w:rFonts w:ascii="Arial" w:hAnsi="Arial" w:cs="Arial"/>
                <w:sz w:val="20"/>
                <w:szCs w:val="20"/>
              </w:rPr>
            </w:pPr>
          </w:p>
          <w:p w14:paraId="31EB2902" w14:textId="77777777" w:rsidR="00805333" w:rsidRPr="00805333" w:rsidRDefault="00805333" w:rsidP="00167B8F">
            <w:pPr>
              <w:spacing w:after="0"/>
              <w:jc w:val="center"/>
              <w:rPr>
                <w:rFonts w:ascii="Arial" w:hAnsi="Arial" w:cs="Arial"/>
                <w:sz w:val="20"/>
                <w:szCs w:val="20"/>
              </w:rPr>
            </w:pPr>
            <w:r w:rsidRPr="00805333">
              <w:rPr>
                <w:rFonts w:ascii="Arial" w:hAnsi="Arial" w:cs="Arial"/>
                <w:sz w:val="20"/>
                <w:szCs w:val="20"/>
              </w:rPr>
              <w:t>Klasa I</w:t>
            </w:r>
          </w:p>
        </w:tc>
      </w:tr>
      <w:tr w:rsidR="00D24493" w:rsidRPr="00805333" w14:paraId="1666154B" w14:textId="77777777" w:rsidTr="00167B8F">
        <w:trPr>
          <w:trHeight w:val="1304"/>
        </w:trPr>
        <w:tc>
          <w:tcPr>
            <w:tcW w:w="777" w:type="pct"/>
            <w:vMerge/>
            <w:vAlign w:val="center"/>
          </w:tcPr>
          <w:p w14:paraId="47B7D3E2" w14:textId="77777777" w:rsidR="00D24493" w:rsidRPr="00805333" w:rsidRDefault="00D24493" w:rsidP="008679F2">
            <w:pPr>
              <w:rPr>
                <w:rFonts w:ascii="Arial" w:hAnsi="Arial" w:cs="Arial"/>
                <w:sz w:val="20"/>
                <w:szCs w:val="20"/>
              </w:rPr>
            </w:pPr>
          </w:p>
        </w:tc>
        <w:tc>
          <w:tcPr>
            <w:tcW w:w="892" w:type="pct"/>
            <w:vAlign w:val="center"/>
          </w:tcPr>
          <w:p w14:paraId="724861EF" w14:textId="77777777" w:rsidR="00D24493" w:rsidRPr="00805333" w:rsidRDefault="00D24493" w:rsidP="00A11C6D">
            <w:pPr>
              <w:pStyle w:val="Akapitzlist"/>
              <w:numPr>
                <w:ilvl w:val="0"/>
                <w:numId w:val="74"/>
              </w:numPr>
              <w:pBdr>
                <w:top w:val="nil"/>
                <w:left w:val="nil"/>
                <w:bottom w:val="nil"/>
                <w:right w:val="nil"/>
                <w:between w:val="nil"/>
              </w:pBdr>
              <w:spacing w:after="0" w:line="240" w:lineRule="auto"/>
              <w:ind w:left="357" w:hanging="357"/>
              <w:rPr>
                <w:rFonts w:ascii="Arial" w:hAnsi="Arial" w:cs="Arial"/>
                <w:lang w:val="pl-PL" w:eastAsia="en-US"/>
              </w:rPr>
            </w:pPr>
            <w:r w:rsidRPr="00805333">
              <w:rPr>
                <w:rFonts w:ascii="Arial" w:hAnsi="Arial" w:cs="Arial"/>
                <w:lang w:val="pl-PL" w:eastAsia="en-US"/>
              </w:rPr>
              <w:t>Zjawisko elektromagnetyzmu</w:t>
            </w:r>
          </w:p>
        </w:tc>
        <w:tc>
          <w:tcPr>
            <w:tcW w:w="302" w:type="pct"/>
            <w:vAlign w:val="center"/>
          </w:tcPr>
          <w:p w14:paraId="5DE2100C" w14:textId="300DCB2B" w:rsidR="00D24493" w:rsidRPr="00805333" w:rsidRDefault="00D24493" w:rsidP="008679F2">
            <w:pPr>
              <w:jc w:val="center"/>
              <w:rPr>
                <w:rFonts w:ascii="Arial" w:hAnsi="Arial" w:cs="Arial"/>
                <w:sz w:val="20"/>
                <w:szCs w:val="20"/>
              </w:rPr>
            </w:pPr>
          </w:p>
        </w:tc>
        <w:tc>
          <w:tcPr>
            <w:tcW w:w="1340" w:type="pct"/>
          </w:tcPr>
          <w:p w14:paraId="448E90DF" w14:textId="77777777" w:rsidR="00D24493" w:rsidRPr="00805333"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805333">
              <w:rPr>
                <w:rFonts w:ascii="Arial" w:eastAsia="Arial" w:hAnsi="Arial" w:cs="Arial"/>
                <w:sz w:val="20"/>
                <w:szCs w:val="20"/>
              </w:rPr>
              <w:t>wyjaśnić zjawisko elektromagnetyzmu</w:t>
            </w:r>
          </w:p>
          <w:p w14:paraId="2C58A629" w14:textId="77777777" w:rsidR="00D24493" w:rsidRPr="00805333"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805333">
              <w:rPr>
                <w:rFonts w:ascii="Arial" w:eastAsia="Arial" w:hAnsi="Arial" w:cs="Arial"/>
                <w:sz w:val="20"/>
                <w:szCs w:val="20"/>
              </w:rPr>
              <w:t>wyjaśnić działanie elektromagnesów</w:t>
            </w:r>
          </w:p>
          <w:p w14:paraId="5FEB42FE" w14:textId="77777777" w:rsidR="00D24493" w:rsidRPr="00805333"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805333">
              <w:rPr>
                <w:rFonts w:ascii="Arial" w:eastAsia="Arial" w:hAnsi="Arial" w:cs="Arial"/>
                <w:sz w:val="20"/>
                <w:szCs w:val="20"/>
              </w:rPr>
              <w:t>wskazać zastosowania elektromagnetyzmu w technice</w:t>
            </w:r>
          </w:p>
        </w:tc>
        <w:tc>
          <w:tcPr>
            <w:tcW w:w="1222" w:type="pct"/>
          </w:tcPr>
          <w:p w14:paraId="5F75EAC8" w14:textId="77777777" w:rsidR="00D24493" w:rsidRPr="00805333" w:rsidRDefault="00D24493" w:rsidP="00A11C6D">
            <w:pPr>
              <w:numPr>
                <w:ilvl w:val="0"/>
                <w:numId w:val="61"/>
              </w:numPr>
              <w:pBdr>
                <w:top w:val="nil"/>
                <w:left w:val="nil"/>
                <w:bottom w:val="nil"/>
                <w:right w:val="nil"/>
                <w:between w:val="nil"/>
              </w:pBdr>
              <w:spacing w:after="0" w:line="240" w:lineRule="auto"/>
              <w:rPr>
                <w:rFonts w:ascii="Arial" w:hAnsi="Arial" w:cs="Arial"/>
                <w:sz w:val="20"/>
                <w:szCs w:val="20"/>
              </w:rPr>
            </w:pPr>
            <w:r w:rsidRPr="00805333">
              <w:rPr>
                <w:rFonts w:ascii="Arial" w:eastAsia="Arial" w:hAnsi="Arial" w:cs="Arial"/>
                <w:sz w:val="20"/>
                <w:szCs w:val="20"/>
              </w:rPr>
              <w:t>wyjaśnić pozytywne i negatywne aspekty elektromagnetyzmu</w:t>
            </w:r>
          </w:p>
        </w:tc>
        <w:tc>
          <w:tcPr>
            <w:tcW w:w="467" w:type="pct"/>
            <w:vAlign w:val="center"/>
          </w:tcPr>
          <w:p w14:paraId="49BCD2B2" w14:textId="77777777" w:rsidR="00D24493" w:rsidRPr="00805333" w:rsidRDefault="00D24493" w:rsidP="00167B8F">
            <w:pPr>
              <w:spacing w:after="0"/>
              <w:jc w:val="center"/>
              <w:rPr>
                <w:rFonts w:ascii="Arial" w:hAnsi="Arial" w:cs="Arial"/>
                <w:sz w:val="20"/>
                <w:szCs w:val="20"/>
              </w:rPr>
            </w:pPr>
          </w:p>
          <w:p w14:paraId="6BEBE0E9" w14:textId="77777777" w:rsidR="00805333" w:rsidRPr="00805333" w:rsidRDefault="00805333" w:rsidP="00167B8F">
            <w:pPr>
              <w:spacing w:after="0"/>
              <w:jc w:val="center"/>
              <w:rPr>
                <w:rFonts w:ascii="Arial" w:hAnsi="Arial" w:cs="Arial"/>
                <w:sz w:val="20"/>
                <w:szCs w:val="20"/>
              </w:rPr>
            </w:pPr>
            <w:r w:rsidRPr="00805333">
              <w:rPr>
                <w:rFonts w:ascii="Arial" w:hAnsi="Arial" w:cs="Arial"/>
                <w:sz w:val="20"/>
                <w:szCs w:val="20"/>
              </w:rPr>
              <w:t>Klasa I</w:t>
            </w:r>
          </w:p>
          <w:p w14:paraId="53203A36" w14:textId="77777777" w:rsidR="00805333" w:rsidRPr="00805333" w:rsidRDefault="00805333" w:rsidP="00167B8F">
            <w:pPr>
              <w:spacing w:after="0"/>
              <w:jc w:val="center"/>
              <w:rPr>
                <w:rFonts w:ascii="Arial" w:hAnsi="Arial" w:cs="Arial"/>
                <w:sz w:val="20"/>
                <w:szCs w:val="20"/>
              </w:rPr>
            </w:pPr>
          </w:p>
        </w:tc>
      </w:tr>
      <w:tr w:rsidR="00D24493" w:rsidRPr="00805333" w14:paraId="535ED0E8" w14:textId="77777777" w:rsidTr="00167B8F">
        <w:trPr>
          <w:trHeight w:val="2976"/>
        </w:trPr>
        <w:tc>
          <w:tcPr>
            <w:tcW w:w="777" w:type="pct"/>
            <w:vMerge/>
            <w:vAlign w:val="center"/>
          </w:tcPr>
          <w:p w14:paraId="654B9265" w14:textId="77777777" w:rsidR="00D24493" w:rsidRPr="00805333" w:rsidRDefault="00D24493" w:rsidP="008679F2">
            <w:pPr>
              <w:rPr>
                <w:rFonts w:ascii="Arial" w:hAnsi="Arial" w:cs="Arial"/>
                <w:sz w:val="20"/>
                <w:szCs w:val="20"/>
              </w:rPr>
            </w:pPr>
          </w:p>
        </w:tc>
        <w:tc>
          <w:tcPr>
            <w:tcW w:w="892" w:type="pct"/>
            <w:vAlign w:val="center"/>
          </w:tcPr>
          <w:p w14:paraId="1F3C16B8" w14:textId="77777777" w:rsidR="00D24493" w:rsidRPr="00805333" w:rsidRDefault="00D24493" w:rsidP="00A11C6D">
            <w:pPr>
              <w:pStyle w:val="Akapitzlist"/>
              <w:numPr>
                <w:ilvl w:val="0"/>
                <w:numId w:val="74"/>
              </w:numPr>
              <w:pBdr>
                <w:top w:val="nil"/>
                <w:left w:val="nil"/>
                <w:bottom w:val="nil"/>
                <w:right w:val="nil"/>
                <w:between w:val="nil"/>
              </w:pBdr>
              <w:spacing w:after="0" w:line="240" w:lineRule="auto"/>
              <w:ind w:left="357" w:hanging="357"/>
              <w:rPr>
                <w:rFonts w:ascii="Arial" w:hAnsi="Arial" w:cs="Arial"/>
                <w:lang w:val="pl-PL" w:eastAsia="en-US"/>
              </w:rPr>
            </w:pPr>
            <w:r w:rsidRPr="00805333">
              <w:rPr>
                <w:rFonts w:ascii="Arial" w:hAnsi="Arial" w:cs="Arial"/>
                <w:lang w:val="pl-PL" w:eastAsia="en-US"/>
              </w:rPr>
              <w:t>Materiały elektryczne i magnetyczne: przewodniki, izolatory, materiały magnesujące się i półprzewodniki</w:t>
            </w:r>
          </w:p>
        </w:tc>
        <w:tc>
          <w:tcPr>
            <w:tcW w:w="302" w:type="pct"/>
            <w:vAlign w:val="center"/>
          </w:tcPr>
          <w:p w14:paraId="5F404524" w14:textId="1C37EC1E" w:rsidR="00D24493" w:rsidRPr="00805333" w:rsidRDefault="00D24493" w:rsidP="008679F2">
            <w:pPr>
              <w:jc w:val="center"/>
              <w:rPr>
                <w:rFonts w:ascii="Arial" w:hAnsi="Arial" w:cs="Arial"/>
                <w:sz w:val="20"/>
                <w:szCs w:val="20"/>
              </w:rPr>
            </w:pPr>
          </w:p>
        </w:tc>
        <w:tc>
          <w:tcPr>
            <w:tcW w:w="1340" w:type="pct"/>
          </w:tcPr>
          <w:p w14:paraId="3FA96E0A" w14:textId="77777777" w:rsidR="00D24493" w:rsidRPr="00805333"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805333">
              <w:rPr>
                <w:rFonts w:ascii="Arial" w:eastAsia="Arial" w:hAnsi="Arial" w:cs="Arial"/>
                <w:sz w:val="20"/>
                <w:szCs w:val="20"/>
              </w:rPr>
              <w:t>opisać właściwości elektryczne i magnetyczne materiałów</w:t>
            </w:r>
          </w:p>
          <w:p w14:paraId="61EF480D" w14:textId="77777777" w:rsidR="00D24493" w:rsidRPr="00805333"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805333">
              <w:rPr>
                <w:rFonts w:ascii="Arial" w:eastAsia="Arial" w:hAnsi="Arial" w:cs="Arial"/>
                <w:sz w:val="20"/>
                <w:szCs w:val="20"/>
              </w:rPr>
              <w:t>scharakteryzować materiały pod względem właściwości elektrycznych i magnetycznych</w:t>
            </w:r>
          </w:p>
          <w:p w14:paraId="33AC136F" w14:textId="77777777" w:rsidR="00D24493" w:rsidRPr="00805333"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805333">
              <w:rPr>
                <w:rFonts w:ascii="Arial" w:eastAsia="Arial" w:hAnsi="Arial" w:cs="Arial"/>
                <w:sz w:val="20"/>
                <w:szCs w:val="20"/>
              </w:rPr>
              <w:t>wyjaśnić przepływ prądu w półprzewodnikach</w:t>
            </w:r>
          </w:p>
          <w:p w14:paraId="6B7254B3" w14:textId="77777777" w:rsidR="00D24493" w:rsidRPr="00805333"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805333">
              <w:rPr>
                <w:rFonts w:ascii="Arial" w:eastAsia="Arial" w:hAnsi="Arial" w:cs="Arial"/>
                <w:sz w:val="20"/>
                <w:szCs w:val="20"/>
              </w:rPr>
              <w:t>wskazać zastosowanie materiałów półprzewodnikowych</w:t>
            </w:r>
          </w:p>
        </w:tc>
        <w:tc>
          <w:tcPr>
            <w:tcW w:w="1222" w:type="pct"/>
          </w:tcPr>
          <w:p w14:paraId="1C284CE4" w14:textId="77777777" w:rsidR="00D24493" w:rsidRPr="00805333"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805333">
              <w:rPr>
                <w:rFonts w:ascii="Arial" w:eastAsia="Arial" w:hAnsi="Arial" w:cs="Arial"/>
                <w:sz w:val="20"/>
                <w:szCs w:val="20"/>
              </w:rPr>
              <w:t>dobrać materiał o określonych właściwościach elektrycznych i magnetycznych do danych warunków technicznych</w:t>
            </w:r>
          </w:p>
          <w:p w14:paraId="511A9607" w14:textId="77777777" w:rsidR="00D24493" w:rsidRPr="00805333" w:rsidRDefault="00D24493" w:rsidP="008679F2">
            <w:pPr>
              <w:pBdr>
                <w:top w:val="nil"/>
                <w:left w:val="nil"/>
                <w:bottom w:val="nil"/>
                <w:right w:val="nil"/>
                <w:between w:val="nil"/>
              </w:pBdr>
              <w:rPr>
                <w:rFonts w:ascii="Arial" w:hAnsi="Arial" w:cs="Arial"/>
                <w:color w:val="FF0000"/>
                <w:sz w:val="20"/>
                <w:szCs w:val="20"/>
              </w:rPr>
            </w:pPr>
          </w:p>
        </w:tc>
        <w:tc>
          <w:tcPr>
            <w:tcW w:w="467" w:type="pct"/>
            <w:vAlign w:val="center"/>
          </w:tcPr>
          <w:p w14:paraId="03FA6429" w14:textId="77777777" w:rsidR="00D24493" w:rsidRPr="00805333" w:rsidRDefault="00D24493" w:rsidP="00167B8F">
            <w:pPr>
              <w:spacing w:after="0"/>
              <w:jc w:val="center"/>
              <w:rPr>
                <w:rFonts w:ascii="Arial" w:hAnsi="Arial" w:cs="Arial"/>
                <w:sz w:val="20"/>
                <w:szCs w:val="20"/>
              </w:rPr>
            </w:pPr>
          </w:p>
          <w:p w14:paraId="37E135AA" w14:textId="77777777" w:rsidR="00805333" w:rsidRPr="00805333" w:rsidRDefault="00805333" w:rsidP="00167B8F">
            <w:pPr>
              <w:spacing w:after="0"/>
              <w:jc w:val="center"/>
              <w:rPr>
                <w:rFonts w:ascii="Arial" w:hAnsi="Arial" w:cs="Arial"/>
                <w:sz w:val="20"/>
                <w:szCs w:val="20"/>
              </w:rPr>
            </w:pPr>
          </w:p>
          <w:p w14:paraId="55D47A25" w14:textId="77777777" w:rsidR="00167B8F" w:rsidRPr="00805333" w:rsidRDefault="00805333" w:rsidP="0006330C">
            <w:pPr>
              <w:spacing w:after="0"/>
              <w:jc w:val="center"/>
              <w:rPr>
                <w:rFonts w:ascii="Arial" w:hAnsi="Arial" w:cs="Arial"/>
                <w:sz w:val="20"/>
                <w:szCs w:val="20"/>
              </w:rPr>
            </w:pPr>
            <w:r w:rsidRPr="00805333">
              <w:rPr>
                <w:rFonts w:ascii="Arial" w:hAnsi="Arial" w:cs="Arial"/>
                <w:sz w:val="20"/>
                <w:szCs w:val="20"/>
              </w:rPr>
              <w:t>Klasa I</w:t>
            </w:r>
          </w:p>
        </w:tc>
      </w:tr>
      <w:tr w:rsidR="00D24493" w:rsidRPr="00805333" w14:paraId="005682A7" w14:textId="77777777" w:rsidTr="00167B8F">
        <w:trPr>
          <w:trHeight w:val="2551"/>
        </w:trPr>
        <w:tc>
          <w:tcPr>
            <w:tcW w:w="777" w:type="pct"/>
            <w:vMerge w:val="restart"/>
            <w:vAlign w:val="center"/>
          </w:tcPr>
          <w:p w14:paraId="77812A98" w14:textId="77777777" w:rsidR="00D24493" w:rsidRPr="00805333" w:rsidRDefault="00D24493" w:rsidP="008679F2">
            <w:pPr>
              <w:rPr>
                <w:rFonts w:ascii="Arial" w:hAnsi="Arial" w:cs="Arial"/>
                <w:sz w:val="20"/>
                <w:szCs w:val="20"/>
              </w:rPr>
            </w:pPr>
            <w:r w:rsidRPr="00805333">
              <w:rPr>
                <w:rFonts w:ascii="Arial" w:hAnsi="Arial" w:cs="Arial"/>
                <w:sz w:val="20"/>
                <w:szCs w:val="20"/>
              </w:rPr>
              <w:t>II.</w:t>
            </w:r>
            <w:r w:rsidR="00E53BFD" w:rsidRPr="00805333">
              <w:rPr>
                <w:rFonts w:ascii="Arial" w:hAnsi="Arial" w:cs="Arial"/>
                <w:sz w:val="20"/>
                <w:szCs w:val="20"/>
              </w:rPr>
              <w:t xml:space="preserve"> </w:t>
            </w:r>
            <w:r w:rsidRPr="00805333">
              <w:rPr>
                <w:rFonts w:ascii="Arial" w:hAnsi="Arial" w:cs="Arial"/>
                <w:sz w:val="20"/>
                <w:szCs w:val="20"/>
              </w:rPr>
              <w:t>Obwody elektryczne i układy elektroniczne</w:t>
            </w:r>
          </w:p>
          <w:p w14:paraId="314C1303" w14:textId="77777777" w:rsidR="00D24493" w:rsidRPr="00805333" w:rsidRDefault="00D24493" w:rsidP="008679F2">
            <w:pPr>
              <w:rPr>
                <w:rFonts w:ascii="Arial" w:hAnsi="Arial" w:cs="Arial"/>
                <w:sz w:val="20"/>
                <w:szCs w:val="20"/>
              </w:rPr>
            </w:pPr>
          </w:p>
        </w:tc>
        <w:tc>
          <w:tcPr>
            <w:tcW w:w="892" w:type="pct"/>
            <w:vAlign w:val="center"/>
          </w:tcPr>
          <w:p w14:paraId="4E82356D" w14:textId="77777777" w:rsidR="00D24493" w:rsidRPr="00805333" w:rsidRDefault="00D24493" w:rsidP="00A11C6D">
            <w:pPr>
              <w:pStyle w:val="Akapitzlist"/>
              <w:numPr>
                <w:ilvl w:val="0"/>
                <w:numId w:val="75"/>
              </w:numPr>
              <w:pBdr>
                <w:top w:val="nil"/>
                <w:left w:val="nil"/>
                <w:bottom w:val="nil"/>
                <w:right w:val="nil"/>
                <w:between w:val="nil"/>
              </w:pBdr>
              <w:spacing w:after="0" w:line="240" w:lineRule="auto"/>
              <w:rPr>
                <w:rFonts w:ascii="Arial" w:hAnsi="Arial" w:cs="Arial"/>
                <w:lang w:val="pl-PL" w:eastAsia="en-US"/>
              </w:rPr>
            </w:pPr>
            <w:r w:rsidRPr="00805333">
              <w:rPr>
                <w:rFonts w:ascii="Arial" w:hAnsi="Arial" w:cs="Arial"/>
                <w:lang w:val="pl-PL" w:eastAsia="en-US"/>
              </w:rPr>
              <w:t>Elementy obwodów elektrycznych: rezystory, kondensatory, potencjometry termistory, bimetale, fotorezystory, cewki i przekaźniki</w:t>
            </w:r>
          </w:p>
        </w:tc>
        <w:tc>
          <w:tcPr>
            <w:tcW w:w="302" w:type="pct"/>
            <w:vAlign w:val="center"/>
          </w:tcPr>
          <w:p w14:paraId="7448808B" w14:textId="2869F6EB" w:rsidR="00D24493" w:rsidRPr="00805333" w:rsidRDefault="00D24493" w:rsidP="008679F2">
            <w:pPr>
              <w:jc w:val="center"/>
              <w:rPr>
                <w:rFonts w:ascii="Arial" w:hAnsi="Arial" w:cs="Arial"/>
                <w:sz w:val="20"/>
                <w:szCs w:val="20"/>
              </w:rPr>
            </w:pPr>
          </w:p>
        </w:tc>
        <w:tc>
          <w:tcPr>
            <w:tcW w:w="1340" w:type="pct"/>
          </w:tcPr>
          <w:p w14:paraId="1C784E8F" w14:textId="77777777" w:rsidR="00D24493" w:rsidRPr="00805333"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805333">
              <w:rPr>
                <w:rFonts w:ascii="Arial" w:eastAsia="Arial" w:hAnsi="Arial" w:cs="Arial"/>
                <w:lang w:val="pl-PL" w:eastAsia="en-US"/>
              </w:rPr>
              <w:t>wyjaśnić zjawiska występujące w poszczególnych elementach obwodu elektrycznego</w:t>
            </w:r>
          </w:p>
          <w:p w14:paraId="4E6A7361" w14:textId="77777777" w:rsidR="00D24493" w:rsidRPr="00805333"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805333">
              <w:rPr>
                <w:rFonts w:ascii="Arial" w:eastAsia="Arial" w:hAnsi="Arial" w:cs="Arial"/>
                <w:lang w:val="pl-PL" w:eastAsia="en-US"/>
              </w:rPr>
              <w:t xml:space="preserve">wyjaśnić funkcje poszczególnych elementów obwodu elektrycznego </w:t>
            </w:r>
          </w:p>
          <w:p w14:paraId="64D92940" w14:textId="77777777" w:rsidR="00D24493" w:rsidRPr="00805333"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805333">
              <w:rPr>
                <w:rFonts w:ascii="Arial" w:eastAsia="Arial" w:hAnsi="Arial" w:cs="Arial"/>
                <w:lang w:val="pl-PL" w:eastAsia="en-US"/>
              </w:rPr>
              <w:t>rozpoznać oznaczenia elementów na rysunkach i schematach obwodów elektrycznych</w:t>
            </w:r>
          </w:p>
        </w:tc>
        <w:tc>
          <w:tcPr>
            <w:tcW w:w="1222" w:type="pct"/>
          </w:tcPr>
          <w:p w14:paraId="7A10745B" w14:textId="77777777" w:rsidR="00D24493" w:rsidRPr="00805333" w:rsidRDefault="00D24493" w:rsidP="00A11C6D">
            <w:pPr>
              <w:numPr>
                <w:ilvl w:val="0"/>
                <w:numId w:val="61"/>
              </w:numPr>
              <w:pBdr>
                <w:top w:val="nil"/>
                <w:left w:val="nil"/>
                <w:bottom w:val="nil"/>
                <w:right w:val="nil"/>
                <w:between w:val="nil"/>
              </w:pBdr>
              <w:spacing w:after="0" w:line="240" w:lineRule="auto"/>
              <w:rPr>
                <w:rFonts w:ascii="Arial" w:hAnsi="Arial" w:cs="Arial"/>
                <w:sz w:val="20"/>
                <w:szCs w:val="20"/>
              </w:rPr>
            </w:pPr>
            <w:r w:rsidRPr="00805333">
              <w:rPr>
                <w:rFonts w:ascii="Arial" w:hAnsi="Arial" w:cs="Arial"/>
                <w:sz w:val="20"/>
                <w:szCs w:val="20"/>
              </w:rPr>
              <w:t>uzasadnić zastosowania elementów obwodów elektrycznych</w:t>
            </w:r>
          </w:p>
        </w:tc>
        <w:tc>
          <w:tcPr>
            <w:tcW w:w="467" w:type="pct"/>
            <w:vAlign w:val="center"/>
          </w:tcPr>
          <w:p w14:paraId="644CCDC7" w14:textId="77777777" w:rsidR="00D24493" w:rsidRPr="00805333" w:rsidRDefault="00D24493" w:rsidP="00167B8F">
            <w:pPr>
              <w:spacing w:after="0"/>
              <w:jc w:val="center"/>
              <w:rPr>
                <w:rFonts w:ascii="Arial" w:hAnsi="Arial" w:cs="Arial"/>
                <w:sz w:val="20"/>
                <w:szCs w:val="20"/>
              </w:rPr>
            </w:pPr>
          </w:p>
          <w:p w14:paraId="717F3BE8" w14:textId="77777777" w:rsidR="00805333" w:rsidRPr="00805333" w:rsidRDefault="00805333" w:rsidP="00167B8F">
            <w:pPr>
              <w:spacing w:after="0"/>
              <w:jc w:val="center"/>
              <w:rPr>
                <w:rFonts w:ascii="Arial" w:hAnsi="Arial" w:cs="Arial"/>
                <w:sz w:val="20"/>
                <w:szCs w:val="20"/>
              </w:rPr>
            </w:pPr>
          </w:p>
          <w:p w14:paraId="392A33B6" w14:textId="77777777" w:rsidR="00805333" w:rsidRPr="00805333" w:rsidRDefault="00805333" w:rsidP="00167B8F">
            <w:pPr>
              <w:spacing w:after="0"/>
              <w:jc w:val="center"/>
              <w:rPr>
                <w:rFonts w:ascii="Arial" w:hAnsi="Arial" w:cs="Arial"/>
                <w:sz w:val="20"/>
                <w:szCs w:val="20"/>
              </w:rPr>
            </w:pPr>
          </w:p>
          <w:p w14:paraId="230E8D7C" w14:textId="77777777" w:rsidR="00805333" w:rsidRPr="00805333" w:rsidRDefault="00167B8F" w:rsidP="00167B8F">
            <w:pPr>
              <w:spacing w:after="0"/>
              <w:jc w:val="center"/>
              <w:rPr>
                <w:rFonts w:ascii="Arial" w:hAnsi="Arial" w:cs="Arial"/>
                <w:sz w:val="20"/>
                <w:szCs w:val="20"/>
              </w:rPr>
            </w:pPr>
            <w:r>
              <w:rPr>
                <w:rFonts w:ascii="Arial" w:hAnsi="Arial" w:cs="Arial"/>
                <w:sz w:val="20"/>
                <w:szCs w:val="20"/>
              </w:rPr>
              <w:t>Klasa I</w:t>
            </w:r>
          </w:p>
        </w:tc>
      </w:tr>
      <w:tr w:rsidR="00D24493" w:rsidRPr="00805333" w14:paraId="4A11320D" w14:textId="77777777" w:rsidTr="00167B8F">
        <w:trPr>
          <w:trHeight w:val="2672"/>
        </w:trPr>
        <w:tc>
          <w:tcPr>
            <w:tcW w:w="777" w:type="pct"/>
            <w:vMerge/>
            <w:vAlign w:val="center"/>
          </w:tcPr>
          <w:p w14:paraId="11DEE16A" w14:textId="77777777" w:rsidR="00D24493" w:rsidRPr="00805333" w:rsidRDefault="00D24493" w:rsidP="008679F2">
            <w:pPr>
              <w:rPr>
                <w:rFonts w:ascii="Arial" w:hAnsi="Arial" w:cs="Arial"/>
                <w:sz w:val="20"/>
                <w:szCs w:val="20"/>
              </w:rPr>
            </w:pPr>
          </w:p>
        </w:tc>
        <w:tc>
          <w:tcPr>
            <w:tcW w:w="892" w:type="pct"/>
            <w:vAlign w:val="center"/>
          </w:tcPr>
          <w:p w14:paraId="2E7A6173" w14:textId="77777777" w:rsidR="00D24493" w:rsidRPr="00805333" w:rsidRDefault="00D24493" w:rsidP="00A11C6D">
            <w:pPr>
              <w:pStyle w:val="Akapitzlist"/>
              <w:numPr>
                <w:ilvl w:val="0"/>
                <w:numId w:val="75"/>
              </w:numPr>
              <w:pBdr>
                <w:top w:val="nil"/>
                <w:left w:val="nil"/>
                <w:bottom w:val="nil"/>
                <w:right w:val="nil"/>
                <w:between w:val="nil"/>
              </w:pBdr>
              <w:spacing w:after="0" w:line="240" w:lineRule="auto"/>
              <w:ind w:left="357" w:hanging="357"/>
              <w:rPr>
                <w:rFonts w:ascii="Arial" w:hAnsi="Arial" w:cs="Arial"/>
                <w:lang w:val="pl-PL" w:eastAsia="en-US"/>
              </w:rPr>
            </w:pPr>
            <w:r w:rsidRPr="00805333">
              <w:rPr>
                <w:rFonts w:ascii="Arial" w:hAnsi="Arial" w:cs="Arial"/>
                <w:lang w:val="pl-PL" w:eastAsia="en-US"/>
              </w:rPr>
              <w:t>Obwody elektryczne</w:t>
            </w:r>
          </w:p>
        </w:tc>
        <w:tc>
          <w:tcPr>
            <w:tcW w:w="302" w:type="pct"/>
            <w:vAlign w:val="center"/>
          </w:tcPr>
          <w:p w14:paraId="27F934A1" w14:textId="04325BCF" w:rsidR="00D24493" w:rsidRPr="00805333" w:rsidRDefault="00D24493" w:rsidP="008679F2">
            <w:pPr>
              <w:jc w:val="center"/>
              <w:rPr>
                <w:rFonts w:ascii="Arial" w:hAnsi="Arial" w:cs="Arial"/>
                <w:sz w:val="20"/>
                <w:szCs w:val="20"/>
              </w:rPr>
            </w:pPr>
          </w:p>
        </w:tc>
        <w:tc>
          <w:tcPr>
            <w:tcW w:w="1340" w:type="pct"/>
          </w:tcPr>
          <w:p w14:paraId="1E64C4DB" w14:textId="77777777" w:rsidR="00D24493" w:rsidRPr="00805333"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805333">
              <w:rPr>
                <w:rFonts w:ascii="Arial" w:eastAsia="Arial" w:hAnsi="Arial" w:cs="Arial"/>
                <w:lang w:val="pl-PL" w:eastAsia="en-US"/>
              </w:rPr>
              <w:t>opisać działanie i zastosowanie obwodów elektrycznych</w:t>
            </w:r>
          </w:p>
          <w:p w14:paraId="1AE0BA29" w14:textId="77777777" w:rsidR="00D24493" w:rsidRPr="00805333" w:rsidRDefault="00D24493" w:rsidP="00A11C6D">
            <w:pPr>
              <w:pStyle w:val="Akapitzlist"/>
              <w:numPr>
                <w:ilvl w:val="0"/>
                <w:numId w:val="60"/>
              </w:numPr>
              <w:autoSpaceDE w:val="0"/>
              <w:autoSpaceDN w:val="0"/>
              <w:adjustRightInd w:val="0"/>
              <w:spacing w:after="0" w:line="240" w:lineRule="auto"/>
              <w:rPr>
                <w:rFonts w:ascii="Arial" w:hAnsi="Arial" w:cs="Arial"/>
                <w:lang w:val="pl-PL" w:eastAsia="en-US"/>
              </w:rPr>
            </w:pPr>
            <w:r w:rsidRPr="00805333">
              <w:rPr>
                <w:rFonts w:ascii="Arial" w:hAnsi="Arial" w:cs="Arial"/>
                <w:lang w:val="pl-PL" w:eastAsia="en-US"/>
              </w:rPr>
              <w:t>wyznaczyć rezystancję zastępczą układów</w:t>
            </w:r>
          </w:p>
          <w:p w14:paraId="3A527E01" w14:textId="77777777" w:rsidR="00D24493" w:rsidRPr="00805333" w:rsidRDefault="00D24493" w:rsidP="00A11C6D">
            <w:pPr>
              <w:pStyle w:val="Akapitzlist"/>
              <w:numPr>
                <w:ilvl w:val="0"/>
                <w:numId w:val="60"/>
              </w:numPr>
              <w:autoSpaceDE w:val="0"/>
              <w:autoSpaceDN w:val="0"/>
              <w:adjustRightInd w:val="0"/>
              <w:spacing w:after="0" w:line="240" w:lineRule="auto"/>
              <w:rPr>
                <w:rFonts w:ascii="Arial" w:hAnsi="Arial" w:cs="Arial"/>
                <w:lang w:val="pl-PL" w:eastAsia="en-US"/>
              </w:rPr>
            </w:pPr>
            <w:r w:rsidRPr="00805333">
              <w:rPr>
                <w:rFonts w:ascii="Arial" w:hAnsi="Arial" w:cs="Arial"/>
                <w:lang w:val="pl-PL" w:eastAsia="en-US"/>
              </w:rPr>
              <w:t>wyznaczyć pojemność zastępczą układów</w:t>
            </w:r>
          </w:p>
          <w:p w14:paraId="09B8AE4E" w14:textId="77777777" w:rsidR="00D24493" w:rsidRPr="00805333" w:rsidRDefault="00D24493" w:rsidP="00A11C6D">
            <w:pPr>
              <w:pStyle w:val="Akapitzlist"/>
              <w:numPr>
                <w:ilvl w:val="0"/>
                <w:numId w:val="60"/>
              </w:numPr>
              <w:autoSpaceDE w:val="0"/>
              <w:autoSpaceDN w:val="0"/>
              <w:adjustRightInd w:val="0"/>
              <w:spacing w:after="0" w:line="240" w:lineRule="auto"/>
              <w:rPr>
                <w:rFonts w:ascii="Arial" w:hAnsi="Arial" w:cs="Arial"/>
                <w:lang w:val="pl-PL" w:eastAsia="en-US"/>
              </w:rPr>
            </w:pPr>
            <w:r w:rsidRPr="00805333">
              <w:rPr>
                <w:rFonts w:ascii="Arial" w:hAnsi="Arial" w:cs="Arial"/>
                <w:lang w:val="pl-PL" w:eastAsia="en-US"/>
              </w:rPr>
              <w:t>zastosować I i II prawo Kirchhoffa oraz prawo Ohma</w:t>
            </w:r>
          </w:p>
          <w:p w14:paraId="0D0393D2" w14:textId="77777777" w:rsidR="00D24493" w:rsidRPr="00805333" w:rsidRDefault="00D24493" w:rsidP="00A11C6D">
            <w:pPr>
              <w:pStyle w:val="Akapitzlist"/>
              <w:numPr>
                <w:ilvl w:val="0"/>
                <w:numId w:val="60"/>
              </w:numPr>
              <w:autoSpaceDE w:val="0"/>
              <w:autoSpaceDN w:val="0"/>
              <w:adjustRightInd w:val="0"/>
              <w:spacing w:after="0" w:line="240" w:lineRule="auto"/>
              <w:rPr>
                <w:rFonts w:ascii="Arial" w:hAnsi="Arial" w:cs="Arial"/>
                <w:lang w:val="pl-PL" w:eastAsia="en-US"/>
              </w:rPr>
            </w:pPr>
            <w:r w:rsidRPr="00805333">
              <w:rPr>
                <w:rFonts w:ascii="Arial" w:hAnsi="Arial" w:cs="Arial"/>
                <w:lang w:val="pl-PL" w:eastAsia="en-US"/>
              </w:rPr>
              <w:t>wyjaśnić pojęcia mocy, sprawności w obwodach elektrycznych</w:t>
            </w:r>
          </w:p>
        </w:tc>
        <w:tc>
          <w:tcPr>
            <w:tcW w:w="1222" w:type="pct"/>
          </w:tcPr>
          <w:p w14:paraId="5D4A9C94" w14:textId="77777777" w:rsidR="00D24493" w:rsidRPr="00805333" w:rsidRDefault="00D24493" w:rsidP="00A11C6D">
            <w:pPr>
              <w:numPr>
                <w:ilvl w:val="0"/>
                <w:numId w:val="61"/>
              </w:numPr>
              <w:pBdr>
                <w:top w:val="nil"/>
                <w:left w:val="nil"/>
                <w:bottom w:val="nil"/>
                <w:right w:val="nil"/>
                <w:between w:val="nil"/>
              </w:pBdr>
              <w:spacing w:after="0" w:line="240" w:lineRule="auto"/>
              <w:rPr>
                <w:rFonts w:ascii="Arial" w:hAnsi="Arial" w:cs="Arial"/>
                <w:sz w:val="20"/>
                <w:szCs w:val="20"/>
              </w:rPr>
            </w:pPr>
            <w:r w:rsidRPr="00805333">
              <w:rPr>
                <w:rFonts w:ascii="Arial" w:hAnsi="Arial" w:cs="Arial"/>
                <w:sz w:val="20"/>
                <w:szCs w:val="20"/>
              </w:rPr>
              <w:t>wyjaśnić znaczenie praw Kirchhoffa w analizie układów elektrycznych</w:t>
            </w:r>
          </w:p>
          <w:p w14:paraId="1265C9F0" w14:textId="77777777" w:rsidR="00D24493" w:rsidRPr="00805333" w:rsidRDefault="00D24493" w:rsidP="00A11C6D">
            <w:pPr>
              <w:pStyle w:val="Akapitzlist"/>
              <w:numPr>
                <w:ilvl w:val="0"/>
                <w:numId w:val="61"/>
              </w:numPr>
              <w:autoSpaceDE w:val="0"/>
              <w:autoSpaceDN w:val="0"/>
              <w:adjustRightInd w:val="0"/>
              <w:spacing w:after="0" w:line="240" w:lineRule="auto"/>
              <w:rPr>
                <w:rFonts w:ascii="Arial" w:hAnsi="Arial" w:cs="Arial"/>
                <w:lang w:val="pl-PL" w:eastAsia="en-US"/>
              </w:rPr>
            </w:pPr>
            <w:r w:rsidRPr="00805333">
              <w:rPr>
                <w:rFonts w:ascii="Arial" w:hAnsi="Arial" w:cs="Arial"/>
                <w:lang w:val="pl-PL" w:eastAsia="en-US"/>
              </w:rPr>
              <w:t>zanalizować obwody prądu stałego i zmiennego z wykorzystaniem technologii komputerowej</w:t>
            </w:r>
          </w:p>
        </w:tc>
        <w:tc>
          <w:tcPr>
            <w:tcW w:w="467" w:type="pct"/>
            <w:vAlign w:val="center"/>
          </w:tcPr>
          <w:p w14:paraId="6600AC70" w14:textId="77777777" w:rsidR="00805333" w:rsidRPr="00805333" w:rsidRDefault="00805333" w:rsidP="00167B8F">
            <w:pPr>
              <w:spacing w:after="0"/>
              <w:rPr>
                <w:rFonts w:ascii="Arial" w:hAnsi="Arial" w:cs="Arial"/>
                <w:sz w:val="20"/>
                <w:szCs w:val="20"/>
              </w:rPr>
            </w:pPr>
          </w:p>
          <w:p w14:paraId="42E443FE" w14:textId="77777777" w:rsidR="00D24493" w:rsidRPr="00805333" w:rsidRDefault="00167B8F" w:rsidP="00167B8F">
            <w:pPr>
              <w:spacing w:after="0"/>
              <w:jc w:val="center"/>
              <w:rPr>
                <w:rFonts w:ascii="Arial" w:hAnsi="Arial" w:cs="Arial"/>
                <w:sz w:val="20"/>
                <w:szCs w:val="20"/>
              </w:rPr>
            </w:pPr>
            <w:r>
              <w:rPr>
                <w:rFonts w:ascii="Arial" w:hAnsi="Arial" w:cs="Arial"/>
                <w:sz w:val="20"/>
                <w:szCs w:val="20"/>
              </w:rPr>
              <w:t>Klasa I</w:t>
            </w:r>
          </w:p>
        </w:tc>
      </w:tr>
      <w:tr w:rsidR="00D24493" w:rsidRPr="00805333" w14:paraId="6B45C137" w14:textId="77777777" w:rsidTr="00167B8F">
        <w:trPr>
          <w:trHeight w:val="2398"/>
        </w:trPr>
        <w:tc>
          <w:tcPr>
            <w:tcW w:w="777" w:type="pct"/>
            <w:vMerge/>
            <w:vAlign w:val="center"/>
          </w:tcPr>
          <w:p w14:paraId="10BA0134" w14:textId="77777777" w:rsidR="00D24493" w:rsidRPr="00805333" w:rsidRDefault="00D24493" w:rsidP="008679F2">
            <w:pPr>
              <w:rPr>
                <w:rFonts w:ascii="Arial" w:hAnsi="Arial" w:cs="Arial"/>
                <w:sz w:val="20"/>
                <w:szCs w:val="20"/>
              </w:rPr>
            </w:pPr>
          </w:p>
        </w:tc>
        <w:tc>
          <w:tcPr>
            <w:tcW w:w="892" w:type="pct"/>
            <w:vAlign w:val="center"/>
          </w:tcPr>
          <w:p w14:paraId="4ACCF19F" w14:textId="77777777" w:rsidR="00D24493" w:rsidRPr="00805333" w:rsidRDefault="00D24493" w:rsidP="00A11C6D">
            <w:pPr>
              <w:pStyle w:val="Akapitzlist"/>
              <w:numPr>
                <w:ilvl w:val="0"/>
                <w:numId w:val="75"/>
              </w:numPr>
              <w:pBdr>
                <w:top w:val="nil"/>
                <w:left w:val="nil"/>
                <w:bottom w:val="nil"/>
                <w:right w:val="nil"/>
                <w:between w:val="nil"/>
              </w:pBdr>
              <w:spacing w:after="0" w:line="240" w:lineRule="auto"/>
              <w:ind w:left="357" w:hanging="357"/>
              <w:rPr>
                <w:rFonts w:ascii="Arial" w:hAnsi="Arial" w:cs="Arial"/>
                <w:lang w:val="pl-PL" w:eastAsia="en-US"/>
              </w:rPr>
            </w:pPr>
            <w:r w:rsidRPr="00805333">
              <w:rPr>
                <w:rFonts w:ascii="Arial" w:hAnsi="Arial" w:cs="Arial"/>
                <w:lang w:val="pl-PL" w:eastAsia="en-US"/>
              </w:rPr>
              <w:t>Elementy elektroniczne:</w:t>
            </w:r>
            <w:r w:rsidR="006003BD" w:rsidRPr="00805333">
              <w:rPr>
                <w:rFonts w:ascii="Arial" w:hAnsi="Arial" w:cs="Arial"/>
                <w:lang w:val="pl-PL" w:eastAsia="en-US"/>
              </w:rPr>
              <w:t xml:space="preserve"> </w:t>
            </w:r>
            <w:r w:rsidRPr="00805333">
              <w:rPr>
                <w:rFonts w:ascii="Arial" w:eastAsia="Arial" w:hAnsi="Arial" w:cs="Arial"/>
                <w:lang w:val="pl-PL" w:eastAsia="en-US"/>
              </w:rPr>
              <w:t>diody, tranzystory, elementy przełączające i optoelektroniczne, procesory</w:t>
            </w:r>
          </w:p>
        </w:tc>
        <w:tc>
          <w:tcPr>
            <w:tcW w:w="302" w:type="pct"/>
            <w:vAlign w:val="center"/>
          </w:tcPr>
          <w:p w14:paraId="335E3069" w14:textId="1AF8BDC9" w:rsidR="00D24493" w:rsidRPr="00805333" w:rsidRDefault="00D24493" w:rsidP="008679F2">
            <w:pPr>
              <w:jc w:val="center"/>
              <w:rPr>
                <w:rFonts w:ascii="Arial" w:hAnsi="Arial" w:cs="Arial"/>
                <w:sz w:val="20"/>
                <w:szCs w:val="20"/>
              </w:rPr>
            </w:pPr>
          </w:p>
        </w:tc>
        <w:tc>
          <w:tcPr>
            <w:tcW w:w="1340" w:type="pct"/>
          </w:tcPr>
          <w:p w14:paraId="3F740935" w14:textId="77777777" w:rsidR="00D24493" w:rsidRPr="00805333"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805333">
              <w:rPr>
                <w:rFonts w:ascii="Arial" w:eastAsia="Arial" w:hAnsi="Arial" w:cs="Arial"/>
                <w:lang w:val="pl-PL" w:eastAsia="en-US"/>
              </w:rPr>
              <w:t>wyjaśnić zjawiska występujące w poszczególnych elementach układu elektronicznego</w:t>
            </w:r>
          </w:p>
          <w:p w14:paraId="619200A8" w14:textId="77777777" w:rsidR="00D24493" w:rsidRPr="00805333"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805333">
              <w:rPr>
                <w:rFonts w:ascii="Arial" w:eastAsia="Arial" w:hAnsi="Arial" w:cs="Arial"/>
                <w:lang w:val="pl-PL" w:eastAsia="en-US"/>
              </w:rPr>
              <w:t>wyjaśnić funkcje poszczególnych elementów układu elektronicznego</w:t>
            </w:r>
          </w:p>
          <w:p w14:paraId="39301508" w14:textId="77777777" w:rsidR="00D24493" w:rsidRPr="00805333"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805333">
              <w:rPr>
                <w:rFonts w:ascii="Arial" w:eastAsia="Arial" w:hAnsi="Arial" w:cs="Arial"/>
                <w:lang w:val="pl-PL" w:eastAsia="en-US"/>
              </w:rPr>
              <w:t>rozpoznać oznaczenia elementów na rysunkach i schematach układów elektronicznych</w:t>
            </w:r>
          </w:p>
        </w:tc>
        <w:tc>
          <w:tcPr>
            <w:tcW w:w="1222" w:type="pct"/>
          </w:tcPr>
          <w:p w14:paraId="04A3B23F" w14:textId="77777777" w:rsidR="00D24493" w:rsidRPr="00805333" w:rsidRDefault="00D24493" w:rsidP="00A11C6D">
            <w:pPr>
              <w:numPr>
                <w:ilvl w:val="0"/>
                <w:numId w:val="61"/>
              </w:numPr>
              <w:pBdr>
                <w:top w:val="nil"/>
                <w:left w:val="nil"/>
                <w:bottom w:val="nil"/>
                <w:right w:val="nil"/>
                <w:between w:val="nil"/>
              </w:pBdr>
              <w:spacing w:after="0" w:line="240" w:lineRule="auto"/>
              <w:rPr>
                <w:rFonts w:ascii="Arial" w:hAnsi="Arial" w:cs="Arial"/>
                <w:color w:val="FF0000"/>
                <w:sz w:val="20"/>
                <w:szCs w:val="20"/>
              </w:rPr>
            </w:pPr>
            <w:r w:rsidRPr="00805333">
              <w:rPr>
                <w:rFonts w:ascii="Arial" w:hAnsi="Arial" w:cs="Arial"/>
                <w:sz w:val="20"/>
                <w:szCs w:val="20"/>
              </w:rPr>
              <w:t xml:space="preserve">uzasadnić zastosowania elementów </w:t>
            </w:r>
            <w:r w:rsidRPr="00805333">
              <w:rPr>
                <w:rFonts w:ascii="Arial" w:eastAsia="Arial" w:hAnsi="Arial" w:cs="Arial"/>
                <w:sz w:val="20"/>
                <w:szCs w:val="20"/>
              </w:rPr>
              <w:t xml:space="preserve">układów elektronicznych </w:t>
            </w:r>
          </w:p>
        </w:tc>
        <w:tc>
          <w:tcPr>
            <w:tcW w:w="467" w:type="pct"/>
            <w:vAlign w:val="center"/>
          </w:tcPr>
          <w:p w14:paraId="16F9C24D" w14:textId="77777777" w:rsidR="00D24493" w:rsidRPr="00805333" w:rsidRDefault="00D24493" w:rsidP="00167B8F">
            <w:pPr>
              <w:spacing w:after="0"/>
              <w:jc w:val="center"/>
              <w:rPr>
                <w:rFonts w:ascii="Arial" w:hAnsi="Arial" w:cs="Arial"/>
                <w:sz w:val="20"/>
                <w:szCs w:val="20"/>
              </w:rPr>
            </w:pPr>
          </w:p>
          <w:p w14:paraId="069FCC48" w14:textId="77777777" w:rsidR="00805333" w:rsidRPr="00805333" w:rsidRDefault="00805333" w:rsidP="00167B8F">
            <w:pPr>
              <w:spacing w:after="0"/>
              <w:jc w:val="center"/>
              <w:rPr>
                <w:rFonts w:ascii="Arial" w:hAnsi="Arial" w:cs="Arial"/>
                <w:sz w:val="20"/>
                <w:szCs w:val="20"/>
              </w:rPr>
            </w:pPr>
          </w:p>
          <w:p w14:paraId="3B6CA47F" w14:textId="77777777" w:rsidR="00805333" w:rsidRPr="00805333" w:rsidRDefault="00805333" w:rsidP="00167B8F">
            <w:pPr>
              <w:spacing w:after="0"/>
              <w:jc w:val="center"/>
              <w:rPr>
                <w:rFonts w:ascii="Arial" w:hAnsi="Arial" w:cs="Arial"/>
                <w:sz w:val="20"/>
                <w:szCs w:val="20"/>
              </w:rPr>
            </w:pPr>
          </w:p>
          <w:p w14:paraId="51EF7AC5" w14:textId="77777777" w:rsidR="00805333" w:rsidRPr="00805333" w:rsidRDefault="0006330C" w:rsidP="00167B8F">
            <w:pPr>
              <w:spacing w:after="0"/>
              <w:jc w:val="center"/>
              <w:rPr>
                <w:rFonts w:ascii="Arial" w:hAnsi="Arial" w:cs="Arial"/>
                <w:sz w:val="20"/>
                <w:szCs w:val="20"/>
              </w:rPr>
            </w:pPr>
            <w:r>
              <w:rPr>
                <w:rFonts w:ascii="Arial" w:hAnsi="Arial" w:cs="Arial"/>
                <w:sz w:val="20"/>
                <w:szCs w:val="20"/>
              </w:rPr>
              <w:t>Klasa I</w:t>
            </w:r>
          </w:p>
        </w:tc>
      </w:tr>
      <w:tr w:rsidR="00D24493" w:rsidRPr="00805333" w14:paraId="6AB655EA" w14:textId="77777777" w:rsidTr="00167B8F">
        <w:trPr>
          <w:trHeight w:val="1842"/>
        </w:trPr>
        <w:tc>
          <w:tcPr>
            <w:tcW w:w="777" w:type="pct"/>
            <w:vMerge/>
            <w:vAlign w:val="center"/>
          </w:tcPr>
          <w:p w14:paraId="6E12392A" w14:textId="77777777" w:rsidR="00D24493" w:rsidRPr="00805333" w:rsidRDefault="00D24493" w:rsidP="008679F2">
            <w:pPr>
              <w:rPr>
                <w:rFonts w:ascii="Arial" w:hAnsi="Arial" w:cs="Arial"/>
                <w:sz w:val="20"/>
                <w:szCs w:val="20"/>
              </w:rPr>
            </w:pPr>
          </w:p>
        </w:tc>
        <w:tc>
          <w:tcPr>
            <w:tcW w:w="892" w:type="pct"/>
            <w:vAlign w:val="center"/>
          </w:tcPr>
          <w:p w14:paraId="4C27E689" w14:textId="77777777" w:rsidR="00D24493" w:rsidRPr="00805333" w:rsidRDefault="00D24493" w:rsidP="00A11C6D">
            <w:pPr>
              <w:pStyle w:val="Akapitzlist"/>
              <w:numPr>
                <w:ilvl w:val="0"/>
                <w:numId w:val="76"/>
              </w:numPr>
              <w:pBdr>
                <w:top w:val="nil"/>
                <w:left w:val="nil"/>
                <w:bottom w:val="nil"/>
                <w:right w:val="nil"/>
                <w:between w:val="nil"/>
              </w:pBdr>
              <w:spacing w:after="0" w:line="240" w:lineRule="auto"/>
              <w:rPr>
                <w:rFonts w:ascii="Arial" w:hAnsi="Arial" w:cs="Arial"/>
                <w:lang w:val="pl-PL" w:eastAsia="en-US"/>
              </w:rPr>
            </w:pPr>
            <w:r w:rsidRPr="00805333">
              <w:rPr>
                <w:rFonts w:ascii="Arial" w:hAnsi="Arial" w:cs="Arial"/>
                <w:lang w:val="pl-PL" w:eastAsia="en-US"/>
              </w:rPr>
              <w:t>Układy elektroniczne</w:t>
            </w:r>
          </w:p>
        </w:tc>
        <w:tc>
          <w:tcPr>
            <w:tcW w:w="302" w:type="pct"/>
            <w:vAlign w:val="center"/>
          </w:tcPr>
          <w:p w14:paraId="31C3ED5D" w14:textId="53959A97" w:rsidR="00D24493" w:rsidRPr="00805333" w:rsidRDefault="00D24493" w:rsidP="008679F2">
            <w:pPr>
              <w:jc w:val="center"/>
              <w:rPr>
                <w:rFonts w:ascii="Arial" w:hAnsi="Arial" w:cs="Arial"/>
                <w:sz w:val="20"/>
                <w:szCs w:val="20"/>
              </w:rPr>
            </w:pPr>
          </w:p>
        </w:tc>
        <w:tc>
          <w:tcPr>
            <w:tcW w:w="1340" w:type="pct"/>
          </w:tcPr>
          <w:p w14:paraId="4475C939" w14:textId="77777777" w:rsidR="00D24493" w:rsidRPr="00805333" w:rsidRDefault="00D24493" w:rsidP="00A11C6D">
            <w:pPr>
              <w:pStyle w:val="Akapitzlist"/>
              <w:numPr>
                <w:ilvl w:val="0"/>
                <w:numId w:val="60"/>
              </w:numPr>
              <w:autoSpaceDE w:val="0"/>
              <w:autoSpaceDN w:val="0"/>
              <w:adjustRightInd w:val="0"/>
              <w:spacing w:after="0" w:line="240" w:lineRule="auto"/>
              <w:rPr>
                <w:rFonts w:ascii="Arial" w:hAnsi="Arial" w:cs="Arial"/>
                <w:lang w:val="pl-PL" w:eastAsia="en-US"/>
              </w:rPr>
            </w:pPr>
            <w:r w:rsidRPr="00805333">
              <w:rPr>
                <w:rFonts w:ascii="Arial" w:eastAsia="Arial" w:hAnsi="Arial" w:cs="Arial"/>
                <w:lang w:val="pl-PL" w:eastAsia="en-US"/>
              </w:rPr>
              <w:t xml:space="preserve">opisać działanie, właściwości i zastosowanie układów elektronicznych </w:t>
            </w:r>
          </w:p>
          <w:p w14:paraId="75B571A3" w14:textId="77777777" w:rsidR="00D24493" w:rsidRPr="00805333" w:rsidRDefault="00D24493" w:rsidP="00A11C6D">
            <w:pPr>
              <w:pStyle w:val="Akapitzlist"/>
              <w:numPr>
                <w:ilvl w:val="0"/>
                <w:numId w:val="60"/>
              </w:numPr>
              <w:autoSpaceDE w:val="0"/>
              <w:autoSpaceDN w:val="0"/>
              <w:adjustRightInd w:val="0"/>
              <w:spacing w:after="0" w:line="240" w:lineRule="auto"/>
              <w:rPr>
                <w:rFonts w:ascii="Arial" w:eastAsia="Arial" w:hAnsi="Arial" w:cs="Arial"/>
                <w:lang w:val="pl-PL" w:eastAsia="en-US"/>
              </w:rPr>
            </w:pPr>
            <w:r w:rsidRPr="00805333">
              <w:rPr>
                <w:rFonts w:ascii="Arial" w:hAnsi="Arial" w:cs="Arial"/>
                <w:lang w:val="pl-PL" w:eastAsia="en-US"/>
              </w:rPr>
              <w:t>odczytać informacje ze schematu ideowego układu elektrycznego i elektronicznego</w:t>
            </w:r>
            <w:r w:rsidRPr="00805333">
              <w:rPr>
                <w:rFonts w:ascii="Arial" w:hAnsi="Arial" w:cs="Arial"/>
                <w:lang w:val="pl-PL" w:eastAsia="en-US"/>
              </w:rPr>
              <w:br/>
            </w:r>
          </w:p>
        </w:tc>
        <w:tc>
          <w:tcPr>
            <w:tcW w:w="1222" w:type="pct"/>
          </w:tcPr>
          <w:p w14:paraId="4CD56390" w14:textId="77777777" w:rsidR="00D24493" w:rsidRPr="00805333" w:rsidRDefault="00D24493" w:rsidP="00A11C6D">
            <w:pPr>
              <w:numPr>
                <w:ilvl w:val="0"/>
                <w:numId w:val="61"/>
              </w:numPr>
              <w:pBdr>
                <w:top w:val="nil"/>
                <w:left w:val="nil"/>
                <w:bottom w:val="nil"/>
                <w:right w:val="nil"/>
                <w:between w:val="nil"/>
              </w:pBdr>
              <w:spacing w:after="0" w:line="240" w:lineRule="auto"/>
              <w:rPr>
                <w:rFonts w:ascii="Arial" w:hAnsi="Arial" w:cs="Arial"/>
                <w:sz w:val="20"/>
                <w:szCs w:val="20"/>
              </w:rPr>
            </w:pPr>
            <w:r w:rsidRPr="00805333">
              <w:rPr>
                <w:rFonts w:ascii="Arial" w:hAnsi="Arial" w:cs="Arial"/>
                <w:sz w:val="20"/>
                <w:szCs w:val="20"/>
              </w:rPr>
              <w:t>zanalizować układy elektroniczne z wykorzystaniem technologii komputerowej</w:t>
            </w:r>
          </w:p>
          <w:p w14:paraId="31597423" w14:textId="77777777" w:rsidR="00D24493" w:rsidRPr="00805333" w:rsidRDefault="00D24493" w:rsidP="00A11C6D">
            <w:pPr>
              <w:numPr>
                <w:ilvl w:val="0"/>
                <w:numId w:val="61"/>
              </w:numPr>
              <w:pBdr>
                <w:top w:val="nil"/>
                <w:left w:val="nil"/>
                <w:bottom w:val="nil"/>
                <w:right w:val="nil"/>
                <w:between w:val="nil"/>
              </w:pBdr>
              <w:spacing w:after="0" w:line="240" w:lineRule="auto"/>
              <w:rPr>
                <w:rFonts w:ascii="Arial" w:hAnsi="Arial" w:cs="Arial"/>
                <w:sz w:val="20"/>
                <w:szCs w:val="20"/>
              </w:rPr>
            </w:pPr>
            <w:r w:rsidRPr="00805333">
              <w:rPr>
                <w:rFonts w:ascii="Arial" w:hAnsi="Arial" w:cs="Arial"/>
                <w:sz w:val="20"/>
                <w:szCs w:val="20"/>
              </w:rPr>
              <w:t>sporządzić schemat ideowy analogowego układu elektrycznego i elektronicznego</w:t>
            </w:r>
          </w:p>
        </w:tc>
        <w:tc>
          <w:tcPr>
            <w:tcW w:w="467" w:type="pct"/>
            <w:vAlign w:val="center"/>
          </w:tcPr>
          <w:p w14:paraId="4FC940F9" w14:textId="77777777" w:rsidR="00D24493" w:rsidRPr="00805333" w:rsidRDefault="00D24493" w:rsidP="00167B8F">
            <w:pPr>
              <w:spacing w:after="0"/>
              <w:jc w:val="center"/>
              <w:rPr>
                <w:rFonts w:ascii="Arial" w:hAnsi="Arial" w:cs="Arial"/>
                <w:sz w:val="20"/>
                <w:szCs w:val="20"/>
              </w:rPr>
            </w:pPr>
          </w:p>
          <w:p w14:paraId="76CE7DA0" w14:textId="77777777" w:rsidR="00805333" w:rsidRPr="00805333" w:rsidRDefault="00805333" w:rsidP="0006330C">
            <w:pPr>
              <w:spacing w:after="0"/>
              <w:jc w:val="center"/>
              <w:rPr>
                <w:rFonts w:ascii="Arial" w:hAnsi="Arial" w:cs="Arial"/>
                <w:sz w:val="20"/>
                <w:szCs w:val="20"/>
              </w:rPr>
            </w:pPr>
            <w:r w:rsidRPr="00805333">
              <w:rPr>
                <w:rFonts w:ascii="Arial" w:hAnsi="Arial" w:cs="Arial"/>
                <w:sz w:val="20"/>
                <w:szCs w:val="20"/>
              </w:rPr>
              <w:t>Klasa II</w:t>
            </w:r>
          </w:p>
        </w:tc>
      </w:tr>
      <w:tr w:rsidR="00D24493" w:rsidRPr="00805333" w14:paraId="35128D08" w14:textId="77777777" w:rsidTr="00167B8F">
        <w:trPr>
          <w:trHeight w:val="1971"/>
        </w:trPr>
        <w:tc>
          <w:tcPr>
            <w:tcW w:w="777" w:type="pct"/>
            <w:vMerge w:val="restart"/>
            <w:vAlign w:val="center"/>
          </w:tcPr>
          <w:p w14:paraId="700AD656" w14:textId="77777777" w:rsidR="00D24493" w:rsidRPr="00805333" w:rsidRDefault="00D24493" w:rsidP="008679F2">
            <w:pPr>
              <w:rPr>
                <w:rFonts w:ascii="Arial" w:hAnsi="Arial" w:cs="Arial"/>
                <w:sz w:val="20"/>
                <w:szCs w:val="20"/>
              </w:rPr>
            </w:pPr>
            <w:r w:rsidRPr="00805333">
              <w:rPr>
                <w:rFonts w:ascii="Arial" w:hAnsi="Arial" w:cs="Arial"/>
                <w:sz w:val="20"/>
                <w:szCs w:val="20"/>
              </w:rPr>
              <w:t>III. Maszyny elektryczne i źródła energii elektrycznej</w:t>
            </w:r>
          </w:p>
        </w:tc>
        <w:tc>
          <w:tcPr>
            <w:tcW w:w="892" w:type="pct"/>
            <w:vAlign w:val="center"/>
          </w:tcPr>
          <w:p w14:paraId="6ACD8365" w14:textId="77777777" w:rsidR="00D24493" w:rsidRPr="00805333" w:rsidRDefault="00D24493" w:rsidP="00A11C6D">
            <w:pPr>
              <w:pStyle w:val="Akapitzlist"/>
              <w:numPr>
                <w:ilvl w:val="0"/>
                <w:numId w:val="77"/>
              </w:numPr>
              <w:pBdr>
                <w:top w:val="nil"/>
                <w:left w:val="nil"/>
                <w:bottom w:val="nil"/>
                <w:right w:val="nil"/>
                <w:between w:val="nil"/>
              </w:pBdr>
              <w:spacing w:after="0" w:line="240" w:lineRule="auto"/>
              <w:rPr>
                <w:rFonts w:ascii="Arial" w:hAnsi="Arial" w:cs="Arial"/>
                <w:lang w:val="pl-PL" w:eastAsia="en-US"/>
              </w:rPr>
            </w:pPr>
            <w:r w:rsidRPr="00805333">
              <w:rPr>
                <w:rFonts w:ascii="Arial" w:hAnsi="Arial" w:cs="Arial"/>
                <w:lang w:val="pl-PL" w:eastAsia="en-US"/>
              </w:rPr>
              <w:t>Źródła energii elektrycznej</w:t>
            </w:r>
          </w:p>
        </w:tc>
        <w:tc>
          <w:tcPr>
            <w:tcW w:w="302" w:type="pct"/>
            <w:vAlign w:val="center"/>
          </w:tcPr>
          <w:p w14:paraId="6936B818" w14:textId="2D587324" w:rsidR="00D24493" w:rsidRPr="00805333" w:rsidRDefault="00D24493" w:rsidP="008679F2">
            <w:pPr>
              <w:jc w:val="center"/>
              <w:rPr>
                <w:rFonts w:ascii="Arial" w:hAnsi="Arial" w:cs="Arial"/>
                <w:sz w:val="20"/>
                <w:szCs w:val="20"/>
              </w:rPr>
            </w:pPr>
          </w:p>
        </w:tc>
        <w:tc>
          <w:tcPr>
            <w:tcW w:w="1340" w:type="pct"/>
          </w:tcPr>
          <w:p w14:paraId="73415B0A" w14:textId="77777777" w:rsidR="00D24493" w:rsidRPr="00805333"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805333">
              <w:rPr>
                <w:rFonts w:ascii="Arial" w:eastAsia="Arial" w:hAnsi="Arial" w:cs="Arial"/>
                <w:lang w:val="pl-PL" w:eastAsia="en-US"/>
              </w:rPr>
              <w:t>opisać naturalne i sztuczne źródła energii elektrycznej</w:t>
            </w:r>
          </w:p>
          <w:p w14:paraId="2D4E852C" w14:textId="77777777" w:rsidR="00D24493" w:rsidRPr="00805333"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805333">
              <w:rPr>
                <w:rFonts w:ascii="Arial" w:eastAsia="Arial" w:hAnsi="Arial" w:cs="Arial"/>
                <w:lang w:val="pl-PL" w:eastAsia="en-US"/>
              </w:rPr>
              <w:t>scharakteryzować właściwości i działanie źródeł energii elektrycznej w pojazdach samochodowych</w:t>
            </w:r>
          </w:p>
          <w:p w14:paraId="3857AA3F" w14:textId="77777777" w:rsidR="00D24493" w:rsidRPr="00805333"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805333">
              <w:rPr>
                <w:rFonts w:ascii="Arial" w:eastAsia="Arial" w:hAnsi="Arial" w:cs="Arial"/>
                <w:lang w:val="pl-PL" w:eastAsia="en-US"/>
              </w:rPr>
              <w:t>wyjaśnić zasady gospodarowania energią</w:t>
            </w:r>
          </w:p>
        </w:tc>
        <w:tc>
          <w:tcPr>
            <w:tcW w:w="1222" w:type="pct"/>
          </w:tcPr>
          <w:p w14:paraId="162B14BF" w14:textId="77777777" w:rsidR="00D24493" w:rsidRPr="00805333" w:rsidRDefault="00D24493" w:rsidP="00A11C6D">
            <w:pPr>
              <w:numPr>
                <w:ilvl w:val="0"/>
                <w:numId w:val="61"/>
              </w:numPr>
              <w:pBdr>
                <w:top w:val="nil"/>
                <w:left w:val="nil"/>
                <w:bottom w:val="nil"/>
                <w:right w:val="nil"/>
                <w:between w:val="nil"/>
              </w:pBdr>
              <w:spacing w:after="0" w:line="240" w:lineRule="auto"/>
              <w:rPr>
                <w:rFonts w:ascii="Arial" w:hAnsi="Arial" w:cs="Arial"/>
                <w:sz w:val="20"/>
                <w:szCs w:val="20"/>
              </w:rPr>
            </w:pPr>
            <w:r w:rsidRPr="00805333">
              <w:rPr>
                <w:rFonts w:ascii="Arial" w:hAnsi="Arial" w:cs="Arial"/>
                <w:sz w:val="20"/>
                <w:szCs w:val="20"/>
              </w:rPr>
              <w:t>wskazać zalety i wady korzystania z tradycyjnych i odnawialnych źródeł energii</w:t>
            </w:r>
          </w:p>
        </w:tc>
        <w:tc>
          <w:tcPr>
            <w:tcW w:w="467" w:type="pct"/>
            <w:vAlign w:val="center"/>
          </w:tcPr>
          <w:p w14:paraId="0DC79F68" w14:textId="77777777" w:rsidR="00D24493" w:rsidRPr="00805333" w:rsidRDefault="00D24493" w:rsidP="00167B8F">
            <w:pPr>
              <w:spacing w:after="0"/>
              <w:jc w:val="center"/>
              <w:rPr>
                <w:rFonts w:ascii="Arial" w:hAnsi="Arial" w:cs="Arial"/>
                <w:sz w:val="20"/>
                <w:szCs w:val="20"/>
              </w:rPr>
            </w:pPr>
          </w:p>
          <w:p w14:paraId="3E3B1F37" w14:textId="77777777" w:rsidR="00805333" w:rsidRPr="00805333" w:rsidRDefault="00805333" w:rsidP="00167B8F">
            <w:pPr>
              <w:spacing w:after="0"/>
              <w:jc w:val="center"/>
              <w:rPr>
                <w:rFonts w:ascii="Arial" w:hAnsi="Arial" w:cs="Arial"/>
                <w:sz w:val="20"/>
                <w:szCs w:val="20"/>
              </w:rPr>
            </w:pPr>
          </w:p>
          <w:p w14:paraId="7D2950ED" w14:textId="77777777" w:rsidR="00805333" w:rsidRPr="00805333" w:rsidRDefault="00805333" w:rsidP="00167B8F">
            <w:pPr>
              <w:spacing w:after="0"/>
              <w:jc w:val="center"/>
              <w:rPr>
                <w:rFonts w:ascii="Arial" w:hAnsi="Arial" w:cs="Arial"/>
                <w:sz w:val="20"/>
                <w:szCs w:val="20"/>
              </w:rPr>
            </w:pPr>
            <w:r w:rsidRPr="00805333">
              <w:rPr>
                <w:rFonts w:ascii="Arial" w:hAnsi="Arial" w:cs="Arial"/>
                <w:sz w:val="20"/>
                <w:szCs w:val="20"/>
              </w:rPr>
              <w:t>Klasa II</w:t>
            </w:r>
          </w:p>
        </w:tc>
      </w:tr>
      <w:tr w:rsidR="00D24493" w:rsidRPr="00805333" w14:paraId="4CE3CBDE" w14:textId="77777777" w:rsidTr="00167B8F">
        <w:trPr>
          <w:trHeight w:val="1656"/>
        </w:trPr>
        <w:tc>
          <w:tcPr>
            <w:tcW w:w="777" w:type="pct"/>
            <w:vMerge/>
            <w:vAlign w:val="center"/>
          </w:tcPr>
          <w:p w14:paraId="23B94C57" w14:textId="77777777" w:rsidR="00D24493" w:rsidRPr="00805333" w:rsidRDefault="00D24493" w:rsidP="008679F2">
            <w:pPr>
              <w:rPr>
                <w:rFonts w:ascii="Arial" w:hAnsi="Arial" w:cs="Arial"/>
                <w:sz w:val="20"/>
                <w:szCs w:val="20"/>
              </w:rPr>
            </w:pPr>
          </w:p>
        </w:tc>
        <w:tc>
          <w:tcPr>
            <w:tcW w:w="892" w:type="pct"/>
            <w:vAlign w:val="center"/>
          </w:tcPr>
          <w:p w14:paraId="16B276AE" w14:textId="77777777" w:rsidR="00D24493" w:rsidRPr="00805333" w:rsidRDefault="00D24493" w:rsidP="00A11C6D">
            <w:pPr>
              <w:pStyle w:val="Akapitzlist"/>
              <w:numPr>
                <w:ilvl w:val="0"/>
                <w:numId w:val="77"/>
              </w:numPr>
              <w:pBdr>
                <w:top w:val="nil"/>
                <w:left w:val="nil"/>
                <w:bottom w:val="nil"/>
                <w:right w:val="nil"/>
                <w:between w:val="nil"/>
              </w:pBdr>
              <w:spacing w:after="0" w:line="240" w:lineRule="auto"/>
              <w:rPr>
                <w:rFonts w:ascii="Arial" w:hAnsi="Arial" w:cs="Arial"/>
                <w:lang w:val="pl-PL" w:eastAsia="en-US"/>
              </w:rPr>
            </w:pPr>
            <w:r w:rsidRPr="00805333">
              <w:rPr>
                <w:rFonts w:ascii="Arial" w:hAnsi="Arial" w:cs="Arial"/>
                <w:lang w:val="pl-PL" w:eastAsia="en-US"/>
              </w:rPr>
              <w:t>Maszyny i urządzenia elektryczne: silnik, prądnica, alternator, akumulator</w:t>
            </w:r>
          </w:p>
        </w:tc>
        <w:tc>
          <w:tcPr>
            <w:tcW w:w="302" w:type="pct"/>
            <w:vAlign w:val="center"/>
          </w:tcPr>
          <w:p w14:paraId="577FB937" w14:textId="3545EF37" w:rsidR="00D24493" w:rsidRPr="00805333" w:rsidRDefault="00D24493" w:rsidP="008679F2">
            <w:pPr>
              <w:jc w:val="center"/>
              <w:rPr>
                <w:rFonts w:ascii="Arial" w:hAnsi="Arial" w:cs="Arial"/>
                <w:sz w:val="20"/>
                <w:szCs w:val="20"/>
              </w:rPr>
            </w:pPr>
          </w:p>
        </w:tc>
        <w:tc>
          <w:tcPr>
            <w:tcW w:w="1340" w:type="pct"/>
          </w:tcPr>
          <w:p w14:paraId="59F1622C" w14:textId="77777777" w:rsidR="00D24493" w:rsidRPr="00805333"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805333">
              <w:rPr>
                <w:rFonts w:ascii="Arial" w:eastAsia="Arial" w:hAnsi="Arial" w:cs="Arial"/>
                <w:lang w:val="pl-PL" w:eastAsia="en-US"/>
              </w:rPr>
              <w:t>scharakteryzować budowę, zasadę działania i przeznaczenie maszyn i urządzeń elektrycznych</w:t>
            </w:r>
          </w:p>
          <w:p w14:paraId="1C50211B" w14:textId="77777777" w:rsidR="00D24493" w:rsidRPr="00805333"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805333">
              <w:rPr>
                <w:rFonts w:ascii="Arial" w:eastAsia="Arial" w:hAnsi="Arial" w:cs="Arial"/>
                <w:lang w:val="pl-PL" w:eastAsia="en-US"/>
              </w:rPr>
              <w:t>rozpoznać maszynę, urządzenie elektryczne na rysunku, schemacie</w:t>
            </w:r>
          </w:p>
        </w:tc>
        <w:tc>
          <w:tcPr>
            <w:tcW w:w="1222" w:type="pct"/>
          </w:tcPr>
          <w:p w14:paraId="4912CA98" w14:textId="77777777" w:rsidR="00D24493" w:rsidRPr="00805333" w:rsidRDefault="00D24493" w:rsidP="00A11C6D">
            <w:pPr>
              <w:numPr>
                <w:ilvl w:val="0"/>
                <w:numId w:val="61"/>
              </w:numPr>
              <w:pBdr>
                <w:top w:val="nil"/>
                <w:left w:val="nil"/>
                <w:bottom w:val="nil"/>
                <w:right w:val="nil"/>
                <w:between w:val="nil"/>
              </w:pBdr>
              <w:spacing w:after="0" w:line="240" w:lineRule="auto"/>
              <w:rPr>
                <w:rFonts w:ascii="Arial" w:hAnsi="Arial" w:cs="Arial"/>
                <w:sz w:val="20"/>
                <w:szCs w:val="20"/>
              </w:rPr>
            </w:pPr>
            <w:r w:rsidRPr="00805333">
              <w:rPr>
                <w:rFonts w:ascii="Arial" w:hAnsi="Arial" w:cs="Arial"/>
                <w:sz w:val="20"/>
                <w:szCs w:val="20"/>
              </w:rPr>
              <w:t>wskazać podobieństwa i różnice między silnikiem elektrycznym a prądnicą</w:t>
            </w:r>
          </w:p>
          <w:p w14:paraId="70F3157D" w14:textId="77777777" w:rsidR="00D24493" w:rsidRPr="00805333" w:rsidRDefault="00D24493" w:rsidP="00A11C6D">
            <w:pPr>
              <w:numPr>
                <w:ilvl w:val="0"/>
                <w:numId w:val="61"/>
              </w:numPr>
              <w:pBdr>
                <w:top w:val="nil"/>
                <w:left w:val="nil"/>
                <w:bottom w:val="nil"/>
                <w:right w:val="nil"/>
                <w:between w:val="nil"/>
              </w:pBdr>
              <w:spacing w:after="0" w:line="240" w:lineRule="auto"/>
              <w:rPr>
                <w:rFonts w:ascii="Arial" w:hAnsi="Arial" w:cs="Arial"/>
                <w:sz w:val="20"/>
                <w:szCs w:val="20"/>
              </w:rPr>
            </w:pPr>
            <w:r w:rsidRPr="00805333">
              <w:rPr>
                <w:rFonts w:ascii="Arial" w:hAnsi="Arial" w:cs="Arial"/>
                <w:sz w:val="20"/>
                <w:szCs w:val="20"/>
              </w:rPr>
              <w:t>uzasadnić dobór urządzenia, maszyny elektrycznej do danych warunków technicznych</w:t>
            </w:r>
          </w:p>
        </w:tc>
        <w:tc>
          <w:tcPr>
            <w:tcW w:w="467" w:type="pct"/>
            <w:vAlign w:val="center"/>
          </w:tcPr>
          <w:p w14:paraId="388C484F" w14:textId="77777777" w:rsidR="00D24493" w:rsidRDefault="00D24493" w:rsidP="00167B8F">
            <w:pPr>
              <w:spacing w:after="0"/>
              <w:jc w:val="center"/>
              <w:rPr>
                <w:rFonts w:ascii="Arial" w:hAnsi="Arial" w:cs="Arial"/>
                <w:sz w:val="20"/>
                <w:szCs w:val="20"/>
              </w:rPr>
            </w:pPr>
          </w:p>
          <w:p w14:paraId="78BEC7C0" w14:textId="77777777" w:rsidR="002A5752" w:rsidRDefault="002A5752" w:rsidP="00167B8F">
            <w:pPr>
              <w:spacing w:after="0"/>
              <w:jc w:val="center"/>
              <w:rPr>
                <w:rFonts w:ascii="Arial" w:hAnsi="Arial" w:cs="Arial"/>
                <w:sz w:val="20"/>
                <w:szCs w:val="20"/>
              </w:rPr>
            </w:pPr>
          </w:p>
          <w:p w14:paraId="4A0214C6" w14:textId="77777777" w:rsidR="002A5752" w:rsidRPr="00805333" w:rsidRDefault="002A5752" w:rsidP="00167B8F">
            <w:pPr>
              <w:spacing w:after="0"/>
              <w:jc w:val="center"/>
              <w:rPr>
                <w:rFonts w:ascii="Arial" w:hAnsi="Arial" w:cs="Arial"/>
                <w:sz w:val="20"/>
                <w:szCs w:val="20"/>
              </w:rPr>
            </w:pPr>
            <w:r w:rsidRPr="00805333">
              <w:rPr>
                <w:rFonts w:ascii="Arial" w:hAnsi="Arial" w:cs="Arial"/>
                <w:sz w:val="20"/>
                <w:szCs w:val="20"/>
              </w:rPr>
              <w:t>Klasa II</w:t>
            </w:r>
          </w:p>
        </w:tc>
      </w:tr>
      <w:tr w:rsidR="00D24493" w:rsidRPr="00805333" w14:paraId="712B67CB" w14:textId="77777777" w:rsidTr="00167B8F">
        <w:trPr>
          <w:trHeight w:val="2976"/>
        </w:trPr>
        <w:tc>
          <w:tcPr>
            <w:tcW w:w="777" w:type="pct"/>
            <w:vMerge/>
            <w:vAlign w:val="center"/>
          </w:tcPr>
          <w:p w14:paraId="5A10D89E" w14:textId="77777777" w:rsidR="00D24493" w:rsidRPr="00805333" w:rsidRDefault="00D24493" w:rsidP="008679F2">
            <w:pPr>
              <w:rPr>
                <w:rFonts w:ascii="Arial" w:hAnsi="Arial" w:cs="Arial"/>
                <w:sz w:val="20"/>
                <w:szCs w:val="20"/>
              </w:rPr>
            </w:pPr>
          </w:p>
        </w:tc>
        <w:tc>
          <w:tcPr>
            <w:tcW w:w="892" w:type="pct"/>
            <w:vAlign w:val="center"/>
          </w:tcPr>
          <w:p w14:paraId="5352FE7D" w14:textId="77777777" w:rsidR="00D24493" w:rsidRPr="00805333" w:rsidRDefault="00D24493" w:rsidP="00A11C6D">
            <w:pPr>
              <w:pStyle w:val="Akapitzlist"/>
              <w:numPr>
                <w:ilvl w:val="0"/>
                <w:numId w:val="77"/>
              </w:numPr>
              <w:pBdr>
                <w:top w:val="nil"/>
                <w:left w:val="nil"/>
                <w:bottom w:val="nil"/>
                <w:right w:val="nil"/>
                <w:between w:val="nil"/>
              </w:pBdr>
              <w:spacing w:after="0" w:line="240" w:lineRule="auto"/>
              <w:rPr>
                <w:rFonts w:ascii="Arial" w:hAnsi="Arial" w:cs="Arial"/>
                <w:lang w:val="pl-PL" w:eastAsia="en-US"/>
              </w:rPr>
            </w:pPr>
            <w:r w:rsidRPr="00805333">
              <w:rPr>
                <w:rFonts w:ascii="Arial" w:hAnsi="Arial" w:cs="Arial"/>
                <w:lang w:val="pl-PL" w:eastAsia="en-US"/>
              </w:rPr>
              <w:t>Pomiary elektryczne</w:t>
            </w:r>
          </w:p>
        </w:tc>
        <w:tc>
          <w:tcPr>
            <w:tcW w:w="302" w:type="pct"/>
            <w:vAlign w:val="center"/>
          </w:tcPr>
          <w:p w14:paraId="31F9DA20" w14:textId="56F6E13A" w:rsidR="00D24493" w:rsidRPr="00805333" w:rsidRDefault="00D24493" w:rsidP="008679F2">
            <w:pPr>
              <w:jc w:val="center"/>
              <w:rPr>
                <w:rFonts w:ascii="Arial" w:hAnsi="Arial" w:cs="Arial"/>
                <w:sz w:val="20"/>
                <w:szCs w:val="20"/>
              </w:rPr>
            </w:pPr>
          </w:p>
        </w:tc>
        <w:tc>
          <w:tcPr>
            <w:tcW w:w="1340" w:type="pct"/>
          </w:tcPr>
          <w:p w14:paraId="5931D9DC" w14:textId="77777777" w:rsidR="00D24493" w:rsidRPr="00805333"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805333">
              <w:rPr>
                <w:rFonts w:ascii="Arial" w:eastAsia="Arial" w:hAnsi="Arial" w:cs="Arial"/>
                <w:lang w:val="pl-PL" w:eastAsia="en-US"/>
              </w:rPr>
              <w:t>rozróżnić wielkości podlegające pomiarom elektrycznym</w:t>
            </w:r>
          </w:p>
          <w:p w14:paraId="687FBDC3" w14:textId="77777777" w:rsidR="00D24493" w:rsidRPr="00805333"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805333">
              <w:rPr>
                <w:rFonts w:ascii="Arial" w:eastAsia="Arial" w:hAnsi="Arial" w:cs="Arial"/>
                <w:lang w:val="pl-PL" w:eastAsia="en-US"/>
              </w:rPr>
              <w:t>scharakteryzować przyrządy pomiarowe do pomiarów wielkości elektrycznych</w:t>
            </w:r>
          </w:p>
          <w:p w14:paraId="079FD0D0" w14:textId="77777777" w:rsidR="00D24493" w:rsidRPr="00805333"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805333">
              <w:rPr>
                <w:rFonts w:ascii="Arial" w:hAnsi="Arial" w:cs="Arial"/>
                <w:lang w:val="pl-PL" w:eastAsia="en-US"/>
              </w:rPr>
              <w:t>wskazać zastosowania przyrządów pomiarowych do wykonania określonych pomiarów</w:t>
            </w:r>
          </w:p>
          <w:p w14:paraId="191A6F6A" w14:textId="77777777" w:rsidR="00D24493" w:rsidRPr="00805333"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805333">
              <w:rPr>
                <w:rFonts w:ascii="Arial" w:eastAsia="Arial" w:hAnsi="Arial" w:cs="Arial"/>
                <w:lang w:val="pl-PL" w:eastAsia="en-US"/>
              </w:rPr>
              <w:t xml:space="preserve">wykonać pomiary podstawowych parametrów elektrycznych </w:t>
            </w:r>
          </w:p>
          <w:p w14:paraId="263103A9" w14:textId="77777777" w:rsidR="00D24493" w:rsidRPr="00805333"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805333">
              <w:rPr>
                <w:rFonts w:ascii="Arial" w:hAnsi="Arial" w:cs="Arial"/>
                <w:lang w:val="pl-PL" w:eastAsia="en-US"/>
              </w:rPr>
              <w:t>zinterpretować wyniki pomiarów elektrycznych</w:t>
            </w:r>
          </w:p>
        </w:tc>
        <w:tc>
          <w:tcPr>
            <w:tcW w:w="1222" w:type="pct"/>
          </w:tcPr>
          <w:p w14:paraId="41662F2E" w14:textId="77777777" w:rsidR="00D24493" w:rsidRPr="00805333" w:rsidRDefault="00D24493" w:rsidP="00A11C6D">
            <w:pPr>
              <w:numPr>
                <w:ilvl w:val="0"/>
                <w:numId w:val="61"/>
              </w:numPr>
              <w:pBdr>
                <w:top w:val="nil"/>
                <w:left w:val="nil"/>
                <w:bottom w:val="nil"/>
                <w:right w:val="nil"/>
                <w:between w:val="nil"/>
              </w:pBdr>
              <w:spacing w:after="0" w:line="240" w:lineRule="auto"/>
              <w:rPr>
                <w:rFonts w:ascii="Arial" w:hAnsi="Arial" w:cs="Arial"/>
                <w:sz w:val="20"/>
                <w:szCs w:val="20"/>
              </w:rPr>
            </w:pPr>
            <w:r w:rsidRPr="00805333">
              <w:rPr>
                <w:rFonts w:ascii="Arial" w:eastAsia="Calibri" w:hAnsi="Arial" w:cs="Arial"/>
                <w:sz w:val="20"/>
                <w:szCs w:val="20"/>
                <w:lang w:eastAsia="en-US"/>
              </w:rPr>
              <w:t>opisać właściwości metrologiczne przyrządów do pomiarów elektrycznych</w:t>
            </w:r>
          </w:p>
          <w:p w14:paraId="082CC7D0" w14:textId="77777777" w:rsidR="00D24493" w:rsidRPr="00805333" w:rsidRDefault="00D24493" w:rsidP="00A11C6D">
            <w:pPr>
              <w:numPr>
                <w:ilvl w:val="0"/>
                <w:numId w:val="61"/>
              </w:numPr>
              <w:spacing w:after="160" w:line="256" w:lineRule="auto"/>
              <w:rPr>
                <w:rFonts w:ascii="Arial" w:eastAsia="Calibri" w:hAnsi="Arial" w:cs="Arial"/>
                <w:sz w:val="20"/>
                <w:szCs w:val="20"/>
                <w:lang w:eastAsia="en-US"/>
              </w:rPr>
            </w:pPr>
            <w:r w:rsidRPr="00805333">
              <w:rPr>
                <w:rFonts w:ascii="Arial" w:eastAsia="Calibri" w:hAnsi="Arial" w:cs="Arial"/>
                <w:sz w:val="20"/>
                <w:szCs w:val="20"/>
                <w:lang w:eastAsia="en-US"/>
              </w:rPr>
              <w:t>zanalizować błędy pomiarowe</w:t>
            </w:r>
          </w:p>
        </w:tc>
        <w:tc>
          <w:tcPr>
            <w:tcW w:w="467" w:type="pct"/>
            <w:vAlign w:val="center"/>
          </w:tcPr>
          <w:p w14:paraId="38FA30B5" w14:textId="77777777" w:rsidR="00D24493" w:rsidRPr="00805333" w:rsidRDefault="002A5752" w:rsidP="00167B8F">
            <w:pPr>
              <w:spacing w:after="0"/>
              <w:jc w:val="center"/>
              <w:rPr>
                <w:rFonts w:ascii="Arial" w:hAnsi="Arial" w:cs="Arial"/>
                <w:sz w:val="20"/>
                <w:szCs w:val="20"/>
              </w:rPr>
            </w:pPr>
            <w:r w:rsidRPr="00805333">
              <w:rPr>
                <w:rFonts w:ascii="Arial" w:hAnsi="Arial" w:cs="Arial"/>
                <w:sz w:val="20"/>
                <w:szCs w:val="20"/>
              </w:rPr>
              <w:t>Klasa II</w:t>
            </w:r>
          </w:p>
        </w:tc>
      </w:tr>
      <w:tr w:rsidR="00D24493" w:rsidRPr="00805333" w14:paraId="7E23831E" w14:textId="77777777" w:rsidTr="008679F2">
        <w:trPr>
          <w:trHeight w:val="417"/>
        </w:trPr>
        <w:tc>
          <w:tcPr>
            <w:tcW w:w="1669" w:type="pct"/>
            <w:gridSpan w:val="2"/>
          </w:tcPr>
          <w:p w14:paraId="2939C0FF" w14:textId="77777777" w:rsidR="00D24493" w:rsidRPr="00805333" w:rsidRDefault="001011D2" w:rsidP="001011D2">
            <w:pPr>
              <w:pBdr>
                <w:top w:val="nil"/>
                <w:left w:val="nil"/>
                <w:bottom w:val="nil"/>
                <w:right w:val="nil"/>
                <w:between w:val="nil"/>
              </w:pBdr>
              <w:jc w:val="center"/>
              <w:rPr>
                <w:rFonts w:ascii="Arial" w:hAnsi="Arial" w:cs="Arial"/>
                <w:sz w:val="20"/>
                <w:szCs w:val="20"/>
              </w:rPr>
            </w:pPr>
            <w:r w:rsidRPr="00805333">
              <w:rPr>
                <w:rFonts w:ascii="Arial" w:hAnsi="Arial" w:cs="Arial"/>
                <w:b/>
                <w:bCs/>
                <w:sz w:val="20"/>
                <w:szCs w:val="20"/>
              </w:rPr>
              <w:t>Razem liczba godzin</w:t>
            </w:r>
          </w:p>
        </w:tc>
        <w:tc>
          <w:tcPr>
            <w:tcW w:w="302" w:type="pct"/>
            <w:vAlign w:val="center"/>
          </w:tcPr>
          <w:p w14:paraId="27ADBFFE" w14:textId="582B5C83" w:rsidR="00D24493" w:rsidRPr="001011D2" w:rsidRDefault="00D24493" w:rsidP="008679F2">
            <w:pPr>
              <w:jc w:val="center"/>
              <w:rPr>
                <w:rFonts w:ascii="Arial" w:hAnsi="Arial" w:cs="Arial"/>
                <w:b/>
                <w:bCs/>
                <w:sz w:val="20"/>
                <w:szCs w:val="20"/>
              </w:rPr>
            </w:pPr>
          </w:p>
        </w:tc>
        <w:tc>
          <w:tcPr>
            <w:tcW w:w="1340" w:type="pct"/>
          </w:tcPr>
          <w:p w14:paraId="4FAB4671" w14:textId="77777777" w:rsidR="00D24493" w:rsidRPr="00805333" w:rsidRDefault="00D24493" w:rsidP="008679F2">
            <w:pPr>
              <w:pStyle w:val="Akapitzlist"/>
              <w:pBdr>
                <w:top w:val="nil"/>
                <w:left w:val="nil"/>
                <w:bottom w:val="nil"/>
                <w:right w:val="nil"/>
                <w:between w:val="nil"/>
              </w:pBdr>
              <w:ind w:left="360"/>
              <w:rPr>
                <w:rFonts w:ascii="Arial" w:eastAsia="Arial" w:hAnsi="Arial" w:cs="Arial"/>
                <w:lang w:val="pl-PL" w:eastAsia="en-US"/>
              </w:rPr>
            </w:pPr>
          </w:p>
        </w:tc>
        <w:tc>
          <w:tcPr>
            <w:tcW w:w="1222" w:type="pct"/>
          </w:tcPr>
          <w:p w14:paraId="78BA4EB7" w14:textId="77777777" w:rsidR="00D24493" w:rsidRPr="00805333" w:rsidRDefault="00D24493" w:rsidP="008679F2">
            <w:pPr>
              <w:pBdr>
                <w:top w:val="nil"/>
                <w:left w:val="nil"/>
                <w:bottom w:val="nil"/>
                <w:right w:val="nil"/>
                <w:between w:val="nil"/>
              </w:pBdr>
              <w:ind w:left="360"/>
              <w:rPr>
                <w:rFonts w:ascii="Arial" w:eastAsia="Calibri" w:hAnsi="Arial" w:cs="Arial"/>
                <w:sz w:val="20"/>
                <w:szCs w:val="20"/>
                <w:lang w:eastAsia="en-US"/>
              </w:rPr>
            </w:pPr>
          </w:p>
        </w:tc>
        <w:tc>
          <w:tcPr>
            <w:tcW w:w="467" w:type="pct"/>
          </w:tcPr>
          <w:p w14:paraId="1E6AB160" w14:textId="77777777" w:rsidR="00D24493" w:rsidRPr="00805333" w:rsidRDefault="00D24493" w:rsidP="008679F2">
            <w:pPr>
              <w:rPr>
                <w:rFonts w:ascii="Arial" w:hAnsi="Arial" w:cs="Arial"/>
                <w:sz w:val="20"/>
                <w:szCs w:val="20"/>
              </w:rPr>
            </w:pPr>
          </w:p>
        </w:tc>
      </w:tr>
    </w:tbl>
    <w:p w14:paraId="336A0E89" w14:textId="77777777" w:rsidR="00664BC8" w:rsidRPr="00B764C7" w:rsidRDefault="00664BC8" w:rsidP="00664BC8">
      <w:pPr>
        <w:spacing w:after="0"/>
        <w:contextualSpacing/>
        <w:rPr>
          <w:rFonts w:ascii="Arial" w:hAnsi="Arial" w:cs="Arial"/>
          <w:sz w:val="20"/>
          <w:szCs w:val="20"/>
        </w:rPr>
      </w:pPr>
      <w:r w:rsidRPr="00B764C7">
        <w:rPr>
          <w:rFonts w:ascii="Arial" w:hAnsi="Arial" w:cs="Arial"/>
          <w:b/>
          <w:sz w:val="20"/>
          <w:szCs w:val="20"/>
        </w:rPr>
        <w:t>PROCEDURY OSIĄGANIA CELÓW KSZTAŁCENIA PRZEDMIOTU</w:t>
      </w:r>
    </w:p>
    <w:p w14:paraId="06BC6255" w14:textId="77777777" w:rsidR="00664BC8" w:rsidRPr="00805333" w:rsidRDefault="00664BC8" w:rsidP="00664BC8">
      <w:pPr>
        <w:spacing w:after="0"/>
        <w:jc w:val="both"/>
        <w:rPr>
          <w:rFonts w:ascii="Arial" w:hAnsi="Arial" w:cs="Arial"/>
          <w:sz w:val="20"/>
          <w:szCs w:val="20"/>
        </w:rPr>
      </w:pPr>
      <w:r w:rsidRPr="00805333">
        <w:rPr>
          <w:rFonts w:ascii="Arial" w:hAnsi="Arial" w:cs="Arial"/>
          <w:sz w:val="20"/>
          <w:szCs w:val="20"/>
        </w:rPr>
        <w:t xml:space="preserve">Przygotowanie do wykonywania zadań zawodowych </w:t>
      </w:r>
      <w:r w:rsidR="002A5CAF">
        <w:rPr>
          <w:rFonts w:ascii="Arial" w:hAnsi="Arial" w:cs="Arial"/>
          <w:sz w:val="20"/>
          <w:szCs w:val="20"/>
        </w:rPr>
        <w:t>technika</w:t>
      </w:r>
      <w:r w:rsidRPr="00805333">
        <w:rPr>
          <w:rFonts w:ascii="Arial" w:hAnsi="Arial" w:cs="Arial"/>
          <w:sz w:val="20"/>
          <w:szCs w:val="20"/>
        </w:rPr>
        <w:t xml:space="preserve"> pojazdów samochodowych wymaga od uczącego się:</w:t>
      </w:r>
    </w:p>
    <w:p w14:paraId="04151214" w14:textId="77777777" w:rsidR="00664BC8" w:rsidRPr="00805333" w:rsidRDefault="00664BC8" w:rsidP="00664BC8">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805333">
        <w:rPr>
          <w:rFonts w:ascii="Arial" w:hAnsi="Arial" w:cs="Arial"/>
        </w:rPr>
        <w:t>opanowania wiedzy z zakresu budowy i zasady działania poszczególnych podzespołów, zespołów i układów pojazdów samochodowych,</w:t>
      </w:r>
    </w:p>
    <w:p w14:paraId="37632969" w14:textId="77777777" w:rsidR="00664BC8" w:rsidRPr="00805333" w:rsidRDefault="00664BC8" w:rsidP="00664BC8">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805333">
        <w:rPr>
          <w:rFonts w:ascii="Arial" w:hAnsi="Arial" w:cs="Arial"/>
        </w:rPr>
        <w:t>przygotowanie do efektywnego wykorzystania uzyskanej wiedzy w praktyce,</w:t>
      </w:r>
    </w:p>
    <w:p w14:paraId="7238780F" w14:textId="77777777" w:rsidR="00664BC8" w:rsidRPr="00805333" w:rsidRDefault="00664BC8" w:rsidP="00664BC8">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805333">
        <w:rPr>
          <w:rFonts w:ascii="Arial" w:hAnsi="Arial" w:cs="Arial"/>
        </w:rPr>
        <w:t>kształtowanie motywacji wewnętrznej.</w:t>
      </w:r>
    </w:p>
    <w:p w14:paraId="7B62CC42" w14:textId="77777777" w:rsidR="00664BC8" w:rsidRPr="00805333" w:rsidRDefault="00664BC8" w:rsidP="00664BC8">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805333">
        <w:rPr>
          <w:rFonts w:ascii="Arial" w:hAnsi="Arial" w:cs="Arial"/>
        </w:rPr>
        <w:t>odkrywania predyspozycji zawodowych.</w:t>
      </w:r>
    </w:p>
    <w:p w14:paraId="18430713" w14:textId="77777777" w:rsidR="00664BC8" w:rsidRPr="00805333" w:rsidRDefault="00664BC8" w:rsidP="00664BC8">
      <w:pPr>
        <w:autoSpaceDE w:val="0"/>
        <w:autoSpaceDN w:val="0"/>
        <w:adjustRightInd w:val="0"/>
        <w:spacing w:after="120"/>
        <w:jc w:val="both"/>
        <w:rPr>
          <w:rFonts w:ascii="Arial" w:hAnsi="Arial" w:cs="Arial"/>
          <w:sz w:val="20"/>
          <w:szCs w:val="20"/>
        </w:rPr>
      </w:pPr>
      <w:r w:rsidRPr="00805333">
        <w:rPr>
          <w:rFonts w:ascii="Arial" w:hAnsi="Arial" w:cs="Arial"/>
          <w:sz w:val="20"/>
          <w:szCs w:val="20"/>
        </w:rPr>
        <w:t xml:space="preserve">W przedmiocie Elektrotechnika i elektronika stosowane metody powinny zapewnić osiąganie celów zaplanowanych w procesie edukacji oraz przygotowanie uczniów do pracy w zawodzie </w:t>
      </w:r>
      <w:r w:rsidR="00415EBA">
        <w:rPr>
          <w:rFonts w:ascii="Arial" w:hAnsi="Arial" w:cs="Arial"/>
          <w:sz w:val="20"/>
          <w:szCs w:val="20"/>
        </w:rPr>
        <w:t xml:space="preserve">technik  pojazdów samochodowych </w:t>
      </w:r>
    </w:p>
    <w:p w14:paraId="5E732A8F" w14:textId="77777777" w:rsidR="00664BC8" w:rsidRPr="00805333" w:rsidRDefault="00664BC8" w:rsidP="00664BC8">
      <w:pPr>
        <w:spacing w:after="0"/>
        <w:rPr>
          <w:rFonts w:ascii="Arial" w:hAnsi="Arial" w:cs="Arial"/>
          <w:sz w:val="20"/>
          <w:szCs w:val="20"/>
        </w:rPr>
      </w:pPr>
      <w:r w:rsidRPr="00805333">
        <w:rPr>
          <w:rFonts w:ascii="Arial" w:hAnsi="Arial" w:cs="Arial"/>
          <w:sz w:val="20"/>
          <w:szCs w:val="20"/>
        </w:rPr>
        <w:t>Proponowane metody:</w:t>
      </w:r>
    </w:p>
    <w:p w14:paraId="033494CF" w14:textId="77777777" w:rsidR="00664BC8" w:rsidRPr="00805333" w:rsidRDefault="00664BC8" w:rsidP="00664BC8">
      <w:pPr>
        <w:pStyle w:val="Akapitzlist"/>
        <w:numPr>
          <w:ilvl w:val="0"/>
          <w:numId w:val="44"/>
        </w:numPr>
        <w:pBdr>
          <w:top w:val="nil"/>
          <w:left w:val="nil"/>
          <w:bottom w:val="nil"/>
          <w:right w:val="nil"/>
          <w:between w:val="nil"/>
        </w:pBdr>
        <w:spacing w:after="0"/>
        <w:ind w:left="709" w:hanging="425"/>
        <w:rPr>
          <w:rFonts w:ascii="Arial" w:hAnsi="Arial" w:cs="Arial"/>
        </w:rPr>
      </w:pPr>
      <w:r w:rsidRPr="00805333">
        <w:rPr>
          <w:rFonts w:ascii="Arial" w:hAnsi="Arial" w:cs="Arial"/>
        </w:rPr>
        <w:t xml:space="preserve">ćwiczenia, </w:t>
      </w:r>
    </w:p>
    <w:p w14:paraId="133D690C" w14:textId="77777777" w:rsidR="00664BC8" w:rsidRPr="00805333" w:rsidRDefault="00664BC8" w:rsidP="00664BC8">
      <w:pPr>
        <w:pStyle w:val="Akapitzlist"/>
        <w:numPr>
          <w:ilvl w:val="0"/>
          <w:numId w:val="44"/>
        </w:numPr>
        <w:pBdr>
          <w:top w:val="nil"/>
          <w:left w:val="nil"/>
          <w:bottom w:val="nil"/>
          <w:right w:val="nil"/>
          <w:between w:val="nil"/>
        </w:pBdr>
        <w:spacing w:after="0"/>
        <w:ind w:left="709" w:hanging="425"/>
        <w:rPr>
          <w:rFonts w:ascii="Arial" w:hAnsi="Arial" w:cs="Arial"/>
        </w:rPr>
      </w:pPr>
      <w:r w:rsidRPr="00805333">
        <w:rPr>
          <w:rFonts w:ascii="Arial" w:hAnsi="Arial" w:cs="Arial"/>
        </w:rPr>
        <w:t>metoda przypadków,</w:t>
      </w:r>
    </w:p>
    <w:p w14:paraId="35F3AC68" w14:textId="77777777" w:rsidR="00664BC8" w:rsidRPr="00805333" w:rsidRDefault="00664BC8" w:rsidP="00664BC8">
      <w:pPr>
        <w:pStyle w:val="Akapitzlist"/>
        <w:numPr>
          <w:ilvl w:val="0"/>
          <w:numId w:val="44"/>
        </w:numPr>
        <w:pBdr>
          <w:top w:val="nil"/>
          <w:left w:val="nil"/>
          <w:bottom w:val="nil"/>
          <w:right w:val="nil"/>
          <w:between w:val="nil"/>
        </w:pBdr>
        <w:spacing w:after="0"/>
        <w:ind w:left="709" w:hanging="425"/>
        <w:rPr>
          <w:rFonts w:ascii="Arial" w:hAnsi="Arial" w:cs="Arial"/>
        </w:rPr>
      </w:pPr>
      <w:r w:rsidRPr="00805333">
        <w:rPr>
          <w:rFonts w:ascii="Arial" w:hAnsi="Arial" w:cs="Arial"/>
        </w:rPr>
        <w:t>metoda tekstu przewodniego,</w:t>
      </w:r>
    </w:p>
    <w:p w14:paraId="6029E15A" w14:textId="77777777" w:rsidR="00664BC8" w:rsidRPr="00805333" w:rsidRDefault="00664BC8" w:rsidP="00664BC8">
      <w:pPr>
        <w:pStyle w:val="Akapitzlist"/>
        <w:numPr>
          <w:ilvl w:val="0"/>
          <w:numId w:val="44"/>
        </w:numPr>
        <w:pBdr>
          <w:top w:val="nil"/>
          <w:left w:val="nil"/>
          <w:bottom w:val="nil"/>
          <w:right w:val="nil"/>
          <w:between w:val="nil"/>
        </w:pBdr>
        <w:spacing w:after="120"/>
        <w:ind w:left="709" w:hanging="425"/>
        <w:contextualSpacing w:val="0"/>
        <w:rPr>
          <w:rFonts w:ascii="Arial" w:hAnsi="Arial" w:cs="Arial"/>
        </w:rPr>
      </w:pPr>
      <w:r w:rsidRPr="00805333">
        <w:rPr>
          <w:rFonts w:ascii="Arial" w:hAnsi="Arial" w:cs="Arial"/>
        </w:rPr>
        <w:t>metoda projektu edukacyjnego.</w:t>
      </w:r>
    </w:p>
    <w:p w14:paraId="41B73627" w14:textId="77777777" w:rsidR="00664BC8" w:rsidRPr="00805333" w:rsidRDefault="00664BC8" w:rsidP="00664BC8">
      <w:pPr>
        <w:spacing w:after="0"/>
        <w:contextualSpacing/>
        <w:rPr>
          <w:rFonts w:ascii="Arial" w:hAnsi="Arial" w:cs="Arial"/>
          <w:sz w:val="20"/>
          <w:szCs w:val="20"/>
        </w:rPr>
      </w:pPr>
      <w:r w:rsidRPr="00805333">
        <w:rPr>
          <w:rFonts w:ascii="Arial" w:hAnsi="Arial" w:cs="Arial"/>
          <w:sz w:val="20"/>
          <w:szCs w:val="20"/>
        </w:rPr>
        <w:t>Polecane środki dydaktyczne:</w:t>
      </w:r>
    </w:p>
    <w:p w14:paraId="2CA544B2" w14:textId="77777777" w:rsidR="00664BC8" w:rsidRPr="00805333" w:rsidRDefault="00664BC8" w:rsidP="00664BC8">
      <w:pPr>
        <w:pStyle w:val="Akapitzlist"/>
        <w:numPr>
          <w:ilvl w:val="0"/>
          <w:numId w:val="46"/>
        </w:numPr>
        <w:pBdr>
          <w:top w:val="nil"/>
          <w:left w:val="nil"/>
          <w:bottom w:val="nil"/>
          <w:right w:val="nil"/>
          <w:between w:val="nil"/>
        </w:pBdr>
        <w:spacing w:after="0"/>
        <w:jc w:val="both"/>
        <w:rPr>
          <w:rFonts w:ascii="Arial" w:hAnsi="Arial" w:cs="Arial"/>
        </w:rPr>
      </w:pPr>
      <w:r w:rsidRPr="00805333">
        <w:rPr>
          <w:rFonts w:ascii="Arial" w:hAnsi="Arial" w:cs="Arial"/>
        </w:rPr>
        <w:t>zestawy ćwiczeń, instrukcje do ćwiczeń, pakiety edukacyjne dla uczniów, teksty przewodnie, karty pracy dla uczniów, czasopisma branżowe, filmy i prezentacje multimedialne związane z budową i zasadą działania poszczególnych podzespołów i zespołów pojazdów samochodowych,</w:t>
      </w:r>
    </w:p>
    <w:p w14:paraId="5B4921ED" w14:textId="77777777" w:rsidR="00664BC8" w:rsidRPr="00805333" w:rsidRDefault="00664BC8" w:rsidP="00664BC8">
      <w:pPr>
        <w:pStyle w:val="Akapitzlist"/>
        <w:numPr>
          <w:ilvl w:val="0"/>
          <w:numId w:val="46"/>
        </w:numPr>
        <w:pBdr>
          <w:top w:val="nil"/>
          <w:left w:val="nil"/>
          <w:bottom w:val="nil"/>
          <w:right w:val="nil"/>
          <w:between w:val="nil"/>
        </w:pBdr>
        <w:spacing w:after="0"/>
        <w:jc w:val="both"/>
        <w:rPr>
          <w:rFonts w:ascii="Arial" w:hAnsi="Arial" w:cs="Arial"/>
        </w:rPr>
      </w:pPr>
      <w:r w:rsidRPr="00805333">
        <w:rPr>
          <w:rFonts w:ascii="Arial" w:hAnsi="Arial" w:cs="Arial"/>
        </w:rPr>
        <w:t>modele skrzyń biegów,</w:t>
      </w:r>
    </w:p>
    <w:p w14:paraId="1FA762F5" w14:textId="77777777" w:rsidR="00664BC8" w:rsidRPr="00805333" w:rsidRDefault="00664BC8" w:rsidP="00664BC8">
      <w:pPr>
        <w:pStyle w:val="Akapitzlist"/>
        <w:numPr>
          <w:ilvl w:val="0"/>
          <w:numId w:val="46"/>
        </w:numPr>
        <w:pBdr>
          <w:top w:val="nil"/>
          <w:left w:val="nil"/>
          <w:bottom w:val="nil"/>
          <w:right w:val="nil"/>
          <w:between w:val="nil"/>
        </w:pBdr>
        <w:spacing w:after="0"/>
        <w:jc w:val="both"/>
        <w:rPr>
          <w:rFonts w:ascii="Arial" w:hAnsi="Arial" w:cs="Arial"/>
        </w:rPr>
      </w:pPr>
      <w:r w:rsidRPr="00805333">
        <w:rPr>
          <w:rFonts w:ascii="Arial" w:hAnsi="Arial" w:cs="Arial"/>
        </w:rPr>
        <w:t>podzespoły i zespoły pojazdów samochodowych,</w:t>
      </w:r>
    </w:p>
    <w:p w14:paraId="738C0D05" w14:textId="77777777" w:rsidR="00664BC8" w:rsidRPr="00805333" w:rsidRDefault="00664BC8" w:rsidP="00664BC8">
      <w:pPr>
        <w:pStyle w:val="Akapitzlist"/>
        <w:numPr>
          <w:ilvl w:val="0"/>
          <w:numId w:val="46"/>
        </w:numPr>
        <w:pBdr>
          <w:top w:val="nil"/>
          <w:left w:val="nil"/>
          <w:bottom w:val="nil"/>
          <w:right w:val="nil"/>
          <w:between w:val="nil"/>
        </w:pBdr>
        <w:spacing w:after="0"/>
        <w:jc w:val="both"/>
        <w:rPr>
          <w:rFonts w:ascii="Arial" w:hAnsi="Arial" w:cs="Arial"/>
        </w:rPr>
      </w:pPr>
      <w:r w:rsidRPr="00805333">
        <w:rPr>
          <w:rFonts w:ascii="Arial" w:hAnsi="Arial" w:cs="Arial"/>
        </w:rPr>
        <w:t>stanowiska komputerowe z dostępem do Internetu oraz oprogramowaniem,</w:t>
      </w:r>
    </w:p>
    <w:p w14:paraId="5EDC659C" w14:textId="77777777" w:rsidR="00664BC8" w:rsidRPr="00805333" w:rsidRDefault="00664BC8" w:rsidP="00664BC8">
      <w:pPr>
        <w:pStyle w:val="Akapitzlist"/>
        <w:numPr>
          <w:ilvl w:val="0"/>
          <w:numId w:val="46"/>
        </w:numPr>
        <w:pBdr>
          <w:top w:val="nil"/>
          <w:left w:val="nil"/>
          <w:bottom w:val="nil"/>
          <w:right w:val="nil"/>
          <w:between w:val="nil"/>
        </w:pBdr>
        <w:spacing w:after="120"/>
        <w:ind w:left="714" w:hanging="357"/>
        <w:contextualSpacing w:val="0"/>
        <w:jc w:val="both"/>
        <w:rPr>
          <w:rFonts w:ascii="Arial" w:hAnsi="Arial" w:cs="Arial"/>
        </w:rPr>
      </w:pPr>
      <w:r w:rsidRPr="00805333">
        <w:rPr>
          <w:rFonts w:ascii="Arial" w:hAnsi="Arial" w:cs="Arial"/>
        </w:rPr>
        <w:t>wyposażenie odpowiednie do realizacji założonych efektów kształcenia.</w:t>
      </w:r>
    </w:p>
    <w:p w14:paraId="483307FC" w14:textId="77777777" w:rsidR="00664BC8" w:rsidRPr="00805333" w:rsidRDefault="00664BC8" w:rsidP="00664BC8">
      <w:pPr>
        <w:spacing w:after="0"/>
        <w:contextualSpacing/>
        <w:rPr>
          <w:rFonts w:ascii="Arial" w:hAnsi="Arial" w:cs="Arial"/>
          <w:sz w:val="20"/>
          <w:szCs w:val="20"/>
        </w:rPr>
      </w:pPr>
      <w:r w:rsidRPr="00805333">
        <w:rPr>
          <w:rFonts w:ascii="Arial" w:hAnsi="Arial" w:cs="Arial"/>
          <w:sz w:val="20"/>
          <w:szCs w:val="20"/>
        </w:rPr>
        <w:t>Efektywność procesu kształcenia jest zależna między innymi od:</w:t>
      </w:r>
    </w:p>
    <w:p w14:paraId="68C6211E" w14:textId="77777777" w:rsidR="00664BC8" w:rsidRPr="00805333" w:rsidRDefault="00664BC8" w:rsidP="00664BC8">
      <w:pPr>
        <w:pStyle w:val="Akapitzlist"/>
        <w:numPr>
          <w:ilvl w:val="0"/>
          <w:numId w:val="45"/>
        </w:numPr>
        <w:pBdr>
          <w:top w:val="nil"/>
          <w:left w:val="nil"/>
          <w:bottom w:val="nil"/>
          <w:right w:val="nil"/>
          <w:between w:val="nil"/>
        </w:pBdr>
        <w:spacing w:after="0"/>
        <w:rPr>
          <w:rFonts w:ascii="Arial" w:hAnsi="Arial" w:cs="Arial"/>
        </w:rPr>
      </w:pPr>
      <w:r w:rsidRPr="00805333">
        <w:rPr>
          <w:rFonts w:ascii="Arial" w:hAnsi="Arial" w:cs="Arial"/>
        </w:rPr>
        <w:t>stosowanych przez nauczyciela metod pracy i środków dydaktycznych,</w:t>
      </w:r>
    </w:p>
    <w:p w14:paraId="13F15C2F" w14:textId="77777777" w:rsidR="00664BC8" w:rsidRPr="00805333" w:rsidRDefault="00664BC8" w:rsidP="00664BC8">
      <w:pPr>
        <w:pStyle w:val="Akapitzlist"/>
        <w:numPr>
          <w:ilvl w:val="0"/>
          <w:numId w:val="45"/>
        </w:numPr>
        <w:pBdr>
          <w:top w:val="nil"/>
          <w:left w:val="nil"/>
          <w:bottom w:val="nil"/>
          <w:right w:val="nil"/>
          <w:between w:val="nil"/>
        </w:pBdr>
        <w:spacing w:after="0"/>
        <w:rPr>
          <w:rFonts w:ascii="Arial" w:hAnsi="Arial" w:cs="Arial"/>
        </w:rPr>
      </w:pPr>
      <w:r w:rsidRPr="00805333">
        <w:rPr>
          <w:rFonts w:ascii="Arial" w:hAnsi="Arial" w:cs="Arial"/>
        </w:rPr>
        <w:t>zaangażowania i motywacji wewnętrznej uczniów,</w:t>
      </w:r>
    </w:p>
    <w:p w14:paraId="2D6A3A36" w14:textId="77777777" w:rsidR="00664BC8" w:rsidRPr="00805333" w:rsidRDefault="00664BC8" w:rsidP="00664BC8">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805333">
        <w:rPr>
          <w:rFonts w:ascii="Arial" w:hAnsi="Arial" w:cs="Arial"/>
        </w:rPr>
        <w:t>warunków techniczno-dydaktycznych prowadzenia procesu nauczania.</w:t>
      </w:r>
    </w:p>
    <w:p w14:paraId="5F47F9DD" w14:textId="77777777" w:rsidR="00664BC8" w:rsidRPr="00805333" w:rsidRDefault="00664BC8" w:rsidP="00664BC8">
      <w:pPr>
        <w:spacing w:after="0"/>
        <w:contextualSpacing/>
        <w:jc w:val="both"/>
        <w:rPr>
          <w:rFonts w:ascii="Arial" w:hAnsi="Arial" w:cs="Arial"/>
          <w:b/>
          <w:sz w:val="20"/>
          <w:szCs w:val="20"/>
        </w:rPr>
      </w:pPr>
      <w:r w:rsidRPr="00805333">
        <w:rPr>
          <w:rFonts w:ascii="Arial" w:hAnsi="Arial" w:cs="Arial"/>
          <w:b/>
          <w:sz w:val="20"/>
          <w:szCs w:val="20"/>
        </w:rPr>
        <w:t>PROPONOWANE METODY SPRAWDZANIA OSIĄGNIĘĆ EDUKACYJNYCH UCZNIA</w:t>
      </w:r>
    </w:p>
    <w:p w14:paraId="674981BA" w14:textId="77777777" w:rsidR="00664BC8" w:rsidRPr="00805333" w:rsidRDefault="00664BC8" w:rsidP="00664BC8">
      <w:pPr>
        <w:spacing w:after="0"/>
        <w:contextualSpacing/>
        <w:jc w:val="both"/>
        <w:rPr>
          <w:rFonts w:ascii="Arial" w:hAnsi="Arial" w:cs="Arial"/>
          <w:bCs/>
          <w:sz w:val="20"/>
          <w:szCs w:val="20"/>
        </w:rPr>
      </w:pPr>
      <w:r w:rsidRPr="00805333">
        <w:rPr>
          <w:rFonts w:ascii="Arial" w:hAnsi="Arial" w:cs="Arial"/>
          <w:bCs/>
          <w:sz w:val="20"/>
          <w:szCs w:val="20"/>
        </w:rPr>
        <w:t>W celu sprawdzenia osiągnięć edukacyjnych ucznia proponuje się zastosować:</w:t>
      </w:r>
    </w:p>
    <w:p w14:paraId="0A02B2BC" w14:textId="77777777" w:rsidR="00664BC8" w:rsidRPr="00805333" w:rsidRDefault="00664BC8" w:rsidP="00664BC8">
      <w:pPr>
        <w:pStyle w:val="Akapitzlist"/>
        <w:numPr>
          <w:ilvl w:val="0"/>
          <w:numId w:val="45"/>
        </w:numPr>
        <w:pBdr>
          <w:top w:val="nil"/>
          <w:left w:val="nil"/>
          <w:bottom w:val="nil"/>
          <w:right w:val="nil"/>
          <w:between w:val="nil"/>
        </w:pBdr>
        <w:spacing w:after="0"/>
        <w:rPr>
          <w:rFonts w:ascii="Arial" w:hAnsi="Arial" w:cs="Arial"/>
          <w:b/>
        </w:rPr>
      </w:pPr>
      <w:r w:rsidRPr="00805333">
        <w:rPr>
          <w:rFonts w:ascii="Arial" w:hAnsi="Arial" w:cs="Arial"/>
        </w:rPr>
        <w:t>karty</w:t>
      </w:r>
      <w:r w:rsidRPr="00805333">
        <w:rPr>
          <w:rFonts w:ascii="Arial" w:hAnsi="Arial" w:cs="Arial"/>
          <w:bCs/>
        </w:rPr>
        <w:t xml:space="preserve"> obserwacji w trakcie wykonywanych ćwiczeń praktycznych, w ocenie należy uwzględnić następujące kryteria merytoryczne oraz ogólne: dokładność wykonanych czynności, samoocenę, czas wykonania zadania,</w:t>
      </w:r>
    </w:p>
    <w:p w14:paraId="248F9AEF" w14:textId="77777777" w:rsidR="00664BC8" w:rsidRPr="00805333" w:rsidRDefault="00664BC8" w:rsidP="00664BC8">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805333">
        <w:rPr>
          <w:rFonts w:ascii="Arial" w:hAnsi="Arial" w:cs="Arial"/>
        </w:rPr>
        <w:t>test praktyczny z kryteriami oceny określonymi w karcie obserwacji.</w:t>
      </w:r>
    </w:p>
    <w:p w14:paraId="343784FD" w14:textId="77777777" w:rsidR="00664BC8" w:rsidRPr="00805333" w:rsidRDefault="00664BC8" w:rsidP="00664BC8">
      <w:pPr>
        <w:spacing w:after="0"/>
        <w:contextualSpacing/>
        <w:rPr>
          <w:rFonts w:ascii="Arial" w:hAnsi="Arial" w:cs="Arial"/>
          <w:b/>
          <w:sz w:val="20"/>
          <w:szCs w:val="20"/>
        </w:rPr>
      </w:pPr>
      <w:r w:rsidRPr="00805333">
        <w:rPr>
          <w:rFonts w:ascii="Arial" w:hAnsi="Arial" w:cs="Arial"/>
          <w:b/>
          <w:sz w:val="20"/>
          <w:szCs w:val="20"/>
        </w:rPr>
        <w:t>PROPONOWANE METODY EWALUACJI PRZEDMIOTU</w:t>
      </w:r>
    </w:p>
    <w:p w14:paraId="50F5A04C" w14:textId="77777777" w:rsidR="00664BC8" w:rsidRPr="00805333" w:rsidRDefault="00664BC8" w:rsidP="00664BC8">
      <w:pPr>
        <w:spacing w:after="0"/>
        <w:contextualSpacing/>
        <w:jc w:val="both"/>
        <w:rPr>
          <w:rFonts w:ascii="Arial" w:hAnsi="Arial" w:cs="Arial"/>
          <w:bCs/>
          <w:sz w:val="20"/>
          <w:szCs w:val="20"/>
        </w:rPr>
      </w:pPr>
      <w:r w:rsidRPr="00805333">
        <w:rPr>
          <w:rFonts w:ascii="Arial" w:hAnsi="Arial" w:cs="Arial"/>
          <w:bCs/>
          <w:sz w:val="20"/>
          <w:szCs w:val="20"/>
        </w:rPr>
        <w:t>Ewaluacja ma na celu doskonalenie stosowanych metod w celu osiągania założonych celów edukacyjnych.</w:t>
      </w:r>
    </w:p>
    <w:p w14:paraId="7A135AE6" w14:textId="77777777" w:rsidR="00664BC8" w:rsidRPr="00805333" w:rsidRDefault="00664BC8" w:rsidP="00664BC8">
      <w:pPr>
        <w:spacing w:after="0"/>
        <w:contextualSpacing/>
        <w:jc w:val="both"/>
        <w:rPr>
          <w:rFonts w:ascii="Arial" w:hAnsi="Arial" w:cs="Arial"/>
          <w:bCs/>
          <w:sz w:val="20"/>
          <w:szCs w:val="20"/>
        </w:rPr>
      </w:pPr>
      <w:r w:rsidRPr="00805333">
        <w:rPr>
          <w:rFonts w:ascii="Arial" w:hAnsi="Arial" w:cs="Arial"/>
          <w:bCs/>
          <w:sz w:val="20"/>
          <w:szCs w:val="20"/>
        </w:rPr>
        <w:t>Do pozyskania danych od uczniów należy zastosować testy oraz kwestionariusze ankietowe, np.:</w:t>
      </w:r>
    </w:p>
    <w:p w14:paraId="53931AD8" w14:textId="77777777" w:rsidR="00664BC8" w:rsidRPr="00805333" w:rsidRDefault="00664BC8" w:rsidP="00664BC8">
      <w:pPr>
        <w:pStyle w:val="Akapitzlist"/>
        <w:numPr>
          <w:ilvl w:val="0"/>
          <w:numId w:val="45"/>
        </w:numPr>
        <w:pBdr>
          <w:top w:val="nil"/>
          <w:left w:val="nil"/>
          <w:bottom w:val="nil"/>
          <w:right w:val="nil"/>
          <w:between w:val="nil"/>
        </w:pBdr>
        <w:spacing w:after="0"/>
        <w:rPr>
          <w:rFonts w:ascii="Arial" w:hAnsi="Arial" w:cs="Arial"/>
        </w:rPr>
      </w:pPr>
      <w:r w:rsidRPr="00805333">
        <w:rPr>
          <w:rFonts w:ascii="Arial" w:hAnsi="Arial" w:cs="Arial"/>
        </w:rPr>
        <w:t>test pisemny dla uczniów,</w:t>
      </w:r>
    </w:p>
    <w:p w14:paraId="4D79C2E2" w14:textId="77777777" w:rsidR="00664BC8" w:rsidRPr="00805333" w:rsidRDefault="00664BC8" w:rsidP="00664BC8">
      <w:pPr>
        <w:pStyle w:val="Akapitzlist"/>
        <w:numPr>
          <w:ilvl w:val="0"/>
          <w:numId w:val="45"/>
        </w:numPr>
        <w:pBdr>
          <w:top w:val="nil"/>
          <w:left w:val="nil"/>
          <w:bottom w:val="nil"/>
          <w:right w:val="nil"/>
          <w:between w:val="nil"/>
        </w:pBdr>
        <w:spacing w:after="0"/>
        <w:rPr>
          <w:rFonts w:ascii="Arial" w:hAnsi="Arial" w:cs="Arial"/>
          <w:bCs/>
        </w:rPr>
      </w:pPr>
      <w:r w:rsidRPr="00805333">
        <w:rPr>
          <w:rFonts w:ascii="Arial" w:hAnsi="Arial" w:cs="Arial"/>
        </w:rPr>
        <w:t>test praktyczny dla uczniów w zakresie udzielania pierwszej pomocy przedmedycznej,</w:t>
      </w:r>
    </w:p>
    <w:p w14:paraId="53363FF4" w14:textId="77777777" w:rsidR="00664BC8" w:rsidRPr="00805333" w:rsidRDefault="00664BC8" w:rsidP="00664BC8">
      <w:pPr>
        <w:pStyle w:val="Akapitzlist"/>
        <w:numPr>
          <w:ilvl w:val="0"/>
          <w:numId w:val="45"/>
        </w:numPr>
        <w:pBdr>
          <w:top w:val="nil"/>
          <w:left w:val="nil"/>
          <w:bottom w:val="nil"/>
          <w:right w:val="nil"/>
          <w:between w:val="nil"/>
        </w:pBdr>
        <w:spacing w:after="0"/>
        <w:rPr>
          <w:rFonts w:ascii="Arial" w:hAnsi="Arial" w:cs="Arial"/>
          <w:bCs/>
        </w:rPr>
      </w:pPr>
      <w:r w:rsidRPr="00805333">
        <w:rPr>
          <w:rFonts w:ascii="Arial" w:hAnsi="Arial" w:cs="Arial"/>
        </w:rPr>
        <w:t>kwestionariusz</w:t>
      </w:r>
      <w:r w:rsidRPr="00805333">
        <w:rPr>
          <w:rFonts w:ascii="Arial" w:hAnsi="Arial" w:cs="Arial"/>
          <w:bCs/>
        </w:rPr>
        <w:t xml:space="preserve"> ankietowy skierowany do uczniów (mający na celu doskonalenie procesu kształcenia i osiągania celów zawartych w programie).</w:t>
      </w:r>
    </w:p>
    <w:p w14:paraId="63404409" w14:textId="77777777" w:rsidR="00664BC8" w:rsidRPr="00805333" w:rsidRDefault="00664BC8" w:rsidP="00664BC8">
      <w:pPr>
        <w:spacing w:after="0"/>
        <w:contextualSpacing/>
        <w:jc w:val="both"/>
        <w:rPr>
          <w:rFonts w:ascii="Arial" w:hAnsi="Arial" w:cs="Arial"/>
          <w:sz w:val="20"/>
          <w:szCs w:val="20"/>
        </w:rPr>
      </w:pPr>
      <w:r w:rsidRPr="00805333">
        <w:rPr>
          <w:rFonts w:ascii="Arial" w:hAnsi="Arial" w:cs="Arial"/>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14:paraId="38B60CA0" w14:textId="77777777" w:rsidR="000E1EF4" w:rsidRDefault="000E1EF4">
      <w:pPr>
        <w:spacing w:after="0" w:line="240" w:lineRule="auto"/>
        <w:rPr>
          <w:rFonts w:ascii="Arial" w:hAnsi="Arial" w:cs="Arial"/>
          <w:b/>
          <w:bCs/>
          <w:i/>
          <w:iCs/>
          <w:sz w:val="24"/>
          <w:szCs w:val="24"/>
        </w:rPr>
      </w:pPr>
      <w:bookmarkStart w:id="20" w:name="_Toc16179519"/>
      <w:r>
        <w:rPr>
          <w:rFonts w:cs="Arial"/>
          <w:i/>
          <w:szCs w:val="24"/>
        </w:rPr>
        <w:br w:type="page"/>
      </w:r>
    </w:p>
    <w:p w14:paraId="3B0F15AA" w14:textId="77777777" w:rsidR="007729D4" w:rsidRPr="000E1EF4" w:rsidRDefault="007729D4" w:rsidP="000E1EF4">
      <w:pPr>
        <w:pStyle w:val="Nagwek2"/>
      </w:pPr>
      <w:bookmarkStart w:id="21" w:name="_Toc18670627"/>
      <w:r w:rsidRPr="000E1EF4">
        <w:t>Elektryczne i elektroniczne wyposażenie pojazdów samochodowych</w:t>
      </w:r>
      <w:bookmarkEnd w:id="20"/>
      <w:bookmarkEnd w:id="21"/>
    </w:p>
    <w:p w14:paraId="0E9790D1" w14:textId="77777777" w:rsidR="007F37B2" w:rsidRDefault="007F37B2" w:rsidP="007729D4">
      <w:pPr>
        <w:spacing w:after="0"/>
        <w:contextualSpacing/>
        <w:jc w:val="both"/>
        <w:rPr>
          <w:rFonts w:ascii="Arial" w:hAnsi="Arial" w:cs="Arial"/>
          <w:b/>
          <w:sz w:val="20"/>
          <w:szCs w:val="20"/>
        </w:rPr>
      </w:pPr>
    </w:p>
    <w:p w14:paraId="4CBEF5CC" w14:textId="77777777" w:rsidR="007729D4" w:rsidRPr="00805333" w:rsidRDefault="007729D4" w:rsidP="007729D4">
      <w:pPr>
        <w:spacing w:after="0"/>
        <w:contextualSpacing/>
        <w:jc w:val="both"/>
        <w:rPr>
          <w:rFonts w:ascii="Arial" w:hAnsi="Arial" w:cs="Arial"/>
          <w:b/>
          <w:sz w:val="20"/>
          <w:szCs w:val="20"/>
        </w:rPr>
      </w:pPr>
      <w:r w:rsidRPr="00805333">
        <w:rPr>
          <w:rFonts w:ascii="Arial" w:hAnsi="Arial" w:cs="Arial"/>
          <w:b/>
          <w:sz w:val="20"/>
          <w:szCs w:val="20"/>
        </w:rPr>
        <w:t>Cele ogólne przedmiotu</w:t>
      </w:r>
    </w:p>
    <w:p w14:paraId="54E8612F" w14:textId="77777777" w:rsidR="007729D4" w:rsidRPr="00805333" w:rsidRDefault="007729D4" w:rsidP="004637B4">
      <w:pPr>
        <w:pStyle w:val="Akapitzlist"/>
        <w:numPr>
          <w:ilvl w:val="0"/>
          <w:numId w:val="109"/>
        </w:numPr>
        <w:tabs>
          <w:tab w:val="left" w:pos="426"/>
        </w:tabs>
        <w:spacing w:after="0"/>
        <w:ind w:left="284" w:hanging="284"/>
        <w:contextualSpacing w:val="0"/>
        <w:jc w:val="both"/>
        <w:rPr>
          <w:rFonts w:ascii="Arial" w:hAnsi="Arial" w:cs="Arial"/>
          <w:b/>
        </w:rPr>
      </w:pPr>
      <w:r w:rsidRPr="00805333">
        <w:rPr>
          <w:rFonts w:ascii="Arial" w:hAnsi="Arial" w:cs="Arial"/>
          <w:bCs/>
        </w:rPr>
        <w:t>Opisywanie zjawisk związanych z elektrycznością oraz przepływem prądu.</w:t>
      </w:r>
    </w:p>
    <w:p w14:paraId="71E52C40" w14:textId="77777777" w:rsidR="007729D4" w:rsidRPr="00805333" w:rsidRDefault="007729D4" w:rsidP="004637B4">
      <w:pPr>
        <w:pStyle w:val="Akapitzlist"/>
        <w:numPr>
          <w:ilvl w:val="0"/>
          <w:numId w:val="109"/>
        </w:numPr>
        <w:tabs>
          <w:tab w:val="left" w:pos="426"/>
        </w:tabs>
        <w:spacing w:after="0"/>
        <w:ind w:left="284" w:hanging="284"/>
        <w:contextualSpacing w:val="0"/>
        <w:jc w:val="both"/>
        <w:rPr>
          <w:rFonts w:ascii="Arial" w:hAnsi="Arial" w:cs="Arial"/>
          <w:b/>
        </w:rPr>
      </w:pPr>
      <w:r w:rsidRPr="00805333">
        <w:rPr>
          <w:rFonts w:ascii="Arial" w:hAnsi="Arial" w:cs="Arial"/>
          <w:bCs/>
        </w:rPr>
        <w:t>Opisywanie zjawisk związanych z elektromagnetyzmem.</w:t>
      </w:r>
    </w:p>
    <w:p w14:paraId="7FDF8DD4" w14:textId="77777777" w:rsidR="007729D4" w:rsidRPr="00805333" w:rsidRDefault="007729D4" w:rsidP="004637B4">
      <w:pPr>
        <w:pStyle w:val="Akapitzlist"/>
        <w:numPr>
          <w:ilvl w:val="0"/>
          <w:numId w:val="109"/>
        </w:numPr>
        <w:tabs>
          <w:tab w:val="left" w:pos="426"/>
        </w:tabs>
        <w:spacing w:after="0"/>
        <w:ind w:left="284" w:hanging="284"/>
        <w:contextualSpacing w:val="0"/>
        <w:jc w:val="both"/>
        <w:rPr>
          <w:rFonts w:ascii="Arial" w:hAnsi="Arial" w:cs="Arial"/>
          <w:b/>
        </w:rPr>
      </w:pPr>
      <w:r w:rsidRPr="00805333">
        <w:rPr>
          <w:rFonts w:ascii="Arial" w:hAnsi="Arial" w:cs="Arial"/>
          <w:bCs/>
        </w:rPr>
        <w:t>Klasyfikowanie materiałów pod względem właściwości elektrycznych i magnetycznych.</w:t>
      </w:r>
    </w:p>
    <w:p w14:paraId="3E510483" w14:textId="77777777" w:rsidR="007729D4" w:rsidRPr="00805333" w:rsidRDefault="007729D4" w:rsidP="004637B4">
      <w:pPr>
        <w:pStyle w:val="Akapitzlist"/>
        <w:numPr>
          <w:ilvl w:val="0"/>
          <w:numId w:val="109"/>
        </w:numPr>
        <w:tabs>
          <w:tab w:val="left" w:pos="426"/>
        </w:tabs>
        <w:spacing w:after="0"/>
        <w:ind w:left="284" w:hanging="284"/>
        <w:contextualSpacing w:val="0"/>
        <w:jc w:val="both"/>
        <w:rPr>
          <w:rFonts w:ascii="Arial" w:hAnsi="Arial" w:cs="Arial"/>
          <w:b/>
        </w:rPr>
      </w:pPr>
      <w:r w:rsidRPr="00805333">
        <w:rPr>
          <w:rFonts w:ascii="Arial" w:hAnsi="Arial" w:cs="Arial"/>
          <w:bCs/>
        </w:rPr>
        <w:t>Stosowanie praw elektrotechniki do obliczania i szacowania wartości wielkości elektrycznych w obwodach elektrycznych i układach elektronicznych.</w:t>
      </w:r>
    </w:p>
    <w:p w14:paraId="4526F13A" w14:textId="77777777" w:rsidR="007729D4" w:rsidRPr="00805333" w:rsidRDefault="007729D4" w:rsidP="004637B4">
      <w:pPr>
        <w:pStyle w:val="Akapitzlist"/>
        <w:numPr>
          <w:ilvl w:val="0"/>
          <w:numId w:val="109"/>
        </w:numPr>
        <w:tabs>
          <w:tab w:val="left" w:pos="426"/>
        </w:tabs>
        <w:spacing w:after="0"/>
        <w:ind w:left="284" w:hanging="284"/>
        <w:contextualSpacing w:val="0"/>
        <w:jc w:val="both"/>
        <w:rPr>
          <w:rFonts w:ascii="Arial" w:hAnsi="Arial" w:cs="Arial"/>
          <w:b/>
        </w:rPr>
      </w:pPr>
      <w:r w:rsidRPr="00805333">
        <w:rPr>
          <w:rFonts w:ascii="Arial" w:hAnsi="Arial" w:cs="Arial"/>
          <w:bCs/>
        </w:rPr>
        <w:t>Rozróżnianie elementów obwodów elektrycznych i elektronicznych.</w:t>
      </w:r>
    </w:p>
    <w:p w14:paraId="02011D88" w14:textId="77777777" w:rsidR="007729D4" w:rsidRPr="00805333" w:rsidRDefault="007729D4" w:rsidP="004637B4">
      <w:pPr>
        <w:pStyle w:val="Akapitzlist"/>
        <w:numPr>
          <w:ilvl w:val="0"/>
          <w:numId w:val="109"/>
        </w:numPr>
        <w:tabs>
          <w:tab w:val="left" w:pos="426"/>
        </w:tabs>
        <w:spacing w:after="0"/>
        <w:ind w:left="284" w:hanging="284"/>
        <w:contextualSpacing w:val="0"/>
        <w:jc w:val="both"/>
        <w:rPr>
          <w:rFonts w:ascii="Arial" w:hAnsi="Arial" w:cs="Arial"/>
          <w:b/>
        </w:rPr>
      </w:pPr>
      <w:r w:rsidRPr="00805333">
        <w:rPr>
          <w:rFonts w:ascii="Arial" w:hAnsi="Arial" w:cs="Arial"/>
          <w:bCs/>
        </w:rPr>
        <w:t>Rozróżnianie układów elektrycznych i elektronicznych.</w:t>
      </w:r>
    </w:p>
    <w:p w14:paraId="7FD6AD9D" w14:textId="77777777" w:rsidR="007729D4" w:rsidRPr="00805333" w:rsidRDefault="007729D4" w:rsidP="004637B4">
      <w:pPr>
        <w:pStyle w:val="Akapitzlist"/>
        <w:numPr>
          <w:ilvl w:val="0"/>
          <w:numId w:val="109"/>
        </w:numPr>
        <w:tabs>
          <w:tab w:val="left" w:pos="426"/>
        </w:tabs>
        <w:spacing w:after="0"/>
        <w:ind w:left="284" w:hanging="284"/>
        <w:contextualSpacing w:val="0"/>
        <w:jc w:val="both"/>
        <w:rPr>
          <w:rFonts w:ascii="Arial" w:hAnsi="Arial" w:cs="Arial"/>
          <w:b/>
        </w:rPr>
      </w:pPr>
      <w:r w:rsidRPr="00805333">
        <w:rPr>
          <w:rFonts w:ascii="Arial" w:hAnsi="Arial" w:cs="Arial"/>
          <w:bCs/>
        </w:rPr>
        <w:t>Rozróżnianie maszyn i urządzeń elektrycznych i elektronicznych.</w:t>
      </w:r>
    </w:p>
    <w:p w14:paraId="69CF5D9D" w14:textId="77777777" w:rsidR="007729D4" w:rsidRPr="00805333" w:rsidRDefault="007729D4" w:rsidP="004637B4">
      <w:pPr>
        <w:pStyle w:val="Akapitzlist"/>
        <w:numPr>
          <w:ilvl w:val="0"/>
          <w:numId w:val="109"/>
        </w:numPr>
        <w:tabs>
          <w:tab w:val="left" w:pos="426"/>
        </w:tabs>
        <w:spacing w:after="0"/>
        <w:ind w:left="284" w:hanging="284"/>
        <w:contextualSpacing w:val="0"/>
        <w:jc w:val="both"/>
        <w:rPr>
          <w:rFonts w:ascii="Arial" w:hAnsi="Arial" w:cs="Arial"/>
          <w:b/>
        </w:rPr>
      </w:pPr>
      <w:r w:rsidRPr="00805333">
        <w:rPr>
          <w:rFonts w:ascii="Arial" w:hAnsi="Arial" w:cs="Arial"/>
          <w:bCs/>
        </w:rPr>
        <w:t>Rozróżnianie elektrycznych i elektronicznych zespołów i podzespołów pojazdów samochodowych.</w:t>
      </w:r>
    </w:p>
    <w:p w14:paraId="5347516F" w14:textId="77777777" w:rsidR="007729D4" w:rsidRPr="00805333" w:rsidRDefault="007729D4" w:rsidP="004637B4">
      <w:pPr>
        <w:pStyle w:val="Akapitzlist"/>
        <w:numPr>
          <w:ilvl w:val="0"/>
          <w:numId w:val="109"/>
        </w:numPr>
        <w:tabs>
          <w:tab w:val="left" w:pos="426"/>
        </w:tabs>
        <w:spacing w:after="120"/>
        <w:ind w:left="284" w:hanging="284"/>
        <w:contextualSpacing w:val="0"/>
        <w:jc w:val="both"/>
        <w:rPr>
          <w:rFonts w:ascii="Arial" w:hAnsi="Arial" w:cs="Arial"/>
          <w:b/>
        </w:rPr>
      </w:pPr>
      <w:r w:rsidRPr="00805333">
        <w:rPr>
          <w:rFonts w:ascii="Arial" w:hAnsi="Arial" w:cs="Arial"/>
          <w:bCs/>
        </w:rPr>
        <w:t>Opisywanie zasady działania elektrycznych i elektronicznych podzespołów, zespołów i układów stosowanych w pojazdach samochodowych.</w:t>
      </w:r>
    </w:p>
    <w:p w14:paraId="720C03C3" w14:textId="77777777" w:rsidR="007729D4" w:rsidRPr="00805333" w:rsidRDefault="007729D4" w:rsidP="007729D4">
      <w:pPr>
        <w:spacing w:after="0"/>
        <w:contextualSpacing/>
        <w:jc w:val="both"/>
        <w:rPr>
          <w:rFonts w:ascii="Arial" w:hAnsi="Arial" w:cs="Arial"/>
          <w:b/>
          <w:sz w:val="20"/>
          <w:szCs w:val="20"/>
        </w:rPr>
      </w:pPr>
      <w:r w:rsidRPr="00805333">
        <w:rPr>
          <w:rFonts w:ascii="Arial" w:hAnsi="Arial" w:cs="Arial"/>
          <w:b/>
          <w:sz w:val="20"/>
          <w:szCs w:val="20"/>
        </w:rPr>
        <w:t>Cele operacyjne</w:t>
      </w:r>
    </w:p>
    <w:p w14:paraId="51F93405" w14:textId="77777777" w:rsidR="007729D4" w:rsidRPr="00805333" w:rsidRDefault="007729D4" w:rsidP="007729D4">
      <w:pPr>
        <w:spacing w:after="0"/>
        <w:contextualSpacing/>
        <w:jc w:val="both"/>
        <w:rPr>
          <w:rFonts w:ascii="Arial" w:hAnsi="Arial" w:cs="Arial"/>
          <w:bCs/>
          <w:sz w:val="20"/>
          <w:szCs w:val="20"/>
        </w:rPr>
      </w:pPr>
      <w:r w:rsidRPr="00805333">
        <w:rPr>
          <w:rFonts w:ascii="Arial" w:hAnsi="Arial" w:cs="Arial"/>
          <w:bCs/>
          <w:sz w:val="20"/>
          <w:szCs w:val="20"/>
        </w:rPr>
        <w:t>Uczeń potrafi:</w:t>
      </w:r>
    </w:p>
    <w:p w14:paraId="604D781C" w14:textId="77777777" w:rsidR="007729D4" w:rsidRPr="00805333" w:rsidRDefault="007729D4" w:rsidP="004637B4">
      <w:pPr>
        <w:pStyle w:val="Akapitzlist"/>
        <w:numPr>
          <w:ilvl w:val="0"/>
          <w:numId w:val="110"/>
        </w:numPr>
        <w:spacing w:after="0"/>
        <w:ind w:left="426" w:hanging="426"/>
        <w:contextualSpacing w:val="0"/>
        <w:rPr>
          <w:rFonts w:ascii="Arial" w:hAnsi="Arial" w:cs="Arial"/>
        </w:rPr>
      </w:pPr>
      <w:r w:rsidRPr="00805333">
        <w:rPr>
          <w:rFonts w:ascii="Arial" w:hAnsi="Arial" w:cs="Arial"/>
        </w:rPr>
        <w:t>opisać pole elektryczne za pomocą wielkości fizycznych,</w:t>
      </w:r>
    </w:p>
    <w:p w14:paraId="1705B147" w14:textId="77777777" w:rsidR="007729D4" w:rsidRPr="00805333" w:rsidRDefault="007729D4" w:rsidP="004637B4">
      <w:pPr>
        <w:numPr>
          <w:ilvl w:val="0"/>
          <w:numId w:val="110"/>
        </w:numPr>
        <w:spacing w:after="0"/>
        <w:ind w:left="426" w:hanging="426"/>
        <w:rPr>
          <w:rFonts w:ascii="Arial" w:eastAsia="Arial" w:hAnsi="Arial" w:cs="Arial"/>
          <w:sz w:val="20"/>
          <w:szCs w:val="20"/>
        </w:rPr>
      </w:pPr>
      <w:r w:rsidRPr="00805333">
        <w:rPr>
          <w:rFonts w:ascii="Arial" w:eastAsia="Arial" w:hAnsi="Arial" w:cs="Arial"/>
          <w:sz w:val="20"/>
          <w:szCs w:val="20"/>
        </w:rPr>
        <w:t>opisać zjawisko prądu elektrycznego,</w:t>
      </w:r>
    </w:p>
    <w:p w14:paraId="506EA1DF" w14:textId="77777777" w:rsidR="007729D4" w:rsidRPr="00805333" w:rsidRDefault="007729D4" w:rsidP="004637B4">
      <w:pPr>
        <w:pStyle w:val="Akapitzlist"/>
        <w:numPr>
          <w:ilvl w:val="0"/>
          <w:numId w:val="110"/>
        </w:numPr>
        <w:spacing w:after="0"/>
        <w:ind w:left="426" w:hanging="426"/>
        <w:contextualSpacing w:val="0"/>
        <w:rPr>
          <w:rFonts w:ascii="Arial" w:eastAsia="Arial" w:hAnsi="Arial" w:cs="Arial"/>
        </w:rPr>
      </w:pPr>
      <w:r w:rsidRPr="00805333">
        <w:rPr>
          <w:rFonts w:ascii="Arial" w:eastAsia="Arial" w:hAnsi="Arial" w:cs="Arial"/>
        </w:rPr>
        <w:t>opisać przepływ prądu w ciałach stałych, cieczach i gazach,</w:t>
      </w:r>
    </w:p>
    <w:p w14:paraId="3F44C0E1" w14:textId="77777777" w:rsidR="007729D4" w:rsidRPr="00805333" w:rsidRDefault="007729D4" w:rsidP="004637B4">
      <w:pPr>
        <w:numPr>
          <w:ilvl w:val="0"/>
          <w:numId w:val="110"/>
        </w:numPr>
        <w:spacing w:after="0"/>
        <w:ind w:left="426" w:hanging="426"/>
        <w:rPr>
          <w:rFonts w:ascii="Arial" w:eastAsia="Arial" w:hAnsi="Arial" w:cs="Arial"/>
          <w:sz w:val="20"/>
          <w:szCs w:val="20"/>
        </w:rPr>
      </w:pPr>
      <w:r w:rsidRPr="00805333">
        <w:rPr>
          <w:rFonts w:ascii="Arial" w:eastAsia="Arial" w:hAnsi="Arial" w:cs="Arial"/>
          <w:sz w:val="20"/>
          <w:szCs w:val="20"/>
        </w:rPr>
        <w:t>opisać przepływ prądu w półprzewodnikach,</w:t>
      </w:r>
    </w:p>
    <w:p w14:paraId="4BA83B8C" w14:textId="77777777" w:rsidR="007729D4" w:rsidRPr="00805333" w:rsidRDefault="007729D4" w:rsidP="004637B4">
      <w:pPr>
        <w:numPr>
          <w:ilvl w:val="0"/>
          <w:numId w:val="110"/>
        </w:numPr>
        <w:spacing w:after="0"/>
        <w:ind w:left="426" w:hanging="426"/>
        <w:rPr>
          <w:rFonts w:ascii="Arial" w:eastAsia="Arial" w:hAnsi="Arial" w:cs="Arial"/>
          <w:sz w:val="20"/>
          <w:szCs w:val="20"/>
        </w:rPr>
      </w:pPr>
      <w:r w:rsidRPr="00805333">
        <w:rPr>
          <w:rFonts w:ascii="Arial" w:eastAsia="Arial" w:hAnsi="Arial" w:cs="Arial"/>
          <w:sz w:val="20"/>
          <w:szCs w:val="20"/>
        </w:rPr>
        <w:t>opisać przebieg prądu przemiennego,</w:t>
      </w:r>
    </w:p>
    <w:p w14:paraId="10015276" w14:textId="77777777" w:rsidR="007729D4" w:rsidRPr="00805333" w:rsidRDefault="007729D4" w:rsidP="004637B4">
      <w:pPr>
        <w:pStyle w:val="Akapitzlist"/>
        <w:numPr>
          <w:ilvl w:val="0"/>
          <w:numId w:val="110"/>
        </w:numPr>
        <w:spacing w:after="0"/>
        <w:ind w:left="426" w:hanging="426"/>
        <w:contextualSpacing w:val="0"/>
        <w:rPr>
          <w:rFonts w:ascii="Arial" w:hAnsi="Arial" w:cs="Arial"/>
        </w:rPr>
      </w:pPr>
      <w:r w:rsidRPr="00805333">
        <w:rPr>
          <w:rFonts w:ascii="Arial" w:eastAsia="Arial" w:hAnsi="Arial" w:cs="Arial"/>
        </w:rPr>
        <w:t>posługiwać się wielkościami i ich jednostkami charakteryzującymi prąd elektryczny stały i przemienny,</w:t>
      </w:r>
    </w:p>
    <w:p w14:paraId="1DC54239" w14:textId="77777777" w:rsidR="007729D4" w:rsidRPr="00805333" w:rsidRDefault="007729D4" w:rsidP="004637B4">
      <w:pPr>
        <w:pStyle w:val="Akapitzlist"/>
        <w:numPr>
          <w:ilvl w:val="0"/>
          <w:numId w:val="110"/>
        </w:numPr>
        <w:spacing w:after="0"/>
        <w:ind w:left="426" w:hanging="426"/>
        <w:rPr>
          <w:rFonts w:ascii="Arial" w:hAnsi="Arial" w:cs="Arial"/>
        </w:rPr>
      </w:pPr>
      <w:r w:rsidRPr="00805333">
        <w:rPr>
          <w:rFonts w:ascii="Arial" w:hAnsi="Arial" w:cs="Arial"/>
        </w:rPr>
        <w:t>opisać pole elektromagnetyczne za pomocą wielkości fizycznych,</w:t>
      </w:r>
    </w:p>
    <w:p w14:paraId="338A57E1" w14:textId="77777777" w:rsidR="007729D4" w:rsidRPr="00805333" w:rsidRDefault="007729D4" w:rsidP="004637B4">
      <w:pPr>
        <w:pStyle w:val="Akapitzlist"/>
        <w:numPr>
          <w:ilvl w:val="0"/>
          <w:numId w:val="110"/>
        </w:numPr>
        <w:spacing w:after="0"/>
        <w:ind w:left="426" w:hanging="426"/>
        <w:contextualSpacing w:val="0"/>
        <w:rPr>
          <w:rFonts w:ascii="Arial" w:hAnsi="Arial" w:cs="Arial"/>
        </w:rPr>
      </w:pPr>
      <w:r w:rsidRPr="00805333">
        <w:rPr>
          <w:rFonts w:ascii="Arial" w:hAnsi="Arial" w:cs="Arial"/>
        </w:rPr>
        <w:t>posługiwać się wielkościami fizycznymi i ich jednostkami do opisu elektromagnetyzmu,</w:t>
      </w:r>
    </w:p>
    <w:p w14:paraId="5D5A1E0A" w14:textId="77777777" w:rsidR="007729D4" w:rsidRPr="00805333" w:rsidRDefault="007729D4" w:rsidP="004637B4">
      <w:pPr>
        <w:pStyle w:val="Akapitzlist"/>
        <w:numPr>
          <w:ilvl w:val="0"/>
          <w:numId w:val="110"/>
        </w:numPr>
        <w:spacing w:after="0"/>
        <w:ind w:left="426" w:hanging="426"/>
        <w:rPr>
          <w:rFonts w:ascii="Arial" w:hAnsi="Arial" w:cs="Arial"/>
        </w:rPr>
      </w:pPr>
      <w:r w:rsidRPr="00805333">
        <w:rPr>
          <w:rFonts w:ascii="Arial" w:hAnsi="Arial" w:cs="Arial"/>
        </w:rPr>
        <w:t>scharakteryzować własności elektryczne i zastosowania przewodników, półprzewodników, dielektryków, nadprzewodników,</w:t>
      </w:r>
    </w:p>
    <w:p w14:paraId="653F5486" w14:textId="77777777" w:rsidR="007729D4" w:rsidRPr="00805333" w:rsidRDefault="007729D4" w:rsidP="004637B4">
      <w:pPr>
        <w:pStyle w:val="Akapitzlist"/>
        <w:numPr>
          <w:ilvl w:val="0"/>
          <w:numId w:val="110"/>
        </w:numPr>
        <w:spacing w:after="0"/>
        <w:ind w:left="426" w:hanging="426"/>
        <w:contextualSpacing w:val="0"/>
        <w:rPr>
          <w:rFonts w:ascii="Arial" w:hAnsi="Arial" w:cs="Arial"/>
        </w:rPr>
      </w:pPr>
      <w:r w:rsidRPr="00805333">
        <w:rPr>
          <w:rFonts w:ascii="Arial" w:hAnsi="Arial" w:cs="Arial"/>
        </w:rPr>
        <w:t>scharakteryzować własności magnetyczne i zastosowania: ferromagnetyków, diamagnetyków, paramagnetyków,</w:t>
      </w:r>
    </w:p>
    <w:p w14:paraId="499A924A" w14:textId="77777777" w:rsidR="007729D4" w:rsidRPr="00805333" w:rsidRDefault="007729D4" w:rsidP="004637B4">
      <w:pPr>
        <w:pStyle w:val="Akapitzlist"/>
        <w:numPr>
          <w:ilvl w:val="0"/>
          <w:numId w:val="110"/>
        </w:numPr>
        <w:spacing w:after="0"/>
        <w:ind w:left="426" w:hanging="426"/>
        <w:rPr>
          <w:rFonts w:ascii="Arial" w:hAnsi="Arial" w:cs="Arial"/>
        </w:rPr>
      </w:pPr>
      <w:r w:rsidRPr="00805333">
        <w:rPr>
          <w:rFonts w:ascii="Arial" w:hAnsi="Arial" w:cs="Arial"/>
        </w:rPr>
        <w:t>posługiwać się prawem Ohma,</w:t>
      </w:r>
    </w:p>
    <w:p w14:paraId="49EAF327" w14:textId="77777777" w:rsidR="007729D4" w:rsidRPr="00805333" w:rsidRDefault="007729D4" w:rsidP="004637B4">
      <w:pPr>
        <w:pStyle w:val="Akapitzlist"/>
        <w:numPr>
          <w:ilvl w:val="0"/>
          <w:numId w:val="110"/>
        </w:numPr>
        <w:spacing w:after="0"/>
        <w:ind w:left="426" w:hanging="426"/>
        <w:rPr>
          <w:rFonts w:ascii="Arial" w:hAnsi="Arial" w:cs="Arial"/>
        </w:rPr>
      </w:pPr>
      <w:r w:rsidRPr="00805333">
        <w:rPr>
          <w:rFonts w:ascii="Arial" w:hAnsi="Arial" w:cs="Arial"/>
        </w:rPr>
        <w:t>posługiwać się prawami Kirchhoffa,</w:t>
      </w:r>
    </w:p>
    <w:p w14:paraId="557F09F1" w14:textId="77777777" w:rsidR="007729D4" w:rsidRPr="00805333" w:rsidRDefault="007729D4" w:rsidP="004637B4">
      <w:pPr>
        <w:pStyle w:val="Akapitzlist"/>
        <w:numPr>
          <w:ilvl w:val="0"/>
          <w:numId w:val="110"/>
        </w:numPr>
        <w:spacing w:after="0"/>
        <w:ind w:left="426" w:hanging="426"/>
        <w:contextualSpacing w:val="0"/>
        <w:rPr>
          <w:rFonts w:ascii="Arial" w:hAnsi="Arial" w:cs="Arial"/>
        </w:rPr>
      </w:pPr>
      <w:r w:rsidRPr="00805333">
        <w:rPr>
          <w:rFonts w:ascii="Arial" w:hAnsi="Arial" w:cs="Arial"/>
        </w:rPr>
        <w:t>wyznaczyć wartości wielkości zastępczych obwodów elektrycznych i układów elektronicznych,</w:t>
      </w:r>
    </w:p>
    <w:p w14:paraId="05AD362D" w14:textId="77777777" w:rsidR="007729D4" w:rsidRPr="00805333" w:rsidRDefault="007729D4" w:rsidP="004637B4">
      <w:pPr>
        <w:pStyle w:val="Akapitzlist"/>
        <w:numPr>
          <w:ilvl w:val="0"/>
          <w:numId w:val="110"/>
        </w:numPr>
        <w:spacing w:after="0"/>
        <w:ind w:left="426" w:hanging="426"/>
        <w:contextualSpacing w:val="0"/>
        <w:rPr>
          <w:rFonts w:ascii="Arial" w:hAnsi="Arial" w:cs="Arial"/>
        </w:rPr>
      </w:pPr>
      <w:r w:rsidRPr="00805333">
        <w:rPr>
          <w:rFonts w:ascii="Arial" w:hAnsi="Arial" w:cs="Arial"/>
        </w:rPr>
        <w:t>rozpoznać elementy obwodów elektrycznych na rysunku, na podstawie dokumentacji i organoleptycznie,</w:t>
      </w:r>
    </w:p>
    <w:p w14:paraId="610404BB" w14:textId="77777777" w:rsidR="007729D4" w:rsidRPr="00805333" w:rsidRDefault="007729D4" w:rsidP="004637B4">
      <w:pPr>
        <w:pStyle w:val="Akapitzlist"/>
        <w:numPr>
          <w:ilvl w:val="0"/>
          <w:numId w:val="110"/>
        </w:numPr>
        <w:spacing w:after="0"/>
        <w:ind w:left="426" w:hanging="426"/>
        <w:contextualSpacing w:val="0"/>
        <w:rPr>
          <w:rFonts w:ascii="Arial" w:hAnsi="Arial" w:cs="Arial"/>
        </w:rPr>
      </w:pPr>
      <w:r w:rsidRPr="00805333">
        <w:rPr>
          <w:rFonts w:ascii="Arial" w:hAnsi="Arial" w:cs="Arial"/>
        </w:rPr>
        <w:t>rozpoznać elementy układów elektronicznych: diody, tranzystory, elementy przełączające i optoelektroniczne,</w:t>
      </w:r>
    </w:p>
    <w:p w14:paraId="72367676" w14:textId="77777777" w:rsidR="007729D4" w:rsidRPr="00805333" w:rsidRDefault="007729D4" w:rsidP="004637B4">
      <w:pPr>
        <w:pStyle w:val="Akapitzlist"/>
        <w:numPr>
          <w:ilvl w:val="0"/>
          <w:numId w:val="110"/>
        </w:numPr>
        <w:spacing w:after="0"/>
        <w:ind w:left="426" w:hanging="426"/>
        <w:rPr>
          <w:rFonts w:ascii="Arial" w:hAnsi="Arial" w:cs="Arial"/>
        </w:rPr>
      </w:pPr>
      <w:r w:rsidRPr="00805333">
        <w:rPr>
          <w:rFonts w:ascii="Arial" w:hAnsi="Arial" w:cs="Arial"/>
        </w:rPr>
        <w:t>opisać działanie i zastosowanie obwodów elektrycznych,</w:t>
      </w:r>
    </w:p>
    <w:p w14:paraId="2E6B88BA" w14:textId="77777777" w:rsidR="007729D4" w:rsidRPr="00805333" w:rsidRDefault="007729D4" w:rsidP="004637B4">
      <w:pPr>
        <w:pStyle w:val="Akapitzlist"/>
        <w:numPr>
          <w:ilvl w:val="0"/>
          <w:numId w:val="110"/>
        </w:numPr>
        <w:spacing w:after="0"/>
        <w:ind w:left="426" w:hanging="426"/>
        <w:contextualSpacing w:val="0"/>
        <w:rPr>
          <w:rFonts w:ascii="Arial" w:hAnsi="Arial" w:cs="Arial"/>
        </w:rPr>
      </w:pPr>
      <w:r w:rsidRPr="00805333">
        <w:rPr>
          <w:rFonts w:ascii="Arial" w:hAnsi="Arial" w:cs="Arial"/>
        </w:rPr>
        <w:t>opisać działanie i zastosowanie układów elektronicznych wzmacniających, prostujących, stabilizujących, przetwarzających,</w:t>
      </w:r>
    </w:p>
    <w:p w14:paraId="6E6904C9" w14:textId="77777777" w:rsidR="007729D4" w:rsidRPr="00805333" w:rsidRDefault="007729D4" w:rsidP="004637B4">
      <w:pPr>
        <w:pStyle w:val="Akapitzlist"/>
        <w:numPr>
          <w:ilvl w:val="0"/>
          <w:numId w:val="110"/>
        </w:numPr>
        <w:spacing w:after="0"/>
        <w:ind w:left="426" w:hanging="426"/>
        <w:rPr>
          <w:rFonts w:ascii="Arial" w:hAnsi="Arial" w:cs="Arial"/>
        </w:rPr>
      </w:pPr>
      <w:r w:rsidRPr="00805333">
        <w:rPr>
          <w:rFonts w:ascii="Arial" w:hAnsi="Arial" w:cs="Arial"/>
        </w:rPr>
        <w:t>wyjaśnić budowę, zasadę działania i przeznaczenie silnika elektrycznego AC i DC,</w:t>
      </w:r>
    </w:p>
    <w:p w14:paraId="4DE97C38" w14:textId="77777777" w:rsidR="007729D4" w:rsidRPr="00805333" w:rsidRDefault="007729D4" w:rsidP="004637B4">
      <w:pPr>
        <w:pStyle w:val="Akapitzlist"/>
        <w:numPr>
          <w:ilvl w:val="0"/>
          <w:numId w:val="110"/>
        </w:numPr>
        <w:spacing w:after="0"/>
        <w:ind w:left="426" w:hanging="426"/>
        <w:rPr>
          <w:rFonts w:ascii="Arial" w:hAnsi="Arial" w:cs="Arial"/>
        </w:rPr>
      </w:pPr>
      <w:r w:rsidRPr="00805333">
        <w:rPr>
          <w:rFonts w:ascii="Arial" w:hAnsi="Arial" w:cs="Arial"/>
        </w:rPr>
        <w:t>wyjaśnić budowę, zasadę działania i przeznaczenie prądnicy prądu stałego i przemiennego,</w:t>
      </w:r>
    </w:p>
    <w:p w14:paraId="114F4B16" w14:textId="77777777" w:rsidR="007729D4" w:rsidRPr="00805333" w:rsidRDefault="007729D4" w:rsidP="004637B4">
      <w:pPr>
        <w:pStyle w:val="Akapitzlist"/>
        <w:numPr>
          <w:ilvl w:val="0"/>
          <w:numId w:val="110"/>
        </w:numPr>
        <w:spacing w:after="0"/>
        <w:ind w:left="426" w:hanging="426"/>
        <w:rPr>
          <w:rFonts w:ascii="Arial" w:hAnsi="Arial" w:cs="Arial"/>
        </w:rPr>
      </w:pPr>
      <w:r w:rsidRPr="00805333">
        <w:rPr>
          <w:rFonts w:ascii="Arial" w:hAnsi="Arial" w:cs="Arial"/>
        </w:rPr>
        <w:t>wyjaśnić budowę, zasadę działania i przeznaczenie akumulatora,</w:t>
      </w:r>
    </w:p>
    <w:p w14:paraId="2A003D32" w14:textId="77777777" w:rsidR="007729D4" w:rsidRPr="00805333" w:rsidRDefault="007729D4" w:rsidP="004637B4">
      <w:pPr>
        <w:pStyle w:val="Akapitzlist"/>
        <w:numPr>
          <w:ilvl w:val="0"/>
          <w:numId w:val="110"/>
        </w:numPr>
        <w:spacing w:after="0"/>
        <w:ind w:left="426" w:hanging="426"/>
        <w:rPr>
          <w:rFonts w:ascii="Arial" w:hAnsi="Arial" w:cs="Arial"/>
        </w:rPr>
      </w:pPr>
      <w:r w:rsidRPr="00805333">
        <w:rPr>
          <w:rFonts w:ascii="Arial" w:hAnsi="Arial" w:cs="Arial"/>
        </w:rPr>
        <w:t>rozróżnić rodzaje akumulatorów,</w:t>
      </w:r>
    </w:p>
    <w:p w14:paraId="66387576" w14:textId="77777777" w:rsidR="007729D4" w:rsidRPr="00805333" w:rsidRDefault="007729D4" w:rsidP="004637B4">
      <w:pPr>
        <w:pStyle w:val="Akapitzlist"/>
        <w:numPr>
          <w:ilvl w:val="0"/>
          <w:numId w:val="110"/>
        </w:numPr>
        <w:ind w:left="426" w:hanging="426"/>
        <w:rPr>
          <w:rFonts w:ascii="Arial" w:hAnsi="Arial" w:cs="Arial"/>
        </w:rPr>
      </w:pPr>
      <w:r w:rsidRPr="00805333">
        <w:rPr>
          <w:rFonts w:ascii="Arial" w:hAnsi="Arial" w:cs="Arial"/>
        </w:rPr>
        <w:t>omówić budowę i zadania układów elektrycznych i elektronicznych pojazdów samochodowych,</w:t>
      </w:r>
    </w:p>
    <w:p w14:paraId="1EFF28F4" w14:textId="77777777" w:rsidR="007729D4" w:rsidRDefault="007729D4" w:rsidP="004637B4">
      <w:pPr>
        <w:pStyle w:val="Akapitzlist"/>
        <w:numPr>
          <w:ilvl w:val="0"/>
          <w:numId w:val="110"/>
        </w:numPr>
        <w:spacing w:after="0"/>
        <w:ind w:left="426" w:hanging="426"/>
        <w:rPr>
          <w:rFonts w:ascii="Arial" w:hAnsi="Arial" w:cs="Arial"/>
        </w:rPr>
      </w:pPr>
      <w:r w:rsidRPr="00805333">
        <w:rPr>
          <w:rFonts w:ascii="Arial" w:hAnsi="Arial" w:cs="Arial"/>
        </w:rPr>
        <w:t>wyjaśnić zasadę działania układów elektrycznych i elektronicznych pojazdów samochodowych.</w:t>
      </w:r>
    </w:p>
    <w:p w14:paraId="679B4C68" w14:textId="77777777" w:rsidR="007F37B2" w:rsidRPr="007F37B2" w:rsidRDefault="007F37B2" w:rsidP="007F37B2">
      <w:pPr>
        <w:spacing w:after="0"/>
        <w:rPr>
          <w:rFonts w:ascii="Arial" w:hAnsi="Arial" w:cs="Arial"/>
        </w:rPr>
      </w:pPr>
    </w:p>
    <w:p w14:paraId="0C3B78B1" w14:textId="77777777" w:rsidR="00C465AE" w:rsidRPr="00805333" w:rsidRDefault="00C465AE" w:rsidP="000E1EF4">
      <w:pPr>
        <w:spacing w:after="0" w:line="360" w:lineRule="auto"/>
        <w:jc w:val="both"/>
        <w:rPr>
          <w:rFonts w:ascii="Arial" w:hAnsi="Arial" w:cs="Arial"/>
          <w:b/>
          <w:sz w:val="20"/>
          <w:szCs w:val="20"/>
        </w:rPr>
      </w:pPr>
      <w:r w:rsidRPr="00805333">
        <w:rPr>
          <w:rFonts w:ascii="Arial" w:hAnsi="Arial" w:cs="Arial"/>
          <w:b/>
          <w:sz w:val="20"/>
          <w:szCs w:val="20"/>
        </w:rPr>
        <w:t xml:space="preserve">MATERIAŁ NAUCZANIA : </w:t>
      </w:r>
      <w:r w:rsidR="00EA5D0E" w:rsidRPr="00805333">
        <w:rPr>
          <w:rFonts w:ascii="Arial" w:hAnsi="Arial" w:cs="Arial"/>
          <w:b/>
          <w:sz w:val="20"/>
          <w:szCs w:val="20"/>
        </w:rPr>
        <w:t>ELEKTRYCZNE I E</w:t>
      </w:r>
      <w:r w:rsidR="002D7809" w:rsidRPr="00805333">
        <w:rPr>
          <w:rFonts w:ascii="Arial" w:hAnsi="Arial" w:cs="Arial"/>
          <w:b/>
          <w:sz w:val="20"/>
          <w:szCs w:val="20"/>
        </w:rPr>
        <w:t>LEKTRONICZNE WYPOSAŻENIE POJAZDÓ</w:t>
      </w:r>
      <w:r w:rsidR="00EA5D0E" w:rsidRPr="00805333">
        <w:rPr>
          <w:rFonts w:ascii="Arial" w:hAnsi="Arial" w:cs="Arial"/>
          <w:b/>
          <w:sz w:val="20"/>
          <w:szCs w:val="20"/>
        </w:rPr>
        <w:t>W SAMOCHODOWYCH</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551"/>
        <w:gridCol w:w="851"/>
        <w:gridCol w:w="3969"/>
        <w:gridCol w:w="3685"/>
        <w:gridCol w:w="1071"/>
      </w:tblGrid>
      <w:tr w:rsidR="00B75AC8" w:rsidRPr="00805333" w14:paraId="26F89C4D" w14:textId="77777777" w:rsidTr="00546EFE">
        <w:tc>
          <w:tcPr>
            <w:tcW w:w="2093" w:type="dxa"/>
            <w:vMerge w:val="restart"/>
          </w:tcPr>
          <w:p w14:paraId="6091DF56" w14:textId="77777777" w:rsidR="00B75AC8" w:rsidRPr="00805333" w:rsidRDefault="00B75AC8" w:rsidP="000C60D0">
            <w:pPr>
              <w:spacing w:after="0"/>
              <w:jc w:val="center"/>
              <w:rPr>
                <w:rFonts w:ascii="Arial" w:hAnsi="Arial" w:cs="Arial"/>
                <w:sz w:val="20"/>
                <w:szCs w:val="20"/>
              </w:rPr>
            </w:pPr>
            <w:r w:rsidRPr="00805333">
              <w:rPr>
                <w:rFonts w:ascii="Arial" w:hAnsi="Arial" w:cs="Arial"/>
                <w:sz w:val="20"/>
                <w:szCs w:val="20"/>
              </w:rPr>
              <w:t>Dział programowy</w:t>
            </w:r>
          </w:p>
        </w:tc>
        <w:tc>
          <w:tcPr>
            <w:tcW w:w="2551" w:type="dxa"/>
            <w:vMerge w:val="restart"/>
          </w:tcPr>
          <w:p w14:paraId="5731D98E" w14:textId="77777777" w:rsidR="00B75AC8" w:rsidRPr="00805333" w:rsidRDefault="00B75AC8" w:rsidP="000C60D0">
            <w:pPr>
              <w:spacing w:after="0"/>
              <w:jc w:val="center"/>
              <w:rPr>
                <w:rFonts w:ascii="Arial" w:hAnsi="Arial" w:cs="Arial"/>
                <w:sz w:val="20"/>
                <w:szCs w:val="20"/>
              </w:rPr>
            </w:pPr>
            <w:r w:rsidRPr="00805333">
              <w:rPr>
                <w:rFonts w:ascii="Arial" w:hAnsi="Arial" w:cs="Arial"/>
                <w:sz w:val="20"/>
                <w:szCs w:val="20"/>
              </w:rPr>
              <w:t>Tematy jednostek metodycznych</w:t>
            </w:r>
          </w:p>
        </w:tc>
        <w:tc>
          <w:tcPr>
            <w:tcW w:w="851" w:type="dxa"/>
            <w:vMerge w:val="restart"/>
          </w:tcPr>
          <w:p w14:paraId="2E740B55" w14:textId="5138C43A" w:rsidR="00B75AC8" w:rsidRPr="00805333" w:rsidRDefault="00EA0AE6" w:rsidP="000C60D0">
            <w:pPr>
              <w:spacing w:after="0"/>
              <w:jc w:val="center"/>
              <w:rPr>
                <w:rFonts w:ascii="Arial" w:hAnsi="Arial" w:cs="Arial"/>
                <w:sz w:val="20"/>
                <w:szCs w:val="20"/>
              </w:rPr>
            </w:pPr>
            <w:r w:rsidRPr="00805333">
              <w:rPr>
                <w:rFonts w:ascii="Arial" w:hAnsi="Arial" w:cs="Arial"/>
                <w:sz w:val="20"/>
                <w:szCs w:val="20"/>
              </w:rPr>
              <w:t>Liczba godz.</w:t>
            </w:r>
          </w:p>
        </w:tc>
        <w:tc>
          <w:tcPr>
            <w:tcW w:w="7654" w:type="dxa"/>
            <w:gridSpan w:val="2"/>
          </w:tcPr>
          <w:p w14:paraId="34E38130" w14:textId="77777777" w:rsidR="00B75AC8" w:rsidRPr="00805333" w:rsidRDefault="00B75AC8" w:rsidP="000C60D0">
            <w:pPr>
              <w:spacing w:after="0"/>
              <w:jc w:val="center"/>
              <w:rPr>
                <w:rFonts w:ascii="Arial" w:hAnsi="Arial" w:cs="Arial"/>
                <w:sz w:val="20"/>
                <w:szCs w:val="20"/>
              </w:rPr>
            </w:pPr>
            <w:r w:rsidRPr="00805333">
              <w:rPr>
                <w:rFonts w:ascii="Arial" w:hAnsi="Arial" w:cs="Arial"/>
                <w:sz w:val="20"/>
                <w:szCs w:val="20"/>
              </w:rPr>
              <w:t>Wymagania programowe</w:t>
            </w:r>
          </w:p>
        </w:tc>
        <w:tc>
          <w:tcPr>
            <w:tcW w:w="1071" w:type="dxa"/>
          </w:tcPr>
          <w:p w14:paraId="16DFE8F4" w14:textId="77777777" w:rsidR="00B75AC8" w:rsidRPr="00805333" w:rsidRDefault="00B75AC8" w:rsidP="000C60D0">
            <w:pPr>
              <w:spacing w:after="0"/>
              <w:rPr>
                <w:rFonts w:ascii="Arial" w:hAnsi="Arial" w:cs="Arial"/>
                <w:sz w:val="20"/>
                <w:szCs w:val="20"/>
              </w:rPr>
            </w:pPr>
            <w:r w:rsidRPr="00805333">
              <w:rPr>
                <w:rFonts w:ascii="Arial" w:hAnsi="Arial" w:cs="Arial"/>
                <w:sz w:val="20"/>
                <w:szCs w:val="20"/>
              </w:rPr>
              <w:t>Uwagi o realizacji</w:t>
            </w:r>
          </w:p>
        </w:tc>
      </w:tr>
      <w:tr w:rsidR="000C60D0" w:rsidRPr="00805333" w14:paraId="5DDDFD53" w14:textId="77777777" w:rsidTr="00546EFE">
        <w:tc>
          <w:tcPr>
            <w:tcW w:w="2093" w:type="dxa"/>
            <w:vMerge/>
          </w:tcPr>
          <w:p w14:paraId="2A9110A3" w14:textId="77777777" w:rsidR="00B75AC8" w:rsidRPr="00805333" w:rsidRDefault="00B75AC8" w:rsidP="000C60D0">
            <w:pPr>
              <w:spacing w:after="0"/>
              <w:rPr>
                <w:rFonts w:ascii="Arial" w:hAnsi="Arial" w:cs="Arial"/>
                <w:sz w:val="20"/>
                <w:szCs w:val="20"/>
              </w:rPr>
            </w:pPr>
          </w:p>
        </w:tc>
        <w:tc>
          <w:tcPr>
            <w:tcW w:w="2551" w:type="dxa"/>
            <w:vMerge/>
          </w:tcPr>
          <w:p w14:paraId="1A380ED0" w14:textId="77777777" w:rsidR="00B75AC8" w:rsidRPr="00805333" w:rsidRDefault="00B75AC8" w:rsidP="000C60D0">
            <w:pPr>
              <w:spacing w:after="0"/>
              <w:rPr>
                <w:rFonts w:ascii="Arial" w:hAnsi="Arial" w:cs="Arial"/>
                <w:sz w:val="20"/>
                <w:szCs w:val="20"/>
              </w:rPr>
            </w:pPr>
          </w:p>
        </w:tc>
        <w:tc>
          <w:tcPr>
            <w:tcW w:w="851" w:type="dxa"/>
            <w:vMerge/>
          </w:tcPr>
          <w:p w14:paraId="739D13FB" w14:textId="77777777" w:rsidR="00B75AC8" w:rsidRPr="00805333" w:rsidRDefault="00B75AC8" w:rsidP="000C60D0">
            <w:pPr>
              <w:spacing w:after="0"/>
              <w:rPr>
                <w:rFonts w:ascii="Arial" w:hAnsi="Arial" w:cs="Arial"/>
                <w:sz w:val="20"/>
                <w:szCs w:val="20"/>
              </w:rPr>
            </w:pPr>
          </w:p>
        </w:tc>
        <w:tc>
          <w:tcPr>
            <w:tcW w:w="3969" w:type="dxa"/>
          </w:tcPr>
          <w:p w14:paraId="6C147CE4" w14:textId="77777777" w:rsidR="00B75AC8" w:rsidRPr="00805333" w:rsidRDefault="00B75AC8" w:rsidP="000C60D0">
            <w:pPr>
              <w:spacing w:after="0"/>
              <w:rPr>
                <w:rFonts w:ascii="Arial" w:hAnsi="Arial" w:cs="Arial"/>
                <w:sz w:val="20"/>
                <w:szCs w:val="20"/>
              </w:rPr>
            </w:pPr>
            <w:r w:rsidRPr="00805333">
              <w:rPr>
                <w:rFonts w:ascii="Arial" w:hAnsi="Arial" w:cs="Arial"/>
                <w:sz w:val="20"/>
                <w:szCs w:val="20"/>
              </w:rPr>
              <w:t>Podstawowe</w:t>
            </w:r>
          </w:p>
          <w:p w14:paraId="690828A4" w14:textId="77777777" w:rsidR="00B75AC8" w:rsidRPr="00805333" w:rsidRDefault="00B75AC8" w:rsidP="000C60D0">
            <w:pPr>
              <w:spacing w:after="0"/>
              <w:rPr>
                <w:rFonts w:ascii="Arial" w:hAnsi="Arial" w:cs="Arial"/>
                <w:b/>
                <w:sz w:val="20"/>
                <w:szCs w:val="20"/>
              </w:rPr>
            </w:pPr>
            <w:r w:rsidRPr="00805333">
              <w:rPr>
                <w:rFonts w:ascii="Arial" w:hAnsi="Arial" w:cs="Arial"/>
                <w:b/>
                <w:sz w:val="20"/>
                <w:szCs w:val="20"/>
              </w:rPr>
              <w:t>Uczeń potrafi:</w:t>
            </w:r>
          </w:p>
        </w:tc>
        <w:tc>
          <w:tcPr>
            <w:tcW w:w="3685" w:type="dxa"/>
          </w:tcPr>
          <w:p w14:paraId="790C187B" w14:textId="77777777" w:rsidR="00B75AC8" w:rsidRPr="00805333" w:rsidRDefault="00B75AC8" w:rsidP="000C60D0">
            <w:pPr>
              <w:spacing w:after="0"/>
              <w:rPr>
                <w:rFonts w:ascii="Arial" w:hAnsi="Arial" w:cs="Arial"/>
                <w:sz w:val="20"/>
                <w:szCs w:val="20"/>
              </w:rPr>
            </w:pPr>
            <w:r w:rsidRPr="00805333">
              <w:rPr>
                <w:rFonts w:ascii="Arial" w:hAnsi="Arial" w:cs="Arial"/>
                <w:sz w:val="20"/>
                <w:szCs w:val="20"/>
              </w:rPr>
              <w:t>Ponadpodstawowe</w:t>
            </w:r>
          </w:p>
          <w:p w14:paraId="60141F04" w14:textId="77777777" w:rsidR="00B75AC8" w:rsidRPr="00805333" w:rsidRDefault="00B75AC8" w:rsidP="000C60D0">
            <w:pPr>
              <w:spacing w:after="0"/>
              <w:rPr>
                <w:rFonts w:ascii="Arial" w:hAnsi="Arial" w:cs="Arial"/>
                <w:b/>
                <w:sz w:val="20"/>
                <w:szCs w:val="20"/>
              </w:rPr>
            </w:pPr>
            <w:r w:rsidRPr="00805333">
              <w:rPr>
                <w:rFonts w:ascii="Arial" w:hAnsi="Arial" w:cs="Arial"/>
                <w:b/>
                <w:sz w:val="20"/>
                <w:szCs w:val="20"/>
              </w:rPr>
              <w:t>Uczeń potrafi:</w:t>
            </w:r>
          </w:p>
        </w:tc>
        <w:tc>
          <w:tcPr>
            <w:tcW w:w="1071" w:type="dxa"/>
          </w:tcPr>
          <w:p w14:paraId="7EF6D1DD" w14:textId="77777777" w:rsidR="00B75AC8" w:rsidRPr="00805333" w:rsidRDefault="00B75AC8" w:rsidP="000C60D0">
            <w:pPr>
              <w:spacing w:after="0"/>
              <w:rPr>
                <w:rFonts w:ascii="Arial" w:hAnsi="Arial" w:cs="Arial"/>
                <w:sz w:val="20"/>
                <w:szCs w:val="20"/>
              </w:rPr>
            </w:pPr>
            <w:r w:rsidRPr="00805333">
              <w:rPr>
                <w:rFonts w:ascii="Arial" w:hAnsi="Arial" w:cs="Arial"/>
                <w:sz w:val="20"/>
                <w:szCs w:val="20"/>
              </w:rPr>
              <w:t>Etap realizacji</w:t>
            </w:r>
          </w:p>
        </w:tc>
      </w:tr>
      <w:tr w:rsidR="000C60D0" w:rsidRPr="00805333" w14:paraId="17BE3FCE" w14:textId="77777777" w:rsidTr="00546EFE">
        <w:tc>
          <w:tcPr>
            <w:tcW w:w="2093" w:type="dxa"/>
            <w:vMerge w:val="restart"/>
          </w:tcPr>
          <w:p w14:paraId="284C44AD" w14:textId="77777777" w:rsidR="00B75AC8" w:rsidRPr="00805333" w:rsidRDefault="009D6669" w:rsidP="00875E08">
            <w:pPr>
              <w:spacing w:after="0" w:line="240" w:lineRule="auto"/>
              <w:contextualSpacing/>
              <w:rPr>
                <w:rFonts w:ascii="Arial" w:hAnsi="Arial" w:cs="Arial"/>
                <w:sz w:val="20"/>
                <w:szCs w:val="20"/>
              </w:rPr>
            </w:pPr>
            <w:r w:rsidRPr="00805333">
              <w:rPr>
                <w:rFonts w:ascii="Arial" w:hAnsi="Arial" w:cs="Arial"/>
                <w:sz w:val="20"/>
                <w:szCs w:val="20"/>
              </w:rPr>
              <w:t>I</w:t>
            </w:r>
            <w:r w:rsidR="00B75AC8" w:rsidRPr="00805333">
              <w:rPr>
                <w:rFonts w:ascii="Arial" w:hAnsi="Arial" w:cs="Arial"/>
                <w:sz w:val="20"/>
                <w:szCs w:val="20"/>
              </w:rPr>
              <w:t>. Układy elektryczne i elektroniczne pojazdów samochodowych</w:t>
            </w:r>
          </w:p>
        </w:tc>
        <w:tc>
          <w:tcPr>
            <w:tcW w:w="2551" w:type="dxa"/>
          </w:tcPr>
          <w:p w14:paraId="10F36D6D" w14:textId="77777777" w:rsidR="00B75AC8" w:rsidRPr="00805333" w:rsidRDefault="00B75AC8" w:rsidP="00875E08">
            <w:pPr>
              <w:spacing w:after="0" w:line="240" w:lineRule="auto"/>
              <w:contextualSpacing/>
              <w:rPr>
                <w:rFonts w:ascii="Arial" w:hAnsi="Arial" w:cs="Arial"/>
                <w:sz w:val="20"/>
                <w:szCs w:val="20"/>
              </w:rPr>
            </w:pPr>
            <w:r w:rsidRPr="00805333">
              <w:rPr>
                <w:rFonts w:ascii="Arial" w:hAnsi="Arial" w:cs="Arial"/>
                <w:sz w:val="20"/>
                <w:szCs w:val="20"/>
              </w:rPr>
              <w:t>1. Układy zasilania elektrycznego pojazdów</w:t>
            </w:r>
          </w:p>
        </w:tc>
        <w:tc>
          <w:tcPr>
            <w:tcW w:w="851" w:type="dxa"/>
            <w:vAlign w:val="center"/>
          </w:tcPr>
          <w:p w14:paraId="65B9BA7F" w14:textId="1B38D2EA" w:rsidR="00B75AC8" w:rsidRPr="00805333" w:rsidRDefault="00B75AC8" w:rsidP="000C60D0">
            <w:pPr>
              <w:spacing w:after="0" w:line="240" w:lineRule="auto"/>
              <w:contextualSpacing/>
              <w:jc w:val="center"/>
              <w:rPr>
                <w:rFonts w:ascii="Arial" w:hAnsi="Arial" w:cs="Arial"/>
                <w:sz w:val="20"/>
                <w:szCs w:val="20"/>
              </w:rPr>
            </w:pPr>
          </w:p>
        </w:tc>
        <w:tc>
          <w:tcPr>
            <w:tcW w:w="3969" w:type="dxa"/>
          </w:tcPr>
          <w:p w14:paraId="21349A6B" w14:textId="77777777" w:rsidR="00B75AC8" w:rsidRPr="00805333" w:rsidRDefault="00B75AC8" w:rsidP="00B75AC8">
            <w:pPr>
              <w:numPr>
                <w:ilvl w:val="0"/>
                <w:numId w:val="23"/>
              </w:numPr>
              <w:spacing w:after="0" w:line="240" w:lineRule="auto"/>
              <w:ind w:left="219" w:hanging="219"/>
              <w:rPr>
                <w:rFonts w:ascii="Arial" w:hAnsi="Arial" w:cs="Arial"/>
                <w:sz w:val="20"/>
                <w:szCs w:val="20"/>
              </w:rPr>
            </w:pPr>
            <w:r w:rsidRPr="00805333">
              <w:rPr>
                <w:rFonts w:ascii="Arial" w:hAnsi="Arial" w:cs="Arial"/>
                <w:sz w:val="20"/>
                <w:szCs w:val="20"/>
              </w:rPr>
              <w:t>wyjaśnić budowę akumulatora kwasowego,</w:t>
            </w:r>
          </w:p>
          <w:p w14:paraId="7A14AD25" w14:textId="77777777" w:rsidR="00B75AC8" w:rsidRPr="00805333" w:rsidRDefault="00B75AC8" w:rsidP="00B75AC8">
            <w:pPr>
              <w:numPr>
                <w:ilvl w:val="0"/>
                <w:numId w:val="23"/>
              </w:numPr>
              <w:spacing w:after="0" w:line="240" w:lineRule="auto"/>
              <w:ind w:left="219" w:hanging="219"/>
              <w:rPr>
                <w:rFonts w:ascii="Arial" w:hAnsi="Arial" w:cs="Arial"/>
                <w:sz w:val="20"/>
                <w:szCs w:val="20"/>
              </w:rPr>
            </w:pPr>
            <w:r w:rsidRPr="00805333">
              <w:rPr>
                <w:rFonts w:ascii="Arial" w:hAnsi="Arial" w:cs="Arial"/>
                <w:sz w:val="20"/>
                <w:szCs w:val="20"/>
              </w:rPr>
              <w:t>wyjaśnić oznaczenia akumulatora,</w:t>
            </w:r>
          </w:p>
          <w:p w14:paraId="06436014" w14:textId="77777777" w:rsidR="00B75AC8" w:rsidRPr="00805333" w:rsidRDefault="00B75AC8" w:rsidP="00B75AC8">
            <w:pPr>
              <w:numPr>
                <w:ilvl w:val="0"/>
                <w:numId w:val="23"/>
              </w:numPr>
              <w:spacing w:after="0" w:line="240" w:lineRule="auto"/>
              <w:ind w:left="219" w:hanging="219"/>
              <w:rPr>
                <w:rFonts w:ascii="Arial" w:hAnsi="Arial" w:cs="Arial"/>
                <w:sz w:val="20"/>
                <w:szCs w:val="20"/>
              </w:rPr>
            </w:pPr>
            <w:r w:rsidRPr="00805333">
              <w:rPr>
                <w:rFonts w:ascii="Arial" w:hAnsi="Arial" w:cs="Arial"/>
                <w:sz w:val="20"/>
                <w:szCs w:val="20"/>
              </w:rPr>
              <w:t>wyjaśnić budowę alternatora</w:t>
            </w:r>
          </w:p>
          <w:p w14:paraId="61C987A6" w14:textId="77777777" w:rsidR="00B75AC8" w:rsidRPr="00805333" w:rsidRDefault="00B75AC8" w:rsidP="00B75AC8">
            <w:pPr>
              <w:numPr>
                <w:ilvl w:val="0"/>
                <w:numId w:val="23"/>
              </w:numPr>
              <w:spacing w:after="0" w:line="240" w:lineRule="auto"/>
              <w:ind w:left="219" w:hanging="219"/>
              <w:rPr>
                <w:rFonts w:ascii="Arial" w:hAnsi="Arial" w:cs="Arial"/>
                <w:sz w:val="20"/>
                <w:szCs w:val="20"/>
              </w:rPr>
            </w:pPr>
            <w:r w:rsidRPr="00805333">
              <w:rPr>
                <w:rFonts w:ascii="Arial" w:hAnsi="Arial" w:cs="Arial"/>
                <w:sz w:val="20"/>
                <w:szCs w:val="20"/>
              </w:rPr>
              <w:t>wyjaśnić zastosowanie alternatora kompaktowego,</w:t>
            </w:r>
          </w:p>
          <w:p w14:paraId="0B65E7D7" w14:textId="77777777" w:rsidR="00B75AC8" w:rsidRPr="00805333" w:rsidRDefault="00B75AC8" w:rsidP="00B75AC8">
            <w:pPr>
              <w:numPr>
                <w:ilvl w:val="0"/>
                <w:numId w:val="23"/>
              </w:numPr>
              <w:spacing w:after="0" w:line="240" w:lineRule="auto"/>
              <w:ind w:left="219" w:hanging="219"/>
              <w:rPr>
                <w:rFonts w:ascii="Arial" w:hAnsi="Arial" w:cs="Arial"/>
                <w:sz w:val="20"/>
                <w:szCs w:val="20"/>
              </w:rPr>
            </w:pPr>
            <w:r w:rsidRPr="00805333">
              <w:rPr>
                <w:rFonts w:ascii="Arial" w:hAnsi="Arial" w:cs="Arial"/>
                <w:sz w:val="20"/>
                <w:szCs w:val="20"/>
              </w:rPr>
              <w:t>dokonać podziału regulatorów napięcia,</w:t>
            </w:r>
          </w:p>
          <w:p w14:paraId="5F7BD23C" w14:textId="77777777" w:rsidR="00B75AC8" w:rsidRPr="00805333" w:rsidRDefault="00B75AC8" w:rsidP="00B75AC8">
            <w:pPr>
              <w:numPr>
                <w:ilvl w:val="0"/>
                <w:numId w:val="23"/>
              </w:numPr>
              <w:spacing w:after="0" w:line="240" w:lineRule="auto"/>
              <w:ind w:left="219" w:hanging="219"/>
              <w:rPr>
                <w:rFonts w:ascii="Arial" w:hAnsi="Arial" w:cs="Arial"/>
                <w:sz w:val="20"/>
                <w:szCs w:val="20"/>
              </w:rPr>
            </w:pPr>
            <w:r w:rsidRPr="00805333">
              <w:rPr>
                <w:rFonts w:ascii="Arial" w:hAnsi="Arial" w:cs="Arial"/>
                <w:sz w:val="20"/>
                <w:szCs w:val="20"/>
              </w:rPr>
              <w:t>wyjaśnić budowę i zasadę działania regulatora jednofunkcyjnego.</w:t>
            </w:r>
          </w:p>
        </w:tc>
        <w:tc>
          <w:tcPr>
            <w:tcW w:w="3685" w:type="dxa"/>
          </w:tcPr>
          <w:p w14:paraId="2C3D2B4E" w14:textId="77777777" w:rsidR="00B75AC8" w:rsidRPr="00805333" w:rsidRDefault="00B75AC8" w:rsidP="00B75AC8">
            <w:pPr>
              <w:numPr>
                <w:ilvl w:val="0"/>
                <w:numId w:val="23"/>
              </w:numPr>
              <w:spacing w:after="0" w:line="240" w:lineRule="auto"/>
              <w:ind w:left="219" w:hanging="219"/>
              <w:rPr>
                <w:rFonts w:ascii="Arial" w:hAnsi="Arial" w:cs="Arial"/>
                <w:sz w:val="20"/>
                <w:szCs w:val="20"/>
              </w:rPr>
            </w:pPr>
            <w:r w:rsidRPr="00805333">
              <w:rPr>
                <w:rFonts w:ascii="Arial" w:hAnsi="Arial" w:cs="Arial"/>
                <w:sz w:val="20"/>
                <w:szCs w:val="20"/>
              </w:rPr>
              <w:t>opisać rodzaje ładowana akumulatora,</w:t>
            </w:r>
          </w:p>
          <w:p w14:paraId="41B30B34" w14:textId="77777777" w:rsidR="00B75AC8" w:rsidRPr="00805333" w:rsidRDefault="00B75AC8" w:rsidP="00B75AC8">
            <w:pPr>
              <w:numPr>
                <w:ilvl w:val="0"/>
                <w:numId w:val="23"/>
              </w:numPr>
              <w:spacing w:after="0" w:line="240" w:lineRule="auto"/>
              <w:ind w:left="219" w:hanging="219"/>
              <w:rPr>
                <w:rFonts w:ascii="Arial" w:hAnsi="Arial" w:cs="Arial"/>
                <w:sz w:val="20"/>
                <w:szCs w:val="20"/>
              </w:rPr>
            </w:pPr>
            <w:r w:rsidRPr="00805333">
              <w:rPr>
                <w:rFonts w:ascii="Arial" w:hAnsi="Arial" w:cs="Arial"/>
                <w:sz w:val="20"/>
                <w:szCs w:val="20"/>
              </w:rPr>
              <w:t>wyjaśnić czynności podczas ładowania akumulatora,</w:t>
            </w:r>
          </w:p>
          <w:p w14:paraId="0CC1A8C1" w14:textId="77777777" w:rsidR="00B75AC8" w:rsidRPr="00805333" w:rsidRDefault="00B75AC8" w:rsidP="00B75AC8">
            <w:pPr>
              <w:numPr>
                <w:ilvl w:val="0"/>
                <w:numId w:val="23"/>
              </w:numPr>
              <w:spacing w:after="0" w:line="240" w:lineRule="auto"/>
              <w:ind w:left="219" w:hanging="219"/>
              <w:rPr>
                <w:rFonts w:ascii="Arial" w:hAnsi="Arial" w:cs="Arial"/>
                <w:sz w:val="20"/>
                <w:szCs w:val="20"/>
              </w:rPr>
            </w:pPr>
            <w:r w:rsidRPr="00805333">
              <w:rPr>
                <w:rFonts w:ascii="Arial" w:hAnsi="Arial" w:cs="Arial"/>
                <w:sz w:val="20"/>
                <w:szCs w:val="20"/>
              </w:rPr>
              <w:t>wyjaśnić zasadę działania alternatora i prądnicy,</w:t>
            </w:r>
          </w:p>
          <w:p w14:paraId="7C73A5F0" w14:textId="77777777" w:rsidR="00B75AC8" w:rsidRPr="00805333" w:rsidRDefault="00B75AC8" w:rsidP="00B75AC8">
            <w:pPr>
              <w:numPr>
                <w:ilvl w:val="0"/>
                <w:numId w:val="23"/>
              </w:numPr>
              <w:spacing w:after="0" w:line="240" w:lineRule="auto"/>
              <w:ind w:left="219" w:hanging="219"/>
              <w:rPr>
                <w:rFonts w:ascii="Arial" w:hAnsi="Arial" w:cs="Arial"/>
                <w:sz w:val="20"/>
                <w:szCs w:val="20"/>
              </w:rPr>
            </w:pPr>
            <w:r w:rsidRPr="00805333">
              <w:rPr>
                <w:rFonts w:ascii="Arial" w:hAnsi="Arial" w:cs="Arial"/>
                <w:sz w:val="20"/>
                <w:szCs w:val="20"/>
              </w:rPr>
              <w:t>opisać parametry pracy alternatora kompaktowego,</w:t>
            </w:r>
          </w:p>
          <w:p w14:paraId="7BB1E05F" w14:textId="77777777" w:rsidR="00B75AC8" w:rsidRPr="00805333" w:rsidRDefault="00B75AC8" w:rsidP="00B75AC8">
            <w:pPr>
              <w:numPr>
                <w:ilvl w:val="0"/>
                <w:numId w:val="23"/>
              </w:numPr>
              <w:spacing w:after="0" w:line="240" w:lineRule="auto"/>
              <w:ind w:left="219" w:hanging="219"/>
              <w:rPr>
                <w:rFonts w:ascii="Arial" w:hAnsi="Arial" w:cs="Arial"/>
                <w:sz w:val="20"/>
                <w:szCs w:val="20"/>
              </w:rPr>
            </w:pPr>
            <w:r w:rsidRPr="00805333">
              <w:rPr>
                <w:rFonts w:ascii="Arial" w:hAnsi="Arial" w:cs="Arial"/>
                <w:sz w:val="20"/>
                <w:szCs w:val="20"/>
              </w:rPr>
              <w:t>wyjaśnić konieczność stosowania regulatorów napięcia,</w:t>
            </w:r>
          </w:p>
          <w:p w14:paraId="71F983D6" w14:textId="77777777" w:rsidR="00B75AC8" w:rsidRPr="00805333" w:rsidRDefault="00B75AC8" w:rsidP="00B75AC8">
            <w:pPr>
              <w:numPr>
                <w:ilvl w:val="0"/>
                <w:numId w:val="23"/>
              </w:numPr>
              <w:spacing w:after="0" w:line="240" w:lineRule="auto"/>
              <w:ind w:left="219" w:hanging="219"/>
              <w:contextualSpacing/>
              <w:rPr>
                <w:rFonts w:ascii="Arial" w:hAnsi="Arial" w:cs="Arial"/>
                <w:sz w:val="20"/>
                <w:szCs w:val="20"/>
              </w:rPr>
            </w:pPr>
            <w:r w:rsidRPr="00805333">
              <w:rPr>
                <w:rFonts w:ascii="Arial" w:hAnsi="Arial" w:cs="Arial"/>
                <w:sz w:val="20"/>
                <w:szCs w:val="20"/>
              </w:rPr>
              <w:t>opisać regulator wielofunkcyjny MFR.</w:t>
            </w:r>
          </w:p>
        </w:tc>
        <w:tc>
          <w:tcPr>
            <w:tcW w:w="1071" w:type="dxa"/>
            <w:vAlign w:val="center"/>
          </w:tcPr>
          <w:p w14:paraId="0C43952B" w14:textId="77777777" w:rsidR="00B75AC8" w:rsidRPr="00805333" w:rsidRDefault="009D6669" w:rsidP="000C60D0">
            <w:pPr>
              <w:spacing w:after="0"/>
              <w:contextualSpacing/>
              <w:jc w:val="center"/>
              <w:rPr>
                <w:rFonts w:ascii="Arial" w:hAnsi="Arial" w:cs="Arial"/>
                <w:sz w:val="20"/>
                <w:szCs w:val="20"/>
              </w:rPr>
            </w:pPr>
            <w:r w:rsidRPr="00805333">
              <w:rPr>
                <w:rFonts w:ascii="Arial" w:hAnsi="Arial" w:cs="Arial"/>
                <w:sz w:val="20"/>
                <w:szCs w:val="20"/>
              </w:rPr>
              <w:t>Klasa I</w:t>
            </w:r>
          </w:p>
        </w:tc>
      </w:tr>
      <w:tr w:rsidR="000C60D0" w:rsidRPr="00805333" w14:paraId="7500B855" w14:textId="77777777" w:rsidTr="00546EFE">
        <w:tc>
          <w:tcPr>
            <w:tcW w:w="2093" w:type="dxa"/>
            <w:vMerge/>
            <w:vAlign w:val="center"/>
          </w:tcPr>
          <w:p w14:paraId="78A2899D" w14:textId="77777777" w:rsidR="00B75AC8" w:rsidRPr="00805333" w:rsidRDefault="00B75AC8" w:rsidP="000C60D0">
            <w:pPr>
              <w:spacing w:after="0" w:line="240" w:lineRule="auto"/>
              <w:ind w:left="142" w:hanging="142"/>
              <w:contextualSpacing/>
              <w:rPr>
                <w:rFonts w:ascii="Arial" w:hAnsi="Arial" w:cs="Arial"/>
                <w:sz w:val="20"/>
                <w:szCs w:val="20"/>
              </w:rPr>
            </w:pPr>
          </w:p>
        </w:tc>
        <w:tc>
          <w:tcPr>
            <w:tcW w:w="2551" w:type="dxa"/>
          </w:tcPr>
          <w:p w14:paraId="0E864CB1" w14:textId="77777777" w:rsidR="00B75AC8" w:rsidRPr="00805333" w:rsidRDefault="00B75AC8" w:rsidP="00875E08">
            <w:pPr>
              <w:spacing w:after="0" w:line="240" w:lineRule="auto"/>
              <w:contextualSpacing/>
              <w:rPr>
                <w:rFonts w:ascii="Arial" w:hAnsi="Arial" w:cs="Arial"/>
                <w:sz w:val="20"/>
                <w:szCs w:val="20"/>
              </w:rPr>
            </w:pPr>
            <w:r w:rsidRPr="00805333">
              <w:rPr>
                <w:rFonts w:ascii="Arial" w:hAnsi="Arial" w:cs="Arial"/>
                <w:sz w:val="20"/>
                <w:szCs w:val="20"/>
              </w:rPr>
              <w:t>2. Układy rozruchu silników spalinowych</w:t>
            </w:r>
          </w:p>
        </w:tc>
        <w:tc>
          <w:tcPr>
            <w:tcW w:w="851" w:type="dxa"/>
            <w:vAlign w:val="center"/>
          </w:tcPr>
          <w:p w14:paraId="5138D121" w14:textId="6E001D64" w:rsidR="00B75AC8" w:rsidRPr="00805333" w:rsidRDefault="00B75AC8" w:rsidP="000C60D0">
            <w:pPr>
              <w:spacing w:after="0" w:line="240" w:lineRule="auto"/>
              <w:contextualSpacing/>
              <w:jc w:val="center"/>
              <w:rPr>
                <w:rFonts w:ascii="Arial" w:hAnsi="Arial" w:cs="Arial"/>
                <w:sz w:val="20"/>
                <w:szCs w:val="20"/>
              </w:rPr>
            </w:pPr>
          </w:p>
        </w:tc>
        <w:tc>
          <w:tcPr>
            <w:tcW w:w="3969" w:type="dxa"/>
          </w:tcPr>
          <w:p w14:paraId="0BBBCCFD" w14:textId="77777777" w:rsidR="00B75AC8" w:rsidRPr="00805333" w:rsidRDefault="00B75AC8" w:rsidP="00B75AC8">
            <w:pPr>
              <w:numPr>
                <w:ilvl w:val="0"/>
                <w:numId w:val="23"/>
              </w:numPr>
              <w:spacing w:after="0" w:line="240" w:lineRule="auto"/>
              <w:ind w:left="219" w:hanging="219"/>
              <w:contextualSpacing/>
              <w:rPr>
                <w:rFonts w:ascii="Arial" w:hAnsi="Arial" w:cs="Arial"/>
                <w:sz w:val="20"/>
                <w:szCs w:val="20"/>
              </w:rPr>
            </w:pPr>
            <w:r w:rsidRPr="00805333">
              <w:rPr>
                <w:rFonts w:ascii="Arial" w:hAnsi="Arial" w:cs="Arial"/>
                <w:sz w:val="20"/>
                <w:szCs w:val="20"/>
              </w:rPr>
              <w:t>narysować schemat funkcjonalny obwodu rozruchu silnika spalinowego,</w:t>
            </w:r>
          </w:p>
          <w:p w14:paraId="3EB3ABE6" w14:textId="77777777" w:rsidR="00B75AC8" w:rsidRPr="00805333" w:rsidRDefault="00B75AC8" w:rsidP="00B75AC8">
            <w:pPr>
              <w:numPr>
                <w:ilvl w:val="0"/>
                <w:numId w:val="23"/>
              </w:numPr>
              <w:spacing w:after="0" w:line="240" w:lineRule="auto"/>
              <w:ind w:left="219" w:hanging="219"/>
              <w:contextualSpacing/>
              <w:rPr>
                <w:rFonts w:ascii="Arial" w:hAnsi="Arial" w:cs="Arial"/>
                <w:sz w:val="20"/>
                <w:szCs w:val="20"/>
              </w:rPr>
            </w:pPr>
            <w:r w:rsidRPr="00805333">
              <w:rPr>
                <w:rFonts w:ascii="Arial" w:hAnsi="Arial" w:cs="Arial"/>
                <w:sz w:val="20"/>
                <w:szCs w:val="20"/>
              </w:rPr>
              <w:t>narysować schemat obwodu rozruchu,</w:t>
            </w:r>
          </w:p>
          <w:p w14:paraId="0DD673EB" w14:textId="77777777" w:rsidR="00B75AC8" w:rsidRPr="00805333" w:rsidRDefault="00B75AC8" w:rsidP="00B75AC8">
            <w:pPr>
              <w:numPr>
                <w:ilvl w:val="0"/>
                <w:numId w:val="23"/>
              </w:numPr>
              <w:spacing w:after="0" w:line="240" w:lineRule="auto"/>
              <w:ind w:left="219" w:hanging="219"/>
              <w:contextualSpacing/>
              <w:rPr>
                <w:rFonts w:ascii="Arial" w:hAnsi="Arial" w:cs="Arial"/>
                <w:sz w:val="20"/>
                <w:szCs w:val="20"/>
              </w:rPr>
            </w:pPr>
            <w:r w:rsidRPr="00805333">
              <w:rPr>
                <w:rFonts w:ascii="Arial" w:hAnsi="Arial" w:cs="Arial"/>
                <w:sz w:val="20"/>
                <w:szCs w:val="20"/>
              </w:rPr>
              <w:t>opisać podzespoły rozrusznika,</w:t>
            </w:r>
          </w:p>
          <w:p w14:paraId="7729BE48" w14:textId="77777777" w:rsidR="00B75AC8" w:rsidRPr="00805333" w:rsidRDefault="00B75AC8" w:rsidP="00B75AC8">
            <w:pPr>
              <w:numPr>
                <w:ilvl w:val="0"/>
                <w:numId w:val="23"/>
              </w:numPr>
              <w:spacing w:after="0" w:line="240" w:lineRule="auto"/>
              <w:ind w:left="219" w:hanging="219"/>
              <w:contextualSpacing/>
              <w:rPr>
                <w:rFonts w:ascii="Arial" w:hAnsi="Arial" w:cs="Arial"/>
                <w:sz w:val="20"/>
                <w:szCs w:val="20"/>
              </w:rPr>
            </w:pPr>
            <w:r w:rsidRPr="00805333">
              <w:rPr>
                <w:rFonts w:ascii="Arial" w:hAnsi="Arial" w:cs="Arial"/>
                <w:sz w:val="20"/>
                <w:szCs w:val="20"/>
              </w:rPr>
              <w:t>wyjaśnić budowę mechanizmu sprzęgającego,</w:t>
            </w:r>
          </w:p>
          <w:p w14:paraId="1775CE0A" w14:textId="77777777" w:rsidR="00B75AC8" w:rsidRPr="00805333" w:rsidRDefault="00B75AC8" w:rsidP="00B75AC8">
            <w:pPr>
              <w:numPr>
                <w:ilvl w:val="0"/>
                <w:numId w:val="23"/>
              </w:numPr>
              <w:spacing w:after="0" w:line="240" w:lineRule="auto"/>
              <w:ind w:left="219" w:hanging="219"/>
              <w:contextualSpacing/>
              <w:rPr>
                <w:rFonts w:ascii="Arial" w:hAnsi="Arial" w:cs="Arial"/>
                <w:sz w:val="20"/>
                <w:szCs w:val="20"/>
              </w:rPr>
            </w:pPr>
            <w:r w:rsidRPr="00805333">
              <w:rPr>
                <w:rFonts w:ascii="Arial" w:hAnsi="Arial" w:cs="Arial"/>
                <w:sz w:val="20"/>
                <w:szCs w:val="20"/>
              </w:rPr>
              <w:t>wyjaśnić działanie rozrusznika na schemacie,</w:t>
            </w:r>
          </w:p>
          <w:p w14:paraId="1D6E0F1B" w14:textId="77777777" w:rsidR="00B75AC8" w:rsidRPr="00805333" w:rsidRDefault="00B75AC8" w:rsidP="00B75AC8">
            <w:pPr>
              <w:numPr>
                <w:ilvl w:val="0"/>
                <w:numId w:val="23"/>
              </w:numPr>
              <w:spacing w:after="0" w:line="240" w:lineRule="auto"/>
              <w:ind w:left="219" w:hanging="219"/>
              <w:contextualSpacing/>
              <w:rPr>
                <w:rFonts w:ascii="Arial" w:hAnsi="Arial" w:cs="Arial"/>
                <w:sz w:val="20"/>
                <w:szCs w:val="20"/>
              </w:rPr>
            </w:pPr>
            <w:r w:rsidRPr="00805333">
              <w:rPr>
                <w:rFonts w:ascii="Arial" w:hAnsi="Arial" w:cs="Arial"/>
                <w:sz w:val="20"/>
                <w:szCs w:val="20"/>
              </w:rPr>
              <w:t>wyjaśnić budowę i zasadę działania rozrusznika z reduktorem.</w:t>
            </w:r>
          </w:p>
        </w:tc>
        <w:tc>
          <w:tcPr>
            <w:tcW w:w="3685" w:type="dxa"/>
          </w:tcPr>
          <w:p w14:paraId="22463E80" w14:textId="77777777" w:rsidR="00B75AC8" w:rsidRPr="00805333" w:rsidRDefault="00B75AC8" w:rsidP="00B75AC8">
            <w:pPr>
              <w:numPr>
                <w:ilvl w:val="0"/>
                <w:numId w:val="23"/>
              </w:numPr>
              <w:spacing w:after="0" w:line="240" w:lineRule="auto"/>
              <w:ind w:left="219" w:hanging="219"/>
              <w:contextualSpacing/>
              <w:rPr>
                <w:rFonts w:ascii="Arial" w:hAnsi="Arial" w:cs="Arial"/>
                <w:sz w:val="20"/>
                <w:szCs w:val="20"/>
              </w:rPr>
            </w:pPr>
            <w:r w:rsidRPr="00805333">
              <w:rPr>
                <w:rFonts w:ascii="Arial" w:hAnsi="Arial" w:cs="Arial"/>
                <w:sz w:val="20"/>
                <w:szCs w:val="20"/>
              </w:rPr>
              <w:t>wyjaśnić schemat funkcjonalny obwodu rozruchu,</w:t>
            </w:r>
          </w:p>
          <w:p w14:paraId="7BD8771C" w14:textId="77777777" w:rsidR="00B75AC8" w:rsidRPr="00805333" w:rsidRDefault="00B75AC8" w:rsidP="00B75AC8">
            <w:pPr>
              <w:numPr>
                <w:ilvl w:val="0"/>
                <w:numId w:val="23"/>
              </w:numPr>
              <w:spacing w:after="0" w:line="240" w:lineRule="auto"/>
              <w:ind w:left="219" w:hanging="219"/>
              <w:contextualSpacing/>
              <w:rPr>
                <w:rFonts w:ascii="Arial" w:hAnsi="Arial" w:cs="Arial"/>
                <w:sz w:val="20"/>
                <w:szCs w:val="20"/>
              </w:rPr>
            </w:pPr>
            <w:r w:rsidRPr="00805333">
              <w:rPr>
                <w:rFonts w:ascii="Arial" w:hAnsi="Arial" w:cs="Arial"/>
                <w:sz w:val="20"/>
                <w:szCs w:val="20"/>
              </w:rPr>
              <w:t>wyjaśnić zasadę działania silnika elektrycznego,</w:t>
            </w:r>
          </w:p>
          <w:p w14:paraId="3A5E595E" w14:textId="77777777" w:rsidR="00B75AC8" w:rsidRPr="00805333" w:rsidRDefault="00B75AC8" w:rsidP="00B75AC8">
            <w:pPr>
              <w:numPr>
                <w:ilvl w:val="0"/>
                <w:numId w:val="23"/>
              </w:numPr>
              <w:spacing w:after="0" w:line="240" w:lineRule="auto"/>
              <w:ind w:left="219" w:hanging="219"/>
              <w:contextualSpacing/>
              <w:rPr>
                <w:rFonts w:ascii="Arial" w:hAnsi="Arial" w:cs="Arial"/>
                <w:sz w:val="20"/>
                <w:szCs w:val="20"/>
              </w:rPr>
            </w:pPr>
            <w:r w:rsidRPr="00805333">
              <w:rPr>
                <w:rFonts w:ascii="Arial" w:hAnsi="Arial" w:cs="Arial"/>
                <w:sz w:val="20"/>
                <w:szCs w:val="20"/>
              </w:rPr>
              <w:t>wyjaśnić budowę i działanie włącznika elektromagnetycznego,</w:t>
            </w:r>
          </w:p>
          <w:p w14:paraId="50975013" w14:textId="77777777" w:rsidR="00B75AC8" w:rsidRPr="00805333" w:rsidRDefault="00B75AC8" w:rsidP="00B75AC8">
            <w:pPr>
              <w:numPr>
                <w:ilvl w:val="0"/>
                <w:numId w:val="23"/>
              </w:numPr>
              <w:spacing w:after="0" w:line="240" w:lineRule="auto"/>
              <w:ind w:left="219" w:hanging="219"/>
              <w:contextualSpacing/>
              <w:rPr>
                <w:rFonts w:ascii="Arial" w:hAnsi="Arial" w:cs="Arial"/>
                <w:sz w:val="20"/>
                <w:szCs w:val="20"/>
              </w:rPr>
            </w:pPr>
            <w:r w:rsidRPr="00805333">
              <w:rPr>
                <w:rFonts w:ascii="Arial" w:hAnsi="Arial" w:cs="Arial"/>
                <w:sz w:val="20"/>
                <w:szCs w:val="20"/>
              </w:rPr>
              <w:t>wyjaśnić działanie sprzęgła jednokierunkowego.</w:t>
            </w:r>
          </w:p>
        </w:tc>
        <w:tc>
          <w:tcPr>
            <w:tcW w:w="1071" w:type="dxa"/>
            <w:vAlign w:val="center"/>
          </w:tcPr>
          <w:p w14:paraId="57E7DC71" w14:textId="77777777" w:rsidR="00B75AC8" w:rsidRPr="00805333" w:rsidRDefault="009D6669" w:rsidP="000C60D0">
            <w:pPr>
              <w:spacing w:after="0"/>
              <w:contextualSpacing/>
              <w:jc w:val="center"/>
              <w:rPr>
                <w:rFonts w:ascii="Arial" w:hAnsi="Arial" w:cs="Arial"/>
                <w:sz w:val="20"/>
                <w:szCs w:val="20"/>
              </w:rPr>
            </w:pPr>
            <w:r w:rsidRPr="00805333">
              <w:rPr>
                <w:rFonts w:ascii="Arial" w:hAnsi="Arial" w:cs="Arial"/>
                <w:sz w:val="20"/>
                <w:szCs w:val="20"/>
              </w:rPr>
              <w:t>Klasa I</w:t>
            </w:r>
          </w:p>
        </w:tc>
      </w:tr>
      <w:tr w:rsidR="000C60D0" w:rsidRPr="00805333" w14:paraId="4F2B1AD2" w14:textId="77777777" w:rsidTr="00546EFE">
        <w:tc>
          <w:tcPr>
            <w:tcW w:w="2093" w:type="dxa"/>
            <w:vMerge/>
            <w:vAlign w:val="center"/>
          </w:tcPr>
          <w:p w14:paraId="37AC9A8D" w14:textId="77777777" w:rsidR="00B75AC8" w:rsidRPr="00805333" w:rsidRDefault="00B75AC8" w:rsidP="000C60D0">
            <w:pPr>
              <w:spacing w:after="0" w:line="240" w:lineRule="auto"/>
              <w:ind w:left="142" w:hanging="142"/>
              <w:contextualSpacing/>
              <w:rPr>
                <w:rFonts w:ascii="Arial" w:hAnsi="Arial" w:cs="Arial"/>
                <w:sz w:val="20"/>
                <w:szCs w:val="20"/>
              </w:rPr>
            </w:pPr>
          </w:p>
        </w:tc>
        <w:tc>
          <w:tcPr>
            <w:tcW w:w="2551" w:type="dxa"/>
          </w:tcPr>
          <w:p w14:paraId="73B1EEDB" w14:textId="77777777" w:rsidR="00B75AC8" w:rsidRPr="00805333" w:rsidRDefault="00B75AC8" w:rsidP="00875E08">
            <w:pPr>
              <w:spacing w:after="0" w:line="240" w:lineRule="auto"/>
              <w:contextualSpacing/>
              <w:rPr>
                <w:rFonts w:ascii="Arial" w:hAnsi="Arial" w:cs="Arial"/>
                <w:sz w:val="20"/>
                <w:szCs w:val="20"/>
              </w:rPr>
            </w:pPr>
            <w:r w:rsidRPr="00805333">
              <w:rPr>
                <w:rFonts w:ascii="Arial" w:hAnsi="Arial" w:cs="Arial"/>
                <w:sz w:val="20"/>
                <w:szCs w:val="20"/>
              </w:rPr>
              <w:t>3. Układy zapłonowe</w:t>
            </w:r>
          </w:p>
        </w:tc>
        <w:tc>
          <w:tcPr>
            <w:tcW w:w="851" w:type="dxa"/>
            <w:vAlign w:val="center"/>
          </w:tcPr>
          <w:p w14:paraId="0C254D62" w14:textId="157482FC" w:rsidR="00B75AC8" w:rsidRPr="00805333" w:rsidRDefault="00B75AC8" w:rsidP="000C60D0">
            <w:pPr>
              <w:spacing w:after="0" w:line="240" w:lineRule="auto"/>
              <w:contextualSpacing/>
              <w:jc w:val="center"/>
              <w:rPr>
                <w:rFonts w:ascii="Arial" w:hAnsi="Arial" w:cs="Arial"/>
                <w:sz w:val="20"/>
                <w:szCs w:val="20"/>
              </w:rPr>
            </w:pPr>
          </w:p>
        </w:tc>
        <w:tc>
          <w:tcPr>
            <w:tcW w:w="3969" w:type="dxa"/>
          </w:tcPr>
          <w:p w14:paraId="0E166BF7" w14:textId="77777777" w:rsidR="00B75AC8" w:rsidRPr="00805333" w:rsidRDefault="00B75AC8" w:rsidP="004637B4">
            <w:pPr>
              <w:numPr>
                <w:ilvl w:val="0"/>
                <w:numId w:val="115"/>
              </w:numPr>
              <w:spacing w:after="0" w:line="240" w:lineRule="auto"/>
              <w:ind w:left="219" w:hanging="219"/>
              <w:rPr>
                <w:rFonts w:ascii="Arial" w:hAnsi="Arial" w:cs="Arial"/>
                <w:sz w:val="20"/>
                <w:szCs w:val="20"/>
              </w:rPr>
            </w:pPr>
            <w:r w:rsidRPr="00805333">
              <w:rPr>
                <w:rFonts w:ascii="Arial" w:hAnsi="Arial" w:cs="Arial"/>
                <w:sz w:val="20"/>
                <w:szCs w:val="20"/>
              </w:rPr>
              <w:t>wyjaśnić zadania układu zapłonowego,</w:t>
            </w:r>
          </w:p>
          <w:p w14:paraId="0D38A186" w14:textId="77777777" w:rsidR="00B75AC8" w:rsidRPr="00805333" w:rsidRDefault="00B75AC8" w:rsidP="004637B4">
            <w:pPr>
              <w:numPr>
                <w:ilvl w:val="0"/>
                <w:numId w:val="115"/>
              </w:numPr>
              <w:spacing w:after="0" w:line="240" w:lineRule="auto"/>
              <w:ind w:left="219" w:hanging="219"/>
              <w:rPr>
                <w:rFonts w:ascii="Arial" w:hAnsi="Arial" w:cs="Arial"/>
                <w:sz w:val="20"/>
                <w:szCs w:val="20"/>
              </w:rPr>
            </w:pPr>
            <w:r w:rsidRPr="00805333">
              <w:rPr>
                <w:rFonts w:ascii="Arial" w:hAnsi="Arial" w:cs="Arial"/>
                <w:sz w:val="20"/>
                <w:szCs w:val="20"/>
              </w:rPr>
              <w:t>wyjaśnić działanie klasycznego układu zapłonowego</w:t>
            </w:r>
          </w:p>
          <w:p w14:paraId="50994D66" w14:textId="77777777" w:rsidR="00B75AC8" w:rsidRPr="00805333" w:rsidRDefault="00B75AC8" w:rsidP="004637B4">
            <w:pPr>
              <w:numPr>
                <w:ilvl w:val="0"/>
                <w:numId w:val="115"/>
              </w:numPr>
              <w:spacing w:after="0" w:line="240" w:lineRule="auto"/>
              <w:ind w:left="219" w:hanging="219"/>
              <w:rPr>
                <w:rFonts w:ascii="Arial" w:hAnsi="Arial" w:cs="Arial"/>
                <w:sz w:val="20"/>
                <w:szCs w:val="20"/>
              </w:rPr>
            </w:pPr>
            <w:r w:rsidRPr="00805333">
              <w:rPr>
                <w:rFonts w:ascii="Arial" w:hAnsi="Arial" w:cs="Arial"/>
                <w:sz w:val="20"/>
                <w:szCs w:val="20"/>
              </w:rPr>
              <w:t>wyjaśnić budowę poszczególnych elementów klasycznego układu zapłonowego,</w:t>
            </w:r>
          </w:p>
          <w:p w14:paraId="243B12FB" w14:textId="77777777" w:rsidR="00B75AC8" w:rsidRPr="00805333" w:rsidRDefault="00B75AC8" w:rsidP="004637B4">
            <w:pPr>
              <w:numPr>
                <w:ilvl w:val="0"/>
                <w:numId w:val="115"/>
              </w:numPr>
              <w:spacing w:after="0" w:line="240" w:lineRule="auto"/>
              <w:ind w:left="219" w:hanging="219"/>
              <w:rPr>
                <w:rFonts w:ascii="Arial" w:hAnsi="Arial" w:cs="Arial"/>
                <w:sz w:val="20"/>
                <w:szCs w:val="20"/>
              </w:rPr>
            </w:pPr>
            <w:r w:rsidRPr="00805333">
              <w:rPr>
                <w:rFonts w:ascii="Arial" w:hAnsi="Arial" w:cs="Arial"/>
                <w:sz w:val="20"/>
                <w:szCs w:val="20"/>
              </w:rPr>
              <w:t>wyjaśnić zasadę działania cewki dwubiegowej w układzie zapłonu elektronicznego.</w:t>
            </w:r>
          </w:p>
        </w:tc>
        <w:tc>
          <w:tcPr>
            <w:tcW w:w="3685" w:type="dxa"/>
          </w:tcPr>
          <w:p w14:paraId="0953E142" w14:textId="77777777" w:rsidR="00B75AC8" w:rsidRPr="00805333" w:rsidRDefault="00B75AC8" w:rsidP="004637B4">
            <w:pPr>
              <w:numPr>
                <w:ilvl w:val="0"/>
                <w:numId w:val="115"/>
              </w:numPr>
              <w:spacing w:after="0" w:line="240" w:lineRule="auto"/>
              <w:ind w:left="219" w:hanging="219"/>
              <w:rPr>
                <w:rFonts w:ascii="Arial" w:hAnsi="Arial" w:cs="Arial"/>
                <w:sz w:val="20"/>
                <w:szCs w:val="20"/>
              </w:rPr>
            </w:pPr>
            <w:r w:rsidRPr="00805333">
              <w:rPr>
                <w:rFonts w:ascii="Arial" w:hAnsi="Arial" w:cs="Arial"/>
                <w:sz w:val="20"/>
                <w:szCs w:val="20"/>
              </w:rPr>
              <w:t>narysować schemat akumulatorowego klasycznego układu zapłonowego,</w:t>
            </w:r>
          </w:p>
          <w:p w14:paraId="71F54BAF" w14:textId="77777777" w:rsidR="00B75AC8" w:rsidRPr="00805333" w:rsidRDefault="00B75AC8" w:rsidP="004637B4">
            <w:pPr>
              <w:numPr>
                <w:ilvl w:val="0"/>
                <w:numId w:val="115"/>
              </w:numPr>
              <w:spacing w:after="0" w:line="240" w:lineRule="auto"/>
              <w:ind w:left="219" w:hanging="219"/>
              <w:rPr>
                <w:rFonts w:ascii="Arial" w:hAnsi="Arial" w:cs="Arial"/>
                <w:sz w:val="20"/>
                <w:szCs w:val="20"/>
              </w:rPr>
            </w:pPr>
            <w:r w:rsidRPr="00805333">
              <w:rPr>
                <w:rFonts w:ascii="Arial" w:hAnsi="Arial" w:cs="Arial"/>
                <w:sz w:val="20"/>
                <w:szCs w:val="20"/>
              </w:rPr>
              <w:t>wyjaśnić rozmieszczenie w pojeździe czujników służących do określenia kąta wyprzedzenia zapłonu.</w:t>
            </w:r>
          </w:p>
        </w:tc>
        <w:tc>
          <w:tcPr>
            <w:tcW w:w="1071" w:type="dxa"/>
            <w:vAlign w:val="center"/>
          </w:tcPr>
          <w:p w14:paraId="6A6566F1" w14:textId="77777777" w:rsidR="00B75AC8" w:rsidRPr="00805333" w:rsidRDefault="009D6669" w:rsidP="000C60D0">
            <w:pPr>
              <w:spacing w:after="0"/>
              <w:contextualSpacing/>
              <w:jc w:val="center"/>
              <w:rPr>
                <w:rFonts w:ascii="Arial" w:hAnsi="Arial" w:cs="Arial"/>
                <w:sz w:val="20"/>
                <w:szCs w:val="20"/>
              </w:rPr>
            </w:pPr>
            <w:r w:rsidRPr="00805333">
              <w:rPr>
                <w:rFonts w:ascii="Arial" w:hAnsi="Arial" w:cs="Arial"/>
                <w:sz w:val="20"/>
                <w:szCs w:val="20"/>
              </w:rPr>
              <w:t>Klasa I</w:t>
            </w:r>
          </w:p>
        </w:tc>
      </w:tr>
      <w:tr w:rsidR="000C60D0" w:rsidRPr="00805333" w14:paraId="209A9A0C" w14:textId="77777777" w:rsidTr="00546EFE">
        <w:tc>
          <w:tcPr>
            <w:tcW w:w="2093" w:type="dxa"/>
            <w:vMerge/>
            <w:vAlign w:val="center"/>
          </w:tcPr>
          <w:p w14:paraId="43B0BA03" w14:textId="77777777" w:rsidR="00B75AC8" w:rsidRPr="00805333" w:rsidRDefault="00B75AC8" w:rsidP="000C60D0">
            <w:pPr>
              <w:spacing w:after="0" w:line="240" w:lineRule="auto"/>
              <w:ind w:left="142" w:hanging="142"/>
              <w:contextualSpacing/>
              <w:rPr>
                <w:rFonts w:ascii="Arial" w:hAnsi="Arial" w:cs="Arial"/>
                <w:sz w:val="20"/>
                <w:szCs w:val="20"/>
              </w:rPr>
            </w:pPr>
          </w:p>
        </w:tc>
        <w:tc>
          <w:tcPr>
            <w:tcW w:w="2551" w:type="dxa"/>
          </w:tcPr>
          <w:p w14:paraId="6DDCE91E" w14:textId="77777777" w:rsidR="00B75AC8" w:rsidRPr="00805333" w:rsidRDefault="00B75AC8" w:rsidP="00875E08">
            <w:pPr>
              <w:spacing w:after="0" w:line="240" w:lineRule="auto"/>
              <w:rPr>
                <w:rFonts w:ascii="Arial" w:hAnsi="Arial" w:cs="Arial"/>
                <w:sz w:val="20"/>
                <w:szCs w:val="20"/>
              </w:rPr>
            </w:pPr>
            <w:r w:rsidRPr="00805333">
              <w:rPr>
                <w:rFonts w:ascii="Arial" w:hAnsi="Arial" w:cs="Arial"/>
                <w:sz w:val="20"/>
                <w:szCs w:val="20"/>
              </w:rPr>
              <w:t>4. Układy oświetlenia oraz urządzenia kontrolno-pomiarowe pojazdów samochodowych</w:t>
            </w:r>
          </w:p>
        </w:tc>
        <w:tc>
          <w:tcPr>
            <w:tcW w:w="851" w:type="dxa"/>
            <w:vAlign w:val="center"/>
          </w:tcPr>
          <w:p w14:paraId="4EE8108B" w14:textId="31D1C88D" w:rsidR="00B75AC8" w:rsidRPr="00805333" w:rsidRDefault="00B75AC8" w:rsidP="000C60D0">
            <w:pPr>
              <w:spacing w:after="0" w:line="240" w:lineRule="auto"/>
              <w:contextualSpacing/>
              <w:jc w:val="center"/>
              <w:rPr>
                <w:rFonts w:ascii="Arial" w:hAnsi="Arial" w:cs="Arial"/>
                <w:sz w:val="20"/>
                <w:szCs w:val="20"/>
              </w:rPr>
            </w:pPr>
          </w:p>
        </w:tc>
        <w:tc>
          <w:tcPr>
            <w:tcW w:w="3969" w:type="dxa"/>
          </w:tcPr>
          <w:p w14:paraId="37CF8D06" w14:textId="77777777" w:rsidR="00B75AC8" w:rsidRPr="00805333" w:rsidRDefault="00B75AC8" w:rsidP="004637B4">
            <w:pPr>
              <w:pStyle w:val="Akapitzlist"/>
              <w:numPr>
                <w:ilvl w:val="0"/>
                <w:numId w:val="111"/>
              </w:numPr>
              <w:spacing w:after="0" w:line="240" w:lineRule="auto"/>
              <w:ind w:left="219" w:hanging="219"/>
              <w:rPr>
                <w:rFonts w:ascii="Arial" w:hAnsi="Arial" w:cs="Arial"/>
              </w:rPr>
            </w:pPr>
            <w:r w:rsidRPr="00805333">
              <w:rPr>
                <w:rFonts w:ascii="Arial" w:hAnsi="Arial" w:cs="Arial"/>
              </w:rPr>
              <w:t>wyjaśnić zadania świateł zewnętrznych,</w:t>
            </w:r>
          </w:p>
          <w:p w14:paraId="3061E191" w14:textId="77777777" w:rsidR="00B75AC8" w:rsidRPr="00805333" w:rsidRDefault="00B75AC8" w:rsidP="004637B4">
            <w:pPr>
              <w:pStyle w:val="Akapitzlist"/>
              <w:numPr>
                <w:ilvl w:val="0"/>
                <w:numId w:val="111"/>
              </w:numPr>
              <w:spacing w:after="0" w:line="240" w:lineRule="auto"/>
              <w:ind w:left="219" w:hanging="219"/>
              <w:rPr>
                <w:rFonts w:ascii="Arial" w:hAnsi="Arial" w:cs="Arial"/>
              </w:rPr>
            </w:pPr>
            <w:r w:rsidRPr="00805333">
              <w:rPr>
                <w:rFonts w:ascii="Arial" w:hAnsi="Arial" w:cs="Arial"/>
              </w:rPr>
              <w:t>rozróżnić rodzaje świateł zewnętrznych,</w:t>
            </w:r>
          </w:p>
          <w:p w14:paraId="36174EF8" w14:textId="77777777" w:rsidR="00B75AC8" w:rsidRPr="00805333" w:rsidRDefault="00B75AC8" w:rsidP="004637B4">
            <w:pPr>
              <w:pStyle w:val="Akapitzlist"/>
              <w:numPr>
                <w:ilvl w:val="0"/>
                <w:numId w:val="111"/>
              </w:numPr>
              <w:spacing w:after="0" w:line="240" w:lineRule="auto"/>
              <w:ind w:left="219" w:hanging="219"/>
              <w:rPr>
                <w:rFonts w:ascii="Arial" w:hAnsi="Arial" w:cs="Arial"/>
              </w:rPr>
            </w:pPr>
            <w:r w:rsidRPr="00805333">
              <w:rPr>
                <w:rFonts w:ascii="Arial" w:hAnsi="Arial" w:cs="Arial"/>
              </w:rPr>
              <w:t>rozróżnić rodzaje świateł dodatkowych,</w:t>
            </w:r>
          </w:p>
          <w:p w14:paraId="373D4B06" w14:textId="77777777" w:rsidR="00B75AC8" w:rsidRPr="00805333" w:rsidRDefault="00B75AC8" w:rsidP="004637B4">
            <w:pPr>
              <w:pStyle w:val="Akapitzlist"/>
              <w:numPr>
                <w:ilvl w:val="0"/>
                <w:numId w:val="111"/>
              </w:numPr>
              <w:spacing w:after="0" w:line="240" w:lineRule="auto"/>
              <w:ind w:left="219" w:hanging="219"/>
              <w:rPr>
                <w:rFonts w:ascii="Arial" w:hAnsi="Arial" w:cs="Arial"/>
              </w:rPr>
            </w:pPr>
            <w:r w:rsidRPr="00805333">
              <w:rPr>
                <w:rFonts w:ascii="Arial" w:hAnsi="Arial" w:cs="Arial"/>
              </w:rPr>
              <w:t>rozpoznać obwody oświetlenia pojazdu na schemacie instalacji elektrycznej pojazdu,</w:t>
            </w:r>
          </w:p>
          <w:p w14:paraId="4573F13B" w14:textId="77777777" w:rsidR="00B75AC8" w:rsidRPr="00805333" w:rsidRDefault="00B75AC8" w:rsidP="004637B4">
            <w:pPr>
              <w:pStyle w:val="Akapitzlist"/>
              <w:numPr>
                <w:ilvl w:val="0"/>
                <w:numId w:val="111"/>
              </w:numPr>
              <w:spacing w:after="0" w:line="240" w:lineRule="auto"/>
              <w:ind w:left="219" w:hanging="219"/>
              <w:rPr>
                <w:rFonts w:ascii="Arial" w:hAnsi="Arial" w:cs="Arial"/>
              </w:rPr>
            </w:pPr>
            <w:r w:rsidRPr="00805333">
              <w:rPr>
                <w:rFonts w:ascii="Arial" w:hAnsi="Arial" w:cs="Arial"/>
              </w:rPr>
              <w:t>wyjaśnić rodzaje regulacji reflektora,</w:t>
            </w:r>
          </w:p>
          <w:p w14:paraId="0BFA4C4A" w14:textId="77777777" w:rsidR="00B75AC8" w:rsidRPr="00805333" w:rsidRDefault="00B75AC8" w:rsidP="004637B4">
            <w:pPr>
              <w:pStyle w:val="Akapitzlist"/>
              <w:numPr>
                <w:ilvl w:val="0"/>
                <w:numId w:val="111"/>
              </w:numPr>
              <w:spacing w:after="0" w:line="240" w:lineRule="auto"/>
              <w:ind w:left="219" w:hanging="219"/>
              <w:rPr>
                <w:rFonts w:ascii="Arial" w:hAnsi="Arial" w:cs="Arial"/>
              </w:rPr>
            </w:pPr>
            <w:r w:rsidRPr="00805333">
              <w:rPr>
                <w:rFonts w:ascii="Arial" w:hAnsi="Arial" w:cs="Arial"/>
              </w:rPr>
              <w:t>wyjaśnić oznaczenia żarówek samochodowych,</w:t>
            </w:r>
          </w:p>
          <w:p w14:paraId="1C4D5CEC" w14:textId="77777777" w:rsidR="00B75AC8" w:rsidRPr="00805333" w:rsidRDefault="00B75AC8" w:rsidP="004637B4">
            <w:pPr>
              <w:pStyle w:val="Akapitzlist"/>
              <w:numPr>
                <w:ilvl w:val="0"/>
                <w:numId w:val="111"/>
              </w:numPr>
              <w:spacing w:after="0" w:line="240" w:lineRule="auto"/>
              <w:ind w:left="219" w:hanging="219"/>
              <w:rPr>
                <w:rFonts w:ascii="Arial" w:hAnsi="Arial" w:cs="Arial"/>
              </w:rPr>
            </w:pPr>
            <w:r w:rsidRPr="00805333">
              <w:rPr>
                <w:rFonts w:ascii="Arial" w:hAnsi="Arial" w:cs="Arial"/>
              </w:rPr>
              <w:t>podać rodzaje urządzeń kontrolno-pomiarowych w samochodzie,</w:t>
            </w:r>
          </w:p>
          <w:p w14:paraId="5EF27963" w14:textId="77777777" w:rsidR="00B75AC8" w:rsidRPr="00805333" w:rsidRDefault="00B75AC8" w:rsidP="004637B4">
            <w:pPr>
              <w:pStyle w:val="Akapitzlist"/>
              <w:numPr>
                <w:ilvl w:val="0"/>
                <w:numId w:val="111"/>
              </w:numPr>
              <w:spacing w:after="0" w:line="240" w:lineRule="auto"/>
              <w:ind w:left="219" w:hanging="219"/>
              <w:rPr>
                <w:rFonts w:ascii="Arial" w:hAnsi="Arial" w:cs="Arial"/>
              </w:rPr>
            </w:pPr>
            <w:r w:rsidRPr="00805333">
              <w:rPr>
                <w:rFonts w:ascii="Arial" w:hAnsi="Arial" w:cs="Arial"/>
              </w:rPr>
              <w:t>wyjaśnić działanie układu kontroli pracy alternatora,</w:t>
            </w:r>
          </w:p>
          <w:p w14:paraId="1727B8E3" w14:textId="77777777" w:rsidR="00B75AC8" w:rsidRPr="00805333" w:rsidRDefault="00B75AC8" w:rsidP="004637B4">
            <w:pPr>
              <w:pStyle w:val="Akapitzlist"/>
              <w:numPr>
                <w:ilvl w:val="0"/>
                <w:numId w:val="111"/>
              </w:numPr>
              <w:spacing w:after="0" w:line="240" w:lineRule="auto"/>
              <w:ind w:left="219" w:hanging="219"/>
              <w:rPr>
                <w:rFonts w:ascii="Arial" w:hAnsi="Arial" w:cs="Arial"/>
              </w:rPr>
            </w:pPr>
            <w:r w:rsidRPr="00805333">
              <w:rPr>
                <w:rFonts w:ascii="Arial" w:hAnsi="Arial" w:cs="Arial"/>
              </w:rPr>
              <w:t>wyjaśnić działanie układu kontroli prędkości jazdy,</w:t>
            </w:r>
          </w:p>
          <w:p w14:paraId="69ECA1D9" w14:textId="77777777" w:rsidR="00B75AC8" w:rsidRPr="00805333" w:rsidRDefault="00B75AC8" w:rsidP="004637B4">
            <w:pPr>
              <w:pStyle w:val="Akapitzlist"/>
              <w:numPr>
                <w:ilvl w:val="0"/>
                <w:numId w:val="111"/>
              </w:numPr>
              <w:spacing w:after="0" w:line="240" w:lineRule="auto"/>
              <w:ind w:left="219" w:hanging="219"/>
              <w:rPr>
                <w:rFonts w:ascii="Arial" w:hAnsi="Arial" w:cs="Arial"/>
              </w:rPr>
            </w:pPr>
            <w:r w:rsidRPr="00805333">
              <w:rPr>
                <w:rFonts w:ascii="Arial" w:hAnsi="Arial" w:cs="Arial"/>
              </w:rPr>
              <w:t>wyjaśnić działanie układu kontroli prędkości obrotowej silnika,</w:t>
            </w:r>
          </w:p>
          <w:p w14:paraId="3609E351" w14:textId="77777777" w:rsidR="00B75AC8" w:rsidRPr="00805333" w:rsidRDefault="00B75AC8" w:rsidP="004637B4">
            <w:pPr>
              <w:pStyle w:val="Akapitzlist"/>
              <w:numPr>
                <w:ilvl w:val="0"/>
                <w:numId w:val="111"/>
              </w:numPr>
              <w:spacing w:after="0" w:line="240" w:lineRule="auto"/>
              <w:ind w:left="219" w:hanging="219"/>
              <w:rPr>
                <w:rFonts w:ascii="Arial" w:hAnsi="Arial" w:cs="Arial"/>
              </w:rPr>
            </w:pPr>
            <w:r w:rsidRPr="00805333">
              <w:rPr>
                <w:rFonts w:ascii="Arial" w:hAnsi="Arial" w:cs="Arial"/>
              </w:rPr>
              <w:t>wyjaśnić działanie układu kontroli pracy układu chłodzenia,</w:t>
            </w:r>
          </w:p>
          <w:p w14:paraId="346259F7" w14:textId="77777777" w:rsidR="00B75AC8" w:rsidRPr="00805333" w:rsidRDefault="00B75AC8" w:rsidP="004637B4">
            <w:pPr>
              <w:pStyle w:val="Akapitzlist"/>
              <w:numPr>
                <w:ilvl w:val="0"/>
                <w:numId w:val="111"/>
              </w:numPr>
              <w:spacing w:after="0" w:line="240" w:lineRule="auto"/>
              <w:ind w:left="219" w:hanging="219"/>
              <w:rPr>
                <w:rFonts w:ascii="Arial" w:hAnsi="Arial" w:cs="Arial"/>
              </w:rPr>
            </w:pPr>
            <w:r w:rsidRPr="00805333">
              <w:rPr>
                <w:rFonts w:ascii="Arial" w:hAnsi="Arial" w:cs="Arial"/>
              </w:rPr>
              <w:t>wyjaśnić działanie układu kontroli ciśnienia oleju w silniku.</w:t>
            </w:r>
          </w:p>
        </w:tc>
        <w:tc>
          <w:tcPr>
            <w:tcW w:w="3685" w:type="dxa"/>
          </w:tcPr>
          <w:p w14:paraId="3C2233C5" w14:textId="77777777" w:rsidR="00B75AC8" w:rsidRPr="00805333" w:rsidRDefault="00B75AC8" w:rsidP="004637B4">
            <w:pPr>
              <w:pStyle w:val="Akapitzlist"/>
              <w:numPr>
                <w:ilvl w:val="0"/>
                <w:numId w:val="111"/>
              </w:numPr>
              <w:spacing w:after="0" w:line="240" w:lineRule="auto"/>
              <w:ind w:left="219" w:hanging="219"/>
              <w:rPr>
                <w:rFonts w:ascii="Arial" w:hAnsi="Arial" w:cs="Arial"/>
              </w:rPr>
            </w:pPr>
            <w:r w:rsidRPr="00805333">
              <w:rPr>
                <w:rFonts w:ascii="Arial" w:hAnsi="Arial" w:cs="Arial"/>
              </w:rPr>
              <w:t>opisać regulację podstawową reflektora,</w:t>
            </w:r>
          </w:p>
          <w:p w14:paraId="0728DAA5" w14:textId="77777777" w:rsidR="00B75AC8" w:rsidRPr="00805333" w:rsidRDefault="00B75AC8" w:rsidP="004637B4">
            <w:pPr>
              <w:pStyle w:val="Akapitzlist"/>
              <w:numPr>
                <w:ilvl w:val="0"/>
                <w:numId w:val="111"/>
              </w:numPr>
              <w:spacing w:after="0" w:line="240" w:lineRule="auto"/>
              <w:ind w:left="219" w:hanging="219"/>
              <w:rPr>
                <w:rFonts w:ascii="Arial" w:hAnsi="Arial" w:cs="Arial"/>
              </w:rPr>
            </w:pPr>
            <w:r w:rsidRPr="00805333">
              <w:rPr>
                <w:rFonts w:ascii="Arial" w:hAnsi="Arial" w:cs="Arial"/>
              </w:rPr>
              <w:t>wyjaśnić pojęcie asymetrycznych świateł mijania,</w:t>
            </w:r>
          </w:p>
          <w:p w14:paraId="4558A9C2" w14:textId="77777777" w:rsidR="00B75AC8" w:rsidRPr="00805333" w:rsidRDefault="00B75AC8" w:rsidP="004637B4">
            <w:pPr>
              <w:pStyle w:val="Akapitzlist"/>
              <w:numPr>
                <w:ilvl w:val="0"/>
                <w:numId w:val="111"/>
              </w:numPr>
              <w:spacing w:after="0" w:line="240" w:lineRule="auto"/>
              <w:ind w:left="219" w:hanging="219"/>
              <w:rPr>
                <w:rFonts w:ascii="Arial" w:hAnsi="Arial" w:cs="Arial"/>
              </w:rPr>
            </w:pPr>
            <w:r w:rsidRPr="00805333">
              <w:rPr>
                <w:rFonts w:ascii="Arial" w:hAnsi="Arial" w:cs="Arial"/>
              </w:rPr>
              <w:t>podać charakterystykę diód elektroluminescencyjnych (LED) i ich wykorzystanie w oświetleniu pojazdu,</w:t>
            </w:r>
          </w:p>
          <w:p w14:paraId="75754BB1" w14:textId="77777777" w:rsidR="00B75AC8" w:rsidRPr="00805333" w:rsidRDefault="00B75AC8" w:rsidP="004637B4">
            <w:pPr>
              <w:pStyle w:val="Akapitzlist"/>
              <w:numPr>
                <w:ilvl w:val="0"/>
                <w:numId w:val="111"/>
              </w:numPr>
              <w:spacing w:after="0" w:line="240" w:lineRule="auto"/>
              <w:ind w:left="219" w:hanging="219"/>
              <w:rPr>
                <w:rFonts w:ascii="Arial" w:hAnsi="Arial" w:cs="Arial"/>
              </w:rPr>
            </w:pPr>
            <w:r w:rsidRPr="00805333">
              <w:rPr>
                <w:rFonts w:ascii="Arial" w:hAnsi="Arial" w:cs="Arial"/>
              </w:rPr>
              <w:t>wyjaśnić zastosowanie światłowodów w instalacji oświetleniowej,</w:t>
            </w:r>
          </w:p>
          <w:p w14:paraId="2FE5CBCC" w14:textId="77777777" w:rsidR="00B75AC8" w:rsidRPr="00805333" w:rsidRDefault="00B75AC8" w:rsidP="004637B4">
            <w:pPr>
              <w:pStyle w:val="Akapitzlist"/>
              <w:numPr>
                <w:ilvl w:val="0"/>
                <w:numId w:val="111"/>
              </w:numPr>
              <w:spacing w:after="0" w:line="240" w:lineRule="auto"/>
              <w:ind w:left="219" w:hanging="219"/>
              <w:rPr>
                <w:rFonts w:ascii="Arial" w:hAnsi="Arial" w:cs="Arial"/>
              </w:rPr>
            </w:pPr>
            <w:r w:rsidRPr="00805333">
              <w:rPr>
                <w:rFonts w:ascii="Arial" w:hAnsi="Arial" w:cs="Arial"/>
              </w:rPr>
              <w:t>wyjaśnić budowę czujnika poziomu paliwa.</w:t>
            </w:r>
          </w:p>
        </w:tc>
        <w:tc>
          <w:tcPr>
            <w:tcW w:w="1071" w:type="dxa"/>
            <w:vAlign w:val="center"/>
          </w:tcPr>
          <w:p w14:paraId="1DC82CC0" w14:textId="77777777" w:rsidR="00B75AC8" w:rsidRDefault="009D6669" w:rsidP="000C60D0">
            <w:pPr>
              <w:spacing w:after="0"/>
              <w:contextualSpacing/>
              <w:jc w:val="center"/>
              <w:rPr>
                <w:rFonts w:ascii="Arial" w:hAnsi="Arial" w:cs="Arial"/>
                <w:sz w:val="20"/>
                <w:szCs w:val="20"/>
              </w:rPr>
            </w:pPr>
            <w:r w:rsidRPr="00805333">
              <w:rPr>
                <w:rFonts w:ascii="Arial" w:hAnsi="Arial" w:cs="Arial"/>
                <w:sz w:val="20"/>
                <w:szCs w:val="20"/>
              </w:rPr>
              <w:t>Klasa I</w:t>
            </w:r>
            <w:r w:rsidR="00777B13">
              <w:rPr>
                <w:rFonts w:ascii="Arial" w:hAnsi="Arial" w:cs="Arial"/>
                <w:sz w:val="20"/>
                <w:szCs w:val="20"/>
              </w:rPr>
              <w:t>,</w:t>
            </w:r>
          </w:p>
          <w:p w14:paraId="23697AD9" w14:textId="77777777" w:rsidR="00777B13" w:rsidRPr="00805333" w:rsidRDefault="00777B13" w:rsidP="000C60D0">
            <w:pPr>
              <w:spacing w:after="0"/>
              <w:contextualSpacing/>
              <w:jc w:val="center"/>
              <w:rPr>
                <w:rFonts w:ascii="Arial" w:hAnsi="Arial" w:cs="Arial"/>
                <w:sz w:val="20"/>
                <w:szCs w:val="20"/>
              </w:rPr>
            </w:pPr>
            <w:r>
              <w:rPr>
                <w:rFonts w:ascii="Arial" w:hAnsi="Arial" w:cs="Arial"/>
                <w:sz w:val="20"/>
                <w:szCs w:val="20"/>
              </w:rPr>
              <w:t>Klasa II</w:t>
            </w:r>
          </w:p>
        </w:tc>
      </w:tr>
      <w:tr w:rsidR="000C60D0" w:rsidRPr="00805333" w14:paraId="179F48C6" w14:textId="77777777" w:rsidTr="00546EFE">
        <w:tc>
          <w:tcPr>
            <w:tcW w:w="2093" w:type="dxa"/>
            <w:vMerge/>
            <w:vAlign w:val="center"/>
          </w:tcPr>
          <w:p w14:paraId="66146F36" w14:textId="77777777" w:rsidR="00B75AC8" w:rsidRPr="00805333" w:rsidRDefault="00B75AC8" w:rsidP="000C60D0">
            <w:pPr>
              <w:spacing w:after="0" w:line="240" w:lineRule="auto"/>
              <w:ind w:left="142" w:hanging="142"/>
              <w:contextualSpacing/>
              <w:rPr>
                <w:rFonts w:ascii="Arial" w:hAnsi="Arial" w:cs="Arial"/>
                <w:sz w:val="20"/>
                <w:szCs w:val="20"/>
              </w:rPr>
            </w:pPr>
          </w:p>
        </w:tc>
        <w:tc>
          <w:tcPr>
            <w:tcW w:w="2551" w:type="dxa"/>
          </w:tcPr>
          <w:p w14:paraId="38FB54F1" w14:textId="77777777" w:rsidR="00B75AC8" w:rsidRPr="00805333" w:rsidRDefault="00B75AC8" w:rsidP="00875E08">
            <w:pPr>
              <w:spacing w:after="0" w:line="240" w:lineRule="auto"/>
              <w:rPr>
                <w:rFonts w:ascii="Arial" w:hAnsi="Arial" w:cs="Arial"/>
                <w:sz w:val="20"/>
                <w:szCs w:val="20"/>
              </w:rPr>
            </w:pPr>
            <w:r w:rsidRPr="00805333">
              <w:rPr>
                <w:rFonts w:ascii="Arial" w:hAnsi="Arial" w:cs="Arial"/>
                <w:sz w:val="20"/>
                <w:szCs w:val="20"/>
              </w:rPr>
              <w:t>5. Układy sterowania wtryskiem paliwa i zapłonem silników ZI</w:t>
            </w:r>
          </w:p>
        </w:tc>
        <w:tc>
          <w:tcPr>
            <w:tcW w:w="851" w:type="dxa"/>
            <w:vAlign w:val="center"/>
          </w:tcPr>
          <w:p w14:paraId="1CF671BA" w14:textId="58079C3E" w:rsidR="00B75AC8" w:rsidRPr="00805333" w:rsidRDefault="00B75AC8" w:rsidP="000C60D0">
            <w:pPr>
              <w:spacing w:after="0" w:line="240" w:lineRule="auto"/>
              <w:contextualSpacing/>
              <w:jc w:val="center"/>
              <w:rPr>
                <w:rFonts w:ascii="Arial" w:hAnsi="Arial" w:cs="Arial"/>
                <w:sz w:val="20"/>
                <w:szCs w:val="20"/>
              </w:rPr>
            </w:pPr>
          </w:p>
        </w:tc>
        <w:tc>
          <w:tcPr>
            <w:tcW w:w="3969" w:type="dxa"/>
          </w:tcPr>
          <w:p w14:paraId="3575ADAF" w14:textId="77777777" w:rsidR="00B75AC8" w:rsidRPr="00805333" w:rsidRDefault="00B75AC8" w:rsidP="004637B4">
            <w:pPr>
              <w:numPr>
                <w:ilvl w:val="0"/>
                <w:numId w:val="112"/>
              </w:numPr>
              <w:spacing w:after="0" w:line="240" w:lineRule="auto"/>
              <w:ind w:left="219" w:hanging="219"/>
              <w:rPr>
                <w:rFonts w:ascii="Arial" w:hAnsi="Arial" w:cs="Arial"/>
                <w:sz w:val="20"/>
                <w:szCs w:val="20"/>
              </w:rPr>
            </w:pPr>
            <w:r w:rsidRPr="00805333">
              <w:rPr>
                <w:rFonts w:ascii="Arial" w:hAnsi="Arial" w:cs="Arial"/>
                <w:sz w:val="20"/>
                <w:szCs w:val="20"/>
              </w:rPr>
              <w:t>wyjaśnić pojęcie układu regulacji,</w:t>
            </w:r>
          </w:p>
          <w:p w14:paraId="7E94E67E" w14:textId="77777777" w:rsidR="00B75AC8" w:rsidRPr="00805333" w:rsidRDefault="00B75AC8" w:rsidP="004637B4">
            <w:pPr>
              <w:numPr>
                <w:ilvl w:val="0"/>
                <w:numId w:val="112"/>
              </w:numPr>
              <w:spacing w:after="0" w:line="240" w:lineRule="auto"/>
              <w:ind w:left="219" w:hanging="219"/>
              <w:rPr>
                <w:rFonts w:ascii="Arial" w:hAnsi="Arial" w:cs="Arial"/>
                <w:sz w:val="20"/>
                <w:szCs w:val="20"/>
              </w:rPr>
            </w:pPr>
            <w:r w:rsidRPr="00805333">
              <w:rPr>
                <w:rFonts w:ascii="Arial" w:hAnsi="Arial" w:cs="Arial"/>
                <w:sz w:val="20"/>
                <w:szCs w:val="20"/>
              </w:rPr>
              <w:t>podać czujniki stosowane w silniku spalinowym generujące sygnał elektryczny,</w:t>
            </w:r>
          </w:p>
          <w:p w14:paraId="315B5A66" w14:textId="77777777" w:rsidR="00B75AC8" w:rsidRPr="00805333" w:rsidRDefault="00B75AC8" w:rsidP="004637B4">
            <w:pPr>
              <w:numPr>
                <w:ilvl w:val="0"/>
                <w:numId w:val="112"/>
              </w:numPr>
              <w:spacing w:after="0" w:line="240" w:lineRule="auto"/>
              <w:ind w:left="219" w:hanging="219"/>
              <w:rPr>
                <w:rFonts w:ascii="Arial" w:hAnsi="Arial" w:cs="Arial"/>
                <w:sz w:val="20"/>
                <w:szCs w:val="20"/>
              </w:rPr>
            </w:pPr>
            <w:r w:rsidRPr="00805333">
              <w:rPr>
                <w:rFonts w:ascii="Arial" w:hAnsi="Arial" w:cs="Arial"/>
                <w:sz w:val="20"/>
                <w:szCs w:val="20"/>
              </w:rPr>
              <w:t>wyjaśnić zastosowanie sondy lambda  do ustalania składu mieszanki,</w:t>
            </w:r>
          </w:p>
          <w:p w14:paraId="18A7C0D1" w14:textId="77777777" w:rsidR="00B75AC8" w:rsidRPr="00805333" w:rsidRDefault="00B75AC8" w:rsidP="004637B4">
            <w:pPr>
              <w:numPr>
                <w:ilvl w:val="0"/>
                <w:numId w:val="112"/>
              </w:numPr>
              <w:spacing w:after="0" w:line="240" w:lineRule="auto"/>
              <w:ind w:left="219" w:hanging="219"/>
              <w:rPr>
                <w:rFonts w:ascii="Arial" w:hAnsi="Arial" w:cs="Arial"/>
                <w:sz w:val="20"/>
                <w:szCs w:val="20"/>
              </w:rPr>
            </w:pPr>
            <w:r w:rsidRPr="00805333">
              <w:rPr>
                <w:rFonts w:ascii="Arial" w:hAnsi="Arial" w:cs="Arial"/>
                <w:sz w:val="20"/>
                <w:szCs w:val="20"/>
              </w:rPr>
              <w:t>wyjaśnić zastosowanie wtryskiwacza rozruchowego,</w:t>
            </w:r>
          </w:p>
          <w:p w14:paraId="769CC985" w14:textId="77777777" w:rsidR="00B75AC8" w:rsidRPr="00805333" w:rsidRDefault="00B75AC8" w:rsidP="004637B4">
            <w:pPr>
              <w:numPr>
                <w:ilvl w:val="0"/>
                <w:numId w:val="112"/>
              </w:numPr>
              <w:spacing w:after="0" w:line="240" w:lineRule="auto"/>
              <w:ind w:left="219" w:hanging="219"/>
              <w:rPr>
                <w:rFonts w:ascii="Arial" w:hAnsi="Arial" w:cs="Arial"/>
                <w:sz w:val="20"/>
                <w:szCs w:val="20"/>
              </w:rPr>
            </w:pPr>
            <w:r w:rsidRPr="00805333">
              <w:rPr>
                <w:rFonts w:ascii="Arial" w:hAnsi="Arial" w:cs="Arial"/>
                <w:sz w:val="20"/>
                <w:szCs w:val="20"/>
              </w:rPr>
              <w:t>rozróżnić rodzaje rozwiązań układów wtryskowych i porównać je ze sobą,</w:t>
            </w:r>
          </w:p>
          <w:p w14:paraId="77EBEAF9" w14:textId="77777777" w:rsidR="00B75AC8" w:rsidRPr="00805333" w:rsidRDefault="00B75AC8" w:rsidP="004637B4">
            <w:pPr>
              <w:numPr>
                <w:ilvl w:val="0"/>
                <w:numId w:val="112"/>
              </w:numPr>
              <w:spacing w:after="0" w:line="240" w:lineRule="auto"/>
              <w:ind w:left="219" w:hanging="219"/>
              <w:rPr>
                <w:rFonts w:ascii="Arial" w:hAnsi="Arial" w:cs="Arial"/>
                <w:sz w:val="20"/>
                <w:szCs w:val="20"/>
              </w:rPr>
            </w:pPr>
            <w:r w:rsidRPr="00805333">
              <w:rPr>
                <w:rFonts w:ascii="Arial" w:hAnsi="Arial" w:cs="Arial"/>
                <w:sz w:val="20"/>
                <w:szCs w:val="20"/>
              </w:rPr>
              <w:t>wyjaśnić budowę układu Bosch Monojetronic,</w:t>
            </w:r>
          </w:p>
          <w:p w14:paraId="30A255CF" w14:textId="77777777" w:rsidR="00B75AC8" w:rsidRPr="00805333" w:rsidRDefault="00B75AC8" w:rsidP="004637B4">
            <w:pPr>
              <w:numPr>
                <w:ilvl w:val="0"/>
                <w:numId w:val="112"/>
              </w:numPr>
              <w:spacing w:after="0" w:line="240" w:lineRule="auto"/>
              <w:ind w:left="219" w:hanging="219"/>
              <w:rPr>
                <w:rFonts w:ascii="Arial" w:hAnsi="Arial" w:cs="Arial"/>
                <w:sz w:val="20"/>
                <w:szCs w:val="20"/>
              </w:rPr>
            </w:pPr>
            <w:r w:rsidRPr="00805333">
              <w:rPr>
                <w:rFonts w:ascii="Arial" w:hAnsi="Arial" w:cs="Arial"/>
                <w:sz w:val="20"/>
                <w:szCs w:val="20"/>
              </w:rPr>
              <w:t>wyjaśnić działanie układu sterowania Motronic.</w:t>
            </w:r>
          </w:p>
        </w:tc>
        <w:tc>
          <w:tcPr>
            <w:tcW w:w="3685" w:type="dxa"/>
          </w:tcPr>
          <w:p w14:paraId="5EC2A9B5" w14:textId="77777777" w:rsidR="00B75AC8" w:rsidRPr="00805333" w:rsidRDefault="00B75AC8" w:rsidP="004637B4">
            <w:pPr>
              <w:numPr>
                <w:ilvl w:val="0"/>
                <w:numId w:val="112"/>
              </w:numPr>
              <w:spacing w:after="0" w:line="240" w:lineRule="auto"/>
              <w:ind w:left="219" w:hanging="219"/>
              <w:rPr>
                <w:rFonts w:ascii="Arial" w:hAnsi="Arial" w:cs="Arial"/>
                <w:sz w:val="20"/>
                <w:szCs w:val="20"/>
              </w:rPr>
            </w:pPr>
            <w:r w:rsidRPr="00805333">
              <w:rPr>
                <w:rFonts w:ascii="Arial" w:hAnsi="Arial" w:cs="Arial"/>
                <w:sz w:val="20"/>
                <w:szCs w:val="20"/>
              </w:rPr>
              <w:t>wyjaśnić budowę i działanie układu sterującego,</w:t>
            </w:r>
          </w:p>
          <w:p w14:paraId="6CF577D7" w14:textId="77777777" w:rsidR="00B75AC8" w:rsidRPr="00805333" w:rsidRDefault="00B75AC8" w:rsidP="004637B4">
            <w:pPr>
              <w:numPr>
                <w:ilvl w:val="0"/>
                <w:numId w:val="112"/>
              </w:numPr>
              <w:spacing w:after="0" w:line="240" w:lineRule="auto"/>
              <w:ind w:left="219" w:hanging="219"/>
              <w:rPr>
                <w:rFonts w:ascii="Arial" w:hAnsi="Arial" w:cs="Arial"/>
                <w:sz w:val="20"/>
                <w:szCs w:val="20"/>
              </w:rPr>
            </w:pPr>
            <w:r w:rsidRPr="00805333">
              <w:rPr>
                <w:rFonts w:ascii="Arial" w:hAnsi="Arial" w:cs="Arial"/>
                <w:sz w:val="20"/>
                <w:szCs w:val="20"/>
              </w:rPr>
              <w:t>podać elementy wykonawcze w układzie sterowania wtryskiem paliwa,</w:t>
            </w:r>
          </w:p>
          <w:p w14:paraId="2003734F" w14:textId="77777777" w:rsidR="00B75AC8" w:rsidRPr="00805333" w:rsidRDefault="00B75AC8" w:rsidP="004637B4">
            <w:pPr>
              <w:numPr>
                <w:ilvl w:val="0"/>
                <w:numId w:val="112"/>
              </w:numPr>
              <w:spacing w:after="0" w:line="240" w:lineRule="auto"/>
              <w:ind w:left="219" w:hanging="219"/>
              <w:rPr>
                <w:rFonts w:ascii="Arial" w:hAnsi="Arial" w:cs="Arial"/>
                <w:sz w:val="20"/>
                <w:szCs w:val="20"/>
              </w:rPr>
            </w:pPr>
            <w:r w:rsidRPr="00805333">
              <w:rPr>
                <w:rFonts w:ascii="Arial" w:hAnsi="Arial" w:cs="Arial"/>
                <w:sz w:val="20"/>
                <w:szCs w:val="20"/>
              </w:rPr>
              <w:t>wyjaśnić działanie układu L-Jetronic przez porównanie z układem KE-Jetronic.</w:t>
            </w:r>
          </w:p>
        </w:tc>
        <w:tc>
          <w:tcPr>
            <w:tcW w:w="1071" w:type="dxa"/>
            <w:vAlign w:val="center"/>
          </w:tcPr>
          <w:p w14:paraId="3F6B6F72" w14:textId="77777777" w:rsidR="00B75AC8" w:rsidRPr="00805333" w:rsidRDefault="00B75AC8" w:rsidP="000C60D0">
            <w:pPr>
              <w:spacing w:after="0"/>
              <w:contextualSpacing/>
              <w:jc w:val="center"/>
              <w:rPr>
                <w:rFonts w:ascii="Arial" w:hAnsi="Arial" w:cs="Arial"/>
                <w:sz w:val="20"/>
                <w:szCs w:val="20"/>
              </w:rPr>
            </w:pPr>
            <w:r w:rsidRPr="00805333">
              <w:rPr>
                <w:rFonts w:ascii="Arial" w:hAnsi="Arial" w:cs="Arial"/>
                <w:sz w:val="20"/>
                <w:szCs w:val="20"/>
              </w:rPr>
              <w:t>Klasa II</w:t>
            </w:r>
          </w:p>
        </w:tc>
      </w:tr>
      <w:tr w:rsidR="000C60D0" w:rsidRPr="00805333" w14:paraId="44E50C1B" w14:textId="77777777" w:rsidTr="00546EFE">
        <w:tc>
          <w:tcPr>
            <w:tcW w:w="2093" w:type="dxa"/>
            <w:vMerge/>
            <w:vAlign w:val="center"/>
          </w:tcPr>
          <w:p w14:paraId="54B79E08" w14:textId="77777777" w:rsidR="00B75AC8" w:rsidRPr="00805333" w:rsidRDefault="00B75AC8" w:rsidP="000C60D0">
            <w:pPr>
              <w:spacing w:after="0" w:line="240" w:lineRule="auto"/>
              <w:ind w:left="142" w:hanging="142"/>
              <w:contextualSpacing/>
              <w:rPr>
                <w:rFonts w:ascii="Arial" w:hAnsi="Arial" w:cs="Arial"/>
                <w:sz w:val="20"/>
                <w:szCs w:val="20"/>
              </w:rPr>
            </w:pPr>
          </w:p>
        </w:tc>
        <w:tc>
          <w:tcPr>
            <w:tcW w:w="2551" w:type="dxa"/>
          </w:tcPr>
          <w:p w14:paraId="23368B66" w14:textId="77777777" w:rsidR="00B75AC8" w:rsidRPr="00805333" w:rsidRDefault="00B75AC8" w:rsidP="00875E08">
            <w:pPr>
              <w:spacing w:after="0" w:line="240" w:lineRule="auto"/>
              <w:rPr>
                <w:rFonts w:ascii="Arial" w:hAnsi="Arial" w:cs="Arial"/>
                <w:sz w:val="20"/>
                <w:szCs w:val="20"/>
              </w:rPr>
            </w:pPr>
            <w:r w:rsidRPr="00805333">
              <w:rPr>
                <w:rFonts w:ascii="Arial" w:hAnsi="Arial" w:cs="Arial"/>
                <w:sz w:val="20"/>
                <w:szCs w:val="20"/>
              </w:rPr>
              <w:t>6. Układy sterowania wtryskiem paliwa silników ZS</w:t>
            </w:r>
          </w:p>
        </w:tc>
        <w:tc>
          <w:tcPr>
            <w:tcW w:w="851" w:type="dxa"/>
            <w:vAlign w:val="center"/>
          </w:tcPr>
          <w:p w14:paraId="7E8E9082" w14:textId="3701DA41" w:rsidR="00B75AC8" w:rsidRPr="00805333" w:rsidRDefault="00B75AC8" w:rsidP="000C60D0">
            <w:pPr>
              <w:spacing w:after="0" w:line="240" w:lineRule="auto"/>
              <w:contextualSpacing/>
              <w:jc w:val="center"/>
              <w:rPr>
                <w:rFonts w:ascii="Arial" w:hAnsi="Arial" w:cs="Arial"/>
                <w:sz w:val="20"/>
                <w:szCs w:val="20"/>
              </w:rPr>
            </w:pPr>
          </w:p>
        </w:tc>
        <w:tc>
          <w:tcPr>
            <w:tcW w:w="3969" w:type="dxa"/>
          </w:tcPr>
          <w:p w14:paraId="3E4ABDDE" w14:textId="77777777" w:rsidR="00B75AC8" w:rsidRPr="00805333" w:rsidRDefault="00B75AC8" w:rsidP="004637B4">
            <w:pPr>
              <w:pStyle w:val="Akapitzlist"/>
              <w:numPr>
                <w:ilvl w:val="0"/>
                <w:numId w:val="116"/>
              </w:numPr>
              <w:tabs>
                <w:tab w:val="left" w:pos="10431"/>
              </w:tabs>
              <w:spacing w:after="0" w:line="240" w:lineRule="auto"/>
              <w:ind w:left="219" w:hanging="219"/>
              <w:rPr>
                <w:rFonts w:ascii="Arial" w:hAnsi="Arial" w:cs="Arial"/>
              </w:rPr>
            </w:pPr>
            <w:r w:rsidRPr="00805333">
              <w:rPr>
                <w:rFonts w:ascii="Arial" w:hAnsi="Arial" w:cs="Arial"/>
              </w:rPr>
              <w:t>r</w:t>
            </w:r>
            <w:r w:rsidR="00546EFE" w:rsidRPr="00805333">
              <w:rPr>
                <w:rFonts w:ascii="Arial" w:hAnsi="Arial" w:cs="Arial"/>
                <w:lang w:val="pl-PL"/>
              </w:rPr>
              <w:t>r</w:t>
            </w:r>
            <w:r w:rsidRPr="00805333">
              <w:rPr>
                <w:rFonts w:ascii="Arial" w:hAnsi="Arial" w:cs="Arial"/>
              </w:rPr>
              <w:t xml:space="preserve">ozróżnić rodzaje pomp wtryskowych sterowanych elektronicznie i wyjaśnić ich działanie, </w:t>
            </w:r>
          </w:p>
          <w:p w14:paraId="5462C431" w14:textId="77777777" w:rsidR="00B75AC8" w:rsidRPr="00805333" w:rsidRDefault="00B75AC8" w:rsidP="004637B4">
            <w:pPr>
              <w:pStyle w:val="Akapitzlist"/>
              <w:numPr>
                <w:ilvl w:val="0"/>
                <w:numId w:val="116"/>
              </w:numPr>
              <w:tabs>
                <w:tab w:val="left" w:pos="10431"/>
              </w:tabs>
              <w:spacing w:after="0" w:line="240" w:lineRule="auto"/>
              <w:ind w:left="219" w:hanging="219"/>
              <w:rPr>
                <w:rFonts w:ascii="Arial" w:hAnsi="Arial" w:cs="Arial"/>
              </w:rPr>
            </w:pPr>
            <w:r w:rsidRPr="00805333">
              <w:rPr>
                <w:rFonts w:ascii="Arial" w:hAnsi="Arial" w:cs="Arial"/>
              </w:rPr>
              <w:t>w</w:t>
            </w:r>
            <w:r w:rsidR="00875E08" w:rsidRPr="00805333">
              <w:rPr>
                <w:rFonts w:ascii="Arial" w:hAnsi="Arial" w:cs="Arial"/>
                <w:lang w:val="pl-PL"/>
              </w:rPr>
              <w:t xml:space="preserve"> </w:t>
            </w:r>
            <w:r w:rsidR="00546EFE" w:rsidRPr="00805333">
              <w:rPr>
                <w:rFonts w:ascii="Arial" w:hAnsi="Arial" w:cs="Arial"/>
                <w:lang w:val="pl-PL"/>
              </w:rPr>
              <w:t>w</w:t>
            </w:r>
            <w:r w:rsidRPr="00805333">
              <w:rPr>
                <w:rFonts w:ascii="Arial" w:hAnsi="Arial" w:cs="Arial"/>
              </w:rPr>
              <w:t>yjaśnić funkcje pomp wtryskowych sterowanych elektronicznie,</w:t>
            </w:r>
          </w:p>
          <w:p w14:paraId="6C0D5DC5" w14:textId="77777777" w:rsidR="00B75AC8" w:rsidRPr="00805333" w:rsidRDefault="00B75AC8" w:rsidP="004637B4">
            <w:pPr>
              <w:pStyle w:val="Akapitzlist"/>
              <w:numPr>
                <w:ilvl w:val="0"/>
                <w:numId w:val="116"/>
              </w:numPr>
              <w:tabs>
                <w:tab w:val="left" w:pos="10431"/>
              </w:tabs>
              <w:spacing w:after="0" w:line="240" w:lineRule="auto"/>
              <w:ind w:left="219" w:hanging="219"/>
              <w:rPr>
                <w:rFonts w:ascii="Arial" w:hAnsi="Arial" w:cs="Arial"/>
              </w:rPr>
            </w:pPr>
            <w:r w:rsidRPr="00805333">
              <w:rPr>
                <w:rFonts w:ascii="Arial" w:hAnsi="Arial" w:cs="Arial"/>
              </w:rPr>
              <w:t>o</w:t>
            </w:r>
            <w:r w:rsidR="00546EFE" w:rsidRPr="00805333">
              <w:rPr>
                <w:rFonts w:ascii="Arial" w:hAnsi="Arial" w:cs="Arial"/>
                <w:lang w:val="pl-PL"/>
              </w:rPr>
              <w:t>o</w:t>
            </w:r>
            <w:r w:rsidRPr="00805333">
              <w:rPr>
                <w:rFonts w:ascii="Arial" w:hAnsi="Arial" w:cs="Arial"/>
              </w:rPr>
              <w:t>pisać budowę, działanie i sterowanie pompowtryskiwaczy,</w:t>
            </w:r>
          </w:p>
          <w:p w14:paraId="57D343D4" w14:textId="77777777" w:rsidR="00B75AC8" w:rsidRPr="00805333" w:rsidRDefault="00B75AC8" w:rsidP="004637B4">
            <w:pPr>
              <w:pStyle w:val="Akapitzlist"/>
              <w:numPr>
                <w:ilvl w:val="0"/>
                <w:numId w:val="116"/>
              </w:numPr>
              <w:tabs>
                <w:tab w:val="left" w:pos="10431"/>
              </w:tabs>
              <w:spacing w:after="0" w:line="240" w:lineRule="auto"/>
              <w:ind w:left="219" w:hanging="219"/>
              <w:rPr>
                <w:rFonts w:ascii="Arial" w:hAnsi="Arial" w:cs="Arial"/>
              </w:rPr>
            </w:pPr>
            <w:r w:rsidRPr="00805333">
              <w:rPr>
                <w:rFonts w:ascii="Arial" w:hAnsi="Arial" w:cs="Arial"/>
              </w:rPr>
              <w:t>w</w:t>
            </w:r>
            <w:r w:rsidR="00546EFE" w:rsidRPr="00805333">
              <w:rPr>
                <w:rFonts w:ascii="Arial" w:hAnsi="Arial" w:cs="Arial"/>
                <w:lang w:val="pl-PL"/>
              </w:rPr>
              <w:t>w</w:t>
            </w:r>
            <w:r w:rsidRPr="00805333">
              <w:rPr>
                <w:rFonts w:ascii="Arial" w:hAnsi="Arial" w:cs="Arial"/>
              </w:rPr>
              <w:t>yjaśnić zasadę działania i budowę zasobnikowego układu wtryskowego CommonRail,</w:t>
            </w:r>
          </w:p>
          <w:p w14:paraId="5EDE0031" w14:textId="77777777" w:rsidR="00B75AC8" w:rsidRPr="00805333" w:rsidRDefault="00B75AC8" w:rsidP="004637B4">
            <w:pPr>
              <w:pStyle w:val="Akapitzlist"/>
              <w:numPr>
                <w:ilvl w:val="0"/>
                <w:numId w:val="116"/>
              </w:numPr>
              <w:tabs>
                <w:tab w:val="left" w:pos="10431"/>
              </w:tabs>
              <w:spacing w:after="0" w:line="240" w:lineRule="auto"/>
              <w:ind w:left="219" w:hanging="219"/>
              <w:rPr>
                <w:rFonts w:ascii="Arial" w:hAnsi="Arial" w:cs="Arial"/>
              </w:rPr>
            </w:pPr>
            <w:r w:rsidRPr="00805333">
              <w:rPr>
                <w:rFonts w:ascii="Arial" w:hAnsi="Arial" w:cs="Arial"/>
              </w:rPr>
              <w:t>w</w:t>
            </w:r>
            <w:r w:rsidR="00546EFE" w:rsidRPr="00805333">
              <w:rPr>
                <w:rFonts w:ascii="Arial" w:hAnsi="Arial" w:cs="Arial"/>
                <w:lang w:val="pl-PL"/>
              </w:rPr>
              <w:t>w</w:t>
            </w:r>
            <w:r w:rsidRPr="00805333">
              <w:rPr>
                <w:rFonts w:ascii="Arial" w:hAnsi="Arial" w:cs="Arial"/>
              </w:rPr>
              <w:t>yjaśnić budowę i zasadę działania pompy wysokiego ciśnienia,</w:t>
            </w:r>
          </w:p>
          <w:p w14:paraId="05BA5263" w14:textId="77777777" w:rsidR="00875E08" w:rsidRPr="00805333" w:rsidRDefault="00B75AC8" w:rsidP="004637B4">
            <w:pPr>
              <w:pStyle w:val="Akapitzlist"/>
              <w:numPr>
                <w:ilvl w:val="0"/>
                <w:numId w:val="116"/>
              </w:numPr>
              <w:tabs>
                <w:tab w:val="left" w:pos="10431"/>
              </w:tabs>
              <w:spacing w:after="0" w:line="240" w:lineRule="auto"/>
              <w:ind w:left="219" w:hanging="219"/>
              <w:rPr>
                <w:rFonts w:ascii="Arial" w:hAnsi="Arial" w:cs="Arial"/>
              </w:rPr>
            </w:pPr>
            <w:r w:rsidRPr="00805333">
              <w:rPr>
                <w:rFonts w:ascii="Arial" w:hAnsi="Arial" w:cs="Arial"/>
              </w:rPr>
              <w:t>w</w:t>
            </w:r>
            <w:r w:rsidR="00546EFE" w:rsidRPr="00805333">
              <w:rPr>
                <w:rFonts w:ascii="Arial" w:hAnsi="Arial" w:cs="Arial"/>
                <w:lang w:val="pl-PL"/>
              </w:rPr>
              <w:t>w</w:t>
            </w:r>
            <w:r w:rsidRPr="00805333">
              <w:rPr>
                <w:rFonts w:ascii="Arial" w:hAnsi="Arial" w:cs="Arial"/>
              </w:rPr>
              <w:t xml:space="preserve">yjaśnić budowę i zasadę działania </w:t>
            </w:r>
            <w:r w:rsidR="00875E08" w:rsidRPr="00805333">
              <w:rPr>
                <w:rFonts w:ascii="Arial" w:hAnsi="Arial" w:cs="Arial"/>
              </w:rPr>
              <w:t>wtryskiwacza układu CommonRail,</w:t>
            </w:r>
          </w:p>
          <w:p w14:paraId="57F759BC" w14:textId="77777777" w:rsidR="00B75AC8" w:rsidRPr="00805333" w:rsidRDefault="00875E08" w:rsidP="004637B4">
            <w:pPr>
              <w:pStyle w:val="Akapitzlist"/>
              <w:numPr>
                <w:ilvl w:val="0"/>
                <w:numId w:val="116"/>
              </w:numPr>
              <w:tabs>
                <w:tab w:val="left" w:pos="10431"/>
              </w:tabs>
              <w:spacing w:after="0" w:line="240" w:lineRule="auto"/>
              <w:ind w:left="219" w:hanging="219"/>
              <w:rPr>
                <w:rFonts w:ascii="Arial" w:hAnsi="Arial" w:cs="Arial"/>
              </w:rPr>
            </w:pPr>
            <w:r w:rsidRPr="00805333">
              <w:rPr>
                <w:rFonts w:ascii="Arial" w:hAnsi="Arial" w:cs="Arial"/>
                <w:lang w:val="pl-PL"/>
              </w:rPr>
              <w:t>w</w:t>
            </w:r>
            <w:r w:rsidR="00546EFE" w:rsidRPr="00805333">
              <w:rPr>
                <w:rFonts w:ascii="Arial" w:hAnsi="Arial" w:cs="Arial"/>
                <w:lang w:val="pl-PL"/>
              </w:rPr>
              <w:t>w</w:t>
            </w:r>
            <w:r w:rsidR="00B75AC8" w:rsidRPr="00805333">
              <w:rPr>
                <w:rFonts w:ascii="Arial" w:hAnsi="Arial" w:cs="Arial"/>
              </w:rPr>
              <w:t>yjaśnić zasadę sterowania recyrkulacją spalin w silniku o zapłonie samoczynnym,</w:t>
            </w:r>
          </w:p>
          <w:p w14:paraId="473A5CDC" w14:textId="77777777" w:rsidR="00B75AC8" w:rsidRPr="00805333" w:rsidRDefault="00B75AC8" w:rsidP="004637B4">
            <w:pPr>
              <w:pStyle w:val="Akapitzlist"/>
              <w:numPr>
                <w:ilvl w:val="0"/>
                <w:numId w:val="116"/>
              </w:numPr>
              <w:tabs>
                <w:tab w:val="left" w:pos="10431"/>
              </w:tabs>
              <w:spacing w:after="0" w:line="240" w:lineRule="auto"/>
              <w:ind w:left="219" w:hanging="219"/>
              <w:rPr>
                <w:rFonts w:ascii="Arial" w:hAnsi="Arial" w:cs="Arial"/>
              </w:rPr>
            </w:pPr>
            <w:r w:rsidRPr="00805333">
              <w:rPr>
                <w:rFonts w:ascii="Arial" w:hAnsi="Arial" w:cs="Arial"/>
              </w:rPr>
              <w:t>w</w:t>
            </w:r>
            <w:r w:rsidR="00546EFE" w:rsidRPr="00805333">
              <w:rPr>
                <w:rFonts w:ascii="Arial" w:hAnsi="Arial" w:cs="Arial"/>
                <w:lang w:val="pl-PL"/>
              </w:rPr>
              <w:t>w</w:t>
            </w:r>
            <w:r w:rsidRPr="00805333">
              <w:rPr>
                <w:rFonts w:ascii="Arial" w:hAnsi="Arial" w:cs="Arial"/>
              </w:rPr>
              <w:t>yjaśnić zasadę sterowania turbodoładowaniem w silniku o zapłonie samoczynnym.</w:t>
            </w:r>
          </w:p>
        </w:tc>
        <w:tc>
          <w:tcPr>
            <w:tcW w:w="3685" w:type="dxa"/>
          </w:tcPr>
          <w:p w14:paraId="25093C6A" w14:textId="77777777" w:rsidR="00B75AC8" w:rsidRPr="00805333" w:rsidRDefault="00546EFE" w:rsidP="004637B4">
            <w:pPr>
              <w:pStyle w:val="Akapitzlist"/>
              <w:numPr>
                <w:ilvl w:val="0"/>
                <w:numId w:val="116"/>
              </w:numPr>
              <w:tabs>
                <w:tab w:val="left" w:pos="10431"/>
              </w:tabs>
              <w:spacing w:after="0" w:line="240" w:lineRule="auto"/>
              <w:ind w:left="219" w:hanging="219"/>
              <w:rPr>
                <w:rFonts w:ascii="Arial" w:hAnsi="Arial" w:cs="Arial"/>
              </w:rPr>
            </w:pPr>
            <w:r w:rsidRPr="00805333">
              <w:rPr>
                <w:rFonts w:ascii="Arial" w:hAnsi="Arial" w:cs="Arial"/>
              </w:rPr>
              <w:t>W</w:t>
            </w:r>
            <w:r w:rsidRPr="00805333">
              <w:rPr>
                <w:rFonts w:ascii="Arial" w:hAnsi="Arial" w:cs="Arial"/>
                <w:lang w:val="pl-PL"/>
              </w:rPr>
              <w:t xml:space="preserve"> w</w:t>
            </w:r>
            <w:r w:rsidR="00B75AC8" w:rsidRPr="00805333">
              <w:rPr>
                <w:rFonts w:ascii="Arial" w:hAnsi="Arial" w:cs="Arial"/>
              </w:rPr>
              <w:t>yjaśnić budowę i działanie promieniowej rozdzielaczowej pompy wtryskowej sterowanej elektronicznie,</w:t>
            </w:r>
          </w:p>
          <w:p w14:paraId="6E5F75D6" w14:textId="77777777" w:rsidR="00B75AC8" w:rsidRPr="00805333" w:rsidRDefault="00B75AC8" w:rsidP="004637B4">
            <w:pPr>
              <w:pStyle w:val="Akapitzlist"/>
              <w:numPr>
                <w:ilvl w:val="0"/>
                <w:numId w:val="116"/>
              </w:numPr>
              <w:tabs>
                <w:tab w:val="left" w:pos="10431"/>
              </w:tabs>
              <w:spacing w:after="0" w:line="240" w:lineRule="auto"/>
              <w:ind w:left="219" w:hanging="219"/>
              <w:rPr>
                <w:rFonts w:ascii="Arial" w:hAnsi="Arial" w:cs="Arial"/>
              </w:rPr>
            </w:pPr>
            <w:r w:rsidRPr="00805333">
              <w:rPr>
                <w:rFonts w:ascii="Arial" w:hAnsi="Arial" w:cs="Arial"/>
              </w:rPr>
              <w:t>w</w:t>
            </w:r>
            <w:r w:rsidR="00546EFE" w:rsidRPr="00805333">
              <w:rPr>
                <w:rFonts w:ascii="Arial" w:hAnsi="Arial" w:cs="Arial"/>
                <w:lang w:val="pl-PL"/>
              </w:rPr>
              <w:t>w</w:t>
            </w:r>
            <w:r w:rsidRPr="00805333">
              <w:rPr>
                <w:rFonts w:ascii="Arial" w:hAnsi="Arial" w:cs="Arial"/>
              </w:rPr>
              <w:t>yjaśnić sterowanie dawką paliwa w rzędowej pompie wtryskowej sterowanej elektronicznie,</w:t>
            </w:r>
          </w:p>
          <w:p w14:paraId="5F388FF2" w14:textId="77777777" w:rsidR="00B75AC8" w:rsidRPr="00805333" w:rsidRDefault="00B75AC8" w:rsidP="004637B4">
            <w:pPr>
              <w:pStyle w:val="Akapitzlist"/>
              <w:numPr>
                <w:ilvl w:val="0"/>
                <w:numId w:val="116"/>
              </w:numPr>
              <w:tabs>
                <w:tab w:val="left" w:pos="10431"/>
              </w:tabs>
              <w:spacing w:after="0" w:line="240" w:lineRule="auto"/>
              <w:ind w:left="219" w:hanging="219"/>
              <w:rPr>
                <w:rFonts w:ascii="Arial" w:hAnsi="Arial" w:cs="Arial"/>
              </w:rPr>
            </w:pPr>
            <w:r w:rsidRPr="00805333">
              <w:rPr>
                <w:rFonts w:ascii="Arial" w:hAnsi="Arial" w:cs="Arial"/>
              </w:rPr>
              <w:t>w</w:t>
            </w:r>
            <w:r w:rsidR="00546EFE" w:rsidRPr="00805333">
              <w:rPr>
                <w:rFonts w:ascii="Arial" w:hAnsi="Arial" w:cs="Arial"/>
                <w:lang w:val="pl-PL"/>
              </w:rPr>
              <w:t>w</w:t>
            </w:r>
            <w:r w:rsidRPr="00805333">
              <w:rPr>
                <w:rFonts w:ascii="Arial" w:hAnsi="Arial" w:cs="Arial"/>
              </w:rPr>
              <w:t>yjaśnić budowę i zasadę działania czujnika ciśnienia w zasobniku paliwa,</w:t>
            </w:r>
          </w:p>
          <w:p w14:paraId="17F724D6" w14:textId="77777777" w:rsidR="00B75AC8" w:rsidRPr="00805333" w:rsidRDefault="00B75AC8" w:rsidP="004637B4">
            <w:pPr>
              <w:pStyle w:val="Akapitzlist"/>
              <w:numPr>
                <w:ilvl w:val="0"/>
                <w:numId w:val="116"/>
              </w:numPr>
              <w:tabs>
                <w:tab w:val="left" w:pos="10431"/>
              </w:tabs>
              <w:spacing w:after="0" w:line="240" w:lineRule="auto"/>
              <w:ind w:left="219" w:hanging="219"/>
              <w:rPr>
                <w:rFonts w:ascii="Arial" w:hAnsi="Arial" w:cs="Arial"/>
              </w:rPr>
            </w:pPr>
            <w:r w:rsidRPr="00805333">
              <w:rPr>
                <w:rFonts w:ascii="Arial" w:hAnsi="Arial" w:cs="Arial"/>
              </w:rPr>
              <w:t>w</w:t>
            </w:r>
            <w:r w:rsidR="00546EFE" w:rsidRPr="00805333">
              <w:rPr>
                <w:rFonts w:ascii="Arial" w:hAnsi="Arial" w:cs="Arial"/>
                <w:lang w:val="pl-PL"/>
              </w:rPr>
              <w:t>w</w:t>
            </w:r>
            <w:r w:rsidRPr="00805333">
              <w:rPr>
                <w:rFonts w:ascii="Arial" w:hAnsi="Arial" w:cs="Arial"/>
              </w:rPr>
              <w:t>yjaśnić działanie urządzenia sterującego układu CommonRail.</w:t>
            </w:r>
          </w:p>
        </w:tc>
        <w:tc>
          <w:tcPr>
            <w:tcW w:w="1071" w:type="dxa"/>
            <w:vAlign w:val="center"/>
          </w:tcPr>
          <w:p w14:paraId="7F4CEB1F" w14:textId="77777777" w:rsidR="00B75AC8" w:rsidRPr="00805333" w:rsidRDefault="00B75AC8" w:rsidP="000C60D0">
            <w:pPr>
              <w:spacing w:after="0"/>
              <w:contextualSpacing/>
              <w:jc w:val="center"/>
              <w:rPr>
                <w:rFonts w:ascii="Arial" w:hAnsi="Arial" w:cs="Arial"/>
                <w:sz w:val="20"/>
                <w:szCs w:val="20"/>
              </w:rPr>
            </w:pPr>
            <w:r w:rsidRPr="00805333">
              <w:rPr>
                <w:rFonts w:ascii="Arial" w:hAnsi="Arial" w:cs="Arial"/>
                <w:sz w:val="20"/>
                <w:szCs w:val="20"/>
              </w:rPr>
              <w:t>Klasa II</w:t>
            </w:r>
          </w:p>
        </w:tc>
      </w:tr>
      <w:tr w:rsidR="000C60D0" w:rsidRPr="00805333" w14:paraId="071EE2E5" w14:textId="77777777" w:rsidTr="00546EFE">
        <w:tc>
          <w:tcPr>
            <w:tcW w:w="2093" w:type="dxa"/>
            <w:vMerge/>
            <w:vAlign w:val="center"/>
          </w:tcPr>
          <w:p w14:paraId="220E4DCA" w14:textId="77777777" w:rsidR="00B75AC8" w:rsidRPr="00805333" w:rsidRDefault="00B75AC8" w:rsidP="000C60D0">
            <w:pPr>
              <w:spacing w:after="0" w:line="240" w:lineRule="auto"/>
              <w:contextualSpacing/>
              <w:rPr>
                <w:rFonts w:ascii="Arial" w:hAnsi="Arial" w:cs="Arial"/>
                <w:sz w:val="20"/>
                <w:szCs w:val="20"/>
              </w:rPr>
            </w:pPr>
          </w:p>
        </w:tc>
        <w:tc>
          <w:tcPr>
            <w:tcW w:w="2551" w:type="dxa"/>
          </w:tcPr>
          <w:p w14:paraId="19CAFA07" w14:textId="77777777" w:rsidR="00B75AC8" w:rsidRPr="00805333" w:rsidRDefault="00B75AC8" w:rsidP="00875E08">
            <w:pPr>
              <w:spacing w:after="0" w:line="240" w:lineRule="auto"/>
              <w:contextualSpacing/>
              <w:rPr>
                <w:rFonts w:ascii="Arial" w:hAnsi="Arial" w:cs="Arial"/>
                <w:sz w:val="20"/>
                <w:szCs w:val="20"/>
              </w:rPr>
            </w:pPr>
            <w:r w:rsidRPr="00805333">
              <w:rPr>
                <w:rFonts w:ascii="Arial" w:hAnsi="Arial" w:cs="Arial"/>
                <w:sz w:val="20"/>
                <w:szCs w:val="20"/>
              </w:rPr>
              <w:t>7. Układy sterowania zasilania gazem LPG silników ZI</w:t>
            </w:r>
          </w:p>
        </w:tc>
        <w:tc>
          <w:tcPr>
            <w:tcW w:w="851" w:type="dxa"/>
            <w:vAlign w:val="center"/>
          </w:tcPr>
          <w:p w14:paraId="1AE6A880" w14:textId="5D1EC062" w:rsidR="00B75AC8" w:rsidRPr="00805333" w:rsidRDefault="00B75AC8" w:rsidP="000C60D0">
            <w:pPr>
              <w:spacing w:after="0" w:line="240" w:lineRule="auto"/>
              <w:contextualSpacing/>
              <w:jc w:val="center"/>
              <w:rPr>
                <w:rFonts w:ascii="Arial" w:hAnsi="Arial" w:cs="Arial"/>
                <w:sz w:val="20"/>
                <w:szCs w:val="20"/>
              </w:rPr>
            </w:pPr>
          </w:p>
        </w:tc>
        <w:tc>
          <w:tcPr>
            <w:tcW w:w="3969" w:type="dxa"/>
          </w:tcPr>
          <w:p w14:paraId="1DDAF4B1" w14:textId="77777777" w:rsidR="00B75AC8" w:rsidRPr="00805333" w:rsidRDefault="00B75AC8" w:rsidP="00B75AC8">
            <w:pPr>
              <w:numPr>
                <w:ilvl w:val="0"/>
                <w:numId w:val="25"/>
              </w:numPr>
              <w:spacing w:after="0" w:line="240" w:lineRule="auto"/>
              <w:ind w:left="219" w:hanging="219"/>
              <w:rPr>
                <w:rFonts w:ascii="Arial" w:hAnsi="Arial" w:cs="Arial"/>
                <w:sz w:val="20"/>
                <w:szCs w:val="20"/>
              </w:rPr>
            </w:pPr>
            <w:r w:rsidRPr="00805333">
              <w:rPr>
                <w:rFonts w:ascii="Arial" w:hAnsi="Arial" w:cs="Arial"/>
                <w:sz w:val="20"/>
                <w:szCs w:val="20"/>
              </w:rPr>
              <w:t>rozróżnić rodzaje układów zasilania LPG,</w:t>
            </w:r>
          </w:p>
          <w:p w14:paraId="73E9FAFF" w14:textId="77777777" w:rsidR="00B75AC8" w:rsidRPr="00805333" w:rsidRDefault="00B75AC8" w:rsidP="00B75AC8">
            <w:pPr>
              <w:numPr>
                <w:ilvl w:val="0"/>
                <w:numId w:val="25"/>
              </w:numPr>
              <w:spacing w:after="0" w:line="240" w:lineRule="auto"/>
              <w:ind w:left="219" w:hanging="219"/>
              <w:rPr>
                <w:rFonts w:ascii="Arial" w:hAnsi="Arial" w:cs="Arial"/>
                <w:sz w:val="20"/>
                <w:szCs w:val="20"/>
              </w:rPr>
            </w:pPr>
            <w:r w:rsidRPr="00805333">
              <w:rPr>
                <w:rFonts w:ascii="Arial" w:hAnsi="Arial" w:cs="Arial"/>
                <w:sz w:val="20"/>
                <w:szCs w:val="20"/>
              </w:rPr>
              <w:t>wyjaśnić budowę i działanie instalacji elektrycznej układu zasilania gazem LPG I generacji,</w:t>
            </w:r>
          </w:p>
          <w:p w14:paraId="724EFA86" w14:textId="77777777" w:rsidR="00B75AC8" w:rsidRPr="00805333" w:rsidRDefault="00B75AC8" w:rsidP="00B75AC8">
            <w:pPr>
              <w:numPr>
                <w:ilvl w:val="0"/>
                <w:numId w:val="25"/>
              </w:numPr>
              <w:spacing w:after="0" w:line="240" w:lineRule="auto"/>
              <w:ind w:left="219" w:hanging="219"/>
              <w:rPr>
                <w:rFonts w:ascii="Arial" w:hAnsi="Arial" w:cs="Arial"/>
                <w:sz w:val="20"/>
                <w:szCs w:val="20"/>
              </w:rPr>
            </w:pPr>
            <w:r w:rsidRPr="00805333">
              <w:rPr>
                <w:rFonts w:ascii="Arial" w:hAnsi="Arial" w:cs="Arial"/>
                <w:sz w:val="20"/>
                <w:szCs w:val="20"/>
              </w:rPr>
              <w:t>wyjaśnić budowę i działanie instalacji elektrycznej układu zasilania gazem LPG II generacji,</w:t>
            </w:r>
          </w:p>
          <w:p w14:paraId="5AEDEA7A" w14:textId="77777777" w:rsidR="00B75AC8" w:rsidRPr="00805333" w:rsidRDefault="00B75AC8" w:rsidP="00B75AC8">
            <w:pPr>
              <w:numPr>
                <w:ilvl w:val="0"/>
                <w:numId w:val="25"/>
              </w:numPr>
              <w:spacing w:after="0" w:line="240" w:lineRule="auto"/>
              <w:ind w:left="219" w:hanging="219"/>
              <w:rPr>
                <w:rFonts w:ascii="Arial" w:hAnsi="Arial" w:cs="Arial"/>
                <w:sz w:val="20"/>
                <w:szCs w:val="20"/>
              </w:rPr>
            </w:pPr>
            <w:r w:rsidRPr="00805333">
              <w:rPr>
                <w:rFonts w:ascii="Arial" w:hAnsi="Arial" w:cs="Arial"/>
                <w:sz w:val="20"/>
                <w:szCs w:val="20"/>
              </w:rPr>
              <w:t>wyjaśnić sterowanie wtryskiem gazu LPG w układzie zasilania IV generacji.</w:t>
            </w:r>
          </w:p>
        </w:tc>
        <w:tc>
          <w:tcPr>
            <w:tcW w:w="3685" w:type="dxa"/>
          </w:tcPr>
          <w:p w14:paraId="744937A3" w14:textId="77777777" w:rsidR="00B75AC8" w:rsidRPr="00805333" w:rsidRDefault="00B75AC8" w:rsidP="00B75AC8">
            <w:pPr>
              <w:numPr>
                <w:ilvl w:val="0"/>
                <w:numId w:val="25"/>
              </w:numPr>
              <w:spacing w:after="0" w:line="240" w:lineRule="auto"/>
              <w:ind w:left="219" w:hanging="219"/>
              <w:rPr>
                <w:rFonts w:ascii="Arial" w:hAnsi="Arial" w:cs="Arial"/>
                <w:sz w:val="20"/>
                <w:szCs w:val="20"/>
              </w:rPr>
            </w:pPr>
            <w:r w:rsidRPr="00805333">
              <w:rPr>
                <w:rFonts w:ascii="Arial" w:hAnsi="Arial" w:cs="Arial"/>
                <w:sz w:val="20"/>
                <w:szCs w:val="20"/>
              </w:rPr>
              <w:t>wyjaśnić sposób regulacji składu mieszanki LPG-powietrze w układzie II generacji,</w:t>
            </w:r>
          </w:p>
          <w:p w14:paraId="37E868F1" w14:textId="77777777" w:rsidR="00B75AC8" w:rsidRPr="00805333" w:rsidRDefault="00B75AC8" w:rsidP="00B75AC8">
            <w:pPr>
              <w:numPr>
                <w:ilvl w:val="0"/>
                <w:numId w:val="25"/>
              </w:numPr>
              <w:spacing w:after="0" w:line="240" w:lineRule="auto"/>
              <w:ind w:left="219" w:hanging="219"/>
              <w:rPr>
                <w:rFonts w:ascii="Arial" w:hAnsi="Arial" w:cs="Arial"/>
                <w:sz w:val="20"/>
                <w:szCs w:val="20"/>
              </w:rPr>
            </w:pPr>
            <w:r w:rsidRPr="00805333">
              <w:rPr>
                <w:rFonts w:ascii="Arial" w:hAnsi="Arial" w:cs="Arial"/>
                <w:sz w:val="20"/>
                <w:szCs w:val="20"/>
              </w:rPr>
              <w:t>wyjaśnić działanie diagnostyki pokładowej (OBD) w układzie zasilania LPG,</w:t>
            </w:r>
          </w:p>
          <w:p w14:paraId="6A0EC1C9" w14:textId="77777777" w:rsidR="00B75AC8" w:rsidRPr="00805333" w:rsidRDefault="00B75AC8" w:rsidP="00B75AC8">
            <w:pPr>
              <w:numPr>
                <w:ilvl w:val="0"/>
                <w:numId w:val="25"/>
              </w:numPr>
              <w:spacing w:after="0" w:line="240" w:lineRule="auto"/>
              <w:ind w:left="219" w:hanging="219"/>
              <w:rPr>
                <w:rFonts w:ascii="Arial" w:hAnsi="Arial" w:cs="Arial"/>
                <w:sz w:val="20"/>
                <w:szCs w:val="20"/>
              </w:rPr>
            </w:pPr>
            <w:r w:rsidRPr="00805333">
              <w:rPr>
                <w:rFonts w:ascii="Arial" w:hAnsi="Arial" w:cs="Arial"/>
                <w:sz w:val="20"/>
                <w:szCs w:val="20"/>
              </w:rPr>
              <w:t>wyjaśnić sterowanie składem mieszanki układu zasilania gazem LPG III generacji.</w:t>
            </w:r>
          </w:p>
        </w:tc>
        <w:tc>
          <w:tcPr>
            <w:tcW w:w="1071" w:type="dxa"/>
            <w:vAlign w:val="center"/>
          </w:tcPr>
          <w:p w14:paraId="532D2CDC" w14:textId="77777777" w:rsidR="00B75AC8" w:rsidRPr="00805333" w:rsidRDefault="00B75AC8" w:rsidP="000C60D0">
            <w:pPr>
              <w:spacing w:after="0"/>
              <w:contextualSpacing/>
              <w:jc w:val="center"/>
              <w:rPr>
                <w:rFonts w:ascii="Arial" w:hAnsi="Arial" w:cs="Arial"/>
                <w:sz w:val="20"/>
                <w:szCs w:val="20"/>
              </w:rPr>
            </w:pPr>
            <w:r w:rsidRPr="00805333">
              <w:rPr>
                <w:rFonts w:ascii="Arial" w:hAnsi="Arial" w:cs="Arial"/>
                <w:sz w:val="20"/>
                <w:szCs w:val="20"/>
              </w:rPr>
              <w:t>Klasa II</w:t>
            </w:r>
          </w:p>
        </w:tc>
      </w:tr>
      <w:tr w:rsidR="000C60D0" w:rsidRPr="00805333" w14:paraId="6C7AB907" w14:textId="77777777" w:rsidTr="00546EFE">
        <w:tc>
          <w:tcPr>
            <w:tcW w:w="2093" w:type="dxa"/>
            <w:vMerge/>
            <w:vAlign w:val="center"/>
          </w:tcPr>
          <w:p w14:paraId="46F31F0B" w14:textId="77777777" w:rsidR="00B75AC8" w:rsidRPr="00805333" w:rsidRDefault="00B75AC8" w:rsidP="000C60D0">
            <w:pPr>
              <w:spacing w:after="0" w:line="240" w:lineRule="auto"/>
              <w:contextualSpacing/>
              <w:rPr>
                <w:rFonts w:ascii="Arial" w:hAnsi="Arial" w:cs="Arial"/>
                <w:sz w:val="20"/>
                <w:szCs w:val="20"/>
              </w:rPr>
            </w:pPr>
          </w:p>
        </w:tc>
        <w:tc>
          <w:tcPr>
            <w:tcW w:w="2551" w:type="dxa"/>
          </w:tcPr>
          <w:p w14:paraId="77FAB725" w14:textId="77777777" w:rsidR="00B75AC8" w:rsidRPr="00805333" w:rsidRDefault="00B75AC8" w:rsidP="00875E08">
            <w:pPr>
              <w:spacing w:after="0" w:line="240" w:lineRule="auto"/>
              <w:contextualSpacing/>
              <w:rPr>
                <w:rFonts w:ascii="Arial" w:hAnsi="Arial" w:cs="Arial"/>
                <w:sz w:val="20"/>
                <w:szCs w:val="20"/>
              </w:rPr>
            </w:pPr>
            <w:r w:rsidRPr="00805333">
              <w:rPr>
                <w:rFonts w:ascii="Arial" w:hAnsi="Arial" w:cs="Arial"/>
                <w:sz w:val="20"/>
                <w:szCs w:val="20"/>
              </w:rPr>
              <w:t>8. Pokładowe systemy diagnostyczne pojazdów</w:t>
            </w:r>
          </w:p>
        </w:tc>
        <w:tc>
          <w:tcPr>
            <w:tcW w:w="851" w:type="dxa"/>
            <w:vAlign w:val="center"/>
          </w:tcPr>
          <w:p w14:paraId="6850F196" w14:textId="7FC76875" w:rsidR="00B75AC8" w:rsidRPr="00805333" w:rsidRDefault="00B75AC8" w:rsidP="000C60D0">
            <w:pPr>
              <w:spacing w:after="0" w:line="240" w:lineRule="auto"/>
              <w:contextualSpacing/>
              <w:jc w:val="center"/>
              <w:rPr>
                <w:rFonts w:ascii="Arial" w:hAnsi="Arial" w:cs="Arial"/>
                <w:sz w:val="20"/>
                <w:szCs w:val="20"/>
              </w:rPr>
            </w:pPr>
          </w:p>
        </w:tc>
        <w:tc>
          <w:tcPr>
            <w:tcW w:w="3969" w:type="dxa"/>
          </w:tcPr>
          <w:p w14:paraId="0450FE1C" w14:textId="77777777" w:rsidR="00B75AC8" w:rsidRPr="00805333" w:rsidRDefault="00B75AC8" w:rsidP="00B75AC8">
            <w:pPr>
              <w:numPr>
                <w:ilvl w:val="0"/>
                <w:numId w:val="25"/>
              </w:numPr>
              <w:spacing w:after="0" w:line="240" w:lineRule="auto"/>
              <w:ind w:left="219" w:hanging="219"/>
              <w:rPr>
                <w:rFonts w:ascii="Arial" w:hAnsi="Arial" w:cs="Arial"/>
                <w:sz w:val="20"/>
                <w:szCs w:val="20"/>
              </w:rPr>
            </w:pPr>
            <w:r w:rsidRPr="00805333">
              <w:rPr>
                <w:rFonts w:ascii="Arial" w:hAnsi="Arial" w:cs="Arial"/>
                <w:sz w:val="20"/>
                <w:szCs w:val="20"/>
              </w:rPr>
              <w:t>podać cel stosowania diagnostyki pokładowej,</w:t>
            </w:r>
          </w:p>
          <w:p w14:paraId="323119E4" w14:textId="77777777" w:rsidR="00B75AC8" w:rsidRPr="00805333" w:rsidRDefault="00B75AC8" w:rsidP="00B75AC8">
            <w:pPr>
              <w:numPr>
                <w:ilvl w:val="0"/>
                <w:numId w:val="25"/>
              </w:numPr>
              <w:spacing w:after="0" w:line="240" w:lineRule="auto"/>
              <w:ind w:left="219" w:hanging="219"/>
              <w:rPr>
                <w:rFonts w:ascii="Arial" w:hAnsi="Arial" w:cs="Arial"/>
                <w:sz w:val="20"/>
                <w:szCs w:val="20"/>
              </w:rPr>
            </w:pPr>
            <w:r w:rsidRPr="00805333">
              <w:rPr>
                <w:rFonts w:ascii="Arial" w:hAnsi="Arial" w:cs="Arial"/>
                <w:sz w:val="20"/>
                <w:szCs w:val="20"/>
              </w:rPr>
              <w:t>rozpoznać samochody wyposażone w system OBD II,</w:t>
            </w:r>
          </w:p>
          <w:p w14:paraId="20BB0FA1" w14:textId="77777777" w:rsidR="00B75AC8" w:rsidRPr="00805333" w:rsidRDefault="00B75AC8" w:rsidP="00B75AC8">
            <w:pPr>
              <w:numPr>
                <w:ilvl w:val="0"/>
                <w:numId w:val="25"/>
              </w:numPr>
              <w:spacing w:after="0" w:line="240" w:lineRule="auto"/>
              <w:ind w:left="219" w:hanging="219"/>
              <w:rPr>
                <w:rFonts w:ascii="Arial" w:hAnsi="Arial" w:cs="Arial"/>
                <w:sz w:val="20"/>
                <w:szCs w:val="20"/>
              </w:rPr>
            </w:pPr>
            <w:r w:rsidRPr="00805333">
              <w:rPr>
                <w:rFonts w:ascii="Arial" w:hAnsi="Arial" w:cs="Arial"/>
                <w:sz w:val="20"/>
                <w:szCs w:val="20"/>
              </w:rPr>
              <w:t>opisać działanie lampki kontrolnej MIL,</w:t>
            </w:r>
          </w:p>
          <w:p w14:paraId="4353581F" w14:textId="77777777" w:rsidR="00B75AC8" w:rsidRPr="00805333" w:rsidRDefault="00B75AC8" w:rsidP="00B75AC8">
            <w:pPr>
              <w:numPr>
                <w:ilvl w:val="0"/>
                <w:numId w:val="25"/>
              </w:numPr>
              <w:spacing w:after="0" w:line="240" w:lineRule="auto"/>
              <w:ind w:left="219" w:hanging="219"/>
              <w:rPr>
                <w:rFonts w:ascii="Arial" w:hAnsi="Arial" w:cs="Arial"/>
                <w:sz w:val="20"/>
                <w:szCs w:val="20"/>
              </w:rPr>
            </w:pPr>
            <w:r w:rsidRPr="00805333">
              <w:rPr>
                <w:rFonts w:ascii="Arial" w:hAnsi="Arial" w:cs="Arial"/>
                <w:sz w:val="20"/>
                <w:szCs w:val="20"/>
              </w:rPr>
              <w:t>rozróżnić rodzaje kodów usterek,</w:t>
            </w:r>
          </w:p>
          <w:p w14:paraId="6F6885C9" w14:textId="77777777" w:rsidR="00B75AC8" w:rsidRPr="00805333" w:rsidRDefault="00B75AC8" w:rsidP="00B75AC8">
            <w:pPr>
              <w:numPr>
                <w:ilvl w:val="0"/>
                <w:numId w:val="25"/>
              </w:numPr>
              <w:spacing w:after="0" w:line="240" w:lineRule="auto"/>
              <w:ind w:left="219" w:hanging="219"/>
              <w:rPr>
                <w:rFonts w:ascii="Arial" w:hAnsi="Arial" w:cs="Arial"/>
                <w:sz w:val="20"/>
                <w:szCs w:val="20"/>
              </w:rPr>
            </w:pPr>
            <w:r w:rsidRPr="00805333">
              <w:rPr>
                <w:rFonts w:ascii="Arial" w:hAnsi="Arial" w:cs="Arial"/>
                <w:sz w:val="20"/>
                <w:szCs w:val="20"/>
              </w:rPr>
              <w:t>wyjaśnić oznaczenia kodów usterek.</w:t>
            </w:r>
          </w:p>
        </w:tc>
        <w:tc>
          <w:tcPr>
            <w:tcW w:w="3685" w:type="dxa"/>
          </w:tcPr>
          <w:p w14:paraId="17E158C6" w14:textId="77777777" w:rsidR="00B75AC8" w:rsidRPr="00805333" w:rsidRDefault="00B75AC8" w:rsidP="00B75AC8">
            <w:pPr>
              <w:numPr>
                <w:ilvl w:val="0"/>
                <w:numId w:val="25"/>
              </w:numPr>
              <w:spacing w:after="0" w:line="240" w:lineRule="auto"/>
              <w:ind w:left="219" w:hanging="219"/>
              <w:rPr>
                <w:rFonts w:ascii="Arial" w:hAnsi="Arial" w:cs="Arial"/>
                <w:sz w:val="20"/>
                <w:szCs w:val="20"/>
              </w:rPr>
            </w:pPr>
            <w:r w:rsidRPr="00805333">
              <w:rPr>
                <w:rFonts w:ascii="Arial" w:hAnsi="Arial" w:cs="Arial"/>
                <w:sz w:val="20"/>
                <w:szCs w:val="20"/>
              </w:rPr>
              <w:t>rozróżnić rodzaje i wyjaśnić położenie czujników wykorzystywanych w systemie diagnostycznym silników o zapłonie iskrowym,</w:t>
            </w:r>
          </w:p>
          <w:p w14:paraId="3B175502" w14:textId="77777777" w:rsidR="00B75AC8" w:rsidRPr="00805333" w:rsidRDefault="00B75AC8" w:rsidP="00B75AC8">
            <w:pPr>
              <w:pStyle w:val="Akapitzlist"/>
              <w:numPr>
                <w:ilvl w:val="0"/>
                <w:numId w:val="25"/>
              </w:numPr>
              <w:spacing w:after="0" w:line="240" w:lineRule="auto"/>
              <w:ind w:left="219" w:hanging="219"/>
              <w:contextualSpacing w:val="0"/>
              <w:rPr>
                <w:rFonts w:ascii="Arial" w:hAnsi="Arial" w:cs="Arial"/>
              </w:rPr>
            </w:pPr>
            <w:r w:rsidRPr="00805333">
              <w:rPr>
                <w:rFonts w:ascii="Arial" w:hAnsi="Arial" w:cs="Arial"/>
              </w:rPr>
              <w:t>wyjaśnić algorytm wykrywania usterek i informowania o nich kierowcy przez kontrolkę MIL w systemie OBD.</w:t>
            </w:r>
          </w:p>
        </w:tc>
        <w:tc>
          <w:tcPr>
            <w:tcW w:w="1071" w:type="dxa"/>
            <w:vAlign w:val="center"/>
          </w:tcPr>
          <w:p w14:paraId="09250698" w14:textId="77777777" w:rsidR="00B75AC8" w:rsidRPr="00805333" w:rsidRDefault="00B75AC8" w:rsidP="000C60D0">
            <w:pPr>
              <w:spacing w:after="0"/>
              <w:contextualSpacing/>
              <w:jc w:val="center"/>
              <w:rPr>
                <w:rFonts w:ascii="Arial" w:hAnsi="Arial" w:cs="Arial"/>
                <w:sz w:val="20"/>
                <w:szCs w:val="20"/>
              </w:rPr>
            </w:pPr>
            <w:r w:rsidRPr="00805333">
              <w:rPr>
                <w:rFonts w:ascii="Arial" w:hAnsi="Arial" w:cs="Arial"/>
                <w:sz w:val="20"/>
                <w:szCs w:val="20"/>
              </w:rPr>
              <w:t>Klasa II</w:t>
            </w:r>
          </w:p>
        </w:tc>
      </w:tr>
      <w:tr w:rsidR="000C60D0" w:rsidRPr="00805333" w14:paraId="2E13F0AA" w14:textId="77777777" w:rsidTr="00546EFE">
        <w:tc>
          <w:tcPr>
            <w:tcW w:w="2093" w:type="dxa"/>
            <w:vMerge/>
            <w:vAlign w:val="center"/>
          </w:tcPr>
          <w:p w14:paraId="3B192A25" w14:textId="77777777" w:rsidR="00B75AC8" w:rsidRPr="00805333" w:rsidRDefault="00B75AC8" w:rsidP="000C60D0">
            <w:pPr>
              <w:spacing w:after="0" w:line="240" w:lineRule="auto"/>
              <w:contextualSpacing/>
              <w:rPr>
                <w:rFonts w:ascii="Arial" w:hAnsi="Arial" w:cs="Arial"/>
                <w:sz w:val="20"/>
                <w:szCs w:val="20"/>
              </w:rPr>
            </w:pPr>
          </w:p>
        </w:tc>
        <w:tc>
          <w:tcPr>
            <w:tcW w:w="2551" w:type="dxa"/>
          </w:tcPr>
          <w:p w14:paraId="4F7296CC" w14:textId="77777777" w:rsidR="00B75AC8" w:rsidRPr="00805333" w:rsidRDefault="00B75AC8" w:rsidP="00875E08">
            <w:pPr>
              <w:spacing w:after="0" w:line="240" w:lineRule="auto"/>
              <w:contextualSpacing/>
              <w:rPr>
                <w:rFonts w:ascii="Arial" w:hAnsi="Arial" w:cs="Arial"/>
                <w:sz w:val="20"/>
                <w:szCs w:val="20"/>
              </w:rPr>
            </w:pPr>
            <w:r w:rsidRPr="00805333">
              <w:rPr>
                <w:rFonts w:ascii="Arial" w:hAnsi="Arial" w:cs="Arial"/>
                <w:sz w:val="20"/>
                <w:szCs w:val="20"/>
              </w:rPr>
              <w:t>9. Układy regulacji dynamiki jazdy</w:t>
            </w:r>
          </w:p>
        </w:tc>
        <w:tc>
          <w:tcPr>
            <w:tcW w:w="851" w:type="dxa"/>
            <w:vAlign w:val="center"/>
          </w:tcPr>
          <w:p w14:paraId="7A0FE347" w14:textId="1FFF502F" w:rsidR="00B75AC8" w:rsidRPr="00805333" w:rsidRDefault="00B75AC8" w:rsidP="000C60D0">
            <w:pPr>
              <w:spacing w:after="0" w:line="240" w:lineRule="auto"/>
              <w:contextualSpacing/>
              <w:jc w:val="center"/>
              <w:rPr>
                <w:rFonts w:ascii="Arial" w:hAnsi="Arial" w:cs="Arial"/>
                <w:sz w:val="20"/>
                <w:szCs w:val="20"/>
              </w:rPr>
            </w:pPr>
          </w:p>
        </w:tc>
        <w:tc>
          <w:tcPr>
            <w:tcW w:w="3969" w:type="dxa"/>
          </w:tcPr>
          <w:p w14:paraId="4E8F0C75" w14:textId="77777777" w:rsidR="00B75AC8" w:rsidRPr="00805333" w:rsidRDefault="00B75AC8" w:rsidP="004637B4">
            <w:pPr>
              <w:numPr>
                <w:ilvl w:val="0"/>
                <w:numId w:val="117"/>
              </w:numPr>
              <w:spacing w:after="0" w:line="240" w:lineRule="auto"/>
              <w:ind w:left="219" w:hanging="219"/>
              <w:rPr>
                <w:rFonts w:ascii="Arial" w:hAnsi="Arial" w:cs="Arial"/>
                <w:sz w:val="20"/>
                <w:szCs w:val="20"/>
              </w:rPr>
            </w:pPr>
            <w:r w:rsidRPr="00805333">
              <w:rPr>
                <w:rFonts w:ascii="Arial" w:hAnsi="Arial" w:cs="Arial"/>
                <w:sz w:val="20"/>
                <w:szCs w:val="20"/>
              </w:rPr>
              <w:t>wyjaśnić zadania układu ABS,</w:t>
            </w:r>
          </w:p>
          <w:p w14:paraId="60DDD379" w14:textId="77777777" w:rsidR="00B75AC8" w:rsidRPr="00805333" w:rsidRDefault="00B75AC8" w:rsidP="004637B4">
            <w:pPr>
              <w:numPr>
                <w:ilvl w:val="0"/>
                <w:numId w:val="117"/>
              </w:numPr>
              <w:spacing w:after="0" w:line="240" w:lineRule="auto"/>
              <w:ind w:left="219" w:hanging="219"/>
              <w:rPr>
                <w:rFonts w:ascii="Arial" w:hAnsi="Arial" w:cs="Arial"/>
                <w:sz w:val="20"/>
                <w:szCs w:val="20"/>
              </w:rPr>
            </w:pPr>
            <w:r w:rsidRPr="00805333">
              <w:rPr>
                <w:rFonts w:ascii="Arial" w:hAnsi="Arial" w:cs="Arial"/>
                <w:sz w:val="20"/>
                <w:szCs w:val="20"/>
              </w:rPr>
              <w:t>rozróżnić rodzaje układów ABS,</w:t>
            </w:r>
          </w:p>
          <w:p w14:paraId="3906A32C" w14:textId="77777777" w:rsidR="00B75AC8" w:rsidRPr="00805333" w:rsidRDefault="00B75AC8" w:rsidP="004637B4">
            <w:pPr>
              <w:numPr>
                <w:ilvl w:val="0"/>
                <w:numId w:val="117"/>
              </w:numPr>
              <w:spacing w:after="0" w:line="240" w:lineRule="auto"/>
              <w:ind w:left="219" w:hanging="219"/>
              <w:rPr>
                <w:rFonts w:ascii="Arial" w:hAnsi="Arial" w:cs="Arial"/>
                <w:sz w:val="20"/>
                <w:szCs w:val="20"/>
              </w:rPr>
            </w:pPr>
            <w:r w:rsidRPr="00805333">
              <w:rPr>
                <w:rFonts w:ascii="Arial" w:hAnsi="Arial" w:cs="Arial"/>
                <w:sz w:val="20"/>
                <w:szCs w:val="20"/>
              </w:rPr>
              <w:t>wyjaśnić działanie układu ASR,</w:t>
            </w:r>
          </w:p>
          <w:p w14:paraId="4EAE9D22" w14:textId="77777777" w:rsidR="00B75AC8" w:rsidRPr="00805333" w:rsidRDefault="00B75AC8" w:rsidP="004637B4">
            <w:pPr>
              <w:numPr>
                <w:ilvl w:val="0"/>
                <w:numId w:val="117"/>
              </w:numPr>
              <w:spacing w:after="0" w:line="240" w:lineRule="auto"/>
              <w:ind w:left="219" w:hanging="219"/>
              <w:rPr>
                <w:rFonts w:ascii="Arial" w:hAnsi="Arial" w:cs="Arial"/>
                <w:sz w:val="20"/>
                <w:szCs w:val="20"/>
              </w:rPr>
            </w:pPr>
            <w:r w:rsidRPr="00805333">
              <w:rPr>
                <w:rFonts w:ascii="Arial" w:hAnsi="Arial" w:cs="Arial"/>
                <w:sz w:val="20"/>
                <w:szCs w:val="20"/>
              </w:rPr>
              <w:t>wyjaśnić budowę układu ASR,</w:t>
            </w:r>
          </w:p>
          <w:p w14:paraId="1BCF0C80" w14:textId="77777777" w:rsidR="00B75AC8" w:rsidRPr="00805333" w:rsidRDefault="00B75AC8" w:rsidP="004637B4">
            <w:pPr>
              <w:numPr>
                <w:ilvl w:val="0"/>
                <w:numId w:val="117"/>
              </w:numPr>
              <w:spacing w:after="0" w:line="240" w:lineRule="auto"/>
              <w:ind w:left="219" w:hanging="219"/>
              <w:rPr>
                <w:rFonts w:ascii="Arial" w:hAnsi="Arial" w:cs="Arial"/>
                <w:sz w:val="20"/>
                <w:szCs w:val="20"/>
              </w:rPr>
            </w:pPr>
            <w:r w:rsidRPr="00805333">
              <w:rPr>
                <w:rFonts w:ascii="Arial" w:hAnsi="Arial" w:cs="Arial"/>
                <w:sz w:val="20"/>
                <w:szCs w:val="20"/>
              </w:rPr>
              <w:t>wyjaśnić zadania układu ESP,</w:t>
            </w:r>
          </w:p>
          <w:p w14:paraId="711F5A98" w14:textId="77777777" w:rsidR="00B75AC8" w:rsidRPr="00805333" w:rsidRDefault="00B75AC8" w:rsidP="004637B4">
            <w:pPr>
              <w:numPr>
                <w:ilvl w:val="0"/>
                <w:numId w:val="117"/>
              </w:numPr>
              <w:spacing w:after="0" w:line="240" w:lineRule="auto"/>
              <w:ind w:left="219" w:hanging="219"/>
              <w:rPr>
                <w:rFonts w:ascii="Arial" w:hAnsi="Arial" w:cs="Arial"/>
                <w:sz w:val="20"/>
                <w:szCs w:val="20"/>
              </w:rPr>
            </w:pPr>
            <w:r w:rsidRPr="00805333">
              <w:rPr>
                <w:rFonts w:ascii="Arial" w:hAnsi="Arial" w:cs="Arial"/>
                <w:sz w:val="20"/>
                <w:szCs w:val="20"/>
              </w:rPr>
              <w:t>opisać budowę układu ESP,</w:t>
            </w:r>
          </w:p>
          <w:p w14:paraId="5AE38017" w14:textId="77777777" w:rsidR="00B75AC8" w:rsidRPr="00805333" w:rsidRDefault="00B75AC8" w:rsidP="004637B4">
            <w:pPr>
              <w:numPr>
                <w:ilvl w:val="0"/>
                <w:numId w:val="117"/>
              </w:numPr>
              <w:spacing w:after="0" w:line="240" w:lineRule="auto"/>
              <w:ind w:left="219" w:hanging="219"/>
              <w:rPr>
                <w:rFonts w:ascii="Arial" w:hAnsi="Arial" w:cs="Arial"/>
                <w:sz w:val="20"/>
                <w:szCs w:val="20"/>
              </w:rPr>
            </w:pPr>
            <w:r w:rsidRPr="00805333">
              <w:rPr>
                <w:rFonts w:ascii="Arial" w:hAnsi="Arial" w:cs="Arial"/>
                <w:sz w:val="20"/>
                <w:szCs w:val="20"/>
              </w:rPr>
              <w:t>podać czujniki układu ESP.</w:t>
            </w:r>
          </w:p>
        </w:tc>
        <w:tc>
          <w:tcPr>
            <w:tcW w:w="3685" w:type="dxa"/>
          </w:tcPr>
          <w:p w14:paraId="64B5CA65" w14:textId="77777777" w:rsidR="00B75AC8" w:rsidRPr="00805333" w:rsidRDefault="00B75AC8" w:rsidP="004637B4">
            <w:pPr>
              <w:numPr>
                <w:ilvl w:val="0"/>
                <w:numId w:val="117"/>
              </w:numPr>
              <w:spacing w:after="0" w:line="240" w:lineRule="auto"/>
              <w:ind w:left="219" w:hanging="219"/>
              <w:rPr>
                <w:rFonts w:ascii="Arial" w:hAnsi="Arial" w:cs="Arial"/>
                <w:sz w:val="20"/>
                <w:szCs w:val="20"/>
              </w:rPr>
            </w:pPr>
            <w:r w:rsidRPr="00805333">
              <w:rPr>
                <w:rFonts w:ascii="Arial" w:hAnsi="Arial" w:cs="Arial"/>
                <w:sz w:val="20"/>
                <w:szCs w:val="20"/>
              </w:rPr>
              <w:t>wyjaśnić działanie czujników prędkości obrotowej,</w:t>
            </w:r>
          </w:p>
          <w:p w14:paraId="2D226EF1" w14:textId="77777777" w:rsidR="00B75AC8" w:rsidRPr="00805333" w:rsidRDefault="00B75AC8" w:rsidP="004637B4">
            <w:pPr>
              <w:numPr>
                <w:ilvl w:val="0"/>
                <w:numId w:val="117"/>
              </w:numPr>
              <w:spacing w:after="0" w:line="240" w:lineRule="auto"/>
              <w:ind w:left="219" w:hanging="219"/>
              <w:rPr>
                <w:rFonts w:ascii="Arial" w:hAnsi="Arial" w:cs="Arial"/>
                <w:sz w:val="20"/>
                <w:szCs w:val="20"/>
              </w:rPr>
            </w:pPr>
            <w:r w:rsidRPr="00805333">
              <w:rPr>
                <w:rFonts w:ascii="Arial" w:hAnsi="Arial" w:cs="Arial"/>
                <w:sz w:val="20"/>
                <w:szCs w:val="20"/>
              </w:rPr>
              <w:t>rozróżnić stany pracy układu ABS,</w:t>
            </w:r>
          </w:p>
          <w:p w14:paraId="1D06DCC2" w14:textId="77777777" w:rsidR="00B75AC8" w:rsidRPr="00805333" w:rsidRDefault="00B75AC8" w:rsidP="00B75AC8">
            <w:pPr>
              <w:numPr>
                <w:ilvl w:val="0"/>
                <w:numId w:val="25"/>
              </w:numPr>
              <w:spacing w:after="0" w:line="240" w:lineRule="auto"/>
              <w:ind w:left="223" w:hanging="223"/>
              <w:rPr>
                <w:rFonts w:ascii="Arial" w:hAnsi="Arial" w:cs="Arial"/>
                <w:sz w:val="20"/>
                <w:szCs w:val="20"/>
              </w:rPr>
            </w:pPr>
            <w:r w:rsidRPr="00805333">
              <w:rPr>
                <w:rFonts w:ascii="Arial" w:hAnsi="Arial" w:cs="Arial"/>
                <w:sz w:val="20"/>
                <w:szCs w:val="20"/>
              </w:rPr>
              <w:t>wyjaśnić budowę i działanie amortyzatorów z zaworami elektromagnetycznymi.</w:t>
            </w:r>
          </w:p>
        </w:tc>
        <w:tc>
          <w:tcPr>
            <w:tcW w:w="1071" w:type="dxa"/>
            <w:vAlign w:val="center"/>
          </w:tcPr>
          <w:p w14:paraId="2B4FC3B6" w14:textId="77777777" w:rsidR="00B75AC8" w:rsidRPr="00805333" w:rsidRDefault="00B75AC8" w:rsidP="000C60D0">
            <w:pPr>
              <w:spacing w:after="0"/>
              <w:contextualSpacing/>
              <w:jc w:val="center"/>
              <w:rPr>
                <w:rFonts w:ascii="Arial" w:hAnsi="Arial" w:cs="Arial"/>
                <w:sz w:val="20"/>
                <w:szCs w:val="20"/>
              </w:rPr>
            </w:pPr>
            <w:r w:rsidRPr="00805333">
              <w:rPr>
                <w:rFonts w:ascii="Arial" w:hAnsi="Arial" w:cs="Arial"/>
                <w:sz w:val="20"/>
                <w:szCs w:val="20"/>
              </w:rPr>
              <w:t>Klasa II</w:t>
            </w:r>
          </w:p>
        </w:tc>
      </w:tr>
      <w:tr w:rsidR="000C60D0" w:rsidRPr="00805333" w14:paraId="01F755EB" w14:textId="77777777" w:rsidTr="00546EFE">
        <w:tc>
          <w:tcPr>
            <w:tcW w:w="2093" w:type="dxa"/>
            <w:vMerge/>
            <w:vAlign w:val="center"/>
          </w:tcPr>
          <w:p w14:paraId="4E04718A" w14:textId="77777777" w:rsidR="00B75AC8" w:rsidRPr="00805333" w:rsidRDefault="00B75AC8" w:rsidP="000C60D0">
            <w:pPr>
              <w:spacing w:after="0" w:line="240" w:lineRule="auto"/>
              <w:contextualSpacing/>
              <w:rPr>
                <w:rFonts w:ascii="Arial" w:hAnsi="Arial" w:cs="Arial"/>
                <w:sz w:val="20"/>
                <w:szCs w:val="20"/>
              </w:rPr>
            </w:pPr>
          </w:p>
        </w:tc>
        <w:tc>
          <w:tcPr>
            <w:tcW w:w="2551" w:type="dxa"/>
          </w:tcPr>
          <w:p w14:paraId="1B84956D" w14:textId="77777777" w:rsidR="00B75AC8" w:rsidRPr="00805333" w:rsidRDefault="00B75AC8" w:rsidP="00875E08">
            <w:pPr>
              <w:spacing w:after="0" w:line="240" w:lineRule="auto"/>
              <w:contextualSpacing/>
              <w:rPr>
                <w:rFonts w:ascii="Arial" w:hAnsi="Arial" w:cs="Arial"/>
                <w:sz w:val="20"/>
                <w:szCs w:val="20"/>
              </w:rPr>
            </w:pPr>
            <w:r w:rsidRPr="00805333">
              <w:rPr>
                <w:rFonts w:ascii="Arial" w:hAnsi="Arial" w:cs="Arial"/>
                <w:sz w:val="20"/>
                <w:szCs w:val="20"/>
              </w:rPr>
              <w:t>10. Układy zwiększające komfort jazdy</w:t>
            </w:r>
          </w:p>
        </w:tc>
        <w:tc>
          <w:tcPr>
            <w:tcW w:w="851" w:type="dxa"/>
            <w:vAlign w:val="center"/>
          </w:tcPr>
          <w:p w14:paraId="4865255A" w14:textId="20B3E255" w:rsidR="00B75AC8" w:rsidRPr="00805333" w:rsidRDefault="00B75AC8" w:rsidP="000C60D0">
            <w:pPr>
              <w:spacing w:after="0" w:line="240" w:lineRule="auto"/>
              <w:contextualSpacing/>
              <w:jc w:val="center"/>
              <w:rPr>
                <w:rFonts w:ascii="Arial" w:hAnsi="Arial" w:cs="Arial"/>
                <w:sz w:val="20"/>
                <w:szCs w:val="20"/>
              </w:rPr>
            </w:pPr>
          </w:p>
        </w:tc>
        <w:tc>
          <w:tcPr>
            <w:tcW w:w="3969" w:type="dxa"/>
          </w:tcPr>
          <w:p w14:paraId="6B56D4B8" w14:textId="77777777" w:rsidR="00B75AC8" w:rsidRPr="00805333" w:rsidRDefault="00B75AC8" w:rsidP="004637B4">
            <w:pPr>
              <w:numPr>
                <w:ilvl w:val="0"/>
                <w:numId w:val="118"/>
              </w:numPr>
              <w:spacing w:after="0" w:line="240" w:lineRule="auto"/>
              <w:ind w:left="219" w:hanging="219"/>
              <w:rPr>
                <w:rFonts w:ascii="Arial" w:hAnsi="Arial" w:cs="Arial"/>
                <w:sz w:val="20"/>
                <w:szCs w:val="20"/>
              </w:rPr>
            </w:pPr>
            <w:r w:rsidRPr="00805333">
              <w:rPr>
                <w:rFonts w:ascii="Arial" w:hAnsi="Arial" w:cs="Arial"/>
                <w:sz w:val="20"/>
                <w:szCs w:val="20"/>
              </w:rPr>
              <w:t>wyjaśnić zadania układów ogrzewania i klimatyzacji wnętrza pojazdu,</w:t>
            </w:r>
          </w:p>
          <w:p w14:paraId="7D2B8DAD" w14:textId="77777777" w:rsidR="00B75AC8" w:rsidRPr="00805333" w:rsidRDefault="00B75AC8" w:rsidP="004637B4">
            <w:pPr>
              <w:numPr>
                <w:ilvl w:val="0"/>
                <w:numId w:val="118"/>
              </w:numPr>
              <w:spacing w:after="0" w:line="240" w:lineRule="auto"/>
              <w:ind w:left="219" w:hanging="219"/>
              <w:rPr>
                <w:rFonts w:ascii="Arial" w:hAnsi="Arial" w:cs="Arial"/>
                <w:sz w:val="20"/>
                <w:szCs w:val="20"/>
              </w:rPr>
            </w:pPr>
            <w:r w:rsidRPr="00805333">
              <w:rPr>
                <w:rFonts w:ascii="Arial" w:hAnsi="Arial" w:cs="Arial"/>
                <w:sz w:val="20"/>
                <w:szCs w:val="20"/>
              </w:rPr>
              <w:t>wyjaśnić zasadę działania klimatyzacji na schemacie,</w:t>
            </w:r>
          </w:p>
          <w:p w14:paraId="0AE7295A" w14:textId="77777777" w:rsidR="00B75AC8" w:rsidRPr="00805333" w:rsidRDefault="00B75AC8" w:rsidP="004637B4">
            <w:pPr>
              <w:numPr>
                <w:ilvl w:val="0"/>
                <w:numId w:val="118"/>
              </w:numPr>
              <w:spacing w:after="0" w:line="240" w:lineRule="auto"/>
              <w:ind w:left="219" w:hanging="219"/>
              <w:rPr>
                <w:rFonts w:ascii="Arial" w:hAnsi="Arial" w:cs="Arial"/>
                <w:sz w:val="20"/>
                <w:szCs w:val="20"/>
              </w:rPr>
            </w:pPr>
            <w:r w:rsidRPr="00805333">
              <w:rPr>
                <w:rFonts w:ascii="Arial" w:hAnsi="Arial" w:cs="Arial"/>
                <w:sz w:val="20"/>
                <w:szCs w:val="20"/>
              </w:rPr>
              <w:t>wyjaśnić działanie układu elektrycznego sterowania szyb,</w:t>
            </w:r>
          </w:p>
          <w:p w14:paraId="612A0CC7" w14:textId="77777777" w:rsidR="00B75AC8" w:rsidRPr="00805333" w:rsidRDefault="00B75AC8" w:rsidP="004637B4">
            <w:pPr>
              <w:numPr>
                <w:ilvl w:val="0"/>
                <w:numId w:val="118"/>
              </w:numPr>
              <w:spacing w:after="0" w:line="240" w:lineRule="auto"/>
              <w:ind w:left="219" w:hanging="219"/>
              <w:rPr>
                <w:rFonts w:ascii="Arial" w:hAnsi="Arial" w:cs="Arial"/>
                <w:sz w:val="20"/>
                <w:szCs w:val="20"/>
              </w:rPr>
            </w:pPr>
            <w:r w:rsidRPr="00805333">
              <w:rPr>
                <w:rFonts w:ascii="Arial" w:hAnsi="Arial" w:cs="Arial"/>
                <w:sz w:val="20"/>
                <w:szCs w:val="20"/>
              </w:rPr>
              <w:t>wyjaśnić budowę układu elektrycznego sterowania szyb,</w:t>
            </w:r>
          </w:p>
          <w:p w14:paraId="25391925" w14:textId="77777777" w:rsidR="00B75AC8" w:rsidRPr="00805333" w:rsidRDefault="00B75AC8" w:rsidP="004637B4">
            <w:pPr>
              <w:numPr>
                <w:ilvl w:val="0"/>
                <w:numId w:val="118"/>
              </w:numPr>
              <w:spacing w:after="0" w:line="240" w:lineRule="auto"/>
              <w:ind w:left="219" w:hanging="219"/>
              <w:rPr>
                <w:rFonts w:ascii="Arial" w:hAnsi="Arial" w:cs="Arial"/>
                <w:sz w:val="20"/>
                <w:szCs w:val="20"/>
              </w:rPr>
            </w:pPr>
            <w:r w:rsidRPr="00805333">
              <w:rPr>
                <w:rFonts w:ascii="Arial" w:hAnsi="Arial" w:cs="Arial"/>
                <w:sz w:val="20"/>
                <w:szCs w:val="20"/>
              </w:rPr>
              <w:t>wyjaśnić sposób regulacji lusterka zewnętrznego,</w:t>
            </w:r>
          </w:p>
          <w:p w14:paraId="1A8654AB" w14:textId="77777777" w:rsidR="00B75AC8" w:rsidRPr="00805333" w:rsidRDefault="00B75AC8" w:rsidP="004637B4">
            <w:pPr>
              <w:numPr>
                <w:ilvl w:val="0"/>
                <w:numId w:val="118"/>
              </w:numPr>
              <w:spacing w:after="0" w:line="240" w:lineRule="auto"/>
              <w:ind w:left="219" w:hanging="219"/>
              <w:rPr>
                <w:rFonts w:ascii="Arial" w:hAnsi="Arial" w:cs="Arial"/>
                <w:sz w:val="20"/>
                <w:szCs w:val="20"/>
              </w:rPr>
            </w:pPr>
            <w:r w:rsidRPr="00805333">
              <w:rPr>
                <w:rFonts w:ascii="Arial" w:hAnsi="Arial" w:cs="Arial"/>
                <w:sz w:val="20"/>
                <w:szCs w:val="20"/>
              </w:rPr>
              <w:t>wyjaśnić budowę elektrycznie regulowanego lusterka zewnętrznego,</w:t>
            </w:r>
          </w:p>
          <w:p w14:paraId="2E6AEEC0" w14:textId="77777777" w:rsidR="00B75AC8" w:rsidRPr="00805333" w:rsidRDefault="00B75AC8" w:rsidP="004637B4">
            <w:pPr>
              <w:numPr>
                <w:ilvl w:val="0"/>
                <w:numId w:val="118"/>
              </w:numPr>
              <w:spacing w:after="0" w:line="240" w:lineRule="auto"/>
              <w:ind w:left="219" w:hanging="219"/>
              <w:rPr>
                <w:rFonts w:ascii="Arial" w:hAnsi="Arial" w:cs="Arial"/>
                <w:sz w:val="20"/>
                <w:szCs w:val="20"/>
              </w:rPr>
            </w:pPr>
            <w:r w:rsidRPr="00805333">
              <w:rPr>
                <w:rFonts w:ascii="Arial" w:hAnsi="Arial" w:cs="Arial"/>
                <w:sz w:val="20"/>
                <w:szCs w:val="20"/>
              </w:rPr>
              <w:t>rozróżnić rodzaje układów centralnego blokowania drzwi.</w:t>
            </w:r>
          </w:p>
        </w:tc>
        <w:tc>
          <w:tcPr>
            <w:tcW w:w="3685" w:type="dxa"/>
          </w:tcPr>
          <w:p w14:paraId="5756124B" w14:textId="77777777" w:rsidR="00B75AC8" w:rsidRPr="00805333" w:rsidRDefault="00B75AC8" w:rsidP="004637B4">
            <w:pPr>
              <w:numPr>
                <w:ilvl w:val="0"/>
                <w:numId w:val="118"/>
              </w:numPr>
              <w:spacing w:after="0" w:line="240" w:lineRule="auto"/>
              <w:ind w:left="219" w:hanging="219"/>
              <w:rPr>
                <w:rFonts w:ascii="Arial" w:hAnsi="Arial" w:cs="Arial"/>
                <w:sz w:val="20"/>
                <w:szCs w:val="20"/>
              </w:rPr>
            </w:pPr>
            <w:r w:rsidRPr="00805333">
              <w:rPr>
                <w:rFonts w:ascii="Arial" w:hAnsi="Arial" w:cs="Arial"/>
                <w:sz w:val="20"/>
                <w:szCs w:val="20"/>
              </w:rPr>
              <w:t>wyjaśnić budowę podzespołów elektronicznego sterowania klimatyzacji i ogrzewania wnętrza pojazdu,</w:t>
            </w:r>
          </w:p>
          <w:p w14:paraId="1C089938" w14:textId="77777777" w:rsidR="00B75AC8" w:rsidRPr="00805333" w:rsidRDefault="00B75AC8" w:rsidP="004637B4">
            <w:pPr>
              <w:numPr>
                <w:ilvl w:val="0"/>
                <w:numId w:val="118"/>
              </w:numPr>
              <w:spacing w:after="0" w:line="240" w:lineRule="auto"/>
              <w:ind w:left="219" w:hanging="219"/>
              <w:rPr>
                <w:rFonts w:ascii="Arial" w:hAnsi="Arial" w:cs="Arial"/>
                <w:sz w:val="20"/>
                <w:szCs w:val="20"/>
              </w:rPr>
            </w:pPr>
            <w:r w:rsidRPr="00805333">
              <w:rPr>
                <w:rFonts w:ascii="Arial" w:hAnsi="Arial" w:cs="Arial"/>
                <w:sz w:val="20"/>
                <w:szCs w:val="20"/>
              </w:rPr>
              <w:t>wyjaśnić przeznaczenie i zakres działania centralnego blokowania drzwi,</w:t>
            </w:r>
          </w:p>
          <w:p w14:paraId="10EAC83F" w14:textId="77777777" w:rsidR="00B75AC8" w:rsidRPr="00805333" w:rsidRDefault="00B75AC8" w:rsidP="004637B4">
            <w:pPr>
              <w:numPr>
                <w:ilvl w:val="0"/>
                <w:numId w:val="118"/>
              </w:numPr>
              <w:spacing w:after="0" w:line="240" w:lineRule="auto"/>
              <w:ind w:left="219" w:hanging="219"/>
              <w:rPr>
                <w:rFonts w:ascii="Arial" w:hAnsi="Arial" w:cs="Arial"/>
                <w:sz w:val="20"/>
                <w:szCs w:val="20"/>
              </w:rPr>
            </w:pPr>
            <w:r w:rsidRPr="00805333">
              <w:rPr>
                <w:rFonts w:ascii="Arial" w:hAnsi="Arial" w:cs="Arial"/>
                <w:sz w:val="20"/>
                <w:szCs w:val="20"/>
              </w:rPr>
              <w:t>wyjaśnić zasadę działania i budowę elektrycznego centralnego blokowania drzwi,</w:t>
            </w:r>
          </w:p>
          <w:p w14:paraId="1A10D6A1" w14:textId="77777777" w:rsidR="00B75AC8" w:rsidRPr="00805333" w:rsidRDefault="00B75AC8" w:rsidP="004637B4">
            <w:pPr>
              <w:numPr>
                <w:ilvl w:val="0"/>
                <w:numId w:val="113"/>
              </w:numPr>
              <w:spacing w:after="0" w:line="240" w:lineRule="auto"/>
              <w:ind w:left="219" w:hanging="219"/>
              <w:rPr>
                <w:rFonts w:ascii="Arial" w:hAnsi="Arial" w:cs="Arial"/>
                <w:sz w:val="20"/>
                <w:szCs w:val="20"/>
              </w:rPr>
            </w:pPr>
            <w:r w:rsidRPr="00805333">
              <w:rPr>
                <w:rFonts w:ascii="Arial" w:hAnsi="Arial" w:cs="Arial"/>
                <w:sz w:val="20"/>
                <w:szCs w:val="20"/>
              </w:rPr>
              <w:t>wyjaśnić zasadę działania elektronicznego sterowania skrzynką przekładniową.</w:t>
            </w:r>
          </w:p>
        </w:tc>
        <w:tc>
          <w:tcPr>
            <w:tcW w:w="1071" w:type="dxa"/>
            <w:vAlign w:val="center"/>
          </w:tcPr>
          <w:p w14:paraId="1306ABBE" w14:textId="77777777" w:rsidR="00B75AC8" w:rsidRPr="00805333" w:rsidRDefault="00B75AC8" w:rsidP="000C60D0">
            <w:pPr>
              <w:spacing w:after="0"/>
              <w:contextualSpacing/>
              <w:jc w:val="center"/>
              <w:rPr>
                <w:rFonts w:ascii="Arial" w:hAnsi="Arial" w:cs="Arial"/>
                <w:sz w:val="20"/>
                <w:szCs w:val="20"/>
              </w:rPr>
            </w:pPr>
            <w:r w:rsidRPr="00805333">
              <w:rPr>
                <w:rFonts w:ascii="Arial" w:hAnsi="Arial" w:cs="Arial"/>
                <w:sz w:val="20"/>
                <w:szCs w:val="20"/>
              </w:rPr>
              <w:t>Klasa II</w:t>
            </w:r>
            <w:r w:rsidR="00777B13">
              <w:rPr>
                <w:rFonts w:ascii="Arial" w:hAnsi="Arial" w:cs="Arial"/>
                <w:sz w:val="20"/>
                <w:szCs w:val="20"/>
              </w:rPr>
              <w:t>I</w:t>
            </w:r>
          </w:p>
        </w:tc>
      </w:tr>
      <w:tr w:rsidR="000C60D0" w:rsidRPr="00805333" w14:paraId="113570AA" w14:textId="77777777" w:rsidTr="00546EFE">
        <w:tc>
          <w:tcPr>
            <w:tcW w:w="2093" w:type="dxa"/>
            <w:vMerge/>
            <w:vAlign w:val="center"/>
          </w:tcPr>
          <w:p w14:paraId="08A7CD33" w14:textId="77777777" w:rsidR="00B75AC8" w:rsidRPr="00805333" w:rsidRDefault="00B75AC8" w:rsidP="000C60D0">
            <w:pPr>
              <w:spacing w:after="0" w:line="240" w:lineRule="auto"/>
              <w:contextualSpacing/>
              <w:rPr>
                <w:rFonts w:ascii="Arial" w:hAnsi="Arial" w:cs="Arial"/>
                <w:sz w:val="20"/>
                <w:szCs w:val="20"/>
              </w:rPr>
            </w:pPr>
          </w:p>
        </w:tc>
        <w:tc>
          <w:tcPr>
            <w:tcW w:w="2551" w:type="dxa"/>
          </w:tcPr>
          <w:p w14:paraId="2877D32E" w14:textId="77777777" w:rsidR="00B75AC8" w:rsidRPr="00805333" w:rsidRDefault="00B75AC8" w:rsidP="00875E08">
            <w:pPr>
              <w:spacing w:after="0" w:line="240" w:lineRule="auto"/>
              <w:contextualSpacing/>
              <w:rPr>
                <w:rFonts w:ascii="Arial" w:hAnsi="Arial" w:cs="Arial"/>
                <w:sz w:val="20"/>
                <w:szCs w:val="20"/>
              </w:rPr>
            </w:pPr>
            <w:r w:rsidRPr="00805333">
              <w:rPr>
                <w:rFonts w:ascii="Arial" w:hAnsi="Arial" w:cs="Arial"/>
                <w:sz w:val="20"/>
                <w:szCs w:val="20"/>
              </w:rPr>
              <w:t>11. Układy bezpieczeństwa biernego</w:t>
            </w:r>
          </w:p>
        </w:tc>
        <w:tc>
          <w:tcPr>
            <w:tcW w:w="851" w:type="dxa"/>
            <w:vAlign w:val="center"/>
          </w:tcPr>
          <w:p w14:paraId="17ED5848" w14:textId="2FFEA6C1" w:rsidR="00B75AC8" w:rsidRPr="00805333" w:rsidRDefault="00B75AC8" w:rsidP="000C60D0">
            <w:pPr>
              <w:spacing w:after="0" w:line="240" w:lineRule="auto"/>
              <w:contextualSpacing/>
              <w:jc w:val="center"/>
              <w:rPr>
                <w:rFonts w:ascii="Arial" w:hAnsi="Arial" w:cs="Arial"/>
                <w:sz w:val="20"/>
                <w:szCs w:val="20"/>
              </w:rPr>
            </w:pPr>
          </w:p>
        </w:tc>
        <w:tc>
          <w:tcPr>
            <w:tcW w:w="3969" w:type="dxa"/>
          </w:tcPr>
          <w:p w14:paraId="07607ED1" w14:textId="77777777" w:rsidR="00B75AC8" w:rsidRPr="00805333" w:rsidRDefault="00B75AC8" w:rsidP="004637B4">
            <w:pPr>
              <w:numPr>
                <w:ilvl w:val="0"/>
                <w:numId w:val="119"/>
              </w:numPr>
              <w:spacing w:after="0" w:line="240" w:lineRule="auto"/>
              <w:ind w:left="219" w:hanging="219"/>
              <w:rPr>
                <w:rFonts w:ascii="Arial" w:hAnsi="Arial" w:cs="Arial"/>
                <w:sz w:val="20"/>
                <w:szCs w:val="20"/>
              </w:rPr>
            </w:pPr>
            <w:r w:rsidRPr="00805333">
              <w:rPr>
                <w:rFonts w:ascii="Arial" w:hAnsi="Arial" w:cs="Arial"/>
                <w:sz w:val="20"/>
                <w:szCs w:val="20"/>
              </w:rPr>
              <w:t>wyjaśnić cel stosowania poduszek gazowych w pojazdach samochodowych,</w:t>
            </w:r>
          </w:p>
          <w:p w14:paraId="1BEDB9AF" w14:textId="77777777" w:rsidR="00B75AC8" w:rsidRPr="00805333" w:rsidRDefault="00B75AC8" w:rsidP="004637B4">
            <w:pPr>
              <w:numPr>
                <w:ilvl w:val="0"/>
                <w:numId w:val="119"/>
              </w:numPr>
              <w:spacing w:after="0" w:line="240" w:lineRule="auto"/>
              <w:ind w:left="219" w:hanging="219"/>
              <w:rPr>
                <w:rFonts w:ascii="Arial" w:hAnsi="Arial" w:cs="Arial"/>
                <w:sz w:val="20"/>
                <w:szCs w:val="20"/>
              </w:rPr>
            </w:pPr>
            <w:r w:rsidRPr="00805333">
              <w:rPr>
                <w:rFonts w:ascii="Arial" w:hAnsi="Arial" w:cs="Arial"/>
                <w:sz w:val="20"/>
                <w:szCs w:val="20"/>
              </w:rPr>
              <w:t>rozróżnić rodzaje poduszek gazowych stosowanych w pojazdach samochodowych,</w:t>
            </w:r>
          </w:p>
          <w:p w14:paraId="09F92EAE" w14:textId="77777777" w:rsidR="00B75AC8" w:rsidRPr="00805333" w:rsidRDefault="00B75AC8" w:rsidP="004637B4">
            <w:pPr>
              <w:numPr>
                <w:ilvl w:val="0"/>
                <w:numId w:val="119"/>
              </w:numPr>
              <w:spacing w:after="0" w:line="240" w:lineRule="auto"/>
              <w:ind w:left="219" w:hanging="219"/>
              <w:rPr>
                <w:rFonts w:ascii="Arial" w:hAnsi="Arial" w:cs="Arial"/>
                <w:sz w:val="20"/>
                <w:szCs w:val="20"/>
              </w:rPr>
            </w:pPr>
            <w:r w:rsidRPr="00805333">
              <w:rPr>
                <w:rFonts w:ascii="Arial" w:hAnsi="Arial" w:cs="Arial"/>
                <w:sz w:val="20"/>
                <w:szCs w:val="20"/>
              </w:rPr>
              <w:t>wyjaśnić rozmieszczenie poduszek gazowych w pojazdach samochodowych,</w:t>
            </w:r>
          </w:p>
          <w:p w14:paraId="3780789B" w14:textId="77777777" w:rsidR="00B75AC8" w:rsidRPr="00805333" w:rsidRDefault="00B75AC8" w:rsidP="004637B4">
            <w:pPr>
              <w:numPr>
                <w:ilvl w:val="0"/>
                <w:numId w:val="119"/>
              </w:numPr>
              <w:spacing w:after="0" w:line="240" w:lineRule="auto"/>
              <w:ind w:left="219" w:hanging="219"/>
              <w:rPr>
                <w:rFonts w:ascii="Arial" w:hAnsi="Arial" w:cs="Arial"/>
                <w:sz w:val="20"/>
                <w:szCs w:val="20"/>
              </w:rPr>
            </w:pPr>
            <w:r w:rsidRPr="00805333">
              <w:rPr>
                <w:rFonts w:ascii="Arial" w:hAnsi="Arial" w:cs="Arial"/>
                <w:sz w:val="20"/>
                <w:szCs w:val="20"/>
              </w:rPr>
              <w:t>wyjaśnić budowę i działanie czołowej poduszki gazowej kierowcy,</w:t>
            </w:r>
          </w:p>
          <w:p w14:paraId="569F94A8" w14:textId="77777777" w:rsidR="00B75AC8" w:rsidRPr="00805333" w:rsidRDefault="00B75AC8" w:rsidP="004637B4">
            <w:pPr>
              <w:numPr>
                <w:ilvl w:val="0"/>
                <w:numId w:val="119"/>
              </w:numPr>
              <w:spacing w:after="0" w:line="240" w:lineRule="auto"/>
              <w:ind w:left="219" w:hanging="219"/>
              <w:rPr>
                <w:rFonts w:ascii="Arial" w:hAnsi="Arial" w:cs="Arial"/>
                <w:sz w:val="20"/>
                <w:szCs w:val="20"/>
              </w:rPr>
            </w:pPr>
            <w:r w:rsidRPr="00805333">
              <w:rPr>
                <w:rFonts w:ascii="Arial" w:hAnsi="Arial" w:cs="Arial"/>
                <w:sz w:val="20"/>
                <w:szCs w:val="20"/>
              </w:rPr>
              <w:t>wyjaśnić budowę i działanie czołowej poduszki gazowej pasażera,</w:t>
            </w:r>
          </w:p>
          <w:p w14:paraId="4316D7FC" w14:textId="77777777" w:rsidR="00B75AC8" w:rsidRPr="00805333" w:rsidRDefault="00B75AC8" w:rsidP="004637B4">
            <w:pPr>
              <w:numPr>
                <w:ilvl w:val="0"/>
                <w:numId w:val="119"/>
              </w:numPr>
              <w:spacing w:after="0" w:line="240" w:lineRule="auto"/>
              <w:ind w:left="219" w:hanging="219"/>
              <w:rPr>
                <w:rFonts w:ascii="Arial" w:hAnsi="Arial" w:cs="Arial"/>
                <w:sz w:val="20"/>
                <w:szCs w:val="20"/>
              </w:rPr>
            </w:pPr>
            <w:r w:rsidRPr="00805333">
              <w:rPr>
                <w:rFonts w:ascii="Arial" w:hAnsi="Arial" w:cs="Arial"/>
                <w:sz w:val="20"/>
                <w:szCs w:val="20"/>
              </w:rPr>
              <w:t>wyjaśnić budowę i działanie bocznej poduszki gazowej,</w:t>
            </w:r>
          </w:p>
          <w:p w14:paraId="5E68A80D" w14:textId="77777777" w:rsidR="00B75AC8" w:rsidRPr="00805333" w:rsidRDefault="00B75AC8" w:rsidP="004637B4">
            <w:pPr>
              <w:numPr>
                <w:ilvl w:val="0"/>
                <w:numId w:val="119"/>
              </w:numPr>
              <w:spacing w:after="0" w:line="240" w:lineRule="auto"/>
              <w:ind w:left="219" w:hanging="219"/>
              <w:rPr>
                <w:rFonts w:ascii="Arial" w:hAnsi="Arial" w:cs="Arial"/>
                <w:sz w:val="20"/>
                <w:szCs w:val="20"/>
              </w:rPr>
            </w:pPr>
            <w:r w:rsidRPr="00805333">
              <w:rPr>
                <w:rFonts w:ascii="Arial" w:hAnsi="Arial" w:cs="Arial"/>
                <w:sz w:val="20"/>
                <w:szCs w:val="20"/>
              </w:rPr>
              <w:t>wyjaśnić budowę i działanie kurtyny gazowej,</w:t>
            </w:r>
          </w:p>
          <w:p w14:paraId="7003DBD4" w14:textId="77777777" w:rsidR="00B75AC8" w:rsidRPr="00805333" w:rsidRDefault="00B75AC8" w:rsidP="004637B4">
            <w:pPr>
              <w:numPr>
                <w:ilvl w:val="0"/>
                <w:numId w:val="119"/>
              </w:numPr>
              <w:spacing w:after="0" w:line="240" w:lineRule="auto"/>
              <w:ind w:left="219" w:hanging="219"/>
              <w:rPr>
                <w:rFonts w:ascii="Arial" w:hAnsi="Arial" w:cs="Arial"/>
                <w:sz w:val="20"/>
                <w:szCs w:val="20"/>
              </w:rPr>
            </w:pPr>
            <w:r w:rsidRPr="00805333">
              <w:rPr>
                <w:rFonts w:ascii="Arial" w:hAnsi="Arial" w:cs="Arial"/>
                <w:sz w:val="20"/>
                <w:szCs w:val="20"/>
              </w:rPr>
              <w:t>wyjaśnić budowę i działanie poduszki kolanowej,</w:t>
            </w:r>
          </w:p>
          <w:p w14:paraId="5F153D70" w14:textId="77777777" w:rsidR="00B75AC8" w:rsidRPr="00805333" w:rsidRDefault="00B75AC8" w:rsidP="004637B4">
            <w:pPr>
              <w:numPr>
                <w:ilvl w:val="0"/>
                <w:numId w:val="119"/>
              </w:numPr>
              <w:spacing w:after="0" w:line="240" w:lineRule="auto"/>
              <w:ind w:left="219" w:hanging="219"/>
              <w:rPr>
                <w:rFonts w:ascii="Arial" w:hAnsi="Arial" w:cs="Arial"/>
                <w:sz w:val="20"/>
                <w:szCs w:val="20"/>
              </w:rPr>
            </w:pPr>
            <w:r w:rsidRPr="00805333">
              <w:rPr>
                <w:rFonts w:ascii="Arial" w:hAnsi="Arial" w:cs="Arial"/>
                <w:sz w:val="20"/>
                <w:szCs w:val="20"/>
              </w:rPr>
              <w:t>rozróżnić rodzaje napinaczy pasów bezpieczeństwa,</w:t>
            </w:r>
          </w:p>
          <w:p w14:paraId="4CE2E168" w14:textId="77777777" w:rsidR="00B75AC8" w:rsidRPr="00805333" w:rsidRDefault="00B75AC8" w:rsidP="004637B4">
            <w:pPr>
              <w:numPr>
                <w:ilvl w:val="0"/>
                <w:numId w:val="119"/>
              </w:numPr>
              <w:spacing w:after="0" w:line="240" w:lineRule="auto"/>
              <w:ind w:left="219" w:hanging="219"/>
              <w:rPr>
                <w:rFonts w:ascii="Arial" w:hAnsi="Arial" w:cs="Arial"/>
                <w:sz w:val="20"/>
                <w:szCs w:val="20"/>
              </w:rPr>
            </w:pPr>
            <w:r w:rsidRPr="00805333">
              <w:rPr>
                <w:rFonts w:ascii="Arial" w:hAnsi="Arial" w:cs="Arial"/>
                <w:sz w:val="20"/>
                <w:szCs w:val="20"/>
              </w:rPr>
              <w:t>wyjaśnić budowę pirotechnicznych napinaczy pasów bezpieczeństwa.</w:t>
            </w:r>
          </w:p>
        </w:tc>
        <w:tc>
          <w:tcPr>
            <w:tcW w:w="3685" w:type="dxa"/>
          </w:tcPr>
          <w:p w14:paraId="36EE25F4" w14:textId="77777777" w:rsidR="00B75AC8" w:rsidRPr="00805333" w:rsidRDefault="00B75AC8" w:rsidP="004637B4">
            <w:pPr>
              <w:numPr>
                <w:ilvl w:val="0"/>
                <w:numId w:val="119"/>
              </w:numPr>
              <w:spacing w:after="0" w:line="240" w:lineRule="auto"/>
              <w:ind w:left="219" w:hanging="219"/>
              <w:rPr>
                <w:rFonts w:ascii="Arial" w:hAnsi="Arial" w:cs="Arial"/>
                <w:sz w:val="20"/>
                <w:szCs w:val="20"/>
              </w:rPr>
            </w:pPr>
            <w:r w:rsidRPr="00805333">
              <w:rPr>
                <w:rFonts w:ascii="Arial" w:hAnsi="Arial" w:cs="Arial"/>
                <w:sz w:val="20"/>
                <w:szCs w:val="20"/>
              </w:rPr>
              <w:t>wyjaśnić działanie pirotechnicznych napinaczy pasów bezpieczeństwa,</w:t>
            </w:r>
          </w:p>
          <w:p w14:paraId="6932CCF1" w14:textId="77777777" w:rsidR="00B75AC8" w:rsidRPr="00805333" w:rsidRDefault="00B75AC8" w:rsidP="004637B4">
            <w:pPr>
              <w:numPr>
                <w:ilvl w:val="0"/>
                <w:numId w:val="114"/>
              </w:numPr>
              <w:spacing w:after="0" w:line="240" w:lineRule="auto"/>
              <w:ind w:left="219" w:hanging="219"/>
              <w:rPr>
                <w:rFonts w:ascii="Arial" w:hAnsi="Arial" w:cs="Arial"/>
                <w:sz w:val="20"/>
                <w:szCs w:val="20"/>
              </w:rPr>
            </w:pPr>
            <w:r w:rsidRPr="00805333">
              <w:rPr>
                <w:rFonts w:ascii="Arial" w:hAnsi="Arial" w:cs="Arial"/>
                <w:sz w:val="20"/>
                <w:szCs w:val="20"/>
              </w:rPr>
              <w:t>wyjaśnić na schemacie działanie całego układu biernego bezpieczeństwa w samochodzie.</w:t>
            </w:r>
          </w:p>
        </w:tc>
        <w:tc>
          <w:tcPr>
            <w:tcW w:w="1071" w:type="dxa"/>
            <w:vAlign w:val="center"/>
          </w:tcPr>
          <w:p w14:paraId="5CED2871" w14:textId="77777777" w:rsidR="00B75AC8" w:rsidRPr="00805333" w:rsidRDefault="00B75AC8" w:rsidP="000C60D0">
            <w:pPr>
              <w:spacing w:after="0"/>
              <w:contextualSpacing/>
              <w:jc w:val="center"/>
              <w:rPr>
                <w:rFonts w:ascii="Arial" w:hAnsi="Arial" w:cs="Arial"/>
                <w:sz w:val="20"/>
                <w:szCs w:val="20"/>
              </w:rPr>
            </w:pPr>
            <w:r w:rsidRPr="00805333">
              <w:rPr>
                <w:rFonts w:ascii="Arial" w:hAnsi="Arial" w:cs="Arial"/>
                <w:sz w:val="20"/>
                <w:szCs w:val="20"/>
              </w:rPr>
              <w:t>Klasa II</w:t>
            </w:r>
            <w:r w:rsidR="00777B13">
              <w:rPr>
                <w:rFonts w:ascii="Arial" w:hAnsi="Arial" w:cs="Arial"/>
                <w:sz w:val="20"/>
                <w:szCs w:val="20"/>
              </w:rPr>
              <w:t>I</w:t>
            </w:r>
          </w:p>
        </w:tc>
      </w:tr>
      <w:tr w:rsidR="000C60D0" w:rsidRPr="00805333" w14:paraId="5C8684CA" w14:textId="77777777" w:rsidTr="00546EFE">
        <w:tc>
          <w:tcPr>
            <w:tcW w:w="2093" w:type="dxa"/>
            <w:vMerge/>
            <w:vAlign w:val="center"/>
          </w:tcPr>
          <w:p w14:paraId="4A2FD5AA" w14:textId="77777777" w:rsidR="00B75AC8" w:rsidRPr="00805333" w:rsidRDefault="00B75AC8" w:rsidP="000C60D0">
            <w:pPr>
              <w:spacing w:after="0" w:line="240" w:lineRule="auto"/>
              <w:contextualSpacing/>
              <w:rPr>
                <w:rFonts w:ascii="Arial" w:hAnsi="Arial" w:cs="Arial"/>
                <w:sz w:val="20"/>
                <w:szCs w:val="20"/>
              </w:rPr>
            </w:pPr>
          </w:p>
        </w:tc>
        <w:tc>
          <w:tcPr>
            <w:tcW w:w="2551" w:type="dxa"/>
          </w:tcPr>
          <w:p w14:paraId="2824C588" w14:textId="77777777" w:rsidR="00B75AC8" w:rsidRPr="00805333" w:rsidRDefault="00B75AC8" w:rsidP="00875E08">
            <w:pPr>
              <w:spacing w:after="0" w:line="240" w:lineRule="auto"/>
              <w:contextualSpacing/>
              <w:rPr>
                <w:rFonts w:ascii="Arial" w:hAnsi="Arial" w:cs="Arial"/>
                <w:sz w:val="20"/>
                <w:szCs w:val="20"/>
              </w:rPr>
            </w:pPr>
            <w:r w:rsidRPr="00805333">
              <w:rPr>
                <w:rFonts w:ascii="Arial" w:hAnsi="Arial" w:cs="Arial"/>
                <w:sz w:val="20"/>
                <w:szCs w:val="20"/>
              </w:rPr>
              <w:t>12. Układy sterowania i regulacji</w:t>
            </w:r>
          </w:p>
        </w:tc>
        <w:tc>
          <w:tcPr>
            <w:tcW w:w="851" w:type="dxa"/>
            <w:vAlign w:val="center"/>
          </w:tcPr>
          <w:p w14:paraId="25BAC607" w14:textId="575005B7" w:rsidR="00B75AC8" w:rsidRPr="00805333" w:rsidRDefault="00B75AC8" w:rsidP="000C60D0">
            <w:pPr>
              <w:spacing w:after="0" w:line="240" w:lineRule="auto"/>
              <w:contextualSpacing/>
              <w:jc w:val="center"/>
              <w:rPr>
                <w:rFonts w:ascii="Arial" w:hAnsi="Arial" w:cs="Arial"/>
                <w:sz w:val="20"/>
                <w:szCs w:val="20"/>
              </w:rPr>
            </w:pPr>
          </w:p>
        </w:tc>
        <w:tc>
          <w:tcPr>
            <w:tcW w:w="3969" w:type="dxa"/>
          </w:tcPr>
          <w:p w14:paraId="094BC94C" w14:textId="77777777" w:rsidR="00B75AC8" w:rsidRPr="00805333" w:rsidRDefault="00B75AC8" w:rsidP="004637B4">
            <w:pPr>
              <w:numPr>
                <w:ilvl w:val="0"/>
                <w:numId w:val="119"/>
              </w:numPr>
              <w:spacing w:after="0" w:line="240" w:lineRule="auto"/>
              <w:ind w:left="219" w:hanging="219"/>
              <w:contextualSpacing/>
              <w:rPr>
                <w:rFonts w:ascii="Arial" w:hAnsi="Arial" w:cs="Arial"/>
                <w:sz w:val="20"/>
                <w:szCs w:val="20"/>
              </w:rPr>
            </w:pPr>
            <w:r w:rsidRPr="00805333">
              <w:rPr>
                <w:rFonts w:ascii="Arial" w:hAnsi="Arial" w:cs="Arial"/>
                <w:sz w:val="20"/>
                <w:szCs w:val="20"/>
              </w:rPr>
              <w:t>wyjaśnić pojęcia sterowania i regulacji,</w:t>
            </w:r>
          </w:p>
          <w:p w14:paraId="3B76186A" w14:textId="77777777" w:rsidR="00B75AC8" w:rsidRPr="00805333" w:rsidRDefault="00B75AC8" w:rsidP="004637B4">
            <w:pPr>
              <w:pStyle w:val="Akapitzlist"/>
              <w:numPr>
                <w:ilvl w:val="0"/>
                <w:numId w:val="119"/>
              </w:numPr>
              <w:spacing w:after="0" w:line="240" w:lineRule="auto"/>
              <w:ind w:left="219" w:hanging="219"/>
              <w:rPr>
                <w:rFonts w:ascii="Arial" w:hAnsi="Arial" w:cs="Arial"/>
              </w:rPr>
            </w:pPr>
            <w:r w:rsidRPr="00805333">
              <w:rPr>
                <w:rFonts w:ascii="Arial" w:hAnsi="Arial" w:cs="Arial"/>
              </w:rPr>
              <w:t>podać rodzaje regulatorów,</w:t>
            </w:r>
          </w:p>
          <w:p w14:paraId="3C937000" w14:textId="77777777" w:rsidR="00B75AC8" w:rsidRPr="00805333" w:rsidRDefault="00B75AC8" w:rsidP="004637B4">
            <w:pPr>
              <w:pStyle w:val="Akapitzlist"/>
              <w:numPr>
                <w:ilvl w:val="0"/>
                <w:numId w:val="119"/>
              </w:numPr>
              <w:spacing w:after="0" w:line="240" w:lineRule="auto"/>
              <w:ind w:left="219" w:hanging="219"/>
              <w:rPr>
                <w:rFonts w:ascii="Arial" w:hAnsi="Arial" w:cs="Arial"/>
              </w:rPr>
            </w:pPr>
            <w:r w:rsidRPr="00805333">
              <w:rPr>
                <w:rFonts w:ascii="Arial" w:hAnsi="Arial" w:cs="Arial"/>
              </w:rPr>
              <w:t>podać przykłady układów regulacji w pojazdach samochodowych.</w:t>
            </w:r>
          </w:p>
        </w:tc>
        <w:tc>
          <w:tcPr>
            <w:tcW w:w="3685" w:type="dxa"/>
          </w:tcPr>
          <w:p w14:paraId="7F3C9380" w14:textId="77777777" w:rsidR="00B75AC8" w:rsidRPr="00805333" w:rsidRDefault="00B75AC8" w:rsidP="004637B4">
            <w:pPr>
              <w:numPr>
                <w:ilvl w:val="0"/>
                <w:numId w:val="119"/>
              </w:numPr>
              <w:spacing w:after="0" w:line="240" w:lineRule="auto"/>
              <w:ind w:left="219" w:hanging="219"/>
              <w:contextualSpacing/>
              <w:rPr>
                <w:rFonts w:ascii="Arial" w:hAnsi="Arial" w:cs="Arial"/>
                <w:sz w:val="20"/>
                <w:szCs w:val="20"/>
              </w:rPr>
            </w:pPr>
            <w:r w:rsidRPr="00805333">
              <w:rPr>
                <w:rFonts w:ascii="Arial" w:hAnsi="Arial" w:cs="Arial"/>
                <w:sz w:val="20"/>
                <w:szCs w:val="20"/>
              </w:rPr>
              <w:t>opisać rodzaje regulatorów,</w:t>
            </w:r>
          </w:p>
          <w:p w14:paraId="51F39E18" w14:textId="77777777" w:rsidR="00B75AC8" w:rsidRPr="00805333" w:rsidRDefault="00B75AC8" w:rsidP="004637B4">
            <w:pPr>
              <w:pStyle w:val="Akapitzlist"/>
              <w:numPr>
                <w:ilvl w:val="0"/>
                <w:numId w:val="119"/>
              </w:numPr>
              <w:spacing w:after="0" w:line="240" w:lineRule="auto"/>
              <w:ind w:left="219" w:hanging="219"/>
              <w:rPr>
                <w:rFonts w:ascii="Arial" w:hAnsi="Arial" w:cs="Arial"/>
              </w:rPr>
            </w:pPr>
            <w:r w:rsidRPr="00805333">
              <w:rPr>
                <w:rFonts w:ascii="Arial" w:hAnsi="Arial" w:cs="Arial"/>
              </w:rPr>
              <w:t>podać wymagania dotyczące magistrali danych w pojeździe,</w:t>
            </w:r>
          </w:p>
          <w:p w14:paraId="0A04DDA8" w14:textId="77777777" w:rsidR="00B75AC8" w:rsidRPr="00805333" w:rsidRDefault="00B75AC8" w:rsidP="004637B4">
            <w:pPr>
              <w:numPr>
                <w:ilvl w:val="0"/>
                <w:numId w:val="119"/>
              </w:numPr>
              <w:spacing w:after="0" w:line="240" w:lineRule="auto"/>
              <w:ind w:left="219" w:hanging="219"/>
              <w:contextualSpacing/>
              <w:rPr>
                <w:rFonts w:ascii="Arial" w:hAnsi="Arial" w:cs="Arial"/>
                <w:sz w:val="20"/>
                <w:szCs w:val="20"/>
              </w:rPr>
            </w:pPr>
            <w:r w:rsidRPr="00805333">
              <w:rPr>
                <w:rFonts w:ascii="Arial" w:hAnsi="Arial" w:cs="Arial"/>
                <w:sz w:val="20"/>
                <w:szCs w:val="20"/>
              </w:rPr>
              <w:t>scharakteryzować magistralę CAN,</w:t>
            </w:r>
          </w:p>
          <w:p w14:paraId="77B82ED3" w14:textId="77777777" w:rsidR="00B75AC8" w:rsidRPr="00805333" w:rsidRDefault="00B75AC8" w:rsidP="004637B4">
            <w:pPr>
              <w:numPr>
                <w:ilvl w:val="0"/>
                <w:numId w:val="119"/>
              </w:numPr>
              <w:spacing w:after="0" w:line="240" w:lineRule="auto"/>
              <w:ind w:left="219" w:hanging="219"/>
              <w:contextualSpacing/>
              <w:rPr>
                <w:rFonts w:ascii="Arial" w:hAnsi="Arial" w:cs="Arial"/>
                <w:sz w:val="20"/>
                <w:szCs w:val="20"/>
              </w:rPr>
            </w:pPr>
            <w:r w:rsidRPr="00805333">
              <w:rPr>
                <w:rFonts w:ascii="Arial" w:hAnsi="Arial" w:cs="Arial"/>
                <w:sz w:val="20"/>
                <w:szCs w:val="20"/>
              </w:rPr>
              <w:t>scharakteryzować magistralę LIN,</w:t>
            </w:r>
          </w:p>
          <w:p w14:paraId="6FE948B7" w14:textId="77777777" w:rsidR="00B75AC8" w:rsidRPr="00805333" w:rsidRDefault="00B75AC8" w:rsidP="004637B4">
            <w:pPr>
              <w:numPr>
                <w:ilvl w:val="0"/>
                <w:numId w:val="119"/>
              </w:numPr>
              <w:spacing w:after="0" w:line="240" w:lineRule="auto"/>
              <w:ind w:left="219" w:hanging="219"/>
              <w:contextualSpacing/>
              <w:rPr>
                <w:rFonts w:ascii="Arial" w:hAnsi="Arial" w:cs="Arial"/>
                <w:sz w:val="20"/>
                <w:szCs w:val="20"/>
              </w:rPr>
            </w:pPr>
            <w:r w:rsidRPr="00805333">
              <w:rPr>
                <w:rFonts w:ascii="Arial" w:hAnsi="Arial" w:cs="Arial"/>
                <w:sz w:val="20"/>
                <w:szCs w:val="20"/>
              </w:rPr>
              <w:t>scharakteryzować magistralę MOST,</w:t>
            </w:r>
          </w:p>
          <w:p w14:paraId="63977C41" w14:textId="77777777" w:rsidR="00B75AC8" w:rsidRPr="00805333" w:rsidRDefault="00B75AC8" w:rsidP="004637B4">
            <w:pPr>
              <w:numPr>
                <w:ilvl w:val="0"/>
                <w:numId w:val="119"/>
              </w:numPr>
              <w:spacing w:after="0" w:line="240" w:lineRule="auto"/>
              <w:ind w:left="219" w:hanging="219"/>
              <w:rPr>
                <w:rFonts w:ascii="Arial" w:hAnsi="Arial" w:cs="Arial"/>
                <w:sz w:val="20"/>
                <w:szCs w:val="20"/>
              </w:rPr>
            </w:pPr>
            <w:r w:rsidRPr="00805333">
              <w:rPr>
                <w:rFonts w:ascii="Arial" w:hAnsi="Arial" w:cs="Arial"/>
                <w:sz w:val="20"/>
                <w:szCs w:val="20"/>
              </w:rPr>
              <w:t>scharakteryzować magistralę FlexRay.</w:t>
            </w:r>
          </w:p>
        </w:tc>
        <w:tc>
          <w:tcPr>
            <w:tcW w:w="1071" w:type="dxa"/>
            <w:vAlign w:val="center"/>
          </w:tcPr>
          <w:p w14:paraId="4586B97B" w14:textId="77777777" w:rsidR="00B75AC8" w:rsidRPr="00805333" w:rsidRDefault="00B75AC8" w:rsidP="000C60D0">
            <w:pPr>
              <w:spacing w:after="0"/>
              <w:contextualSpacing/>
              <w:jc w:val="center"/>
              <w:rPr>
                <w:rFonts w:ascii="Arial" w:hAnsi="Arial" w:cs="Arial"/>
                <w:sz w:val="20"/>
                <w:szCs w:val="20"/>
              </w:rPr>
            </w:pPr>
            <w:r w:rsidRPr="00805333">
              <w:rPr>
                <w:rFonts w:ascii="Arial" w:hAnsi="Arial" w:cs="Arial"/>
                <w:sz w:val="20"/>
                <w:szCs w:val="20"/>
              </w:rPr>
              <w:t>Klasa II</w:t>
            </w:r>
            <w:r w:rsidR="00777B13">
              <w:rPr>
                <w:rFonts w:ascii="Arial" w:hAnsi="Arial" w:cs="Arial"/>
                <w:sz w:val="20"/>
                <w:szCs w:val="20"/>
              </w:rPr>
              <w:t>I</w:t>
            </w:r>
          </w:p>
        </w:tc>
      </w:tr>
      <w:tr w:rsidR="00B75AC8" w:rsidRPr="00805333" w14:paraId="4D534DE3" w14:textId="77777777" w:rsidTr="000C60D0">
        <w:trPr>
          <w:trHeight w:val="299"/>
        </w:trPr>
        <w:tc>
          <w:tcPr>
            <w:tcW w:w="4644" w:type="dxa"/>
            <w:gridSpan w:val="2"/>
            <w:vAlign w:val="center"/>
          </w:tcPr>
          <w:p w14:paraId="2FA122CF" w14:textId="77777777" w:rsidR="00B75AC8" w:rsidRPr="00805333" w:rsidRDefault="00B75AC8" w:rsidP="000C60D0">
            <w:pPr>
              <w:spacing w:after="0"/>
              <w:jc w:val="center"/>
              <w:rPr>
                <w:rFonts w:ascii="Arial" w:hAnsi="Arial" w:cs="Arial"/>
                <w:b/>
                <w:bCs/>
                <w:sz w:val="20"/>
                <w:szCs w:val="20"/>
              </w:rPr>
            </w:pPr>
            <w:r w:rsidRPr="00805333">
              <w:rPr>
                <w:rFonts w:ascii="Arial" w:hAnsi="Arial" w:cs="Arial"/>
                <w:b/>
                <w:bCs/>
                <w:sz w:val="20"/>
                <w:szCs w:val="20"/>
              </w:rPr>
              <w:t>Razem liczba godzin</w:t>
            </w:r>
          </w:p>
        </w:tc>
        <w:tc>
          <w:tcPr>
            <w:tcW w:w="851" w:type="dxa"/>
            <w:vAlign w:val="center"/>
          </w:tcPr>
          <w:p w14:paraId="53C1287A" w14:textId="33F821E3" w:rsidR="00B75AC8" w:rsidRPr="00805333" w:rsidRDefault="00B75AC8" w:rsidP="000C60D0">
            <w:pPr>
              <w:spacing w:after="0"/>
              <w:jc w:val="center"/>
              <w:rPr>
                <w:rFonts w:ascii="Arial" w:hAnsi="Arial" w:cs="Arial"/>
                <w:b/>
                <w:bCs/>
                <w:sz w:val="20"/>
                <w:szCs w:val="20"/>
              </w:rPr>
            </w:pPr>
          </w:p>
        </w:tc>
        <w:tc>
          <w:tcPr>
            <w:tcW w:w="8725" w:type="dxa"/>
            <w:gridSpan w:val="3"/>
            <w:vAlign w:val="center"/>
          </w:tcPr>
          <w:p w14:paraId="343AC2E3" w14:textId="77777777" w:rsidR="00B75AC8" w:rsidRPr="00805333" w:rsidRDefault="00B75AC8" w:rsidP="000C60D0">
            <w:pPr>
              <w:spacing w:after="0"/>
              <w:rPr>
                <w:rFonts w:ascii="Arial" w:hAnsi="Arial" w:cs="Arial"/>
                <w:sz w:val="20"/>
                <w:szCs w:val="20"/>
              </w:rPr>
            </w:pPr>
          </w:p>
        </w:tc>
      </w:tr>
    </w:tbl>
    <w:p w14:paraId="0FDFEBFD" w14:textId="77777777" w:rsidR="00C465AE" w:rsidRPr="00805333" w:rsidRDefault="00C465AE" w:rsidP="00A64A4D">
      <w:pPr>
        <w:jc w:val="both"/>
        <w:rPr>
          <w:rFonts w:ascii="Arial" w:hAnsi="Arial" w:cs="Arial"/>
          <w:b/>
          <w:sz w:val="20"/>
          <w:szCs w:val="20"/>
        </w:rPr>
      </w:pPr>
    </w:p>
    <w:p w14:paraId="1C6CF951" w14:textId="77777777" w:rsidR="00B75AC8" w:rsidRPr="00805333" w:rsidRDefault="00B75AC8" w:rsidP="00B75AC8">
      <w:pPr>
        <w:spacing w:after="0"/>
        <w:contextualSpacing/>
        <w:rPr>
          <w:rFonts w:ascii="Arial" w:hAnsi="Arial" w:cs="Arial"/>
          <w:sz w:val="20"/>
          <w:szCs w:val="20"/>
        </w:rPr>
      </w:pPr>
      <w:r w:rsidRPr="00805333">
        <w:rPr>
          <w:rFonts w:ascii="Arial" w:hAnsi="Arial" w:cs="Arial"/>
          <w:b/>
          <w:sz w:val="20"/>
          <w:szCs w:val="20"/>
        </w:rPr>
        <w:t>PROCEDURY OSIĄGANIA CELÓW KSZTAŁCENIA PRZEDMIOTU</w:t>
      </w:r>
    </w:p>
    <w:p w14:paraId="1BA558F1" w14:textId="77777777" w:rsidR="00B75AC8" w:rsidRPr="00805333" w:rsidRDefault="00B75AC8" w:rsidP="00B75AC8">
      <w:pPr>
        <w:spacing w:after="0"/>
        <w:jc w:val="both"/>
        <w:rPr>
          <w:rFonts w:ascii="Arial" w:hAnsi="Arial" w:cs="Arial"/>
          <w:sz w:val="20"/>
          <w:szCs w:val="20"/>
        </w:rPr>
      </w:pPr>
      <w:r w:rsidRPr="00805333">
        <w:rPr>
          <w:rFonts w:ascii="Arial" w:hAnsi="Arial" w:cs="Arial"/>
          <w:sz w:val="20"/>
          <w:szCs w:val="20"/>
        </w:rPr>
        <w:t xml:space="preserve">Przygotowanie do wykonywania zadań zawodowych </w:t>
      </w:r>
      <w:r w:rsidR="00C2403A">
        <w:rPr>
          <w:rFonts w:ascii="Arial" w:hAnsi="Arial" w:cs="Arial"/>
          <w:sz w:val="20"/>
          <w:szCs w:val="20"/>
        </w:rPr>
        <w:t>technika</w:t>
      </w:r>
      <w:r w:rsidRPr="00805333">
        <w:rPr>
          <w:rFonts w:ascii="Arial" w:hAnsi="Arial" w:cs="Arial"/>
          <w:sz w:val="20"/>
          <w:szCs w:val="20"/>
        </w:rPr>
        <w:t xml:space="preserve"> pojazdów samochodowych wymaga od uczącego się:</w:t>
      </w:r>
    </w:p>
    <w:p w14:paraId="3151D817" w14:textId="77777777" w:rsidR="00B75AC8" w:rsidRPr="00805333" w:rsidRDefault="00B75AC8" w:rsidP="00B75AC8">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805333">
        <w:rPr>
          <w:rFonts w:ascii="Arial" w:hAnsi="Arial" w:cs="Arial"/>
        </w:rPr>
        <w:t>opanowania wiedzy z zakresu elektrotechniki i elektroniki oraz układów elektrycznych i elektronicznych stosowanych w pojazdach samochodowych,</w:t>
      </w:r>
    </w:p>
    <w:p w14:paraId="2BDBA939" w14:textId="77777777" w:rsidR="00B75AC8" w:rsidRPr="00805333" w:rsidRDefault="00B75AC8" w:rsidP="00B75AC8">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805333">
        <w:rPr>
          <w:rFonts w:ascii="Arial" w:hAnsi="Arial" w:cs="Arial"/>
        </w:rPr>
        <w:t>przygotowanie do efektywnego wykorzystania uzyskanej wiedzy w praktyce,</w:t>
      </w:r>
    </w:p>
    <w:p w14:paraId="24F7B265" w14:textId="77777777" w:rsidR="00B75AC8" w:rsidRPr="00805333" w:rsidRDefault="00B75AC8" w:rsidP="00B75AC8">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805333">
        <w:rPr>
          <w:rFonts w:ascii="Arial" w:hAnsi="Arial" w:cs="Arial"/>
        </w:rPr>
        <w:t>kształtowanie motywacji wewnętrznej.</w:t>
      </w:r>
    </w:p>
    <w:p w14:paraId="4D83997E" w14:textId="77777777" w:rsidR="00B75AC8" w:rsidRPr="00805333" w:rsidRDefault="00B75AC8" w:rsidP="00B75AC8">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805333">
        <w:rPr>
          <w:rFonts w:ascii="Arial" w:hAnsi="Arial" w:cs="Arial"/>
        </w:rPr>
        <w:t>odkrywania predyspozycji zawodowych.</w:t>
      </w:r>
    </w:p>
    <w:p w14:paraId="4CA45795" w14:textId="77777777" w:rsidR="00B75AC8" w:rsidRPr="00805333" w:rsidRDefault="00B75AC8" w:rsidP="00B75AC8">
      <w:pPr>
        <w:autoSpaceDE w:val="0"/>
        <w:autoSpaceDN w:val="0"/>
        <w:adjustRightInd w:val="0"/>
        <w:spacing w:after="120"/>
        <w:jc w:val="both"/>
        <w:rPr>
          <w:rFonts w:ascii="Arial" w:hAnsi="Arial" w:cs="Arial"/>
          <w:sz w:val="20"/>
          <w:szCs w:val="20"/>
        </w:rPr>
      </w:pPr>
      <w:r w:rsidRPr="00805333">
        <w:rPr>
          <w:rFonts w:ascii="Arial" w:hAnsi="Arial" w:cs="Arial"/>
          <w:sz w:val="20"/>
          <w:szCs w:val="20"/>
        </w:rPr>
        <w:t xml:space="preserve">W przedmiocie Elektryczne i elektroniczne wyposażenie pojazdów samochodowych stosowane metody powinny zapewnić osiąganie celów zaplanowanych w procesie edukacji oraz przygotowanie uczniów do pracy w zawodzie </w:t>
      </w:r>
      <w:r w:rsidR="00415EBA">
        <w:rPr>
          <w:rFonts w:ascii="Arial" w:hAnsi="Arial" w:cs="Arial"/>
          <w:sz w:val="20"/>
          <w:szCs w:val="20"/>
        </w:rPr>
        <w:t xml:space="preserve">technik  pojazdów samochodowych </w:t>
      </w:r>
    </w:p>
    <w:p w14:paraId="57C0BCAE" w14:textId="77777777" w:rsidR="00B75AC8" w:rsidRPr="00805333" w:rsidRDefault="00B75AC8" w:rsidP="00B75AC8">
      <w:pPr>
        <w:spacing w:after="0"/>
        <w:rPr>
          <w:rFonts w:ascii="Arial" w:hAnsi="Arial" w:cs="Arial"/>
          <w:sz w:val="20"/>
          <w:szCs w:val="20"/>
        </w:rPr>
      </w:pPr>
      <w:r w:rsidRPr="00805333">
        <w:rPr>
          <w:rFonts w:ascii="Arial" w:hAnsi="Arial" w:cs="Arial"/>
          <w:sz w:val="20"/>
          <w:szCs w:val="20"/>
        </w:rPr>
        <w:t>Proponowane metody:</w:t>
      </w:r>
    </w:p>
    <w:p w14:paraId="181338FA" w14:textId="77777777" w:rsidR="00B75AC8" w:rsidRPr="00805333" w:rsidRDefault="00B75AC8" w:rsidP="00B75AC8">
      <w:pPr>
        <w:pStyle w:val="Akapitzlist"/>
        <w:numPr>
          <w:ilvl w:val="0"/>
          <w:numId w:val="44"/>
        </w:numPr>
        <w:pBdr>
          <w:top w:val="nil"/>
          <w:left w:val="nil"/>
          <w:bottom w:val="nil"/>
          <w:right w:val="nil"/>
          <w:between w:val="nil"/>
        </w:pBdr>
        <w:spacing w:after="0"/>
        <w:ind w:left="709" w:hanging="425"/>
        <w:rPr>
          <w:rFonts w:ascii="Arial" w:hAnsi="Arial" w:cs="Arial"/>
        </w:rPr>
      </w:pPr>
      <w:r w:rsidRPr="00805333">
        <w:rPr>
          <w:rFonts w:ascii="Arial" w:hAnsi="Arial" w:cs="Arial"/>
        </w:rPr>
        <w:t xml:space="preserve">ćwiczenia, </w:t>
      </w:r>
    </w:p>
    <w:p w14:paraId="347D9986" w14:textId="77777777" w:rsidR="00B75AC8" w:rsidRPr="00805333" w:rsidRDefault="00B75AC8" w:rsidP="00B75AC8">
      <w:pPr>
        <w:pStyle w:val="Akapitzlist"/>
        <w:numPr>
          <w:ilvl w:val="0"/>
          <w:numId w:val="44"/>
        </w:numPr>
        <w:pBdr>
          <w:top w:val="nil"/>
          <w:left w:val="nil"/>
          <w:bottom w:val="nil"/>
          <w:right w:val="nil"/>
          <w:between w:val="nil"/>
        </w:pBdr>
        <w:spacing w:after="0"/>
        <w:ind w:left="709" w:hanging="425"/>
        <w:rPr>
          <w:rFonts w:ascii="Arial" w:hAnsi="Arial" w:cs="Arial"/>
        </w:rPr>
      </w:pPr>
      <w:r w:rsidRPr="00805333">
        <w:rPr>
          <w:rFonts w:ascii="Arial" w:hAnsi="Arial" w:cs="Arial"/>
        </w:rPr>
        <w:t>metoda przypadków,</w:t>
      </w:r>
    </w:p>
    <w:p w14:paraId="51778731" w14:textId="77777777" w:rsidR="00B75AC8" w:rsidRPr="00805333" w:rsidRDefault="00B75AC8" w:rsidP="00B75AC8">
      <w:pPr>
        <w:pStyle w:val="Akapitzlist"/>
        <w:numPr>
          <w:ilvl w:val="0"/>
          <w:numId w:val="44"/>
        </w:numPr>
        <w:pBdr>
          <w:top w:val="nil"/>
          <w:left w:val="nil"/>
          <w:bottom w:val="nil"/>
          <w:right w:val="nil"/>
          <w:between w:val="nil"/>
        </w:pBdr>
        <w:spacing w:after="0"/>
        <w:ind w:left="709" w:hanging="425"/>
        <w:rPr>
          <w:rFonts w:ascii="Arial" w:hAnsi="Arial" w:cs="Arial"/>
        </w:rPr>
      </w:pPr>
      <w:r w:rsidRPr="00805333">
        <w:rPr>
          <w:rFonts w:ascii="Arial" w:hAnsi="Arial" w:cs="Arial"/>
        </w:rPr>
        <w:t>metoda tekstu przewodniego,</w:t>
      </w:r>
    </w:p>
    <w:p w14:paraId="718A30A6" w14:textId="77777777" w:rsidR="00B75AC8" w:rsidRPr="00805333" w:rsidRDefault="00B75AC8" w:rsidP="00B75AC8">
      <w:pPr>
        <w:pStyle w:val="Akapitzlist"/>
        <w:numPr>
          <w:ilvl w:val="0"/>
          <w:numId w:val="44"/>
        </w:numPr>
        <w:pBdr>
          <w:top w:val="nil"/>
          <w:left w:val="nil"/>
          <w:bottom w:val="nil"/>
          <w:right w:val="nil"/>
          <w:between w:val="nil"/>
        </w:pBdr>
        <w:spacing w:after="120"/>
        <w:ind w:left="709" w:hanging="425"/>
        <w:contextualSpacing w:val="0"/>
        <w:rPr>
          <w:rFonts w:ascii="Arial" w:hAnsi="Arial" w:cs="Arial"/>
        </w:rPr>
      </w:pPr>
      <w:r w:rsidRPr="00805333">
        <w:rPr>
          <w:rFonts w:ascii="Arial" w:hAnsi="Arial" w:cs="Arial"/>
        </w:rPr>
        <w:t>metoda projektu edukacyjnego.</w:t>
      </w:r>
    </w:p>
    <w:p w14:paraId="5D7945F1" w14:textId="77777777" w:rsidR="00B75AC8" w:rsidRPr="00805333" w:rsidRDefault="00B75AC8" w:rsidP="00B75AC8">
      <w:pPr>
        <w:spacing w:after="0"/>
        <w:contextualSpacing/>
        <w:rPr>
          <w:rFonts w:ascii="Arial" w:hAnsi="Arial" w:cs="Arial"/>
          <w:sz w:val="20"/>
          <w:szCs w:val="20"/>
        </w:rPr>
      </w:pPr>
      <w:r w:rsidRPr="00805333">
        <w:rPr>
          <w:rFonts w:ascii="Arial" w:hAnsi="Arial" w:cs="Arial"/>
          <w:sz w:val="20"/>
          <w:szCs w:val="20"/>
        </w:rPr>
        <w:t>Polecane środki dydaktyczne:</w:t>
      </w:r>
    </w:p>
    <w:p w14:paraId="107D0F49" w14:textId="77777777" w:rsidR="00B75AC8" w:rsidRPr="00805333" w:rsidRDefault="00B75AC8" w:rsidP="00B75AC8">
      <w:pPr>
        <w:pStyle w:val="Akapitzlist"/>
        <w:numPr>
          <w:ilvl w:val="0"/>
          <w:numId w:val="46"/>
        </w:numPr>
        <w:pBdr>
          <w:top w:val="nil"/>
          <w:left w:val="nil"/>
          <w:bottom w:val="nil"/>
          <w:right w:val="nil"/>
          <w:between w:val="nil"/>
        </w:pBdr>
        <w:spacing w:after="0"/>
        <w:jc w:val="both"/>
        <w:rPr>
          <w:rFonts w:ascii="Arial" w:hAnsi="Arial" w:cs="Arial"/>
        </w:rPr>
      </w:pPr>
      <w:r w:rsidRPr="00805333">
        <w:rPr>
          <w:rFonts w:ascii="Arial" w:hAnsi="Arial" w:cs="Arial"/>
        </w:rPr>
        <w:t>zestawy ćwiczeń, instrukcje do ćwiczeń, pakiety edukacyjne dla uczniów, teksty przewodnie, karty pracy dla uczniów, czasopisma branżowe, filmy i prezentacje multimedialne związane z budową i zasadą działania układów elektrycznych i elektronicznych pojazdów samochodowych,</w:t>
      </w:r>
    </w:p>
    <w:p w14:paraId="28C02A1B" w14:textId="77777777" w:rsidR="00B75AC8" w:rsidRPr="00805333" w:rsidRDefault="00B75AC8" w:rsidP="00B75AC8">
      <w:pPr>
        <w:pStyle w:val="Akapitzlist"/>
        <w:numPr>
          <w:ilvl w:val="0"/>
          <w:numId w:val="46"/>
        </w:numPr>
        <w:pBdr>
          <w:top w:val="nil"/>
          <w:left w:val="nil"/>
          <w:bottom w:val="nil"/>
          <w:right w:val="nil"/>
          <w:between w:val="nil"/>
        </w:pBdr>
        <w:spacing w:after="0"/>
        <w:jc w:val="both"/>
        <w:rPr>
          <w:rFonts w:ascii="Arial" w:hAnsi="Arial" w:cs="Arial"/>
        </w:rPr>
      </w:pPr>
      <w:r w:rsidRPr="00805333">
        <w:rPr>
          <w:rFonts w:ascii="Arial" w:hAnsi="Arial" w:cs="Arial"/>
        </w:rPr>
        <w:t>elementy elektryczne i elektroniczne,</w:t>
      </w:r>
    </w:p>
    <w:p w14:paraId="6F1C0554" w14:textId="77777777" w:rsidR="00B75AC8" w:rsidRPr="00805333" w:rsidRDefault="00B75AC8" w:rsidP="00B75AC8">
      <w:pPr>
        <w:pStyle w:val="Akapitzlist"/>
        <w:numPr>
          <w:ilvl w:val="0"/>
          <w:numId w:val="46"/>
        </w:numPr>
        <w:pBdr>
          <w:top w:val="nil"/>
          <w:left w:val="nil"/>
          <w:bottom w:val="nil"/>
          <w:right w:val="nil"/>
          <w:between w:val="nil"/>
        </w:pBdr>
        <w:spacing w:after="0"/>
        <w:jc w:val="both"/>
        <w:rPr>
          <w:rFonts w:ascii="Arial" w:hAnsi="Arial" w:cs="Arial"/>
        </w:rPr>
      </w:pPr>
      <w:r w:rsidRPr="00805333">
        <w:rPr>
          <w:rFonts w:ascii="Arial" w:hAnsi="Arial" w:cs="Arial"/>
        </w:rPr>
        <w:t xml:space="preserve">podzespoły i zespoły elektryczne i elektroniczne pojazdów samochodowych, </w:t>
      </w:r>
    </w:p>
    <w:p w14:paraId="21055836" w14:textId="77777777" w:rsidR="00B75AC8" w:rsidRPr="00805333" w:rsidRDefault="00B75AC8" w:rsidP="00B75AC8">
      <w:pPr>
        <w:pStyle w:val="Akapitzlist"/>
        <w:numPr>
          <w:ilvl w:val="0"/>
          <w:numId w:val="46"/>
        </w:numPr>
        <w:pBdr>
          <w:top w:val="nil"/>
          <w:left w:val="nil"/>
          <w:bottom w:val="nil"/>
          <w:right w:val="nil"/>
          <w:between w:val="nil"/>
        </w:pBdr>
        <w:spacing w:after="0"/>
        <w:jc w:val="both"/>
        <w:rPr>
          <w:rFonts w:ascii="Arial" w:hAnsi="Arial" w:cs="Arial"/>
        </w:rPr>
      </w:pPr>
      <w:r w:rsidRPr="00805333">
        <w:rPr>
          <w:rFonts w:ascii="Arial" w:hAnsi="Arial" w:cs="Arial"/>
        </w:rPr>
        <w:t>stanowiska komputerowe z dostępem do Internetu,</w:t>
      </w:r>
    </w:p>
    <w:p w14:paraId="6515CA49" w14:textId="77777777" w:rsidR="00B75AC8" w:rsidRPr="00805333" w:rsidRDefault="00B75AC8" w:rsidP="00B75AC8">
      <w:pPr>
        <w:pStyle w:val="Akapitzlist"/>
        <w:numPr>
          <w:ilvl w:val="0"/>
          <w:numId w:val="46"/>
        </w:numPr>
        <w:pBdr>
          <w:top w:val="nil"/>
          <w:left w:val="nil"/>
          <w:bottom w:val="nil"/>
          <w:right w:val="nil"/>
          <w:between w:val="nil"/>
        </w:pBdr>
        <w:spacing w:after="120"/>
        <w:ind w:left="714" w:hanging="357"/>
        <w:contextualSpacing w:val="0"/>
        <w:jc w:val="both"/>
        <w:rPr>
          <w:rFonts w:ascii="Arial" w:hAnsi="Arial" w:cs="Arial"/>
        </w:rPr>
      </w:pPr>
      <w:r w:rsidRPr="00805333">
        <w:rPr>
          <w:rFonts w:ascii="Arial" w:hAnsi="Arial" w:cs="Arial"/>
        </w:rPr>
        <w:t>wyposażenie odpowiednie do realizacji założonych efektów kształcenia.</w:t>
      </w:r>
    </w:p>
    <w:p w14:paraId="0FFE34FB" w14:textId="77777777" w:rsidR="00B75AC8" w:rsidRPr="00805333" w:rsidRDefault="00B75AC8" w:rsidP="00B75AC8">
      <w:pPr>
        <w:spacing w:after="0"/>
        <w:contextualSpacing/>
        <w:rPr>
          <w:rFonts w:ascii="Arial" w:hAnsi="Arial" w:cs="Arial"/>
          <w:sz w:val="20"/>
          <w:szCs w:val="20"/>
        </w:rPr>
      </w:pPr>
      <w:r w:rsidRPr="00805333">
        <w:rPr>
          <w:rFonts w:ascii="Arial" w:hAnsi="Arial" w:cs="Arial"/>
          <w:sz w:val="20"/>
          <w:szCs w:val="20"/>
        </w:rPr>
        <w:t>Efektywność procesu kształcenia jest zależna między innymi od:</w:t>
      </w:r>
    </w:p>
    <w:p w14:paraId="26432839" w14:textId="77777777" w:rsidR="00B75AC8" w:rsidRPr="00805333" w:rsidRDefault="00B75AC8" w:rsidP="00B75AC8">
      <w:pPr>
        <w:pStyle w:val="Akapitzlist"/>
        <w:numPr>
          <w:ilvl w:val="0"/>
          <w:numId w:val="45"/>
        </w:numPr>
        <w:pBdr>
          <w:top w:val="nil"/>
          <w:left w:val="nil"/>
          <w:bottom w:val="nil"/>
          <w:right w:val="nil"/>
          <w:between w:val="nil"/>
        </w:pBdr>
        <w:spacing w:after="0"/>
        <w:rPr>
          <w:rFonts w:ascii="Arial" w:hAnsi="Arial" w:cs="Arial"/>
        </w:rPr>
      </w:pPr>
      <w:r w:rsidRPr="00805333">
        <w:rPr>
          <w:rFonts w:ascii="Arial" w:hAnsi="Arial" w:cs="Arial"/>
        </w:rPr>
        <w:t>stosowanych przez nauczyciela metod pracy i środków dydaktycznych,</w:t>
      </w:r>
    </w:p>
    <w:p w14:paraId="796ADE88" w14:textId="77777777" w:rsidR="00B75AC8" w:rsidRPr="00805333" w:rsidRDefault="00B75AC8" w:rsidP="00B75AC8">
      <w:pPr>
        <w:pStyle w:val="Akapitzlist"/>
        <w:numPr>
          <w:ilvl w:val="0"/>
          <w:numId w:val="45"/>
        </w:numPr>
        <w:pBdr>
          <w:top w:val="nil"/>
          <w:left w:val="nil"/>
          <w:bottom w:val="nil"/>
          <w:right w:val="nil"/>
          <w:between w:val="nil"/>
        </w:pBdr>
        <w:spacing w:after="0"/>
        <w:rPr>
          <w:rFonts w:ascii="Arial" w:hAnsi="Arial" w:cs="Arial"/>
        </w:rPr>
      </w:pPr>
      <w:r w:rsidRPr="00805333">
        <w:rPr>
          <w:rFonts w:ascii="Arial" w:hAnsi="Arial" w:cs="Arial"/>
        </w:rPr>
        <w:t>zaangażowania i motywacji wewnętrznej uczniów,</w:t>
      </w:r>
    </w:p>
    <w:p w14:paraId="13E800B8" w14:textId="77777777" w:rsidR="00B75AC8" w:rsidRPr="00805333" w:rsidRDefault="00B75AC8" w:rsidP="00B75AC8">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805333">
        <w:rPr>
          <w:rFonts w:ascii="Arial" w:hAnsi="Arial" w:cs="Arial"/>
        </w:rPr>
        <w:t>warunków techniczno-dydaktycznych prowadzenia procesu nauczania.</w:t>
      </w:r>
    </w:p>
    <w:p w14:paraId="46704951" w14:textId="77777777" w:rsidR="00B75AC8" w:rsidRPr="00805333" w:rsidRDefault="00B75AC8" w:rsidP="00B75AC8">
      <w:pPr>
        <w:spacing w:after="0"/>
        <w:contextualSpacing/>
        <w:jc w:val="both"/>
        <w:rPr>
          <w:rFonts w:ascii="Arial" w:hAnsi="Arial" w:cs="Arial"/>
          <w:b/>
          <w:sz w:val="20"/>
          <w:szCs w:val="20"/>
        </w:rPr>
      </w:pPr>
      <w:r w:rsidRPr="00805333">
        <w:rPr>
          <w:rFonts w:ascii="Arial" w:hAnsi="Arial" w:cs="Arial"/>
          <w:b/>
          <w:sz w:val="20"/>
          <w:szCs w:val="20"/>
        </w:rPr>
        <w:t>PROPONOWANE METODY SPRAWDZANIA OSIĄGNIĘĆ EDUKACYJNYCH UCZNIA</w:t>
      </w:r>
    </w:p>
    <w:p w14:paraId="5CB98449" w14:textId="77777777" w:rsidR="00B75AC8" w:rsidRPr="00805333" w:rsidRDefault="00B75AC8" w:rsidP="00B75AC8">
      <w:pPr>
        <w:spacing w:after="0"/>
        <w:contextualSpacing/>
        <w:jc w:val="both"/>
        <w:rPr>
          <w:rFonts w:ascii="Arial" w:hAnsi="Arial" w:cs="Arial"/>
          <w:bCs/>
          <w:sz w:val="20"/>
          <w:szCs w:val="20"/>
        </w:rPr>
      </w:pPr>
      <w:r w:rsidRPr="00805333">
        <w:rPr>
          <w:rFonts w:ascii="Arial" w:hAnsi="Arial" w:cs="Arial"/>
          <w:bCs/>
          <w:sz w:val="20"/>
          <w:szCs w:val="20"/>
        </w:rPr>
        <w:t>W celu sprawdzenia osiągnięć edukacyjnych ucznia proponuje się zastosować:</w:t>
      </w:r>
    </w:p>
    <w:p w14:paraId="5414D8E2" w14:textId="77777777" w:rsidR="00B75AC8" w:rsidRPr="00805333" w:rsidRDefault="00B75AC8" w:rsidP="00B75AC8">
      <w:pPr>
        <w:pStyle w:val="Akapitzlist"/>
        <w:numPr>
          <w:ilvl w:val="0"/>
          <w:numId w:val="45"/>
        </w:numPr>
        <w:pBdr>
          <w:top w:val="nil"/>
          <w:left w:val="nil"/>
          <w:bottom w:val="nil"/>
          <w:right w:val="nil"/>
          <w:between w:val="nil"/>
        </w:pBdr>
        <w:spacing w:after="0"/>
        <w:rPr>
          <w:rFonts w:ascii="Arial" w:hAnsi="Arial" w:cs="Arial"/>
          <w:b/>
        </w:rPr>
      </w:pPr>
      <w:r w:rsidRPr="00805333">
        <w:rPr>
          <w:rFonts w:ascii="Arial" w:hAnsi="Arial" w:cs="Arial"/>
        </w:rPr>
        <w:t>karty</w:t>
      </w:r>
      <w:r w:rsidRPr="00805333">
        <w:rPr>
          <w:rFonts w:ascii="Arial" w:hAnsi="Arial" w:cs="Arial"/>
          <w:bCs/>
        </w:rPr>
        <w:t xml:space="preserve"> obserwacji w trakcie wykonywanych ćwiczeń praktycznych, w ocenie należy uwzględnić następujące kryteria merytoryczne oraz ogólne: dokładność wykonanych czynności, samoocenę, czas wykonania zadania,</w:t>
      </w:r>
    </w:p>
    <w:p w14:paraId="3ED13350" w14:textId="77777777" w:rsidR="00B75AC8" w:rsidRPr="00805333" w:rsidRDefault="00B75AC8" w:rsidP="00B75AC8">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805333">
        <w:rPr>
          <w:rFonts w:ascii="Arial" w:hAnsi="Arial" w:cs="Arial"/>
        </w:rPr>
        <w:t>test praktyczny z kryteriami oceny określonymi w karcie obserwacji.</w:t>
      </w:r>
    </w:p>
    <w:p w14:paraId="7AAA5C66" w14:textId="77777777" w:rsidR="00B75AC8" w:rsidRPr="00805333" w:rsidRDefault="00B75AC8" w:rsidP="00B75AC8">
      <w:pPr>
        <w:spacing w:after="0"/>
        <w:contextualSpacing/>
        <w:rPr>
          <w:rFonts w:ascii="Arial" w:hAnsi="Arial" w:cs="Arial"/>
          <w:b/>
          <w:sz w:val="20"/>
          <w:szCs w:val="20"/>
        </w:rPr>
      </w:pPr>
      <w:r w:rsidRPr="00805333">
        <w:rPr>
          <w:rFonts w:ascii="Arial" w:hAnsi="Arial" w:cs="Arial"/>
          <w:b/>
          <w:sz w:val="20"/>
          <w:szCs w:val="20"/>
        </w:rPr>
        <w:t>PROPONOWANE METODY EWALUACJI PRZEDMIOTU</w:t>
      </w:r>
    </w:p>
    <w:p w14:paraId="74A7BB2C" w14:textId="77777777" w:rsidR="00B75AC8" w:rsidRPr="00805333" w:rsidRDefault="00B75AC8" w:rsidP="00B75AC8">
      <w:pPr>
        <w:spacing w:after="0"/>
        <w:contextualSpacing/>
        <w:jc w:val="both"/>
        <w:rPr>
          <w:rFonts w:ascii="Arial" w:hAnsi="Arial" w:cs="Arial"/>
          <w:bCs/>
          <w:sz w:val="20"/>
          <w:szCs w:val="20"/>
        </w:rPr>
      </w:pPr>
      <w:r w:rsidRPr="00805333">
        <w:rPr>
          <w:rFonts w:ascii="Arial" w:hAnsi="Arial" w:cs="Arial"/>
          <w:bCs/>
          <w:sz w:val="20"/>
          <w:szCs w:val="20"/>
        </w:rPr>
        <w:t>Ewaluacja ma na celu doskonalenie stosowanych metod w celu osiągania założonych celów edukacyjnych.</w:t>
      </w:r>
    </w:p>
    <w:p w14:paraId="61C48C94" w14:textId="77777777" w:rsidR="00B75AC8" w:rsidRPr="00805333" w:rsidRDefault="00B75AC8" w:rsidP="00B75AC8">
      <w:pPr>
        <w:spacing w:after="0"/>
        <w:contextualSpacing/>
        <w:jc w:val="both"/>
        <w:rPr>
          <w:rFonts w:ascii="Arial" w:hAnsi="Arial" w:cs="Arial"/>
          <w:bCs/>
          <w:sz w:val="20"/>
          <w:szCs w:val="20"/>
        </w:rPr>
      </w:pPr>
      <w:r w:rsidRPr="00805333">
        <w:rPr>
          <w:rFonts w:ascii="Arial" w:hAnsi="Arial" w:cs="Arial"/>
          <w:bCs/>
          <w:sz w:val="20"/>
          <w:szCs w:val="20"/>
        </w:rPr>
        <w:t>Do pozyskania danych od uczniów należy zastosować testy oraz kwestionariusze ankietowe, np.:</w:t>
      </w:r>
    </w:p>
    <w:p w14:paraId="4C5204DF" w14:textId="77777777" w:rsidR="00B75AC8" w:rsidRPr="00805333" w:rsidRDefault="00B75AC8" w:rsidP="00B75AC8">
      <w:pPr>
        <w:pStyle w:val="Akapitzlist"/>
        <w:numPr>
          <w:ilvl w:val="0"/>
          <w:numId w:val="45"/>
        </w:numPr>
        <w:pBdr>
          <w:top w:val="nil"/>
          <w:left w:val="nil"/>
          <w:bottom w:val="nil"/>
          <w:right w:val="nil"/>
          <w:between w:val="nil"/>
        </w:pBdr>
        <w:spacing w:after="0"/>
        <w:rPr>
          <w:rFonts w:ascii="Arial" w:hAnsi="Arial" w:cs="Arial"/>
        </w:rPr>
      </w:pPr>
      <w:r w:rsidRPr="00805333">
        <w:rPr>
          <w:rFonts w:ascii="Arial" w:hAnsi="Arial" w:cs="Arial"/>
        </w:rPr>
        <w:t>test pisemny dla uczniów,</w:t>
      </w:r>
    </w:p>
    <w:p w14:paraId="0191C990" w14:textId="77777777" w:rsidR="00B75AC8" w:rsidRPr="00805333" w:rsidRDefault="00B75AC8" w:rsidP="00B75AC8">
      <w:pPr>
        <w:pStyle w:val="Akapitzlist"/>
        <w:numPr>
          <w:ilvl w:val="0"/>
          <w:numId w:val="45"/>
        </w:numPr>
        <w:pBdr>
          <w:top w:val="nil"/>
          <w:left w:val="nil"/>
          <w:bottom w:val="nil"/>
          <w:right w:val="nil"/>
          <w:between w:val="nil"/>
        </w:pBdr>
        <w:spacing w:after="0"/>
        <w:rPr>
          <w:rFonts w:ascii="Arial" w:hAnsi="Arial" w:cs="Arial"/>
          <w:bCs/>
        </w:rPr>
      </w:pPr>
      <w:r w:rsidRPr="00805333">
        <w:rPr>
          <w:rFonts w:ascii="Arial" w:hAnsi="Arial" w:cs="Arial"/>
        </w:rPr>
        <w:t>test praktyczny dla uczniów w zakresie udzielania pierwszej pomocy przedmedycznej,</w:t>
      </w:r>
    </w:p>
    <w:p w14:paraId="50EE5807" w14:textId="77777777" w:rsidR="00B75AC8" w:rsidRPr="00805333" w:rsidRDefault="00B75AC8" w:rsidP="00B75AC8">
      <w:pPr>
        <w:pStyle w:val="Akapitzlist"/>
        <w:numPr>
          <w:ilvl w:val="0"/>
          <w:numId w:val="45"/>
        </w:numPr>
        <w:pBdr>
          <w:top w:val="nil"/>
          <w:left w:val="nil"/>
          <w:bottom w:val="nil"/>
          <w:right w:val="nil"/>
          <w:between w:val="nil"/>
        </w:pBdr>
        <w:spacing w:after="0"/>
        <w:rPr>
          <w:rFonts w:ascii="Arial" w:hAnsi="Arial" w:cs="Arial"/>
          <w:bCs/>
        </w:rPr>
      </w:pPr>
      <w:r w:rsidRPr="00805333">
        <w:rPr>
          <w:rFonts w:ascii="Arial" w:hAnsi="Arial" w:cs="Arial"/>
        </w:rPr>
        <w:t>kwestionariusz</w:t>
      </w:r>
      <w:r w:rsidRPr="00805333">
        <w:rPr>
          <w:rFonts w:ascii="Arial" w:hAnsi="Arial" w:cs="Arial"/>
          <w:bCs/>
        </w:rPr>
        <w:t xml:space="preserve"> ankietowy skierowany do uczniów (mający na celu doskonalenie procesu kształcenia i osiągania celów zawartych w programie).</w:t>
      </w:r>
    </w:p>
    <w:p w14:paraId="4C59C03B" w14:textId="62BD97EA" w:rsidR="00C2403A" w:rsidRPr="00805333" w:rsidRDefault="00B75AC8" w:rsidP="001D687A">
      <w:pPr>
        <w:spacing w:after="0"/>
        <w:contextualSpacing/>
        <w:jc w:val="both"/>
        <w:rPr>
          <w:rFonts w:ascii="Arial" w:hAnsi="Arial" w:cs="Arial"/>
        </w:rPr>
      </w:pPr>
      <w:r w:rsidRPr="00805333">
        <w:rPr>
          <w:rFonts w:ascii="Arial" w:hAnsi="Arial" w:cs="Arial"/>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14:paraId="2A308701" w14:textId="77777777" w:rsidR="000E1EF4" w:rsidRDefault="000E1EF4">
      <w:pPr>
        <w:spacing w:after="0" w:line="240" w:lineRule="auto"/>
        <w:rPr>
          <w:rFonts w:ascii="Arial" w:hAnsi="Arial" w:cs="Arial"/>
          <w:b/>
          <w:sz w:val="24"/>
          <w:szCs w:val="24"/>
        </w:rPr>
      </w:pPr>
      <w:r>
        <w:rPr>
          <w:rFonts w:ascii="Arial" w:hAnsi="Arial" w:cs="Arial"/>
          <w:b/>
          <w:sz w:val="24"/>
          <w:szCs w:val="24"/>
        </w:rPr>
        <w:br w:type="page"/>
      </w:r>
    </w:p>
    <w:p w14:paraId="22B7F699" w14:textId="77777777" w:rsidR="0057118B" w:rsidRPr="000E1EF4" w:rsidRDefault="000C60D0" w:rsidP="00623B90">
      <w:pPr>
        <w:pStyle w:val="Nagwek2"/>
        <w:contextualSpacing/>
      </w:pPr>
      <w:bookmarkStart w:id="22" w:name="_Toc18670628"/>
      <w:r w:rsidRPr="00805333">
        <w:t>Przepisy ruchu drogowego</w:t>
      </w:r>
      <w:bookmarkEnd w:id="22"/>
    </w:p>
    <w:p w14:paraId="067C1F22" w14:textId="77777777" w:rsidR="0057118B" w:rsidRPr="00805333" w:rsidRDefault="0057118B" w:rsidP="00623B90">
      <w:pPr>
        <w:spacing w:after="0"/>
        <w:contextualSpacing/>
        <w:jc w:val="both"/>
        <w:rPr>
          <w:rFonts w:ascii="Arial" w:hAnsi="Arial" w:cs="Arial"/>
          <w:b/>
          <w:sz w:val="20"/>
          <w:szCs w:val="20"/>
        </w:rPr>
      </w:pPr>
      <w:r w:rsidRPr="00805333">
        <w:rPr>
          <w:rFonts w:ascii="Arial" w:hAnsi="Arial" w:cs="Arial"/>
          <w:b/>
          <w:sz w:val="20"/>
          <w:szCs w:val="20"/>
        </w:rPr>
        <w:t>Cele ogólne przedmiotu</w:t>
      </w:r>
    </w:p>
    <w:p w14:paraId="62C2FCC5" w14:textId="77777777" w:rsidR="0057118B" w:rsidRPr="00805333" w:rsidRDefault="0057118B" w:rsidP="00623B90">
      <w:pPr>
        <w:pStyle w:val="Akapitzlist"/>
        <w:numPr>
          <w:ilvl w:val="0"/>
          <w:numId w:val="81"/>
        </w:numPr>
        <w:spacing w:after="0"/>
        <w:ind w:left="357" w:hanging="357"/>
        <w:rPr>
          <w:rFonts w:ascii="Arial" w:hAnsi="Arial" w:cs="Arial"/>
        </w:rPr>
      </w:pPr>
      <w:r w:rsidRPr="00805333">
        <w:rPr>
          <w:rFonts w:ascii="Arial" w:eastAsia="Arial" w:hAnsi="Arial" w:cs="Arial"/>
        </w:rPr>
        <w:t>Stosowanie przepisów prawa dotyczące ruchu drogowego i kierujących pojazdami.</w:t>
      </w:r>
    </w:p>
    <w:p w14:paraId="6D67EBDA" w14:textId="77777777" w:rsidR="0057118B" w:rsidRPr="00623B90" w:rsidRDefault="0057118B" w:rsidP="00623B90">
      <w:pPr>
        <w:pStyle w:val="Akapitzlist"/>
        <w:numPr>
          <w:ilvl w:val="0"/>
          <w:numId w:val="81"/>
        </w:numPr>
        <w:spacing w:after="120"/>
        <w:ind w:left="357" w:hanging="357"/>
        <w:contextualSpacing w:val="0"/>
        <w:rPr>
          <w:rFonts w:ascii="Arial" w:hAnsi="Arial" w:cs="Arial"/>
        </w:rPr>
      </w:pPr>
      <w:r w:rsidRPr="00805333">
        <w:rPr>
          <w:rFonts w:ascii="Arial" w:hAnsi="Arial" w:cs="Arial"/>
        </w:rPr>
        <w:t>Wykonywanie czynności związanych z prowadzeniem i obsługą pojazdów samochodowych w zakresie niezbędnym do uzyskania prawa jazdy kat. B</w:t>
      </w:r>
    </w:p>
    <w:p w14:paraId="46D005AD" w14:textId="77777777" w:rsidR="000C60D0" w:rsidRPr="00623B90" w:rsidRDefault="000C60D0" w:rsidP="000C60D0">
      <w:pPr>
        <w:spacing w:after="0"/>
        <w:contextualSpacing/>
        <w:jc w:val="both"/>
        <w:rPr>
          <w:rFonts w:ascii="Arial" w:hAnsi="Arial" w:cs="Arial"/>
          <w:b/>
          <w:sz w:val="20"/>
          <w:szCs w:val="20"/>
        </w:rPr>
      </w:pPr>
      <w:r w:rsidRPr="00623B90">
        <w:rPr>
          <w:rFonts w:ascii="Arial" w:hAnsi="Arial" w:cs="Arial"/>
          <w:b/>
          <w:sz w:val="20"/>
          <w:szCs w:val="20"/>
        </w:rPr>
        <w:t>Cele operacyjne</w:t>
      </w:r>
    </w:p>
    <w:p w14:paraId="3576A4E0" w14:textId="77777777" w:rsidR="000C60D0" w:rsidRPr="00623B90" w:rsidRDefault="000C60D0" w:rsidP="000C60D0">
      <w:pPr>
        <w:spacing w:after="0"/>
        <w:contextualSpacing/>
        <w:jc w:val="both"/>
        <w:rPr>
          <w:rFonts w:ascii="Arial" w:hAnsi="Arial" w:cs="Arial"/>
          <w:bCs/>
          <w:sz w:val="20"/>
          <w:szCs w:val="20"/>
        </w:rPr>
      </w:pPr>
      <w:r w:rsidRPr="00623B90">
        <w:rPr>
          <w:rFonts w:ascii="Arial" w:hAnsi="Arial" w:cs="Arial"/>
          <w:bCs/>
          <w:sz w:val="20"/>
          <w:szCs w:val="20"/>
        </w:rPr>
        <w:t>Uczeń potrafi:</w:t>
      </w:r>
    </w:p>
    <w:p w14:paraId="239FF5DA" w14:textId="77777777" w:rsidR="000C60D0" w:rsidRPr="00805333" w:rsidRDefault="000C60D0" w:rsidP="00A11C6D">
      <w:pPr>
        <w:pStyle w:val="Akapitzlist"/>
        <w:numPr>
          <w:ilvl w:val="0"/>
          <w:numId w:val="80"/>
        </w:numPr>
        <w:spacing w:after="0"/>
        <w:rPr>
          <w:rFonts w:ascii="Arial" w:eastAsia="Arial" w:hAnsi="Arial" w:cs="Arial"/>
        </w:rPr>
      </w:pPr>
      <w:r w:rsidRPr="00805333">
        <w:rPr>
          <w:rFonts w:ascii="Arial" w:eastAsia="Arial" w:hAnsi="Arial" w:cs="Arial"/>
        </w:rPr>
        <w:t>stosować zasady kierowania pojazdami w ruchu drogowym,</w:t>
      </w:r>
    </w:p>
    <w:p w14:paraId="4AA762D1" w14:textId="77777777" w:rsidR="000C60D0" w:rsidRPr="00805333" w:rsidRDefault="000C60D0" w:rsidP="00A11C6D">
      <w:pPr>
        <w:pStyle w:val="Akapitzlist"/>
        <w:numPr>
          <w:ilvl w:val="0"/>
          <w:numId w:val="80"/>
        </w:numPr>
        <w:spacing w:after="0"/>
        <w:rPr>
          <w:rFonts w:ascii="Arial" w:eastAsia="Arial" w:hAnsi="Arial" w:cs="Arial"/>
        </w:rPr>
      </w:pPr>
      <w:r w:rsidRPr="00805333">
        <w:rPr>
          <w:rFonts w:ascii="Arial" w:eastAsia="Arial" w:hAnsi="Arial" w:cs="Arial"/>
        </w:rPr>
        <w:t>interpretować znaczenie nadawanych sygnałów drogowych,</w:t>
      </w:r>
    </w:p>
    <w:p w14:paraId="1286D5BA" w14:textId="77777777" w:rsidR="000C60D0" w:rsidRPr="00805333" w:rsidRDefault="000C60D0" w:rsidP="00A11C6D">
      <w:pPr>
        <w:pStyle w:val="Akapitzlist"/>
        <w:numPr>
          <w:ilvl w:val="0"/>
          <w:numId w:val="80"/>
        </w:numPr>
        <w:spacing w:after="0"/>
        <w:rPr>
          <w:rFonts w:ascii="Arial" w:eastAsia="Arial" w:hAnsi="Arial" w:cs="Arial"/>
        </w:rPr>
      </w:pPr>
      <w:r w:rsidRPr="00805333">
        <w:rPr>
          <w:rFonts w:ascii="Arial" w:eastAsia="Arial" w:hAnsi="Arial" w:cs="Arial"/>
        </w:rPr>
        <w:t>stosować się do oznakowania poziomego i pionowego dróg,</w:t>
      </w:r>
    </w:p>
    <w:p w14:paraId="59C20654" w14:textId="77777777" w:rsidR="000C60D0" w:rsidRPr="00805333" w:rsidRDefault="000C60D0" w:rsidP="00A11C6D">
      <w:pPr>
        <w:pStyle w:val="Akapitzlist"/>
        <w:numPr>
          <w:ilvl w:val="0"/>
          <w:numId w:val="80"/>
        </w:numPr>
        <w:spacing w:after="0"/>
        <w:rPr>
          <w:rFonts w:ascii="Arial" w:eastAsia="Arial" w:hAnsi="Arial" w:cs="Arial"/>
        </w:rPr>
      </w:pPr>
      <w:r w:rsidRPr="00805333">
        <w:rPr>
          <w:rFonts w:ascii="Arial" w:eastAsia="Arial" w:hAnsi="Arial" w:cs="Arial"/>
        </w:rPr>
        <w:t>przewidywać skutki zachowania innych uczestników ruchu drogowego,</w:t>
      </w:r>
    </w:p>
    <w:p w14:paraId="0379A27B" w14:textId="77777777" w:rsidR="000C60D0" w:rsidRPr="00805333" w:rsidRDefault="000C60D0" w:rsidP="00A11C6D">
      <w:pPr>
        <w:pStyle w:val="Akapitzlist"/>
        <w:numPr>
          <w:ilvl w:val="0"/>
          <w:numId w:val="80"/>
        </w:numPr>
        <w:spacing w:after="0"/>
        <w:rPr>
          <w:rFonts w:ascii="Arial" w:eastAsia="Arial" w:hAnsi="Arial" w:cs="Arial"/>
        </w:rPr>
      </w:pPr>
      <w:r w:rsidRPr="00805333">
        <w:rPr>
          <w:rFonts w:ascii="Arial" w:eastAsia="Arial" w:hAnsi="Arial" w:cs="Arial"/>
        </w:rPr>
        <w:t>przestrzegać zasad kierowania pojazdami,</w:t>
      </w:r>
    </w:p>
    <w:p w14:paraId="6C5AF39D" w14:textId="77777777" w:rsidR="000C60D0" w:rsidRPr="00805333" w:rsidRDefault="000C60D0" w:rsidP="00A11C6D">
      <w:pPr>
        <w:pStyle w:val="Akapitzlist"/>
        <w:numPr>
          <w:ilvl w:val="0"/>
          <w:numId w:val="80"/>
        </w:numPr>
        <w:spacing w:after="0"/>
        <w:rPr>
          <w:rFonts w:ascii="Arial" w:eastAsia="Arial" w:hAnsi="Arial" w:cs="Arial"/>
        </w:rPr>
      </w:pPr>
      <w:r w:rsidRPr="00805333">
        <w:rPr>
          <w:rFonts w:ascii="Arial" w:eastAsia="Arial" w:hAnsi="Arial" w:cs="Arial"/>
        </w:rPr>
        <w:t>przeprowadzać czynności obsługi codziennej i okresowej,</w:t>
      </w:r>
    </w:p>
    <w:p w14:paraId="7840D14E" w14:textId="77777777" w:rsidR="000C60D0" w:rsidRPr="00805333" w:rsidRDefault="000C60D0" w:rsidP="00A11C6D">
      <w:pPr>
        <w:pStyle w:val="Akapitzlist"/>
        <w:numPr>
          <w:ilvl w:val="0"/>
          <w:numId w:val="80"/>
        </w:numPr>
        <w:spacing w:after="0"/>
        <w:rPr>
          <w:rFonts w:ascii="Arial" w:eastAsia="Arial" w:hAnsi="Arial" w:cs="Arial"/>
        </w:rPr>
      </w:pPr>
      <w:r w:rsidRPr="00805333">
        <w:rPr>
          <w:rFonts w:ascii="Arial" w:eastAsia="Arial" w:hAnsi="Arial" w:cs="Arial"/>
        </w:rPr>
        <w:t>porównywać wskazania przyrządów kontrolno-pomiarowych pojazdów z wartościami zalecanymi przez producenta,</w:t>
      </w:r>
    </w:p>
    <w:p w14:paraId="69AAA687" w14:textId="77777777" w:rsidR="000C60D0" w:rsidRPr="00805333" w:rsidRDefault="000C60D0" w:rsidP="00A11C6D">
      <w:pPr>
        <w:pStyle w:val="Akapitzlist"/>
        <w:numPr>
          <w:ilvl w:val="0"/>
          <w:numId w:val="80"/>
        </w:numPr>
        <w:spacing w:after="0"/>
        <w:rPr>
          <w:rFonts w:ascii="Arial" w:eastAsia="Arial" w:hAnsi="Arial" w:cs="Arial"/>
        </w:rPr>
      </w:pPr>
      <w:r w:rsidRPr="00805333">
        <w:rPr>
          <w:rFonts w:ascii="Arial" w:hAnsi="Arial" w:cs="Arial"/>
        </w:rPr>
        <w:t>organizować miejsce pracy kierowcy zgodnie z zasadami ergonomii,</w:t>
      </w:r>
    </w:p>
    <w:p w14:paraId="52C3795C" w14:textId="77777777" w:rsidR="000C60D0" w:rsidRPr="00805333" w:rsidRDefault="000C60D0" w:rsidP="00A11C6D">
      <w:pPr>
        <w:pStyle w:val="Akapitzlist"/>
        <w:numPr>
          <w:ilvl w:val="0"/>
          <w:numId w:val="80"/>
        </w:numPr>
        <w:spacing w:after="0"/>
        <w:rPr>
          <w:rFonts w:ascii="Arial" w:eastAsia="Arial" w:hAnsi="Arial" w:cs="Arial"/>
        </w:rPr>
      </w:pPr>
      <w:r w:rsidRPr="00805333">
        <w:rPr>
          <w:rFonts w:ascii="Arial" w:hAnsi="Arial" w:cs="Arial"/>
        </w:rPr>
        <w:t>stosować zasady prowadzenia pojazdów w różnych warunkach drogowych zgodnie z wymaganiami prawa jazdy.</w:t>
      </w:r>
    </w:p>
    <w:p w14:paraId="105D59E8" w14:textId="402AFCC5" w:rsidR="00623B90" w:rsidRDefault="00623B90">
      <w:pPr>
        <w:spacing w:after="0" w:line="240" w:lineRule="auto"/>
        <w:rPr>
          <w:rFonts w:ascii="Arial" w:hAnsi="Arial" w:cs="Arial"/>
          <w:b/>
          <w:sz w:val="20"/>
          <w:szCs w:val="20"/>
        </w:rPr>
      </w:pPr>
    </w:p>
    <w:p w14:paraId="684EE029" w14:textId="77777777" w:rsidR="0057118B" w:rsidRPr="00805333" w:rsidRDefault="0057118B" w:rsidP="00623B90">
      <w:pPr>
        <w:spacing w:after="0" w:line="360" w:lineRule="auto"/>
        <w:jc w:val="both"/>
        <w:rPr>
          <w:rFonts w:ascii="Arial" w:hAnsi="Arial" w:cs="Arial"/>
          <w:b/>
          <w:sz w:val="20"/>
          <w:szCs w:val="20"/>
        </w:rPr>
      </w:pPr>
      <w:r w:rsidRPr="00805333">
        <w:rPr>
          <w:rFonts w:ascii="Arial" w:hAnsi="Arial" w:cs="Arial"/>
          <w:b/>
          <w:sz w:val="20"/>
          <w:szCs w:val="20"/>
        </w:rPr>
        <w:t xml:space="preserve">MATERIAŁ NAUCZANIA </w:t>
      </w:r>
      <w:r w:rsidR="002D7809" w:rsidRPr="00805333">
        <w:rPr>
          <w:rFonts w:ascii="Arial" w:hAnsi="Arial" w:cs="Arial"/>
          <w:b/>
          <w:sz w:val="20"/>
          <w:szCs w:val="20"/>
        </w:rPr>
        <w:t>:</w:t>
      </w:r>
      <w:r w:rsidRPr="00805333">
        <w:rPr>
          <w:rFonts w:ascii="Arial" w:hAnsi="Arial" w:cs="Arial"/>
          <w:b/>
          <w:sz w:val="20"/>
          <w:szCs w:val="20"/>
        </w:rPr>
        <w:t xml:space="preserve">PRZEPISY RUCHU DROGOWEGO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412"/>
        <w:gridCol w:w="958"/>
        <w:gridCol w:w="3657"/>
        <w:gridCol w:w="3603"/>
        <w:gridCol w:w="1354"/>
      </w:tblGrid>
      <w:tr w:rsidR="0057118B" w:rsidRPr="00805333" w14:paraId="60AB0F32" w14:textId="77777777" w:rsidTr="0053013A">
        <w:tc>
          <w:tcPr>
            <w:tcW w:w="786" w:type="pct"/>
            <w:vMerge w:val="restart"/>
          </w:tcPr>
          <w:p w14:paraId="34FA7EA7" w14:textId="77777777" w:rsidR="0057118B" w:rsidRPr="00805333" w:rsidRDefault="0057118B" w:rsidP="008679F2">
            <w:pPr>
              <w:rPr>
                <w:rFonts w:ascii="Arial" w:hAnsi="Arial" w:cs="Arial"/>
                <w:sz w:val="20"/>
                <w:szCs w:val="20"/>
              </w:rPr>
            </w:pPr>
            <w:r w:rsidRPr="00805333">
              <w:rPr>
                <w:rFonts w:ascii="Arial" w:hAnsi="Arial" w:cs="Arial"/>
                <w:sz w:val="20"/>
                <w:szCs w:val="20"/>
              </w:rPr>
              <w:t>Dział programowy</w:t>
            </w:r>
          </w:p>
        </w:tc>
        <w:tc>
          <w:tcPr>
            <w:tcW w:w="848" w:type="pct"/>
            <w:vMerge w:val="restart"/>
          </w:tcPr>
          <w:p w14:paraId="08D9ACE1" w14:textId="77777777" w:rsidR="0057118B" w:rsidRPr="00805333" w:rsidRDefault="0057118B" w:rsidP="008679F2">
            <w:pPr>
              <w:rPr>
                <w:rFonts w:ascii="Arial" w:hAnsi="Arial" w:cs="Arial"/>
                <w:sz w:val="20"/>
                <w:szCs w:val="20"/>
              </w:rPr>
            </w:pPr>
            <w:r w:rsidRPr="00805333">
              <w:rPr>
                <w:rFonts w:ascii="Arial" w:hAnsi="Arial" w:cs="Arial"/>
                <w:sz w:val="20"/>
                <w:szCs w:val="20"/>
              </w:rPr>
              <w:t>Tematy jednostek metodycznych</w:t>
            </w:r>
          </w:p>
        </w:tc>
        <w:tc>
          <w:tcPr>
            <w:tcW w:w="337" w:type="pct"/>
            <w:vMerge w:val="restart"/>
          </w:tcPr>
          <w:p w14:paraId="21C9EFE8" w14:textId="656B307D" w:rsidR="0057118B" w:rsidRPr="00805333" w:rsidRDefault="00EA0AE6" w:rsidP="008679F2">
            <w:pPr>
              <w:jc w:val="center"/>
              <w:rPr>
                <w:rFonts w:ascii="Arial" w:hAnsi="Arial" w:cs="Arial"/>
                <w:sz w:val="20"/>
                <w:szCs w:val="20"/>
              </w:rPr>
            </w:pPr>
            <w:r w:rsidRPr="00805333">
              <w:rPr>
                <w:rFonts w:ascii="Arial" w:hAnsi="Arial" w:cs="Arial"/>
                <w:sz w:val="20"/>
                <w:szCs w:val="20"/>
              </w:rPr>
              <w:t>Liczba godz.</w:t>
            </w:r>
          </w:p>
        </w:tc>
        <w:tc>
          <w:tcPr>
            <w:tcW w:w="2553" w:type="pct"/>
            <w:gridSpan w:val="2"/>
          </w:tcPr>
          <w:p w14:paraId="5B056BA6" w14:textId="77777777" w:rsidR="0057118B" w:rsidRPr="00805333" w:rsidRDefault="0057118B" w:rsidP="008679F2">
            <w:pPr>
              <w:jc w:val="center"/>
              <w:rPr>
                <w:rFonts w:ascii="Arial" w:hAnsi="Arial" w:cs="Arial"/>
                <w:sz w:val="20"/>
                <w:szCs w:val="20"/>
              </w:rPr>
            </w:pPr>
            <w:r w:rsidRPr="00805333">
              <w:rPr>
                <w:rFonts w:ascii="Arial" w:hAnsi="Arial" w:cs="Arial"/>
                <w:sz w:val="20"/>
                <w:szCs w:val="20"/>
              </w:rPr>
              <w:t>Wymagania programowe</w:t>
            </w:r>
          </w:p>
        </w:tc>
        <w:tc>
          <w:tcPr>
            <w:tcW w:w="476" w:type="pct"/>
          </w:tcPr>
          <w:p w14:paraId="79FFAD5F" w14:textId="77777777" w:rsidR="0057118B" w:rsidRPr="00805333" w:rsidRDefault="0057118B" w:rsidP="008679F2">
            <w:pPr>
              <w:rPr>
                <w:rFonts w:ascii="Arial" w:hAnsi="Arial" w:cs="Arial"/>
                <w:sz w:val="20"/>
                <w:szCs w:val="20"/>
              </w:rPr>
            </w:pPr>
            <w:r w:rsidRPr="00805333">
              <w:rPr>
                <w:rFonts w:ascii="Arial" w:hAnsi="Arial" w:cs="Arial"/>
                <w:sz w:val="20"/>
                <w:szCs w:val="20"/>
              </w:rPr>
              <w:t>Uwagi o realizacji</w:t>
            </w:r>
          </w:p>
        </w:tc>
      </w:tr>
      <w:tr w:rsidR="0057118B" w:rsidRPr="00805333" w14:paraId="3DF719AC" w14:textId="77777777" w:rsidTr="0053013A">
        <w:tc>
          <w:tcPr>
            <w:tcW w:w="786" w:type="pct"/>
            <w:vMerge/>
          </w:tcPr>
          <w:p w14:paraId="1D72CA68" w14:textId="77777777" w:rsidR="0057118B" w:rsidRPr="00805333" w:rsidRDefault="0057118B" w:rsidP="008679F2">
            <w:pPr>
              <w:rPr>
                <w:rFonts w:ascii="Arial" w:hAnsi="Arial" w:cs="Arial"/>
                <w:sz w:val="20"/>
                <w:szCs w:val="20"/>
              </w:rPr>
            </w:pPr>
          </w:p>
        </w:tc>
        <w:tc>
          <w:tcPr>
            <w:tcW w:w="848" w:type="pct"/>
            <w:vMerge/>
          </w:tcPr>
          <w:p w14:paraId="57CBB812" w14:textId="77777777" w:rsidR="0057118B" w:rsidRPr="00805333" w:rsidRDefault="0057118B" w:rsidP="008679F2">
            <w:pPr>
              <w:rPr>
                <w:rFonts w:ascii="Arial" w:hAnsi="Arial" w:cs="Arial"/>
                <w:sz w:val="20"/>
                <w:szCs w:val="20"/>
              </w:rPr>
            </w:pPr>
          </w:p>
        </w:tc>
        <w:tc>
          <w:tcPr>
            <w:tcW w:w="337" w:type="pct"/>
            <w:vMerge/>
          </w:tcPr>
          <w:p w14:paraId="3D615E89" w14:textId="77777777" w:rsidR="0057118B" w:rsidRPr="00805333" w:rsidRDefault="0057118B" w:rsidP="008679F2">
            <w:pPr>
              <w:jc w:val="center"/>
              <w:rPr>
                <w:rFonts w:ascii="Arial" w:hAnsi="Arial" w:cs="Arial"/>
                <w:sz w:val="20"/>
                <w:szCs w:val="20"/>
              </w:rPr>
            </w:pPr>
          </w:p>
        </w:tc>
        <w:tc>
          <w:tcPr>
            <w:tcW w:w="1286" w:type="pct"/>
          </w:tcPr>
          <w:p w14:paraId="5B7478FF" w14:textId="77777777" w:rsidR="0057118B" w:rsidRPr="00805333" w:rsidRDefault="0057118B" w:rsidP="008679F2">
            <w:pPr>
              <w:rPr>
                <w:rFonts w:ascii="Arial" w:hAnsi="Arial" w:cs="Arial"/>
                <w:sz w:val="20"/>
                <w:szCs w:val="20"/>
              </w:rPr>
            </w:pPr>
            <w:r w:rsidRPr="00805333">
              <w:rPr>
                <w:rFonts w:ascii="Arial" w:hAnsi="Arial" w:cs="Arial"/>
                <w:sz w:val="20"/>
                <w:szCs w:val="20"/>
              </w:rPr>
              <w:t>Podstawowe</w:t>
            </w:r>
          </w:p>
          <w:p w14:paraId="1E52B691" w14:textId="77777777" w:rsidR="0057118B" w:rsidRPr="00805333" w:rsidRDefault="0057118B" w:rsidP="008679F2">
            <w:pPr>
              <w:rPr>
                <w:rFonts w:ascii="Arial" w:hAnsi="Arial" w:cs="Arial"/>
                <w:b/>
                <w:sz w:val="20"/>
                <w:szCs w:val="20"/>
              </w:rPr>
            </w:pPr>
            <w:r w:rsidRPr="00805333">
              <w:rPr>
                <w:rFonts w:ascii="Arial" w:hAnsi="Arial" w:cs="Arial"/>
                <w:b/>
                <w:sz w:val="20"/>
                <w:szCs w:val="20"/>
              </w:rPr>
              <w:t>Uczeń potrafi:</w:t>
            </w:r>
          </w:p>
        </w:tc>
        <w:tc>
          <w:tcPr>
            <w:tcW w:w="1267" w:type="pct"/>
          </w:tcPr>
          <w:p w14:paraId="663289AD" w14:textId="77777777" w:rsidR="0057118B" w:rsidRPr="00805333" w:rsidRDefault="0057118B" w:rsidP="008679F2">
            <w:pPr>
              <w:rPr>
                <w:rFonts w:ascii="Arial" w:hAnsi="Arial" w:cs="Arial"/>
                <w:sz w:val="20"/>
                <w:szCs w:val="20"/>
              </w:rPr>
            </w:pPr>
            <w:r w:rsidRPr="00805333">
              <w:rPr>
                <w:rFonts w:ascii="Arial" w:hAnsi="Arial" w:cs="Arial"/>
                <w:sz w:val="20"/>
                <w:szCs w:val="20"/>
              </w:rPr>
              <w:t>Ponadpodstawowe</w:t>
            </w:r>
          </w:p>
          <w:p w14:paraId="3BD8AA1C" w14:textId="77777777" w:rsidR="0057118B" w:rsidRPr="00805333" w:rsidRDefault="0057118B" w:rsidP="008679F2">
            <w:pPr>
              <w:rPr>
                <w:rFonts w:ascii="Arial" w:hAnsi="Arial" w:cs="Arial"/>
                <w:sz w:val="20"/>
                <w:szCs w:val="20"/>
              </w:rPr>
            </w:pPr>
            <w:r w:rsidRPr="00805333">
              <w:rPr>
                <w:rFonts w:ascii="Arial" w:hAnsi="Arial" w:cs="Arial"/>
                <w:b/>
                <w:sz w:val="20"/>
                <w:szCs w:val="20"/>
              </w:rPr>
              <w:t>Uczeń potrafi:</w:t>
            </w:r>
          </w:p>
        </w:tc>
        <w:tc>
          <w:tcPr>
            <w:tcW w:w="476" w:type="pct"/>
          </w:tcPr>
          <w:p w14:paraId="0202BC1B" w14:textId="77777777" w:rsidR="0057118B" w:rsidRPr="00805333" w:rsidRDefault="0057118B" w:rsidP="008679F2">
            <w:pPr>
              <w:rPr>
                <w:rFonts w:ascii="Arial" w:hAnsi="Arial" w:cs="Arial"/>
                <w:sz w:val="20"/>
                <w:szCs w:val="20"/>
              </w:rPr>
            </w:pPr>
            <w:r w:rsidRPr="00805333">
              <w:rPr>
                <w:rFonts w:ascii="Arial" w:hAnsi="Arial" w:cs="Arial"/>
                <w:sz w:val="20"/>
                <w:szCs w:val="20"/>
              </w:rPr>
              <w:t>Etap realizacji</w:t>
            </w:r>
          </w:p>
        </w:tc>
      </w:tr>
      <w:tr w:rsidR="0053013A" w:rsidRPr="00805333" w14:paraId="50797E52" w14:textId="77777777" w:rsidTr="0053013A">
        <w:trPr>
          <w:trHeight w:val="708"/>
        </w:trPr>
        <w:tc>
          <w:tcPr>
            <w:tcW w:w="786" w:type="pct"/>
            <w:vMerge w:val="restart"/>
            <w:vAlign w:val="center"/>
          </w:tcPr>
          <w:p w14:paraId="4BA0A85D" w14:textId="77777777" w:rsidR="0053013A" w:rsidRPr="00805333" w:rsidRDefault="0053013A" w:rsidP="0053013A">
            <w:pPr>
              <w:rPr>
                <w:rFonts w:ascii="Arial" w:hAnsi="Arial" w:cs="Arial"/>
                <w:sz w:val="20"/>
                <w:szCs w:val="20"/>
              </w:rPr>
            </w:pPr>
            <w:r w:rsidRPr="00805333">
              <w:rPr>
                <w:rFonts w:ascii="Arial" w:hAnsi="Arial" w:cs="Arial"/>
                <w:sz w:val="20"/>
                <w:szCs w:val="20"/>
              </w:rPr>
              <w:t>I. Przepisy ruchu drogowego</w:t>
            </w:r>
          </w:p>
          <w:p w14:paraId="6D67D033" w14:textId="77777777" w:rsidR="0053013A" w:rsidRPr="00805333" w:rsidRDefault="0053013A" w:rsidP="0053013A">
            <w:pPr>
              <w:rPr>
                <w:rFonts w:ascii="Arial" w:hAnsi="Arial" w:cs="Arial"/>
                <w:sz w:val="20"/>
                <w:szCs w:val="20"/>
              </w:rPr>
            </w:pPr>
          </w:p>
        </w:tc>
        <w:tc>
          <w:tcPr>
            <w:tcW w:w="848" w:type="pct"/>
            <w:vAlign w:val="center"/>
          </w:tcPr>
          <w:p w14:paraId="42AB1B41" w14:textId="77777777" w:rsidR="0053013A" w:rsidRPr="00805333" w:rsidRDefault="0053013A" w:rsidP="0053013A">
            <w:pPr>
              <w:numPr>
                <w:ilvl w:val="0"/>
                <w:numId w:val="71"/>
              </w:numPr>
              <w:pBdr>
                <w:top w:val="nil"/>
                <w:left w:val="nil"/>
                <w:bottom w:val="nil"/>
                <w:right w:val="nil"/>
                <w:between w:val="nil"/>
              </w:pBdr>
              <w:spacing w:after="0" w:line="240" w:lineRule="auto"/>
              <w:rPr>
                <w:rFonts w:ascii="Arial" w:hAnsi="Arial" w:cs="Arial"/>
                <w:sz w:val="20"/>
                <w:szCs w:val="20"/>
              </w:rPr>
            </w:pPr>
            <w:r w:rsidRPr="00805333">
              <w:rPr>
                <w:rFonts w:ascii="Arial" w:hAnsi="Arial" w:cs="Arial"/>
                <w:sz w:val="20"/>
                <w:szCs w:val="20"/>
              </w:rPr>
              <w:t>Prawo w ruchu drogowym</w:t>
            </w:r>
          </w:p>
        </w:tc>
        <w:tc>
          <w:tcPr>
            <w:tcW w:w="337" w:type="pct"/>
            <w:vAlign w:val="center"/>
          </w:tcPr>
          <w:p w14:paraId="394167A7" w14:textId="0DDBECCC" w:rsidR="0053013A" w:rsidRPr="00805333" w:rsidRDefault="0053013A" w:rsidP="0053013A">
            <w:pPr>
              <w:jc w:val="center"/>
              <w:rPr>
                <w:rFonts w:ascii="Arial" w:hAnsi="Arial" w:cs="Arial"/>
                <w:sz w:val="20"/>
                <w:szCs w:val="20"/>
              </w:rPr>
            </w:pPr>
          </w:p>
        </w:tc>
        <w:tc>
          <w:tcPr>
            <w:tcW w:w="1286" w:type="pct"/>
          </w:tcPr>
          <w:p w14:paraId="1D323FBF" w14:textId="77777777" w:rsidR="0053013A" w:rsidRPr="00805333" w:rsidRDefault="0053013A" w:rsidP="0053013A">
            <w:pPr>
              <w:pStyle w:val="Akapitzlist"/>
              <w:numPr>
                <w:ilvl w:val="0"/>
                <w:numId w:val="78"/>
              </w:numPr>
              <w:spacing w:after="0" w:line="240" w:lineRule="auto"/>
              <w:rPr>
                <w:rFonts w:ascii="Arial" w:hAnsi="Arial" w:cs="Arial"/>
                <w:lang w:val="pl-PL" w:eastAsia="en-US"/>
              </w:rPr>
            </w:pPr>
            <w:r w:rsidRPr="00805333">
              <w:rPr>
                <w:rFonts w:ascii="Arial" w:hAnsi="Arial" w:cs="Arial"/>
                <w:lang w:val="pl-PL" w:eastAsia="en-US"/>
              </w:rPr>
              <w:t>wskazać akty prawne dotyczące ruchu drogowego i kierujących pojazdami</w:t>
            </w:r>
          </w:p>
          <w:p w14:paraId="2BC44034" w14:textId="77777777" w:rsidR="0053013A" w:rsidRPr="00805333" w:rsidRDefault="0053013A" w:rsidP="0053013A">
            <w:pPr>
              <w:pStyle w:val="Akapitzlist"/>
              <w:numPr>
                <w:ilvl w:val="0"/>
                <w:numId w:val="78"/>
              </w:numPr>
              <w:spacing w:after="0" w:line="240" w:lineRule="auto"/>
              <w:rPr>
                <w:rFonts w:ascii="Arial" w:hAnsi="Arial" w:cs="Arial"/>
                <w:lang w:val="pl-PL" w:eastAsia="en-US"/>
              </w:rPr>
            </w:pPr>
            <w:r w:rsidRPr="00805333">
              <w:rPr>
                <w:rFonts w:ascii="Arial" w:hAnsi="Arial" w:cs="Arial"/>
                <w:lang w:val="pl-PL" w:eastAsia="en-US"/>
              </w:rPr>
              <w:t>zastosować przepisy prawa dotyczące ruchu drogowego i kierujących pojazdami</w:t>
            </w:r>
          </w:p>
          <w:p w14:paraId="22DFDF1D" w14:textId="77777777" w:rsidR="0053013A" w:rsidRPr="00805333" w:rsidRDefault="0053013A" w:rsidP="0053013A">
            <w:pPr>
              <w:pStyle w:val="Akapitzlist"/>
              <w:numPr>
                <w:ilvl w:val="0"/>
                <w:numId w:val="78"/>
              </w:numPr>
              <w:spacing w:after="0" w:line="240" w:lineRule="auto"/>
              <w:rPr>
                <w:rFonts w:ascii="Arial" w:hAnsi="Arial" w:cs="Arial"/>
                <w:lang w:val="pl-PL" w:eastAsia="en-US"/>
              </w:rPr>
            </w:pPr>
            <w:r w:rsidRPr="00805333">
              <w:rPr>
                <w:rFonts w:ascii="Arial" w:hAnsi="Arial" w:cs="Arial"/>
                <w:lang w:val="pl-PL" w:eastAsia="en-US"/>
              </w:rPr>
              <w:t>rozróżnić rodzaje znaków i sygnałów drogowych</w:t>
            </w:r>
          </w:p>
          <w:p w14:paraId="017F154F" w14:textId="77777777" w:rsidR="0053013A" w:rsidRPr="00805333" w:rsidRDefault="0053013A" w:rsidP="0053013A">
            <w:pPr>
              <w:pStyle w:val="Akapitzlist"/>
              <w:numPr>
                <w:ilvl w:val="0"/>
                <w:numId w:val="78"/>
              </w:numPr>
              <w:spacing w:after="0" w:line="240" w:lineRule="auto"/>
              <w:rPr>
                <w:rFonts w:ascii="Arial" w:hAnsi="Arial" w:cs="Arial"/>
                <w:lang w:val="pl-PL" w:eastAsia="en-US"/>
              </w:rPr>
            </w:pPr>
            <w:r w:rsidRPr="00805333">
              <w:rPr>
                <w:rFonts w:ascii="Arial" w:hAnsi="Arial" w:cs="Arial"/>
                <w:lang w:val="pl-PL" w:eastAsia="en-US"/>
              </w:rPr>
              <w:t>określić zasady wykonywania manewrów drogowych</w:t>
            </w:r>
          </w:p>
          <w:p w14:paraId="03612CE7" w14:textId="77777777" w:rsidR="0053013A" w:rsidRPr="00805333" w:rsidRDefault="0053013A" w:rsidP="0053013A">
            <w:pPr>
              <w:pStyle w:val="Akapitzlist"/>
              <w:numPr>
                <w:ilvl w:val="0"/>
                <w:numId w:val="78"/>
              </w:numPr>
              <w:spacing w:after="0" w:line="240" w:lineRule="auto"/>
              <w:rPr>
                <w:rFonts w:ascii="Arial" w:hAnsi="Arial" w:cs="Arial"/>
                <w:lang w:val="pl-PL" w:eastAsia="en-US"/>
              </w:rPr>
            </w:pPr>
            <w:r w:rsidRPr="00805333">
              <w:rPr>
                <w:rFonts w:ascii="Arial" w:hAnsi="Arial" w:cs="Arial"/>
                <w:lang w:val="pl-PL" w:eastAsia="en-US"/>
              </w:rPr>
              <w:t>rozpoznać znaki i sygnały drogowe</w:t>
            </w:r>
          </w:p>
        </w:tc>
        <w:tc>
          <w:tcPr>
            <w:tcW w:w="1267" w:type="pct"/>
          </w:tcPr>
          <w:p w14:paraId="42044C0C" w14:textId="77777777" w:rsidR="0053013A" w:rsidRPr="00805333" w:rsidRDefault="0053013A" w:rsidP="0053013A">
            <w:pPr>
              <w:pStyle w:val="Akapitzlist"/>
              <w:numPr>
                <w:ilvl w:val="0"/>
                <w:numId w:val="78"/>
              </w:numPr>
              <w:spacing w:before="20" w:after="20" w:line="240" w:lineRule="auto"/>
              <w:rPr>
                <w:rFonts w:ascii="Arial" w:hAnsi="Arial" w:cs="Arial"/>
                <w:lang w:val="pl-PL" w:eastAsia="en-US"/>
              </w:rPr>
            </w:pPr>
            <w:r w:rsidRPr="00805333">
              <w:rPr>
                <w:rFonts w:ascii="Arial" w:hAnsi="Arial" w:cs="Arial"/>
                <w:lang w:val="pl-PL" w:eastAsia="en-US"/>
              </w:rPr>
              <w:t>dokonać analizy przepisów prawa dotyczące ruchu drogowego i kierujących pojazdami</w:t>
            </w:r>
          </w:p>
        </w:tc>
        <w:tc>
          <w:tcPr>
            <w:tcW w:w="476" w:type="pct"/>
            <w:vAlign w:val="center"/>
          </w:tcPr>
          <w:p w14:paraId="39E63B30" w14:textId="77777777" w:rsidR="0053013A" w:rsidRDefault="0053013A" w:rsidP="0053013A">
            <w:pPr>
              <w:jc w:val="center"/>
            </w:pPr>
            <w:r w:rsidRPr="00B74D92">
              <w:rPr>
                <w:rFonts w:ascii="Arial" w:hAnsi="Arial" w:cs="Arial"/>
                <w:sz w:val="20"/>
                <w:szCs w:val="20"/>
              </w:rPr>
              <w:t>Klasa IV</w:t>
            </w:r>
          </w:p>
        </w:tc>
      </w:tr>
      <w:tr w:rsidR="0053013A" w:rsidRPr="00805333" w14:paraId="50D0ED7E" w14:textId="77777777" w:rsidTr="0053013A">
        <w:trPr>
          <w:trHeight w:val="2976"/>
        </w:trPr>
        <w:tc>
          <w:tcPr>
            <w:tcW w:w="786" w:type="pct"/>
            <w:vMerge/>
            <w:vAlign w:val="center"/>
          </w:tcPr>
          <w:p w14:paraId="5FF0007B" w14:textId="77777777" w:rsidR="0053013A" w:rsidRPr="00805333" w:rsidRDefault="0053013A" w:rsidP="0053013A">
            <w:pPr>
              <w:spacing w:after="0"/>
              <w:rPr>
                <w:rFonts w:ascii="Arial" w:hAnsi="Arial" w:cs="Arial"/>
                <w:sz w:val="20"/>
                <w:szCs w:val="20"/>
              </w:rPr>
            </w:pPr>
          </w:p>
        </w:tc>
        <w:tc>
          <w:tcPr>
            <w:tcW w:w="848" w:type="pct"/>
            <w:vAlign w:val="center"/>
          </w:tcPr>
          <w:p w14:paraId="154F4FB8" w14:textId="77777777" w:rsidR="0053013A" w:rsidRPr="00805333" w:rsidRDefault="0053013A" w:rsidP="0053013A">
            <w:pPr>
              <w:numPr>
                <w:ilvl w:val="0"/>
                <w:numId w:val="71"/>
              </w:numPr>
              <w:pBdr>
                <w:top w:val="nil"/>
                <w:left w:val="nil"/>
                <w:bottom w:val="nil"/>
                <w:right w:val="nil"/>
                <w:between w:val="nil"/>
              </w:pBdr>
              <w:spacing w:after="0" w:line="240" w:lineRule="auto"/>
              <w:rPr>
                <w:rFonts w:ascii="Arial" w:hAnsi="Arial" w:cs="Arial"/>
                <w:sz w:val="20"/>
                <w:szCs w:val="20"/>
              </w:rPr>
            </w:pPr>
            <w:r w:rsidRPr="00805333">
              <w:rPr>
                <w:rFonts w:ascii="Arial" w:hAnsi="Arial" w:cs="Arial"/>
                <w:sz w:val="20"/>
                <w:szCs w:val="20"/>
              </w:rPr>
              <w:t>Kontrola w ruchu drogowym</w:t>
            </w:r>
          </w:p>
        </w:tc>
        <w:tc>
          <w:tcPr>
            <w:tcW w:w="337" w:type="pct"/>
            <w:vAlign w:val="center"/>
          </w:tcPr>
          <w:p w14:paraId="1EB201F0" w14:textId="4917F5AC" w:rsidR="0053013A" w:rsidRPr="00805333" w:rsidRDefault="0053013A" w:rsidP="0053013A">
            <w:pPr>
              <w:spacing w:after="0"/>
              <w:jc w:val="center"/>
              <w:rPr>
                <w:rFonts w:ascii="Arial" w:hAnsi="Arial" w:cs="Arial"/>
                <w:sz w:val="20"/>
                <w:szCs w:val="20"/>
              </w:rPr>
            </w:pPr>
          </w:p>
        </w:tc>
        <w:tc>
          <w:tcPr>
            <w:tcW w:w="1286" w:type="pct"/>
          </w:tcPr>
          <w:p w14:paraId="2E012197" w14:textId="77777777" w:rsidR="0053013A" w:rsidRPr="00805333" w:rsidRDefault="0053013A" w:rsidP="0053013A">
            <w:pPr>
              <w:pStyle w:val="Akapitzlist"/>
              <w:numPr>
                <w:ilvl w:val="0"/>
                <w:numId w:val="61"/>
              </w:numPr>
              <w:spacing w:after="0" w:line="240" w:lineRule="auto"/>
              <w:rPr>
                <w:rFonts w:ascii="Arial" w:hAnsi="Arial" w:cs="Arial"/>
                <w:lang w:val="pl-PL" w:eastAsia="en-US"/>
              </w:rPr>
            </w:pPr>
            <w:r w:rsidRPr="00805333">
              <w:rPr>
                <w:rFonts w:ascii="Arial" w:hAnsi="Arial" w:cs="Arial"/>
                <w:lang w:val="pl-PL" w:eastAsia="en-US"/>
              </w:rPr>
              <w:t>określić podmioty uprawnione do dokonywania kontroli kierujących i pojazdów w ruchu drogowym</w:t>
            </w:r>
          </w:p>
          <w:p w14:paraId="7C7269AE" w14:textId="77777777" w:rsidR="0053013A" w:rsidRPr="00805333" w:rsidRDefault="0053013A" w:rsidP="0053013A">
            <w:pPr>
              <w:pStyle w:val="Akapitzlist"/>
              <w:numPr>
                <w:ilvl w:val="0"/>
                <w:numId w:val="61"/>
              </w:numPr>
              <w:spacing w:after="0" w:line="240" w:lineRule="auto"/>
              <w:rPr>
                <w:rFonts w:ascii="Arial" w:hAnsi="Arial" w:cs="Arial"/>
                <w:lang w:val="pl-PL" w:eastAsia="en-US"/>
              </w:rPr>
            </w:pPr>
            <w:r w:rsidRPr="00805333">
              <w:rPr>
                <w:rFonts w:ascii="Arial" w:hAnsi="Arial" w:cs="Arial"/>
                <w:lang w:val="pl-PL" w:eastAsia="en-US"/>
              </w:rPr>
              <w:t>określić zasady i zakres kontroli drogowych</w:t>
            </w:r>
          </w:p>
          <w:p w14:paraId="4C4D3185" w14:textId="77777777" w:rsidR="0053013A" w:rsidRPr="00805333" w:rsidRDefault="0053013A" w:rsidP="0053013A">
            <w:pPr>
              <w:pStyle w:val="Akapitzlist"/>
              <w:numPr>
                <w:ilvl w:val="0"/>
                <w:numId w:val="61"/>
              </w:numPr>
              <w:spacing w:after="0" w:line="240" w:lineRule="auto"/>
              <w:rPr>
                <w:rFonts w:ascii="Arial" w:hAnsi="Arial" w:cs="Arial"/>
                <w:lang w:val="pl-PL" w:eastAsia="en-US"/>
              </w:rPr>
            </w:pPr>
            <w:r w:rsidRPr="00805333">
              <w:rPr>
                <w:rFonts w:ascii="Arial" w:hAnsi="Arial" w:cs="Arial"/>
                <w:lang w:val="pl-PL" w:eastAsia="en-US"/>
              </w:rPr>
              <w:t>wyjaśnić przepisy prawa dotyczące obowiązku rejestracji pojazdu i obowiązkowych badań technicznych</w:t>
            </w:r>
          </w:p>
          <w:p w14:paraId="48719827" w14:textId="77777777" w:rsidR="0053013A" w:rsidRPr="00805333" w:rsidRDefault="0053013A" w:rsidP="0053013A">
            <w:pPr>
              <w:pStyle w:val="Akapitzlist"/>
              <w:numPr>
                <w:ilvl w:val="0"/>
                <w:numId w:val="61"/>
              </w:numPr>
              <w:spacing w:after="0" w:line="240" w:lineRule="auto"/>
              <w:rPr>
                <w:rFonts w:ascii="Arial" w:hAnsi="Arial" w:cs="Arial"/>
                <w:lang w:val="pl-PL" w:eastAsia="en-US"/>
              </w:rPr>
            </w:pPr>
            <w:r w:rsidRPr="00805333">
              <w:rPr>
                <w:rFonts w:ascii="Arial" w:hAnsi="Arial" w:cs="Arial"/>
                <w:lang w:val="pl-PL" w:eastAsia="en-US"/>
              </w:rPr>
              <w:t>wyjaśnić procedury wydawania, zatrzymywania i odbierania uprawnień do kierowania pojazdami</w:t>
            </w:r>
          </w:p>
        </w:tc>
        <w:tc>
          <w:tcPr>
            <w:tcW w:w="1267" w:type="pct"/>
          </w:tcPr>
          <w:p w14:paraId="48E6EC08" w14:textId="77777777" w:rsidR="0053013A" w:rsidRPr="00805333" w:rsidRDefault="0053013A" w:rsidP="0053013A">
            <w:pPr>
              <w:numPr>
                <w:ilvl w:val="0"/>
                <w:numId w:val="61"/>
              </w:numPr>
              <w:pBdr>
                <w:top w:val="nil"/>
                <w:left w:val="nil"/>
                <w:bottom w:val="nil"/>
                <w:right w:val="nil"/>
                <w:between w:val="nil"/>
              </w:pBdr>
              <w:spacing w:after="0" w:line="240" w:lineRule="auto"/>
              <w:rPr>
                <w:rFonts w:ascii="Arial" w:hAnsi="Arial" w:cs="Arial"/>
                <w:sz w:val="20"/>
                <w:szCs w:val="20"/>
              </w:rPr>
            </w:pPr>
            <w:r w:rsidRPr="00805333">
              <w:rPr>
                <w:rFonts w:ascii="Arial" w:hAnsi="Arial" w:cs="Arial"/>
                <w:sz w:val="20"/>
                <w:szCs w:val="20"/>
              </w:rPr>
              <w:t>wykorzystać platformy internetowe z informacjami wymaganiach do uzyskania uprawnień do prowadzenia pojazdów samochodowych</w:t>
            </w:r>
          </w:p>
        </w:tc>
        <w:tc>
          <w:tcPr>
            <w:tcW w:w="476" w:type="pct"/>
            <w:vAlign w:val="center"/>
          </w:tcPr>
          <w:p w14:paraId="5DF9BCE8" w14:textId="77777777" w:rsidR="0053013A" w:rsidRDefault="0053013A" w:rsidP="0053013A">
            <w:pPr>
              <w:jc w:val="center"/>
            </w:pPr>
            <w:r w:rsidRPr="00B74D92">
              <w:rPr>
                <w:rFonts w:ascii="Arial" w:hAnsi="Arial" w:cs="Arial"/>
                <w:sz w:val="20"/>
                <w:szCs w:val="20"/>
              </w:rPr>
              <w:t>Klasa IV</w:t>
            </w:r>
          </w:p>
        </w:tc>
      </w:tr>
      <w:tr w:rsidR="0057118B" w:rsidRPr="00805333" w14:paraId="47A55DB4" w14:textId="77777777" w:rsidTr="0053013A">
        <w:trPr>
          <w:trHeight w:val="1133"/>
        </w:trPr>
        <w:tc>
          <w:tcPr>
            <w:tcW w:w="786" w:type="pct"/>
            <w:vMerge w:val="restart"/>
            <w:vAlign w:val="center"/>
          </w:tcPr>
          <w:p w14:paraId="7A33D31C" w14:textId="77777777" w:rsidR="0057118B" w:rsidRPr="00805333" w:rsidRDefault="0057118B" w:rsidP="0086440D">
            <w:pPr>
              <w:spacing w:after="0"/>
              <w:rPr>
                <w:rFonts w:ascii="Arial" w:hAnsi="Arial" w:cs="Arial"/>
                <w:sz w:val="20"/>
                <w:szCs w:val="20"/>
              </w:rPr>
            </w:pPr>
            <w:r w:rsidRPr="00805333">
              <w:rPr>
                <w:rFonts w:ascii="Arial" w:hAnsi="Arial" w:cs="Arial"/>
                <w:sz w:val="20"/>
                <w:szCs w:val="20"/>
              </w:rPr>
              <w:t>II. Kierowanie pojazdami</w:t>
            </w:r>
          </w:p>
          <w:p w14:paraId="3136DF4B" w14:textId="77777777" w:rsidR="0057118B" w:rsidRPr="00805333" w:rsidRDefault="0057118B" w:rsidP="0086440D">
            <w:pPr>
              <w:spacing w:after="0"/>
              <w:rPr>
                <w:rFonts w:ascii="Arial" w:hAnsi="Arial" w:cs="Arial"/>
                <w:sz w:val="20"/>
                <w:szCs w:val="20"/>
              </w:rPr>
            </w:pPr>
          </w:p>
        </w:tc>
        <w:tc>
          <w:tcPr>
            <w:tcW w:w="848" w:type="pct"/>
            <w:vAlign w:val="center"/>
          </w:tcPr>
          <w:p w14:paraId="21211F7B" w14:textId="77777777" w:rsidR="0057118B" w:rsidRPr="00805333" w:rsidRDefault="0057118B" w:rsidP="0086440D">
            <w:pPr>
              <w:pStyle w:val="Akapitzlist"/>
              <w:numPr>
                <w:ilvl w:val="0"/>
                <w:numId w:val="82"/>
              </w:numPr>
              <w:pBdr>
                <w:top w:val="nil"/>
                <w:left w:val="nil"/>
                <w:bottom w:val="nil"/>
                <w:right w:val="nil"/>
                <w:between w:val="nil"/>
              </w:pBdr>
              <w:spacing w:after="0" w:line="240" w:lineRule="auto"/>
              <w:rPr>
                <w:rFonts w:ascii="Arial" w:hAnsi="Arial" w:cs="Arial"/>
                <w:lang w:val="en-US" w:eastAsia="en-US"/>
              </w:rPr>
            </w:pPr>
            <w:r w:rsidRPr="00805333">
              <w:rPr>
                <w:rFonts w:ascii="Arial" w:hAnsi="Arial" w:cs="Arial"/>
                <w:lang w:val="en-US" w:eastAsia="en-US"/>
              </w:rPr>
              <w:t>Obsługa pojazdów</w:t>
            </w:r>
          </w:p>
        </w:tc>
        <w:tc>
          <w:tcPr>
            <w:tcW w:w="337" w:type="pct"/>
            <w:vAlign w:val="center"/>
          </w:tcPr>
          <w:p w14:paraId="0EC1865B" w14:textId="37389DBA" w:rsidR="0057118B" w:rsidRPr="00805333" w:rsidRDefault="0057118B" w:rsidP="0086440D">
            <w:pPr>
              <w:spacing w:after="0"/>
              <w:jc w:val="center"/>
              <w:rPr>
                <w:rFonts w:ascii="Arial" w:hAnsi="Arial" w:cs="Arial"/>
                <w:sz w:val="20"/>
                <w:szCs w:val="20"/>
              </w:rPr>
            </w:pPr>
          </w:p>
        </w:tc>
        <w:tc>
          <w:tcPr>
            <w:tcW w:w="1286" w:type="pct"/>
          </w:tcPr>
          <w:p w14:paraId="314C0E47" w14:textId="77777777" w:rsidR="0057118B" w:rsidRPr="00805333" w:rsidRDefault="0057118B" w:rsidP="0086440D">
            <w:pPr>
              <w:pStyle w:val="Akapitzlist"/>
              <w:numPr>
                <w:ilvl w:val="0"/>
                <w:numId w:val="79"/>
              </w:numPr>
              <w:spacing w:after="0" w:line="240" w:lineRule="auto"/>
              <w:rPr>
                <w:rFonts w:ascii="Arial" w:hAnsi="Arial" w:cs="Arial"/>
                <w:lang w:val="pl-PL" w:eastAsia="en-US"/>
              </w:rPr>
            </w:pPr>
            <w:r w:rsidRPr="00805333">
              <w:rPr>
                <w:rFonts w:ascii="Arial" w:hAnsi="Arial" w:cs="Arial"/>
                <w:lang w:val="pl-PL" w:eastAsia="en-US"/>
              </w:rPr>
              <w:t>określić zakres czynności kontrolno-obsługowych pojazdów samochodowych</w:t>
            </w:r>
          </w:p>
          <w:p w14:paraId="4DCC7CA1" w14:textId="77777777" w:rsidR="0057118B" w:rsidRPr="00805333" w:rsidRDefault="0057118B" w:rsidP="0086440D">
            <w:pPr>
              <w:pStyle w:val="Akapitzlist"/>
              <w:numPr>
                <w:ilvl w:val="0"/>
                <w:numId w:val="79"/>
              </w:numPr>
              <w:spacing w:after="0" w:line="240" w:lineRule="auto"/>
              <w:rPr>
                <w:rFonts w:ascii="Arial" w:hAnsi="Arial" w:cs="Arial"/>
                <w:lang w:val="pl-PL" w:eastAsia="en-US"/>
              </w:rPr>
            </w:pPr>
            <w:r w:rsidRPr="00805333">
              <w:rPr>
                <w:rFonts w:ascii="Arial" w:hAnsi="Arial" w:cs="Arial"/>
                <w:lang w:val="pl-PL" w:eastAsia="en-US"/>
              </w:rPr>
              <w:t>zinterpretować odczyty wskaźników kontrolno-pomiarowych</w:t>
            </w:r>
          </w:p>
          <w:p w14:paraId="38D6073A" w14:textId="77777777" w:rsidR="0057118B" w:rsidRPr="00805333" w:rsidRDefault="0057118B" w:rsidP="0086440D">
            <w:pPr>
              <w:pStyle w:val="Akapitzlist"/>
              <w:numPr>
                <w:ilvl w:val="0"/>
                <w:numId w:val="79"/>
              </w:numPr>
              <w:spacing w:after="0" w:line="240" w:lineRule="auto"/>
              <w:rPr>
                <w:rFonts w:ascii="Arial" w:hAnsi="Arial" w:cs="Arial"/>
                <w:lang w:val="pl-PL" w:eastAsia="en-US"/>
              </w:rPr>
            </w:pPr>
            <w:r w:rsidRPr="00805333">
              <w:rPr>
                <w:rFonts w:ascii="Arial" w:hAnsi="Arial" w:cs="Arial"/>
                <w:lang w:val="pl-PL" w:eastAsia="en-US"/>
              </w:rPr>
              <w:t>wyjaśnić wpływ stanu technicznego pojazdów na bezpieczeństwo w ruchu drogowym</w:t>
            </w:r>
          </w:p>
          <w:p w14:paraId="05E014A4" w14:textId="77777777" w:rsidR="0057118B" w:rsidRPr="00805333" w:rsidRDefault="0057118B" w:rsidP="0086440D">
            <w:pPr>
              <w:pStyle w:val="Akapitzlist"/>
              <w:numPr>
                <w:ilvl w:val="0"/>
                <w:numId w:val="79"/>
              </w:numPr>
              <w:spacing w:after="0" w:line="240" w:lineRule="auto"/>
              <w:rPr>
                <w:rFonts w:ascii="Arial" w:hAnsi="Arial" w:cs="Arial"/>
                <w:lang w:val="pl-PL" w:eastAsia="en-US"/>
              </w:rPr>
            </w:pPr>
            <w:r w:rsidRPr="00805333">
              <w:rPr>
                <w:rFonts w:ascii="Arial" w:hAnsi="Arial" w:cs="Arial"/>
                <w:lang w:val="pl-PL" w:eastAsia="en-US"/>
              </w:rPr>
              <w:t>scharakteryzować zasady prowadzenia pojazdów w różnych warunkach drogowych</w:t>
            </w:r>
          </w:p>
        </w:tc>
        <w:tc>
          <w:tcPr>
            <w:tcW w:w="1267" w:type="pct"/>
          </w:tcPr>
          <w:p w14:paraId="00847F85" w14:textId="77777777" w:rsidR="0057118B" w:rsidRPr="00805333" w:rsidRDefault="0057118B" w:rsidP="0086440D">
            <w:pPr>
              <w:numPr>
                <w:ilvl w:val="0"/>
                <w:numId w:val="61"/>
              </w:numPr>
              <w:pBdr>
                <w:top w:val="nil"/>
                <w:left w:val="nil"/>
                <w:bottom w:val="nil"/>
                <w:right w:val="nil"/>
                <w:between w:val="nil"/>
              </w:pBdr>
              <w:spacing w:after="0" w:line="240" w:lineRule="auto"/>
              <w:rPr>
                <w:rFonts w:ascii="Arial" w:hAnsi="Arial" w:cs="Arial"/>
                <w:color w:val="FF0000"/>
                <w:sz w:val="20"/>
                <w:szCs w:val="20"/>
              </w:rPr>
            </w:pPr>
            <w:r w:rsidRPr="00805333">
              <w:rPr>
                <w:rFonts w:ascii="Arial" w:hAnsi="Arial" w:cs="Arial"/>
                <w:sz w:val="20"/>
                <w:szCs w:val="20"/>
              </w:rPr>
              <w:t>wykorzystać platformy internetowe z informacjami o obsłudze i technice prowadzenia pojazdów samochodowych</w:t>
            </w:r>
          </w:p>
        </w:tc>
        <w:tc>
          <w:tcPr>
            <w:tcW w:w="476" w:type="pct"/>
            <w:vAlign w:val="center"/>
          </w:tcPr>
          <w:p w14:paraId="761CBDAC" w14:textId="77777777" w:rsidR="0057118B" w:rsidRPr="00805333" w:rsidRDefault="0053013A" w:rsidP="0053013A">
            <w:pPr>
              <w:spacing w:after="0"/>
              <w:jc w:val="center"/>
              <w:rPr>
                <w:rFonts w:ascii="Arial" w:hAnsi="Arial" w:cs="Arial"/>
                <w:sz w:val="20"/>
                <w:szCs w:val="20"/>
              </w:rPr>
            </w:pPr>
            <w:r>
              <w:rPr>
                <w:rFonts w:ascii="Arial" w:hAnsi="Arial" w:cs="Arial"/>
                <w:sz w:val="20"/>
                <w:szCs w:val="20"/>
              </w:rPr>
              <w:t>Klasa IV</w:t>
            </w:r>
          </w:p>
        </w:tc>
      </w:tr>
      <w:tr w:rsidR="0057118B" w:rsidRPr="00805333" w14:paraId="3A2A9F67" w14:textId="77777777" w:rsidTr="0053013A">
        <w:trPr>
          <w:trHeight w:val="992"/>
        </w:trPr>
        <w:tc>
          <w:tcPr>
            <w:tcW w:w="786" w:type="pct"/>
            <w:vMerge/>
            <w:vAlign w:val="center"/>
          </w:tcPr>
          <w:p w14:paraId="2E08AF43" w14:textId="77777777" w:rsidR="0057118B" w:rsidRPr="00805333" w:rsidRDefault="0057118B" w:rsidP="0086440D">
            <w:pPr>
              <w:spacing w:after="0"/>
              <w:rPr>
                <w:rFonts w:ascii="Arial" w:hAnsi="Arial" w:cs="Arial"/>
                <w:sz w:val="20"/>
                <w:szCs w:val="20"/>
              </w:rPr>
            </w:pPr>
          </w:p>
        </w:tc>
        <w:tc>
          <w:tcPr>
            <w:tcW w:w="848" w:type="pct"/>
            <w:vAlign w:val="center"/>
          </w:tcPr>
          <w:p w14:paraId="1E387442" w14:textId="77777777" w:rsidR="0057118B" w:rsidRPr="00805333" w:rsidRDefault="0057118B" w:rsidP="0086440D">
            <w:pPr>
              <w:pStyle w:val="Akapitzlist"/>
              <w:numPr>
                <w:ilvl w:val="0"/>
                <w:numId w:val="82"/>
              </w:numPr>
              <w:pBdr>
                <w:top w:val="nil"/>
                <w:left w:val="nil"/>
                <w:bottom w:val="nil"/>
                <w:right w:val="nil"/>
                <w:between w:val="nil"/>
              </w:pBdr>
              <w:spacing w:after="0" w:line="240" w:lineRule="auto"/>
              <w:rPr>
                <w:rFonts w:ascii="Arial" w:hAnsi="Arial" w:cs="Arial"/>
                <w:lang w:val="en-US" w:eastAsia="en-US"/>
              </w:rPr>
            </w:pPr>
            <w:r w:rsidRPr="00805333">
              <w:rPr>
                <w:rFonts w:ascii="Arial" w:hAnsi="Arial" w:cs="Arial"/>
                <w:lang w:val="en-US" w:eastAsia="en-US"/>
              </w:rPr>
              <w:t>Zasady kierowania pojazdami</w:t>
            </w:r>
          </w:p>
        </w:tc>
        <w:tc>
          <w:tcPr>
            <w:tcW w:w="337" w:type="pct"/>
            <w:vAlign w:val="center"/>
          </w:tcPr>
          <w:p w14:paraId="76D0D66C" w14:textId="1207C509" w:rsidR="0057118B" w:rsidRPr="00805333" w:rsidRDefault="0057118B" w:rsidP="0086440D">
            <w:pPr>
              <w:spacing w:after="0"/>
              <w:jc w:val="center"/>
              <w:rPr>
                <w:rFonts w:ascii="Arial" w:hAnsi="Arial" w:cs="Arial"/>
                <w:sz w:val="20"/>
                <w:szCs w:val="20"/>
              </w:rPr>
            </w:pPr>
          </w:p>
        </w:tc>
        <w:tc>
          <w:tcPr>
            <w:tcW w:w="1286" w:type="pct"/>
          </w:tcPr>
          <w:p w14:paraId="44BEF441" w14:textId="77777777" w:rsidR="0057118B" w:rsidRPr="00805333" w:rsidRDefault="0057118B" w:rsidP="0086440D">
            <w:pPr>
              <w:pStyle w:val="Akapitzlist"/>
              <w:numPr>
                <w:ilvl w:val="0"/>
                <w:numId w:val="79"/>
              </w:numPr>
              <w:spacing w:after="0" w:line="240" w:lineRule="auto"/>
              <w:rPr>
                <w:rFonts w:ascii="Arial" w:hAnsi="Arial" w:cs="Arial"/>
                <w:lang w:val="pl-PL" w:eastAsia="en-US"/>
              </w:rPr>
            </w:pPr>
            <w:r w:rsidRPr="00805333">
              <w:rPr>
                <w:rFonts w:ascii="Arial" w:hAnsi="Arial" w:cs="Arial"/>
                <w:lang w:val="pl-PL" w:eastAsia="en-US"/>
              </w:rPr>
              <w:t>określić zasady kierowania pojazdami samochodowymi w ruchu drogowym</w:t>
            </w:r>
          </w:p>
          <w:p w14:paraId="6CAD47BD" w14:textId="77777777" w:rsidR="0057118B" w:rsidRPr="00805333" w:rsidRDefault="0057118B" w:rsidP="0086440D">
            <w:pPr>
              <w:pStyle w:val="Akapitzlist"/>
              <w:numPr>
                <w:ilvl w:val="0"/>
                <w:numId w:val="79"/>
              </w:numPr>
              <w:spacing w:after="0" w:line="240" w:lineRule="auto"/>
              <w:rPr>
                <w:rFonts w:ascii="Arial" w:hAnsi="Arial" w:cs="Arial"/>
                <w:lang w:val="pl-PL" w:eastAsia="en-US"/>
              </w:rPr>
            </w:pPr>
            <w:r w:rsidRPr="00805333">
              <w:rPr>
                <w:rFonts w:ascii="Arial" w:hAnsi="Arial" w:cs="Arial"/>
                <w:lang w:val="pl-PL" w:eastAsia="en-US"/>
              </w:rPr>
              <w:t>wyjaśnić konsekwencje nieprawidłowych zachowań uczestników ruchu drogowego</w:t>
            </w:r>
          </w:p>
          <w:p w14:paraId="4EA60D9A" w14:textId="77777777" w:rsidR="0057118B" w:rsidRPr="00805333" w:rsidRDefault="0057118B" w:rsidP="0086440D">
            <w:pPr>
              <w:pStyle w:val="Akapitzlist"/>
              <w:numPr>
                <w:ilvl w:val="0"/>
                <w:numId w:val="79"/>
              </w:numPr>
              <w:spacing w:after="0" w:line="240" w:lineRule="auto"/>
              <w:rPr>
                <w:rFonts w:ascii="Arial" w:hAnsi="Arial" w:cs="Arial"/>
                <w:lang w:val="pl-PL" w:eastAsia="en-US"/>
              </w:rPr>
            </w:pPr>
            <w:r w:rsidRPr="00805333">
              <w:rPr>
                <w:rFonts w:ascii="Arial" w:hAnsi="Arial" w:cs="Arial"/>
                <w:lang w:val="pl-PL" w:eastAsia="en-US"/>
              </w:rPr>
              <w:t>określić czynności związane z przygotowaniem kierowców i pojazdów samochodowych do jazdy</w:t>
            </w:r>
          </w:p>
          <w:p w14:paraId="5364B52B" w14:textId="77777777" w:rsidR="0057118B" w:rsidRPr="00805333" w:rsidRDefault="0057118B" w:rsidP="0086440D">
            <w:pPr>
              <w:pStyle w:val="Akapitzlist"/>
              <w:numPr>
                <w:ilvl w:val="0"/>
                <w:numId w:val="79"/>
              </w:numPr>
              <w:spacing w:after="0" w:line="240" w:lineRule="auto"/>
              <w:rPr>
                <w:rFonts w:ascii="Arial" w:hAnsi="Arial" w:cs="Arial"/>
                <w:lang w:val="pl-PL" w:eastAsia="en-US"/>
              </w:rPr>
            </w:pPr>
            <w:r w:rsidRPr="00805333">
              <w:rPr>
                <w:rFonts w:ascii="Arial" w:hAnsi="Arial" w:cs="Arial"/>
                <w:lang w:val="pl-PL" w:eastAsia="en-US"/>
              </w:rPr>
              <w:t>zorganizować miejsce pracy kierowcy zgodnie z zasadami ergonomii</w:t>
            </w:r>
          </w:p>
          <w:p w14:paraId="598725DC" w14:textId="77777777" w:rsidR="0057118B" w:rsidRPr="00805333" w:rsidRDefault="0057118B" w:rsidP="0086440D">
            <w:pPr>
              <w:pStyle w:val="Akapitzlist"/>
              <w:numPr>
                <w:ilvl w:val="0"/>
                <w:numId w:val="79"/>
              </w:numPr>
              <w:spacing w:after="0" w:line="240" w:lineRule="auto"/>
              <w:rPr>
                <w:rFonts w:ascii="Arial" w:hAnsi="Arial" w:cs="Arial"/>
                <w:lang w:val="pl-PL" w:eastAsia="en-US"/>
              </w:rPr>
            </w:pPr>
            <w:r w:rsidRPr="00805333">
              <w:rPr>
                <w:rFonts w:ascii="Arial" w:hAnsi="Arial" w:cs="Arial"/>
                <w:lang w:val="pl-PL" w:eastAsia="en-US"/>
              </w:rPr>
              <w:t>scharakteryzować kolizję drogową i wypadek drogowy</w:t>
            </w:r>
          </w:p>
          <w:p w14:paraId="30C450B3" w14:textId="77777777" w:rsidR="0057118B" w:rsidRPr="00805333" w:rsidRDefault="0057118B" w:rsidP="0086440D">
            <w:pPr>
              <w:pStyle w:val="Akapitzlist"/>
              <w:numPr>
                <w:ilvl w:val="0"/>
                <w:numId w:val="79"/>
              </w:numPr>
              <w:spacing w:before="20" w:after="0" w:line="240" w:lineRule="auto"/>
              <w:rPr>
                <w:rFonts w:ascii="Arial" w:hAnsi="Arial" w:cs="Arial"/>
                <w:lang w:val="pl-PL" w:eastAsia="en-US"/>
              </w:rPr>
            </w:pPr>
            <w:r w:rsidRPr="00805333">
              <w:rPr>
                <w:rFonts w:ascii="Arial" w:hAnsi="Arial" w:cs="Arial"/>
                <w:lang w:val="pl-PL" w:eastAsia="en-US"/>
              </w:rPr>
              <w:t xml:space="preserve">określić zasady postępowania w przypadku uczestniczenia w kolizji lub wypadku drogowym </w:t>
            </w:r>
          </w:p>
        </w:tc>
        <w:tc>
          <w:tcPr>
            <w:tcW w:w="1267" w:type="pct"/>
          </w:tcPr>
          <w:p w14:paraId="7658AC74" w14:textId="77777777" w:rsidR="0057118B" w:rsidRPr="00805333" w:rsidRDefault="0057118B" w:rsidP="0086440D">
            <w:pPr>
              <w:numPr>
                <w:ilvl w:val="0"/>
                <w:numId w:val="61"/>
              </w:numPr>
              <w:pBdr>
                <w:top w:val="nil"/>
                <w:left w:val="nil"/>
                <w:bottom w:val="nil"/>
                <w:right w:val="nil"/>
                <w:between w:val="nil"/>
              </w:pBdr>
              <w:spacing w:after="0" w:line="240" w:lineRule="auto"/>
              <w:rPr>
                <w:rFonts w:ascii="Arial" w:hAnsi="Arial" w:cs="Arial"/>
                <w:sz w:val="20"/>
                <w:szCs w:val="20"/>
              </w:rPr>
            </w:pPr>
            <w:r w:rsidRPr="00805333">
              <w:rPr>
                <w:rFonts w:ascii="Arial" w:hAnsi="Arial" w:cs="Arial"/>
                <w:sz w:val="20"/>
                <w:szCs w:val="20"/>
              </w:rPr>
              <w:t>określić konsekwencje naruszania zasad kierowania pojazdami</w:t>
            </w:r>
          </w:p>
          <w:p w14:paraId="42DCDEA5" w14:textId="77777777" w:rsidR="0057118B" w:rsidRPr="00805333" w:rsidRDefault="0057118B" w:rsidP="0086440D">
            <w:pPr>
              <w:numPr>
                <w:ilvl w:val="0"/>
                <w:numId w:val="61"/>
              </w:numPr>
              <w:pBdr>
                <w:top w:val="nil"/>
                <w:left w:val="nil"/>
                <w:bottom w:val="nil"/>
                <w:right w:val="nil"/>
                <w:between w:val="nil"/>
              </w:pBdr>
              <w:spacing w:after="0" w:line="240" w:lineRule="auto"/>
              <w:rPr>
                <w:rFonts w:ascii="Arial" w:hAnsi="Arial" w:cs="Arial"/>
                <w:sz w:val="20"/>
                <w:szCs w:val="20"/>
              </w:rPr>
            </w:pPr>
            <w:r w:rsidRPr="00805333">
              <w:rPr>
                <w:rFonts w:ascii="Arial" w:hAnsi="Arial" w:cs="Arial"/>
                <w:sz w:val="20"/>
                <w:szCs w:val="20"/>
              </w:rPr>
              <w:t xml:space="preserve">wyjaśnia etyczne i prawne aspekty postępowania w przypadku uczestniczenia w kolizji lub wypadku drogowym </w:t>
            </w:r>
          </w:p>
        </w:tc>
        <w:tc>
          <w:tcPr>
            <w:tcW w:w="476" w:type="pct"/>
            <w:vAlign w:val="center"/>
          </w:tcPr>
          <w:p w14:paraId="2E562733" w14:textId="77777777" w:rsidR="0057118B" w:rsidRPr="00805333" w:rsidRDefault="0053013A" w:rsidP="0053013A">
            <w:pPr>
              <w:spacing w:after="0"/>
              <w:jc w:val="center"/>
              <w:rPr>
                <w:rFonts w:ascii="Arial" w:hAnsi="Arial" w:cs="Arial"/>
                <w:sz w:val="20"/>
                <w:szCs w:val="20"/>
              </w:rPr>
            </w:pPr>
            <w:r>
              <w:rPr>
                <w:rFonts w:ascii="Arial" w:hAnsi="Arial" w:cs="Arial"/>
                <w:sz w:val="20"/>
                <w:szCs w:val="20"/>
              </w:rPr>
              <w:t>Klasa IV</w:t>
            </w:r>
          </w:p>
        </w:tc>
      </w:tr>
      <w:tr w:rsidR="00C2403A" w:rsidRPr="00805333" w14:paraId="77A81DE1" w14:textId="77777777" w:rsidTr="00C2403A">
        <w:trPr>
          <w:trHeight w:val="269"/>
        </w:trPr>
        <w:tc>
          <w:tcPr>
            <w:tcW w:w="1634" w:type="pct"/>
            <w:gridSpan w:val="2"/>
          </w:tcPr>
          <w:p w14:paraId="1031FE06" w14:textId="77777777" w:rsidR="00C2403A" w:rsidRPr="00805333" w:rsidRDefault="00E90F86" w:rsidP="00E90F86">
            <w:pPr>
              <w:ind w:left="111"/>
              <w:jc w:val="center"/>
              <w:rPr>
                <w:rFonts w:ascii="Arial" w:hAnsi="Arial" w:cs="Arial"/>
                <w:sz w:val="20"/>
                <w:szCs w:val="20"/>
              </w:rPr>
            </w:pPr>
            <w:r w:rsidRPr="00805333">
              <w:rPr>
                <w:rFonts w:ascii="Arial" w:hAnsi="Arial" w:cs="Arial"/>
                <w:b/>
                <w:bCs/>
                <w:sz w:val="20"/>
                <w:szCs w:val="20"/>
              </w:rPr>
              <w:t>Razem liczba godzin</w:t>
            </w:r>
          </w:p>
        </w:tc>
        <w:tc>
          <w:tcPr>
            <w:tcW w:w="337" w:type="pct"/>
          </w:tcPr>
          <w:p w14:paraId="68EAEA38" w14:textId="4F1EA34A" w:rsidR="00C2403A" w:rsidRPr="00E90F86" w:rsidRDefault="00C2403A" w:rsidP="0086440D">
            <w:pPr>
              <w:spacing w:after="0" w:line="240" w:lineRule="auto"/>
              <w:jc w:val="center"/>
              <w:rPr>
                <w:rFonts w:ascii="Arial" w:hAnsi="Arial" w:cs="Arial"/>
                <w:b/>
                <w:bCs/>
                <w:sz w:val="20"/>
                <w:szCs w:val="20"/>
              </w:rPr>
            </w:pPr>
          </w:p>
        </w:tc>
        <w:tc>
          <w:tcPr>
            <w:tcW w:w="1286" w:type="pct"/>
          </w:tcPr>
          <w:p w14:paraId="17284F79" w14:textId="77777777" w:rsidR="00C2403A" w:rsidRPr="00805333" w:rsidRDefault="00C2403A" w:rsidP="008679F2">
            <w:pPr>
              <w:pStyle w:val="Akapitzlist"/>
              <w:tabs>
                <w:tab w:val="left" w:pos="306"/>
              </w:tabs>
              <w:ind w:left="0"/>
              <w:contextualSpacing w:val="0"/>
              <w:rPr>
                <w:rFonts w:ascii="Arial" w:hAnsi="Arial" w:cs="Arial"/>
                <w:lang w:val="pl-PL" w:eastAsia="en-US"/>
              </w:rPr>
            </w:pPr>
          </w:p>
        </w:tc>
        <w:tc>
          <w:tcPr>
            <w:tcW w:w="1267" w:type="pct"/>
          </w:tcPr>
          <w:p w14:paraId="007D825E" w14:textId="77777777" w:rsidR="00C2403A" w:rsidRPr="00805333" w:rsidRDefault="00C2403A" w:rsidP="008679F2">
            <w:pPr>
              <w:pStyle w:val="Akapitzlist"/>
              <w:tabs>
                <w:tab w:val="left" w:pos="306"/>
              </w:tabs>
              <w:ind w:left="0"/>
              <w:contextualSpacing w:val="0"/>
              <w:rPr>
                <w:rFonts w:ascii="Arial" w:hAnsi="Arial" w:cs="Arial"/>
                <w:lang w:val="pl-PL" w:eastAsia="en-US"/>
              </w:rPr>
            </w:pPr>
          </w:p>
        </w:tc>
        <w:tc>
          <w:tcPr>
            <w:tcW w:w="476" w:type="pct"/>
          </w:tcPr>
          <w:p w14:paraId="69FF0678" w14:textId="77777777" w:rsidR="00C2403A" w:rsidRPr="00805333" w:rsidRDefault="00C2403A" w:rsidP="008679F2">
            <w:pPr>
              <w:rPr>
                <w:rFonts w:ascii="Arial" w:hAnsi="Arial" w:cs="Arial"/>
                <w:sz w:val="20"/>
                <w:szCs w:val="20"/>
              </w:rPr>
            </w:pPr>
          </w:p>
        </w:tc>
      </w:tr>
    </w:tbl>
    <w:p w14:paraId="078F48D0" w14:textId="77777777" w:rsidR="0057118B" w:rsidRDefault="0057118B" w:rsidP="0057118B">
      <w:pPr>
        <w:jc w:val="both"/>
        <w:rPr>
          <w:rFonts w:ascii="Arial" w:hAnsi="Arial" w:cs="Arial"/>
          <w:b/>
          <w:sz w:val="20"/>
          <w:szCs w:val="20"/>
        </w:rPr>
      </w:pPr>
    </w:p>
    <w:p w14:paraId="1EE901A5" w14:textId="77777777" w:rsidR="000C60D0" w:rsidRPr="00805333" w:rsidRDefault="000C60D0" w:rsidP="000C60D0">
      <w:pPr>
        <w:spacing w:after="0"/>
        <w:contextualSpacing/>
        <w:rPr>
          <w:rFonts w:ascii="Arial" w:hAnsi="Arial" w:cs="Arial"/>
          <w:sz w:val="20"/>
          <w:szCs w:val="20"/>
        </w:rPr>
      </w:pPr>
      <w:r w:rsidRPr="00805333">
        <w:rPr>
          <w:rFonts w:ascii="Arial" w:hAnsi="Arial" w:cs="Arial"/>
          <w:b/>
          <w:sz w:val="20"/>
          <w:szCs w:val="20"/>
        </w:rPr>
        <w:t>ROCEDURY OSIĄGANIA CELÓW KSZTAŁCENIA PRZEDMIOTU</w:t>
      </w:r>
    </w:p>
    <w:p w14:paraId="6BF0E59D" w14:textId="77777777" w:rsidR="000C60D0" w:rsidRPr="00805333" w:rsidRDefault="000C60D0" w:rsidP="000C60D0">
      <w:pPr>
        <w:spacing w:after="0"/>
        <w:jc w:val="both"/>
        <w:rPr>
          <w:rFonts w:ascii="Arial" w:hAnsi="Arial" w:cs="Arial"/>
          <w:sz w:val="20"/>
          <w:szCs w:val="20"/>
        </w:rPr>
      </w:pPr>
      <w:r w:rsidRPr="00805333">
        <w:rPr>
          <w:rFonts w:ascii="Arial" w:hAnsi="Arial" w:cs="Arial"/>
          <w:sz w:val="20"/>
          <w:szCs w:val="20"/>
        </w:rPr>
        <w:t xml:space="preserve">Przygotowanie do wykonywania zadań zawodowych </w:t>
      </w:r>
      <w:r w:rsidR="00C2403A">
        <w:rPr>
          <w:rFonts w:ascii="Arial" w:hAnsi="Arial" w:cs="Arial"/>
          <w:sz w:val="20"/>
          <w:szCs w:val="20"/>
        </w:rPr>
        <w:t>technika</w:t>
      </w:r>
      <w:r w:rsidRPr="00805333">
        <w:rPr>
          <w:rFonts w:ascii="Arial" w:hAnsi="Arial" w:cs="Arial"/>
          <w:sz w:val="20"/>
          <w:szCs w:val="20"/>
        </w:rPr>
        <w:t xml:space="preserve"> pojazdów samochodowych wymaga od uczącego się:</w:t>
      </w:r>
    </w:p>
    <w:p w14:paraId="13A5AD9A" w14:textId="77777777" w:rsidR="000C60D0" w:rsidRPr="00805333" w:rsidRDefault="000C60D0" w:rsidP="000C60D0">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805333">
        <w:rPr>
          <w:rFonts w:ascii="Arial" w:hAnsi="Arial" w:cs="Arial"/>
        </w:rPr>
        <w:t>opanowania wiedzy z zakresu przepisów ruchu drogowego oraz zasad kierowania pojazdami w zakresie niezbędnym do uzyskania prawa jazdy kat.B,</w:t>
      </w:r>
    </w:p>
    <w:p w14:paraId="5601A045" w14:textId="77777777" w:rsidR="000C60D0" w:rsidRPr="00805333" w:rsidRDefault="000C60D0" w:rsidP="000C60D0">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805333">
        <w:rPr>
          <w:rFonts w:ascii="Arial" w:hAnsi="Arial" w:cs="Arial"/>
        </w:rPr>
        <w:t>przygotowanie do efektywnego wykorzystania uzyskanej wiedzy w praktyce,</w:t>
      </w:r>
    </w:p>
    <w:p w14:paraId="176E612B" w14:textId="77777777" w:rsidR="000C60D0" w:rsidRPr="00805333" w:rsidRDefault="000C60D0" w:rsidP="000C60D0">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805333">
        <w:rPr>
          <w:rFonts w:ascii="Arial" w:hAnsi="Arial" w:cs="Arial"/>
        </w:rPr>
        <w:t>kształtowanie motywacji wewnętrznej.</w:t>
      </w:r>
    </w:p>
    <w:p w14:paraId="009269E5" w14:textId="77777777" w:rsidR="000C60D0" w:rsidRPr="00805333" w:rsidRDefault="000C60D0" w:rsidP="000C60D0">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805333">
        <w:rPr>
          <w:rFonts w:ascii="Arial" w:hAnsi="Arial" w:cs="Arial"/>
        </w:rPr>
        <w:t>odkrywania predyspozycji zawodowych.</w:t>
      </w:r>
    </w:p>
    <w:p w14:paraId="0BF51D4F" w14:textId="77777777" w:rsidR="000C60D0" w:rsidRPr="00805333" w:rsidRDefault="000C60D0" w:rsidP="000C60D0">
      <w:pPr>
        <w:autoSpaceDE w:val="0"/>
        <w:autoSpaceDN w:val="0"/>
        <w:adjustRightInd w:val="0"/>
        <w:spacing w:after="120"/>
        <w:jc w:val="both"/>
        <w:rPr>
          <w:rFonts w:ascii="Arial" w:hAnsi="Arial" w:cs="Arial"/>
          <w:sz w:val="20"/>
          <w:szCs w:val="20"/>
        </w:rPr>
      </w:pPr>
      <w:r w:rsidRPr="00805333">
        <w:rPr>
          <w:rFonts w:ascii="Arial" w:hAnsi="Arial" w:cs="Arial"/>
          <w:sz w:val="20"/>
          <w:szCs w:val="20"/>
        </w:rPr>
        <w:t xml:space="preserve">W przedmiocie Przepisy ruchu drogowego stosowane metody powinny zapewnić osiąganie celów zaplanowanych w procesie edukacji oraz przygotowanie uczniów do pracy w zawodzie </w:t>
      </w:r>
      <w:r w:rsidR="00415EBA">
        <w:rPr>
          <w:rFonts w:ascii="Arial" w:hAnsi="Arial" w:cs="Arial"/>
          <w:sz w:val="20"/>
          <w:szCs w:val="20"/>
        </w:rPr>
        <w:t xml:space="preserve">technik  pojazdów samochodowych </w:t>
      </w:r>
    </w:p>
    <w:p w14:paraId="55720C22" w14:textId="77777777" w:rsidR="000C60D0" w:rsidRPr="00805333" w:rsidRDefault="000C60D0" w:rsidP="000C60D0">
      <w:pPr>
        <w:spacing w:after="0"/>
        <w:rPr>
          <w:rFonts w:ascii="Arial" w:hAnsi="Arial" w:cs="Arial"/>
          <w:sz w:val="20"/>
          <w:szCs w:val="20"/>
        </w:rPr>
      </w:pPr>
      <w:r w:rsidRPr="00805333">
        <w:rPr>
          <w:rFonts w:ascii="Arial" w:hAnsi="Arial" w:cs="Arial"/>
          <w:sz w:val="20"/>
          <w:szCs w:val="20"/>
        </w:rPr>
        <w:t>Proponowane metody:</w:t>
      </w:r>
    </w:p>
    <w:p w14:paraId="13484EAE" w14:textId="77777777" w:rsidR="000C60D0" w:rsidRPr="00805333" w:rsidRDefault="000C60D0" w:rsidP="000C60D0">
      <w:pPr>
        <w:pStyle w:val="Akapitzlist"/>
        <w:numPr>
          <w:ilvl w:val="0"/>
          <w:numId w:val="44"/>
        </w:numPr>
        <w:pBdr>
          <w:top w:val="nil"/>
          <w:left w:val="nil"/>
          <w:bottom w:val="nil"/>
          <w:right w:val="nil"/>
          <w:between w:val="nil"/>
        </w:pBdr>
        <w:spacing w:after="0"/>
        <w:ind w:left="709" w:hanging="425"/>
        <w:rPr>
          <w:rFonts w:ascii="Arial" w:hAnsi="Arial" w:cs="Arial"/>
        </w:rPr>
      </w:pPr>
      <w:r w:rsidRPr="00805333">
        <w:rPr>
          <w:rFonts w:ascii="Arial" w:hAnsi="Arial" w:cs="Arial"/>
        </w:rPr>
        <w:t xml:space="preserve">ćwiczenia, </w:t>
      </w:r>
    </w:p>
    <w:p w14:paraId="57FF2E98" w14:textId="77777777" w:rsidR="000C60D0" w:rsidRPr="00805333" w:rsidRDefault="000C60D0" w:rsidP="000C60D0">
      <w:pPr>
        <w:pStyle w:val="Akapitzlist"/>
        <w:numPr>
          <w:ilvl w:val="0"/>
          <w:numId w:val="44"/>
        </w:numPr>
        <w:pBdr>
          <w:top w:val="nil"/>
          <w:left w:val="nil"/>
          <w:bottom w:val="nil"/>
          <w:right w:val="nil"/>
          <w:between w:val="nil"/>
        </w:pBdr>
        <w:spacing w:after="0"/>
        <w:ind w:left="709" w:hanging="425"/>
        <w:rPr>
          <w:rFonts w:ascii="Arial" w:hAnsi="Arial" w:cs="Arial"/>
        </w:rPr>
      </w:pPr>
      <w:r w:rsidRPr="00805333">
        <w:rPr>
          <w:rFonts w:ascii="Arial" w:hAnsi="Arial" w:cs="Arial"/>
        </w:rPr>
        <w:t>metoda przypadków,</w:t>
      </w:r>
    </w:p>
    <w:p w14:paraId="73AB5EB3" w14:textId="77777777" w:rsidR="000C60D0" w:rsidRPr="00805333" w:rsidRDefault="000C60D0" w:rsidP="000C60D0">
      <w:pPr>
        <w:pStyle w:val="Akapitzlist"/>
        <w:numPr>
          <w:ilvl w:val="0"/>
          <w:numId w:val="44"/>
        </w:numPr>
        <w:pBdr>
          <w:top w:val="nil"/>
          <w:left w:val="nil"/>
          <w:bottom w:val="nil"/>
          <w:right w:val="nil"/>
          <w:between w:val="nil"/>
        </w:pBdr>
        <w:spacing w:after="0"/>
        <w:ind w:left="709" w:hanging="425"/>
        <w:rPr>
          <w:rFonts w:ascii="Arial" w:hAnsi="Arial" w:cs="Arial"/>
        </w:rPr>
      </w:pPr>
      <w:r w:rsidRPr="00805333">
        <w:rPr>
          <w:rFonts w:ascii="Arial" w:hAnsi="Arial" w:cs="Arial"/>
        </w:rPr>
        <w:t>metoda tekstu przewodniego,</w:t>
      </w:r>
    </w:p>
    <w:p w14:paraId="105CDEEF" w14:textId="77777777" w:rsidR="000C60D0" w:rsidRPr="00805333" w:rsidRDefault="000C60D0" w:rsidP="000C60D0">
      <w:pPr>
        <w:pStyle w:val="Akapitzlist"/>
        <w:numPr>
          <w:ilvl w:val="0"/>
          <w:numId w:val="44"/>
        </w:numPr>
        <w:pBdr>
          <w:top w:val="nil"/>
          <w:left w:val="nil"/>
          <w:bottom w:val="nil"/>
          <w:right w:val="nil"/>
          <w:between w:val="nil"/>
        </w:pBdr>
        <w:spacing w:after="120"/>
        <w:ind w:left="709" w:hanging="425"/>
        <w:contextualSpacing w:val="0"/>
        <w:rPr>
          <w:rFonts w:ascii="Arial" w:hAnsi="Arial" w:cs="Arial"/>
        </w:rPr>
      </w:pPr>
      <w:r w:rsidRPr="00805333">
        <w:rPr>
          <w:rFonts w:ascii="Arial" w:hAnsi="Arial" w:cs="Arial"/>
        </w:rPr>
        <w:t>metoda projektu edukacyjnego.</w:t>
      </w:r>
    </w:p>
    <w:p w14:paraId="55E12B7F" w14:textId="77777777" w:rsidR="000C60D0" w:rsidRPr="00805333" w:rsidRDefault="000C60D0" w:rsidP="000C60D0">
      <w:pPr>
        <w:spacing w:after="0"/>
        <w:contextualSpacing/>
        <w:rPr>
          <w:rFonts w:ascii="Arial" w:hAnsi="Arial" w:cs="Arial"/>
          <w:sz w:val="20"/>
          <w:szCs w:val="20"/>
        </w:rPr>
      </w:pPr>
      <w:r w:rsidRPr="00805333">
        <w:rPr>
          <w:rFonts w:ascii="Arial" w:hAnsi="Arial" w:cs="Arial"/>
          <w:sz w:val="20"/>
          <w:szCs w:val="20"/>
        </w:rPr>
        <w:t>Polecane środki dydaktyczne:</w:t>
      </w:r>
    </w:p>
    <w:p w14:paraId="3A4E9B93" w14:textId="77777777" w:rsidR="000C60D0" w:rsidRPr="00805333" w:rsidRDefault="000C60D0" w:rsidP="000C60D0">
      <w:pPr>
        <w:pStyle w:val="Akapitzlist"/>
        <w:numPr>
          <w:ilvl w:val="0"/>
          <w:numId w:val="46"/>
        </w:numPr>
        <w:pBdr>
          <w:top w:val="nil"/>
          <w:left w:val="nil"/>
          <w:bottom w:val="nil"/>
          <w:right w:val="nil"/>
          <w:between w:val="nil"/>
        </w:pBdr>
        <w:spacing w:after="0"/>
        <w:jc w:val="both"/>
        <w:rPr>
          <w:rFonts w:ascii="Arial" w:hAnsi="Arial" w:cs="Arial"/>
        </w:rPr>
      </w:pPr>
      <w:r w:rsidRPr="00805333">
        <w:rPr>
          <w:rFonts w:ascii="Arial" w:hAnsi="Arial" w:cs="Arial"/>
        </w:rPr>
        <w:t>zestawy ćwiczeń, instrukcje do ćwiczeń, pakiety edukacyjne dla uczniów, teksty przewodnie, karty pracy dla uczniów, czasopisma branżowe, filmy i prezentacje multimedialne związane z zasadami ruchu drogowego,</w:t>
      </w:r>
    </w:p>
    <w:p w14:paraId="74B33A94" w14:textId="77777777" w:rsidR="000C60D0" w:rsidRPr="00805333" w:rsidRDefault="000C60D0" w:rsidP="000C60D0">
      <w:pPr>
        <w:pStyle w:val="Akapitzlist"/>
        <w:numPr>
          <w:ilvl w:val="0"/>
          <w:numId w:val="46"/>
        </w:numPr>
        <w:pBdr>
          <w:top w:val="nil"/>
          <w:left w:val="nil"/>
          <w:bottom w:val="nil"/>
          <w:right w:val="nil"/>
          <w:between w:val="nil"/>
        </w:pBdr>
        <w:spacing w:after="0"/>
        <w:jc w:val="both"/>
        <w:rPr>
          <w:rFonts w:ascii="Arial" w:hAnsi="Arial" w:cs="Arial"/>
        </w:rPr>
      </w:pPr>
      <w:r w:rsidRPr="00805333">
        <w:rPr>
          <w:rFonts w:ascii="Arial" w:hAnsi="Arial" w:cs="Arial"/>
        </w:rPr>
        <w:t>plansze ze znakami drogowymi i skrzyżowaniami,</w:t>
      </w:r>
    </w:p>
    <w:p w14:paraId="1ADB3A5A" w14:textId="77777777" w:rsidR="000C60D0" w:rsidRPr="00805333" w:rsidRDefault="000C60D0" w:rsidP="000C60D0">
      <w:pPr>
        <w:pStyle w:val="Akapitzlist"/>
        <w:numPr>
          <w:ilvl w:val="0"/>
          <w:numId w:val="46"/>
        </w:numPr>
        <w:pBdr>
          <w:top w:val="nil"/>
          <w:left w:val="nil"/>
          <w:bottom w:val="nil"/>
          <w:right w:val="nil"/>
          <w:between w:val="nil"/>
        </w:pBdr>
        <w:spacing w:after="0"/>
        <w:jc w:val="both"/>
        <w:rPr>
          <w:rFonts w:ascii="Arial" w:hAnsi="Arial" w:cs="Arial"/>
        </w:rPr>
      </w:pPr>
      <w:r w:rsidRPr="00805333">
        <w:rPr>
          <w:rFonts w:ascii="Arial" w:hAnsi="Arial" w:cs="Arial"/>
        </w:rPr>
        <w:t>stanowiska komputerowe z dostępem do Internetu oraz oprogramowaniem dotyczącym przepisów ruchu drogowego,</w:t>
      </w:r>
    </w:p>
    <w:p w14:paraId="675A4877" w14:textId="77777777" w:rsidR="000C60D0" w:rsidRPr="00805333" w:rsidRDefault="000C60D0" w:rsidP="000C60D0">
      <w:pPr>
        <w:pStyle w:val="Akapitzlist"/>
        <w:numPr>
          <w:ilvl w:val="0"/>
          <w:numId w:val="46"/>
        </w:numPr>
        <w:pBdr>
          <w:top w:val="nil"/>
          <w:left w:val="nil"/>
          <w:bottom w:val="nil"/>
          <w:right w:val="nil"/>
          <w:between w:val="nil"/>
        </w:pBdr>
        <w:spacing w:after="120"/>
        <w:ind w:left="714" w:hanging="357"/>
        <w:contextualSpacing w:val="0"/>
        <w:jc w:val="both"/>
        <w:rPr>
          <w:rFonts w:ascii="Arial" w:hAnsi="Arial" w:cs="Arial"/>
        </w:rPr>
      </w:pPr>
      <w:r w:rsidRPr="00805333">
        <w:rPr>
          <w:rFonts w:ascii="Arial" w:hAnsi="Arial" w:cs="Arial"/>
        </w:rPr>
        <w:t>wyposażenie odpowiednie do realizacji założonych efektów kształcenia.</w:t>
      </w:r>
    </w:p>
    <w:p w14:paraId="0D9AD8CC" w14:textId="77777777" w:rsidR="000C60D0" w:rsidRPr="00805333" w:rsidRDefault="000C60D0" w:rsidP="000C60D0">
      <w:pPr>
        <w:spacing w:after="0"/>
        <w:contextualSpacing/>
        <w:rPr>
          <w:rFonts w:ascii="Arial" w:hAnsi="Arial" w:cs="Arial"/>
          <w:sz w:val="20"/>
          <w:szCs w:val="20"/>
        </w:rPr>
      </w:pPr>
      <w:r w:rsidRPr="00805333">
        <w:rPr>
          <w:rFonts w:ascii="Arial" w:hAnsi="Arial" w:cs="Arial"/>
          <w:sz w:val="20"/>
          <w:szCs w:val="20"/>
        </w:rPr>
        <w:t>Efektywność procesu kształcenia jest zależna między innymi od:</w:t>
      </w:r>
    </w:p>
    <w:p w14:paraId="087BBC3D" w14:textId="77777777" w:rsidR="000C60D0" w:rsidRPr="00805333" w:rsidRDefault="000C60D0" w:rsidP="000C60D0">
      <w:pPr>
        <w:pStyle w:val="Akapitzlist"/>
        <w:numPr>
          <w:ilvl w:val="0"/>
          <w:numId w:val="45"/>
        </w:numPr>
        <w:pBdr>
          <w:top w:val="nil"/>
          <w:left w:val="nil"/>
          <w:bottom w:val="nil"/>
          <w:right w:val="nil"/>
          <w:between w:val="nil"/>
        </w:pBdr>
        <w:spacing w:after="0"/>
        <w:rPr>
          <w:rFonts w:ascii="Arial" w:hAnsi="Arial" w:cs="Arial"/>
        </w:rPr>
      </w:pPr>
      <w:r w:rsidRPr="00805333">
        <w:rPr>
          <w:rFonts w:ascii="Arial" w:hAnsi="Arial" w:cs="Arial"/>
        </w:rPr>
        <w:t>stosowanych przez nauczyciela metod pracy i środków dydaktycznych,</w:t>
      </w:r>
    </w:p>
    <w:p w14:paraId="0DF1377F" w14:textId="77777777" w:rsidR="000C60D0" w:rsidRPr="00805333" w:rsidRDefault="000C60D0" w:rsidP="000C60D0">
      <w:pPr>
        <w:pStyle w:val="Akapitzlist"/>
        <w:numPr>
          <w:ilvl w:val="0"/>
          <w:numId w:val="45"/>
        </w:numPr>
        <w:pBdr>
          <w:top w:val="nil"/>
          <w:left w:val="nil"/>
          <w:bottom w:val="nil"/>
          <w:right w:val="nil"/>
          <w:between w:val="nil"/>
        </w:pBdr>
        <w:spacing w:after="0"/>
        <w:rPr>
          <w:rFonts w:ascii="Arial" w:hAnsi="Arial" w:cs="Arial"/>
        </w:rPr>
      </w:pPr>
      <w:r w:rsidRPr="00805333">
        <w:rPr>
          <w:rFonts w:ascii="Arial" w:hAnsi="Arial" w:cs="Arial"/>
        </w:rPr>
        <w:t>zaangażowania i motywacji wewnętrznej uczniów,</w:t>
      </w:r>
    </w:p>
    <w:p w14:paraId="79EAB39D" w14:textId="77777777" w:rsidR="000C60D0" w:rsidRPr="00805333" w:rsidRDefault="000C60D0" w:rsidP="000C60D0">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805333">
        <w:rPr>
          <w:rFonts w:ascii="Arial" w:hAnsi="Arial" w:cs="Arial"/>
        </w:rPr>
        <w:t>warunków techniczno-dydaktycznych prowadzenia procesu nauczania.</w:t>
      </w:r>
    </w:p>
    <w:p w14:paraId="3BF97BE1" w14:textId="77777777" w:rsidR="000C60D0" w:rsidRPr="00805333" w:rsidRDefault="000C60D0" w:rsidP="000C60D0">
      <w:pPr>
        <w:spacing w:after="0"/>
        <w:contextualSpacing/>
        <w:jc w:val="both"/>
        <w:rPr>
          <w:rFonts w:ascii="Arial" w:hAnsi="Arial" w:cs="Arial"/>
          <w:b/>
          <w:sz w:val="20"/>
          <w:szCs w:val="20"/>
        </w:rPr>
      </w:pPr>
      <w:r w:rsidRPr="00805333">
        <w:rPr>
          <w:rFonts w:ascii="Arial" w:hAnsi="Arial" w:cs="Arial"/>
          <w:b/>
          <w:sz w:val="20"/>
          <w:szCs w:val="20"/>
        </w:rPr>
        <w:t>PROPONOWANE METODY SPRAWDZANIA OSIĄGNIĘĆ EDUKACYJNYCH UCZNIA</w:t>
      </w:r>
    </w:p>
    <w:p w14:paraId="6D124BAA" w14:textId="77777777" w:rsidR="000C60D0" w:rsidRPr="00805333" w:rsidRDefault="000C60D0" w:rsidP="000C60D0">
      <w:pPr>
        <w:spacing w:after="0"/>
        <w:contextualSpacing/>
        <w:jc w:val="both"/>
        <w:rPr>
          <w:rFonts w:ascii="Arial" w:hAnsi="Arial" w:cs="Arial"/>
          <w:bCs/>
          <w:sz w:val="20"/>
          <w:szCs w:val="20"/>
        </w:rPr>
      </w:pPr>
      <w:r w:rsidRPr="00805333">
        <w:rPr>
          <w:rFonts w:ascii="Arial" w:hAnsi="Arial" w:cs="Arial"/>
          <w:bCs/>
          <w:sz w:val="20"/>
          <w:szCs w:val="20"/>
        </w:rPr>
        <w:t>W celu sprawdzenia osiągnięć edukacyjnych ucznia proponuje się zastosować:</w:t>
      </w:r>
    </w:p>
    <w:p w14:paraId="71EDAC4B" w14:textId="77777777" w:rsidR="000C60D0" w:rsidRPr="00805333" w:rsidRDefault="000C60D0" w:rsidP="000C60D0">
      <w:pPr>
        <w:pStyle w:val="Akapitzlist"/>
        <w:numPr>
          <w:ilvl w:val="0"/>
          <w:numId w:val="45"/>
        </w:numPr>
        <w:pBdr>
          <w:top w:val="nil"/>
          <w:left w:val="nil"/>
          <w:bottom w:val="nil"/>
          <w:right w:val="nil"/>
          <w:between w:val="nil"/>
        </w:pBdr>
        <w:spacing w:after="0"/>
        <w:rPr>
          <w:rFonts w:ascii="Arial" w:hAnsi="Arial" w:cs="Arial"/>
          <w:b/>
        </w:rPr>
      </w:pPr>
      <w:r w:rsidRPr="00805333">
        <w:rPr>
          <w:rFonts w:ascii="Arial" w:hAnsi="Arial" w:cs="Arial"/>
        </w:rPr>
        <w:t>karty</w:t>
      </w:r>
      <w:r w:rsidRPr="00805333">
        <w:rPr>
          <w:rFonts w:ascii="Arial" w:hAnsi="Arial" w:cs="Arial"/>
          <w:bCs/>
        </w:rPr>
        <w:t xml:space="preserve"> obserwacji w trakcie wykonywanych ćwiczeń praktycznych, w ocenie należy uwzględnić następujące kryteria merytoryczne oraz ogólne: dokładność wykonanych czynności, samoocenę, czas wykonania zadania,</w:t>
      </w:r>
    </w:p>
    <w:p w14:paraId="45F7BD0C" w14:textId="77777777" w:rsidR="000C60D0" w:rsidRPr="00805333" w:rsidRDefault="000C60D0" w:rsidP="000C60D0">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805333">
        <w:rPr>
          <w:rFonts w:ascii="Arial" w:hAnsi="Arial" w:cs="Arial"/>
        </w:rPr>
        <w:t>test praktyczny z kryteriami oceny określonymi w karcie obserwacji.</w:t>
      </w:r>
    </w:p>
    <w:p w14:paraId="4C1C3C51" w14:textId="77777777" w:rsidR="000C60D0" w:rsidRPr="00805333" w:rsidRDefault="000C60D0" w:rsidP="000C60D0">
      <w:pPr>
        <w:spacing w:after="0"/>
        <w:contextualSpacing/>
        <w:rPr>
          <w:rFonts w:ascii="Arial" w:hAnsi="Arial" w:cs="Arial"/>
          <w:b/>
          <w:sz w:val="20"/>
          <w:szCs w:val="20"/>
        </w:rPr>
      </w:pPr>
      <w:r w:rsidRPr="00805333">
        <w:rPr>
          <w:rFonts w:ascii="Arial" w:hAnsi="Arial" w:cs="Arial"/>
          <w:b/>
          <w:sz w:val="20"/>
          <w:szCs w:val="20"/>
        </w:rPr>
        <w:t>PROPONOWANE METODY EWALUACJI PRZEDMIOTU</w:t>
      </w:r>
    </w:p>
    <w:p w14:paraId="7242C9C9" w14:textId="77777777" w:rsidR="000C60D0" w:rsidRPr="00805333" w:rsidRDefault="000C60D0" w:rsidP="000C60D0">
      <w:pPr>
        <w:spacing w:after="0"/>
        <w:contextualSpacing/>
        <w:jc w:val="both"/>
        <w:rPr>
          <w:rFonts w:ascii="Arial" w:hAnsi="Arial" w:cs="Arial"/>
          <w:bCs/>
          <w:sz w:val="20"/>
          <w:szCs w:val="20"/>
        </w:rPr>
      </w:pPr>
      <w:r w:rsidRPr="00805333">
        <w:rPr>
          <w:rFonts w:ascii="Arial" w:hAnsi="Arial" w:cs="Arial"/>
          <w:bCs/>
          <w:sz w:val="20"/>
          <w:szCs w:val="20"/>
        </w:rPr>
        <w:t>Ewaluacja ma na celu doskonalenie stosowanych metod w celu osiągania założonych celów edukacyjnych.</w:t>
      </w:r>
    </w:p>
    <w:p w14:paraId="07442679" w14:textId="77777777" w:rsidR="000C60D0" w:rsidRPr="00805333" w:rsidRDefault="000C60D0" w:rsidP="000C60D0">
      <w:pPr>
        <w:spacing w:after="0"/>
        <w:contextualSpacing/>
        <w:jc w:val="both"/>
        <w:rPr>
          <w:rFonts w:ascii="Arial" w:hAnsi="Arial" w:cs="Arial"/>
          <w:bCs/>
          <w:sz w:val="20"/>
          <w:szCs w:val="20"/>
        </w:rPr>
      </w:pPr>
      <w:r w:rsidRPr="00805333">
        <w:rPr>
          <w:rFonts w:ascii="Arial" w:hAnsi="Arial" w:cs="Arial"/>
          <w:bCs/>
          <w:sz w:val="20"/>
          <w:szCs w:val="20"/>
        </w:rPr>
        <w:t>Do pozyskania danych od uczniów należy zastosować testy oraz kwestionariusze ankietowe, np.:</w:t>
      </w:r>
    </w:p>
    <w:p w14:paraId="5C84AC93" w14:textId="77777777" w:rsidR="000C60D0" w:rsidRPr="00805333" w:rsidRDefault="000C60D0" w:rsidP="000C60D0">
      <w:pPr>
        <w:pStyle w:val="Akapitzlist"/>
        <w:numPr>
          <w:ilvl w:val="0"/>
          <w:numId w:val="45"/>
        </w:numPr>
        <w:pBdr>
          <w:top w:val="nil"/>
          <w:left w:val="nil"/>
          <w:bottom w:val="nil"/>
          <w:right w:val="nil"/>
          <w:between w:val="nil"/>
        </w:pBdr>
        <w:spacing w:after="0"/>
        <w:rPr>
          <w:rFonts w:ascii="Arial" w:hAnsi="Arial" w:cs="Arial"/>
        </w:rPr>
      </w:pPr>
      <w:r w:rsidRPr="00805333">
        <w:rPr>
          <w:rFonts w:ascii="Arial" w:hAnsi="Arial" w:cs="Arial"/>
        </w:rPr>
        <w:t>test pisemny dla uczniów,</w:t>
      </w:r>
    </w:p>
    <w:p w14:paraId="68DD5B37" w14:textId="77777777" w:rsidR="000C60D0" w:rsidRPr="00805333" w:rsidRDefault="000C60D0" w:rsidP="000C60D0">
      <w:pPr>
        <w:pStyle w:val="Akapitzlist"/>
        <w:numPr>
          <w:ilvl w:val="0"/>
          <w:numId w:val="45"/>
        </w:numPr>
        <w:pBdr>
          <w:top w:val="nil"/>
          <w:left w:val="nil"/>
          <w:bottom w:val="nil"/>
          <w:right w:val="nil"/>
          <w:between w:val="nil"/>
        </w:pBdr>
        <w:spacing w:after="0"/>
        <w:rPr>
          <w:rFonts w:ascii="Arial" w:hAnsi="Arial" w:cs="Arial"/>
          <w:bCs/>
        </w:rPr>
      </w:pPr>
      <w:r w:rsidRPr="00805333">
        <w:rPr>
          <w:rFonts w:ascii="Arial" w:hAnsi="Arial" w:cs="Arial"/>
        </w:rPr>
        <w:t>test praktyczny dla uczniów w zakresie udzielania pierwszej pomocy przedmedycznej,</w:t>
      </w:r>
    </w:p>
    <w:p w14:paraId="0F0148B1" w14:textId="77777777" w:rsidR="000C60D0" w:rsidRPr="00805333" w:rsidRDefault="000C60D0" w:rsidP="000C60D0">
      <w:pPr>
        <w:pStyle w:val="Akapitzlist"/>
        <w:numPr>
          <w:ilvl w:val="0"/>
          <w:numId w:val="45"/>
        </w:numPr>
        <w:pBdr>
          <w:top w:val="nil"/>
          <w:left w:val="nil"/>
          <w:bottom w:val="nil"/>
          <w:right w:val="nil"/>
          <w:between w:val="nil"/>
        </w:pBdr>
        <w:spacing w:after="0"/>
        <w:rPr>
          <w:rFonts w:ascii="Arial" w:hAnsi="Arial" w:cs="Arial"/>
          <w:bCs/>
        </w:rPr>
      </w:pPr>
      <w:r w:rsidRPr="00805333">
        <w:rPr>
          <w:rFonts w:ascii="Arial" w:hAnsi="Arial" w:cs="Arial"/>
        </w:rPr>
        <w:t>kwestionariusz</w:t>
      </w:r>
      <w:r w:rsidRPr="00805333">
        <w:rPr>
          <w:rFonts w:ascii="Arial" w:hAnsi="Arial" w:cs="Arial"/>
          <w:bCs/>
        </w:rPr>
        <w:t xml:space="preserve"> ankietowy skierowany do uczniów (mający na celu doskonalenie procesu kształcenia i osiągania celów zawartych w programie).</w:t>
      </w:r>
    </w:p>
    <w:p w14:paraId="3F4E5D82" w14:textId="77777777" w:rsidR="000C60D0" w:rsidRPr="00805333" w:rsidRDefault="000C60D0" w:rsidP="000C60D0">
      <w:pPr>
        <w:spacing w:after="0"/>
        <w:contextualSpacing/>
        <w:jc w:val="both"/>
        <w:rPr>
          <w:rFonts w:ascii="Arial" w:hAnsi="Arial" w:cs="Arial"/>
          <w:sz w:val="20"/>
          <w:szCs w:val="20"/>
        </w:rPr>
      </w:pPr>
      <w:r w:rsidRPr="00805333">
        <w:rPr>
          <w:rFonts w:ascii="Arial" w:hAnsi="Arial" w:cs="Arial"/>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14:paraId="0A90797D" w14:textId="77777777" w:rsidR="00623B90" w:rsidRDefault="00623B90">
      <w:pPr>
        <w:spacing w:after="0" w:line="240" w:lineRule="auto"/>
        <w:rPr>
          <w:rFonts w:ascii="Arial" w:hAnsi="Arial"/>
          <w:b/>
          <w:sz w:val="24"/>
          <w:szCs w:val="26"/>
          <w:lang w:eastAsia="en-US"/>
        </w:rPr>
      </w:pPr>
      <w:r>
        <w:rPr>
          <w:rFonts w:ascii="Arial" w:hAnsi="Arial"/>
          <w:b/>
          <w:sz w:val="24"/>
          <w:szCs w:val="26"/>
          <w:lang w:eastAsia="en-US"/>
        </w:rPr>
        <w:br w:type="page"/>
      </w:r>
    </w:p>
    <w:p w14:paraId="63917737" w14:textId="4CD1AAE6" w:rsidR="002A5752" w:rsidRPr="002A5752" w:rsidRDefault="001075EC" w:rsidP="00623B90">
      <w:pPr>
        <w:pStyle w:val="Nagwek2"/>
        <w:rPr>
          <w:lang w:eastAsia="en-US"/>
        </w:rPr>
      </w:pPr>
      <w:bookmarkStart w:id="23" w:name="_Toc18670629"/>
      <w:r>
        <w:rPr>
          <w:lang w:eastAsia="en-US"/>
        </w:rPr>
        <w:t>Organizacja</w:t>
      </w:r>
      <w:r w:rsidR="002A5752" w:rsidRPr="002A5752">
        <w:rPr>
          <w:lang w:eastAsia="en-US"/>
        </w:rPr>
        <w:t xml:space="preserve"> przedsiębiorstwa  samochodowego</w:t>
      </w:r>
      <w:bookmarkEnd w:id="23"/>
    </w:p>
    <w:p w14:paraId="5E976BC5" w14:textId="77777777" w:rsidR="002A5752" w:rsidRPr="002A5752" w:rsidRDefault="002A5752" w:rsidP="002A5752">
      <w:pPr>
        <w:spacing w:after="0"/>
        <w:contextualSpacing/>
        <w:jc w:val="both"/>
        <w:rPr>
          <w:rFonts w:ascii="Arial" w:eastAsia="Calibri" w:hAnsi="Arial" w:cs="Arial"/>
          <w:b/>
          <w:sz w:val="20"/>
          <w:szCs w:val="20"/>
          <w:lang w:eastAsia="en-US"/>
        </w:rPr>
      </w:pPr>
      <w:r w:rsidRPr="002A5752">
        <w:rPr>
          <w:rFonts w:ascii="Arial" w:eastAsia="Calibri" w:hAnsi="Arial" w:cs="Arial"/>
          <w:b/>
          <w:sz w:val="20"/>
          <w:szCs w:val="20"/>
          <w:lang w:eastAsia="en-US"/>
        </w:rPr>
        <w:t>Cele ogólne przedmiotu</w:t>
      </w:r>
    </w:p>
    <w:p w14:paraId="720E48E5" w14:textId="77777777" w:rsidR="002A5752" w:rsidRPr="002A5752" w:rsidRDefault="002A5752" w:rsidP="004637B4">
      <w:pPr>
        <w:numPr>
          <w:ilvl w:val="0"/>
          <w:numId w:val="168"/>
        </w:numPr>
        <w:spacing w:after="120"/>
        <w:contextualSpacing/>
        <w:rPr>
          <w:rFonts w:ascii="Arial" w:eastAsia="Calibri" w:hAnsi="Arial" w:cs="Arial"/>
          <w:sz w:val="20"/>
          <w:szCs w:val="20"/>
          <w:lang w:eastAsia="en-US"/>
        </w:rPr>
      </w:pPr>
      <w:r w:rsidRPr="002A5752">
        <w:rPr>
          <w:rFonts w:ascii="Arial" w:eastAsia="Calibri" w:hAnsi="Arial" w:cs="Arial"/>
          <w:sz w:val="20"/>
          <w:szCs w:val="20"/>
          <w:lang w:eastAsia="en-US"/>
        </w:rPr>
        <w:t xml:space="preserve">Organizowanie  obsługi i naprawy pojazdów samochodowych </w:t>
      </w:r>
    </w:p>
    <w:p w14:paraId="290F5B59" w14:textId="77777777" w:rsidR="002A5752" w:rsidRPr="002A5752" w:rsidRDefault="002A5752" w:rsidP="004637B4">
      <w:pPr>
        <w:numPr>
          <w:ilvl w:val="0"/>
          <w:numId w:val="168"/>
        </w:numPr>
        <w:spacing w:after="120"/>
        <w:contextualSpacing/>
        <w:rPr>
          <w:rFonts w:ascii="Arial" w:eastAsia="Calibri" w:hAnsi="Arial" w:cs="Arial"/>
          <w:sz w:val="20"/>
          <w:szCs w:val="20"/>
          <w:lang w:eastAsia="en-US"/>
        </w:rPr>
      </w:pPr>
      <w:r w:rsidRPr="002A5752">
        <w:rPr>
          <w:rFonts w:ascii="Arial" w:eastAsia="Calibri" w:hAnsi="Arial" w:cs="Arial"/>
          <w:sz w:val="20"/>
          <w:szCs w:val="20"/>
          <w:lang w:eastAsia="en-US"/>
        </w:rPr>
        <w:t>Organizacja procesu obsługowo-naprawczego pojazdów samochodowych</w:t>
      </w:r>
    </w:p>
    <w:p w14:paraId="4D303D5F" w14:textId="77777777" w:rsidR="002A5752" w:rsidRPr="002A5752" w:rsidRDefault="002A5752" w:rsidP="004637B4">
      <w:pPr>
        <w:numPr>
          <w:ilvl w:val="0"/>
          <w:numId w:val="168"/>
        </w:numPr>
        <w:spacing w:after="120"/>
        <w:contextualSpacing/>
        <w:rPr>
          <w:rFonts w:ascii="Arial" w:eastAsia="Calibri" w:hAnsi="Arial" w:cs="Arial"/>
          <w:sz w:val="20"/>
          <w:szCs w:val="20"/>
          <w:lang w:eastAsia="en-US"/>
        </w:rPr>
      </w:pPr>
      <w:r w:rsidRPr="002A5752">
        <w:rPr>
          <w:rFonts w:ascii="Arial" w:eastAsia="Calibri" w:hAnsi="Arial" w:cs="Arial"/>
          <w:sz w:val="20"/>
          <w:szCs w:val="20"/>
          <w:lang w:eastAsia="en-US"/>
        </w:rPr>
        <w:t>Gospodarka częściami zamiennymi, materiałami eksploatacyjnymi i akcesoriami</w:t>
      </w:r>
    </w:p>
    <w:p w14:paraId="4EAF4FC2" w14:textId="77777777" w:rsidR="002A5752" w:rsidRPr="002A5752" w:rsidRDefault="002A5752" w:rsidP="004637B4">
      <w:pPr>
        <w:numPr>
          <w:ilvl w:val="0"/>
          <w:numId w:val="168"/>
        </w:numPr>
        <w:spacing w:after="120"/>
        <w:contextualSpacing/>
        <w:rPr>
          <w:rFonts w:ascii="Arial" w:eastAsia="Calibri" w:hAnsi="Arial" w:cs="Arial"/>
          <w:sz w:val="20"/>
          <w:szCs w:val="20"/>
          <w:lang w:eastAsia="en-US"/>
        </w:rPr>
      </w:pPr>
      <w:r w:rsidRPr="002A5752">
        <w:rPr>
          <w:rFonts w:ascii="Arial" w:eastAsia="Calibri" w:hAnsi="Arial" w:cs="Arial"/>
          <w:sz w:val="20"/>
          <w:szCs w:val="20"/>
          <w:lang w:eastAsia="en-US"/>
        </w:rPr>
        <w:t>Komunikacja z klientami, przełożonymi i współpracownikami</w:t>
      </w:r>
    </w:p>
    <w:p w14:paraId="3693B50C" w14:textId="77777777" w:rsidR="002A5752" w:rsidRPr="002A5752" w:rsidRDefault="002A5752" w:rsidP="004637B4">
      <w:pPr>
        <w:numPr>
          <w:ilvl w:val="0"/>
          <w:numId w:val="168"/>
        </w:numPr>
        <w:spacing w:after="120"/>
        <w:rPr>
          <w:rFonts w:ascii="Arial" w:eastAsia="Calibri" w:hAnsi="Arial" w:cs="Arial"/>
          <w:sz w:val="20"/>
          <w:szCs w:val="20"/>
          <w:lang w:eastAsia="en-US"/>
        </w:rPr>
      </w:pPr>
      <w:r w:rsidRPr="002A5752">
        <w:rPr>
          <w:rFonts w:ascii="Arial" w:eastAsia="Calibri" w:hAnsi="Arial" w:cs="Arial"/>
          <w:sz w:val="20"/>
          <w:szCs w:val="20"/>
          <w:lang w:eastAsia="en-US"/>
        </w:rPr>
        <w:t>Organizacja stacji kontroli pojazdów i podstawy badań technicznych pojazdów samochodowych</w:t>
      </w:r>
    </w:p>
    <w:p w14:paraId="5B955297" w14:textId="77777777" w:rsidR="002A5752" w:rsidRPr="002A5752" w:rsidRDefault="002A5752" w:rsidP="002A5752">
      <w:pPr>
        <w:spacing w:after="0"/>
        <w:contextualSpacing/>
        <w:jc w:val="both"/>
        <w:rPr>
          <w:rFonts w:ascii="Arial" w:eastAsia="Calibri" w:hAnsi="Arial" w:cs="Arial"/>
          <w:b/>
          <w:sz w:val="20"/>
          <w:szCs w:val="20"/>
          <w:lang w:eastAsia="en-US"/>
        </w:rPr>
      </w:pPr>
      <w:r w:rsidRPr="002A5752">
        <w:rPr>
          <w:rFonts w:ascii="Arial" w:eastAsia="Calibri" w:hAnsi="Arial" w:cs="Arial"/>
          <w:b/>
          <w:sz w:val="20"/>
          <w:szCs w:val="20"/>
          <w:lang w:eastAsia="en-US"/>
        </w:rPr>
        <w:t>Cele operacyjne</w:t>
      </w:r>
    </w:p>
    <w:p w14:paraId="0A8E64C4" w14:textId="77777777" w:rsidR="002A5752" w:rsidRPr="002A5752" w:rsidRDefault="002A5752" w:rsidP="002A5752">
      <w:pPr>
        <w:spacing w:after="0"/>
        <w:contextualSpacing/>
        <w:jc w:val="both"/>
        <w:rPr>
          <w:rFonts w:ascii="Arial" w:eastAsia="Calibri" w:hAnsi="Arial" w:cs="Arial"/>
          <w:bCs/>
          <w:sz w:val="20"/>
          <w:szCs w:val="20"/>
          <w:lang w:eastAsia="en-US"/>
        </w:rPr>
      </w:pPr>
      <w:r w:rsidRPr="002A5752">
        <w:rPr>
          <w:rFonts w:ascii="Arial" w:eastAsia="Calibri" w:hAnsi="Arial" w:cs="Arial"/>
          <w:bCs/>
          <w:sz w:val="20"/>
          <w:szCs w:val="20"/>
          <w:lang w:eastAsia="en-US"/>
        </w:rPr>
        <w:t>Uczeń potrafi:</w:t>
      </w:r>
    </w:p>
    <w:p w14:paraId="13BC7AFD" w14:textId="77777777" w:rsidR="002A5752" w:rsidRPr="002A5752" w:rsidRDefault="002A5752" w:rsidP="004637B4">
      <w:pPr>
        <w:numPr>
          <w:ilvl w:val="0"/>
          <w:numId w:val="169"/>
        </w:numPr>
        <w:spacing w:after="0"/>
        <w:contextualSpacing/>
        <w:rPr>
          <w:rFonts w:ascii="Arial" w:eastAsia="Arial" w:hAnsi="Arial" w:cs="Arial"/>
          <w:sz w:val="20"/>
          <w:szCs w:val="20"/>
          <w:lang w:eastAsia="en-US"/>
        </w:rPr>
      </w:pPr>
      <w:r w:rsidRPr="002A5752">
        <w:rPr>
          <w:rFonts w:ascii="Arial" w:eastAsia="Arial" w:hAnsi="Arial" w:cs="Arial"/>
          <w:sz w:val="20"/>
          <w:szCs w:val="20"/>
          <w:lang w:eastAsia="en-US"/>
        </w:rPr>
        <w:t>wprowadzać  rozwiązania organizacyjne wpływające na efektywność i jakość obsługi i naprawy pojazdów samochodowych interpretować znaczenie nadawanych sygnałów drogowych,</w:t>
      </w:r>
    </w:p>
    <w:p w14:paraId="40C6EFD6" w14:textId="77777777" w:rsidR="002A5752" w:rsidRPr="002A5752" w:rsidRDefault="002A5752" w:rsidP="004637B4">
      <w:pPr>
        <w:numPr>
          <w:ilvl w:val="0"/>
          <w:numId w:val="169"/>
        </w:numPr>
        <w:spacing w:after="0"/>
        <w:contextualSpacing/>
        <w:rPr>
          <w:rFonts w:ascii="Arial" w:eastAsia="Arial" w:hAnsi="Arial" w:cs="Arial"/>
          <w:sz w:val="20"/>
          <w:szCs w:val="20"/>
          <w:lang w:eastAsia="en-US"/>
        </w:rPr>
      </w:pPr>
      <w:r w:rsidRPr="002A5752">
        <w:rPr>
          <w:rFonts w:ascii="Arial" w:eastAsia="Arial" w:hAnsi="Arial" w:cs="Arial"/>
          <w:sz w:val="20"/>
          <w:szCs w:val="20"/>
          <w:lang w:eastAsia="en-US"/>
        </w:rPr>
        <w:t>sporządzać  dokumentację obsługi i naprawy pojazdów samochodowych;</w:t>
      </w:r>
    </w:p>
    <w:p w14:paraId="2AEBB9DD" w14:textId="77777777" w:rsidR="002A5752" w:rsidRPr="002A5752" w:rsidRDefault="002A5752" w:rsidP="004637B4">
      <w:pPr>
        <w:numPr>
          <w:ilvl w:val="0"/>
          <w:numId w:val="169"/>
        </w:numPr>
        <w:spacing w:after="0"/>
        <w:contextualSpacing/>
        <w:rPr>
          <w:rFonts w:ascii="Arial" w:eastAsia="Arial" w:hAnsi="Arial" w:cs="Arial"/>
          <w:sz w:val="20"/>
          <w:szCs w:val="20"/>
          <w:lang w:eastAsia="en-US"/>
        </w:rPr>
      </w:pPr>
      <w:r w:rsidRPr="002A5752">
        <w:rPr>
          <w:rFonts w:ascii="Arial" w:eastAsia="Arial" w:hAnsi="Arial" w:cs="Arial"/>
          <w:sz w:val="20"/>
          <w:szCs w:val="20"/>
          <w:lang w:eastAsia="en-US"/>
        </w:rPr>
        <w:t>posługiwać  się dokumentacją techniczną podczas obsługi i naprawy pojazdów samochodowych;</w:t>
      </w:r>
    </w:p>
    <w:p w14:paraId="304613F3" w14:textId="77777777" w:rsidR="002A5752" w:rsidRPr="002A5752" w:rsidRDefault="002A5752" w:rsidP="004637B4">
      <w:pPr>
        <w:numPr>
          <w:ilvl w:val="0"/>
          <w:numId w:val="169"/>
        </w:numPr>
        <w:spacing w:after="0"/>
        <w:contextualSpacing/>
        <w:rPr>
          <w:rFonts w:ascii="Arial" w:eastAsia="Arial" w:hAnsi="Arial" w:cs="Arial"/>
          <w:sz w:val="20"/>
          <w:szCs w:val="20"/>
          <w:lang w:eastAsia="en-US"/>
        </w:rPr>
      </w:pPr>
      <w:r w:rsidRPr="002A5752">
        <w:rPr>
          <w:rFonts w:ascii="Arial" w:eastAsia="Arial" w:hAnsi="Arial" w:cs="Arial"/>
          <w:sz w:val="20"/>
          <w:szCs w:val="20"/>
          <w:lang w:eastAsia="en-US"/>
        </w:rPr>
        <w:t>analizować  przyczyny uszkodzeń podzespołów i zespołów pojazdów samochodowych;</w:t>
      </w:r>
    </w:p>
    <w:p w14:paraId="0B7821C1" w14:textId="77777777" w:rsidR="002A5752" w:rsidRPr="002A5752" w:rsidRDefault="002A5752" w:rsidP="004637B4">
      <w:pPr>
        <w:numPr>
          <w:ilvl w:val="0"/>
          <w:numId w:val="169"/>
        </w:numPr>
        <w:spacing w:after="0"/>
        <w:contextualSpacing/>
        <w:rPr>
          <w:rFonts w:ascii="Arial" w:eastAsia="Arial" w:hAnsi="Arial" w:cs="Arial"/>
          <w:sz w:val="20"/>
          <w:szCs w:val="20"/>
          <w:lang w:eastAsia="en-US"/>
        </w:rPr>
      </w:pPr>
      <w:r w:rsidRPr="002A5752">
        <w:rPr>
          <w:rFonts w:ascii="Arial" w:eastAsia="Arial" w:hAnsi="Arial" w:cs="Arial"/>
          <w:sz w:val="20"/>
          <w:szCs w:val="20"/>
          <w:lang w:eastAsia="en-US"/>
        </w:rPr>
        <w:t>sporządzać  kosztorys obsługi i naprawy pojazdów samochodowych;</w:t>
      </w:r>
    </w:p>
    <w:p w14:paraId="1AB39FBD" w14:textId="77777777" w:rsidR="002A5752" w:rsidRPr="002A5752" w:rsidRDefault="002A5752" w:rsidP="004637B4">
      <w:pPr>
        <w:numPr>
          <w:ilvl w:val="0"/>
          <w:numId w:val="169"/>
        </w:numPr>
        <w:contextualSpacing/>
        <w:rPr>
          <w:rFonts w:ascii="Arial" w:eastAsia="Arial" w:hAnsi="Arial" w:cs="Arial"/>
          <w:sz w:val="20"/>
          <w:szCs w:val="20"/>
          <w:lang w:eastAsia="en-US"/>
        </w:rPr>
      </w:pPr>
      <w:r w:rsidRPr="002A5752">
        <w:rPr>
          <w:rFonts w:ascii="Arial" w:eastAsia="Arial" w:hAnsi="Arial" w:cs="Arial"/>
          <w:sz w:val="20"/>
          <w:szCs w:val="20"/>
          <w:lang w:eastAsia="en-US"/>
        </w:rPr>
        <w:t>przestrzegać  zasad gospodarki częściami zamiennymi i materiałami eksploatacyjnymi pojazdów samochodowych;</w:t>
      </w:r>
    </w:p>
    <w:p w14:paraId="7803D918" w14:textId="77777777" w:rsidR="002A5752" w:rsidRPr="002A5752" w:rsidRDefault="002A5752" w:rsidP="004637B4">
      <w:pPr>
        <w:numPr>
          <w:ilvl w:val="0"/>
          <w:numId w:val="169"/>
        </w:numPr>
        <w:contextualSpacing/>
        <w:rPr>
          <w:rFonts w:ascii="Arial" w:eastAsia="Arial" w:hAnsi="Arial" w:cs="Arial"/>
          <w:sz w:val="20"/>
          <w:szCs w:val="20"/>
          <w:lang w:eastAsia="en-US"/>
        </w:rPr>
      </w:pPr>
      <w:r w:rsidRPr="002A5752">
        <w:rPr>
          <w:rFonts w:ascii="Arial" w:eastAsia="Arial" w:hAnsi="Arial" w:cs="Arial"/>
          <w:sz w:val="20"/>
          <w:szCs w:val="20"/>
          <w:lang w:eastAsia="en-US"/>
        </w:rPr>
        <w:t>wprowadzać rozwiązania organizacyjne wpływające na efektywność i jakość obsługi i naprawy pojazdów samochodowych;</w:t>
      </w:r>
    </w:p>
    <w:p w14:paraId="46AC59D7" w14:textId="77777777" w:rsidR="002A5752" w:rsidRPr="002A5752" w:rsidRDefault="002A5752" w:rsidP="004637B4">
      <w:pPr>
        <w:numPr>
          <w:ilvl w:val="0"/>
          <w:numId w:val="169"/>
        </w:numPr>
        <w:spacing w:after="0"/>
        <w:contextualSpacing/>
        <w:rPr>
          <w:rFonts w:ascii="Arial" w:eastAsia="Arial" w:hAnsi="Arial" w:cs="Arial"/>
          <w:sz w:val="20"/>
          <w:szCs w:val="20"/>
          <w:lang w:eastAsia="en-US"/>
        </w:rPr>
      </w:pPr>
      <w:r w:rsidRPr="002A5752">
        <w:rPr>
          <w:rFonts w:ascii="Arial" w:eastAsia="Arial" w:hAnsi="Arial" w:cs="Arial"/>
          <w:sz w:val="20"/>
          <w:szCs w:val="20"/>
          <w:lang w:eastAsia="en-US"/>
        </w:rPr>
        <w:t>ustalać organizację pracy w stacjach obsługi i naprawy pojazdów;</w:t>
      </w:r>
    </w:p>
    <w:p w14:paraId="5CFF6B24" w14:textId="77777777" w:rsidR="002A5752" w:rsidRPr="002A5752" w:rsidRDefault="002A5752" w:rsidP="004637B4">
      <w:pPr>
        <w:numPr>
          <w:ilvl w:val="0"/>
          <w:numId w:val="169"/>
        </w:numPr>
        <w:spacing w:after="0"/>
        <w:contextualSpacing/>
        <w:rPr>
          <w:rFonts w:ascii="Arial" w:eastAsia="Arial" w:hAnsi="Arial" w:cs="Arial"/>
          <w:sz w:val="20"/>
          <w:szCs w:val="20"/>
          <w:lang w:eastAsia="en-US"/>
        </w:rPr>
      </w:pPr>
      <w:r w:rsidRPr="002A5752">
        <w:rPr>
          <w:rFonts w:ascii="Arial" w:eastAsia="Arial" w:hAnsi="Arial" w:cs="Arial"/>
          <w:sz w:val="20"/>
          <w:szCs w:val="20"/>
          <w:lang w:eastAsia="en-US"/>
        </w:rPr>
        <w:t>kontrolować  przebieg i podejmuje decyzje związane z procesem obsługi i naprawy pojazdów samochodowych;</w:t>
      </w:r>
    </w:p>
    <w:p w14:paraId="4DBE1C58" w14:textId="77777777" w:rsidR="002A5752" w:rsidRPr="002A5752" w:rsidRDefault="002A5752" w:rsidP="004637B4">
      <w:pPr>
        <w:numPr>
          <w:ilvl w:val="0"/>
          <w:numId w:val="169"/>
        </w:numPr>
        <w:spacing w:after="0"/>
        <w:contextualSpacing/>
        <w:rPr>
          <w:rFonts w:ascii="Arial" w:eastAsia="Arial" w:hAnsi="Arial" w:cs="Arial"/>
          <w:sz w:val="20"/>
          <w:szCs w:val="20"/>
          <w:lang w:eastAsia="en-US"/>
        </w:rPr>
      </w:pPr>
      <w:r w:rsidRPr="002A5752">
        <w:rPr>
          <w:rFonts w:ascii="Arial" w:eastAsia="Arial" w:hAnsi="Arial" w:cs="Arial"/>
          <w:sz w:val="20"/>
          <w:szCs w:val="20"/>
          <w:lang w:eastAsia="en-US"/>
        </w:rPr>
        <w:t>kontrolować  poprawność wykonania obsługi i naprawy;</w:t>
      </w:r>
    </w:p>
    <w:p w14:paraId="115234C3" w14:textId="77777777" w:rsidR="002A5752" w:rsidRPr="002A5752" w:rsidRDefault="002A5752" w:rsidP="004637B4">
      <w:pPr>
        <w:numPr>
          <w:ilvl w:val="0"/>
          <w:numId w:val="169"/>
        </w:numPr>
        <w:spacing w:after="0"/>
        <w:contextualSpacing/>
        <w:rPr>
          <w:rFonts w:ascii="Arial" w:eastAsia="Arial" w:hAnsi="Arial" w:cs="Arial"/>
          <w:sz w:val="20"/>
          <w:szCs w:val="20"/>
          <w:lang w:eastAsia="en-US"/>
        </w:rPr>
      </w:pPr>
      <w:r w:rsidRPr="002A5752">
        <w:rPr>
          <w:rFonts w:ascii="Arial" w:eastAsia="Arial" w:hAnsi="Arial" w:cs="Arial"/>
          <w:sz w:val="20"/>
          <w:szCs w:val="20"/>
          <w:lang w:eastAsia="en-US"/>
        </w:rPr>
        <w:t>nadzorować obsługę codzienną i konserwację maszyn oraz urządzeń stosowanych do obsługi i naprawy pojazdów samochodowych</w:t>
      </w:r>
    </w:p>
    <w:p w14:paraId="19BED9AF" w14:textId="77777777" w:rsidR="002A5752" w:rsidRPr="002A5752" w:rsidRDefault="002A5752" w:rsidP="004637B4">
      <w:pPr>
        <w:numPr>
          <w:ilvl w:val="0"/>
          <w:numId w:val="169"/>
        </w:numPr>
        <w:spacing w:after="0"/>
        <w:contextualSpacing/>
        <w:rPr>
          <w:rFonts w:ascii="Arial" w:eastAsia="Arial" w:hAnsi="Arial" w:cs="Arial"/>
          <w:sz w:val="20"/>
          <w:szCs w:val="20"/>
          <w:lang w:eastAsia="en-US"/>
        </w:rPr>
      </w:pPr>
      <w:r w:rsidRPr="002A5752">
        <w:rPr>
          <w:rFonts w:ascii="Arial" w:eastAsia="Arial" w:hAnsi="Arial" w:cs="Arial"/>
          <w:sz w:val="20"/>
          <w:szCs w:val="20"/>
          <w:lang w:eastAsia="en-US"/>
        </w:rPr>
        <w:t>przestrzegać  zasad gospodarki częściami zamiennymi i materiałami eksploatacyjnymi pojazdów samochodowych;</w:t>
      </w:r>
    </w:p>
    <w:p w14:paraId="49B1D4EE" w14:textId="77777777" w:rsidR="002A5752" w:rsidRPr="002A5752" w:rsidRDefault="002A5752" w:rsidP="004637B4">
      <w:pPr>
        <w:numPr>
          <w:ilvl w:val="0"/>
          <w:numId w:val="169"/>
        </w:numPr>
        <w:spacing w:after="0"/>
        <w:contextualSpacing/>
        <w:rPr>
          <w:rFonts w:ascii="Arial" w:eastAsia="Arial" w:hAnsi="Arial" w:cs="Arial"/>
          <w:sz w:val="20"/>
          <w:szCs w:val="20"/>
          <w:lang w:eastAsia="en-US"/>
        </w:rPr>
      </w:pPr>
      <w:r w:rsidRPr="002A5752">
        <w:rPr>
          <w:rFonts w:ascii="Arial" w:eastAsia="Arial" w:hAnsi="Arial" w:cs="Arial"/>
          <w:sz w:val="20"/>
          <w:szCs w:val="20"/>
          <w:lang w:eastAsia="en-US"/>
        </w:rPr>
        <w:t>ustalać z klientem zakres oraz terminy obsługi i naprawy pojazdów samochodowych;</w:t>
      </w:r>
    </w:p>
    <w:p w14:paraId="46429DCE" w14:textId="77777777" w:rsidR="002A5752" w:rsidRPr="002A5752" w:rsidRDefault="002A5752" w:rsidP="004637B4">
      <w:pPr>
        <w:numPr>
          <w:ilvl w:val="0"/>
          <w:numId w:val="169"/>
        </w:numPr>
        <w:spacing w:after="0"/>
        <w:contextualSpacing/>
        <w:rPr>
          <w:rFonts w:ascii="Arial" w:eastAsia="Arial" w:hAnsi="Arial" w:cs="Arial"/>
          <w:sz w:val="20"/>
          <w:szCs w:val="20"/>
          <w:lang w:eastAsia="en-US"/>
        </w:rPr>
      </w:pPr>
      <w:r w:rsidRPr="002A5752">
        <w:rPr>
          <w:rFonts w:ascii="Arial" w:eastAsia="Arial" w:hAnsi="Arial" w:cs="Arial"/>
          <w:sz w:val="20"/>
          <w:szCs w:val="20"/>
          <w:lang w:eastAsia="en-US"/>
        </w:rPr>
        <w:t>wprowadzać rozwiązania organizacyjne wpływające na efektywność i jakość obsługi i naprawy pojazdów samochodowych</w:t>
      </w:r>
    </w:p>
    <w:p w14:paraId="04ACBE88" w14:textId="77777777" w:rsidR="002A5752" w:rsidRPr="002A5752" w:rsidRDefault="002A5752" w:rsidP="004637B4">
      <w:pPr>
        <w:numPr>
          <w:ilvl w:val="0"/>
          <w:numId w:val="169"/>
        </w:numPr>
        <w:spacing w:after="0"/>
        <w:contextualSpacing/>
        <w:rPr>
          <w:rFonts w:ascii="Arial" w:eastAsia="Arial" w:hAnsi="Arial" w:cs="Arial"/>
          <w:sz w:val="20"/>
          <w:szCs w:val="20"/>
          <w:lang w:eastAsia="en-US"/>
        </w:rPr>
      </w:pPr>
      <w:r w:rsidRPr="002A5752">
        <w:rPr>
          <w:rFonts w:ascii="Arial" w:eastAsia="Arial" w:hAnsi="Arial" w:cs="Arial"/>
          <w:sz w:val="20"/>
          <w:szCs w:val="20"/>
          <w:lang w:eastAsia="en-US"/>
        </w:rPr>
        <w:t>przestrzegać  ustalonych zasad kontaktów z klientami;</w:t>
      </w:r>
    </w:p>
    <w:p w14:paraId="721620F3" w14:textId="77777777" w:rsidR="002A5752" w:rsidRPr="002A5752" w:rsidRDefault="002A5752" w:rsidP="004637B4">
      <w:pPr>
        <w:numPr>
          <w:ilvl w:val="0"/>
          <w:numId w:val="169"/>
        </w:numPr>
        <w:spacing w:after="0"/>
        <w:contextualSpacing/>
        <w:rPr>
          <w:rFonts w:ascii="Arial" w:eastAsia="Arial" w:hAnsi="Arial" w:cs="Arial"/>
          <w:sz w:val="20"/>
          <w:szCs w:val="20"/>
          <w:lang w:eastAsia="en-US"/>
        </w:rPr>
      </w:pPr>
      <w:r w:rsidRPr="002A5752">
        <w:rPr>
          <w:rFonts w:ascii="Arial" w:eastAsia="Arial" w:hAnsi="Arial" w:cs="Arial"/>
          <w:sz w:val="20"/>
          <w:szCs w:val="20"/>
          <w:lang w:eastAsia="en-US"/>
        </w:rPr>
        <w:t>ustalać  organizację pracy w stacjach obsługi i naprawy pojazdów;</w:t>
      </w:r>
    </w:p>
    <w:p w14:paraId="55FAF74C" w14:textId="77777777" w:rsidR="002A5752" w:rsidRPr="002A5752" w:rsidRDefault="002A5752" w:rsidP="004637B4">
      <w:pPr>
        <w:numPr>
          <w:ilvl w:val="0"/>
          <w:numId w:val="169"/>
        </w:numPr>
        <w:spacing w:after="0"/>
        <w:contextualSpacing/>
        <w:rPr>
          <w:rFonts w:ascii="Arial" w:eastAsia="Arial" w:hAnsi="Arial" w:cs="Arial"/>
          <w:sz w:val="20"/>
          <w:szCs w:val="20"/>
          <w:lang w:eastAsia="en-US"/>
        </w:rPr>
      </w:pPr>
      <w:r w:rsidRPr="002A5752">
        <w:rPr>
          <w:rFonts w:ascii="Arial" w:eastAsia="Arial" w:hAnsi="Arial" w:cs="Arial"/>
          <w:sz w:val="20"/>
          <w:szCs w:val="20"/>
          <w:lang w:eastAsia="en-US"/>
        </w:rPr>
        <w:t>kontrolować  przebieg i podejmuje decyzje związane z procesem obsługi i naprawy pojazdów samochodowych;</w:t>
      </w:r>
    </w:p>
    <w:p w14:paraId="17EE038A" w14:textId="77777777" w:rsidR="002A5752" w:rsidRPr="002A5752" w:rsidRDefault="002A5752" w:rsidP="004637B4">
      <w:pPr>
        <w:numPr>
          <w:ilvl w:val="0"/>
          <w:numId w:val="169"/>
        </w:numPr>
        <w:spacing w:after="0"/>
        <w:contextualSpacing/>
        <w:rPr>
          <w:rFonts w:eastAsia="Calibri"/>
          <w:sz w:val="20"/>
          <w:lang w:eastAsia="en-US"/>
        </w:rPr>
      </w:pPr>
      <w:r w:rsidRPr="002A5752">
        <w:rPr>
          <w:rFonts w:ascii="Arial" w:eastAsia="Arial" w:hAnsi="Arial" w:cs="Arial"/>
          <w:sz w:val="20"/>
          <w:szCs w:val="20"/>
          <w:lang w:eastAsia="en-US"/>
        </w:rPr>
        <w:t>kontrolować  poprawność wykonania obsługi i naprawy;</w:t>
      </w:r>
    </w:p>
    <w:p w14:paraId="210A9250" w14:textId="77777777" w:rsidR="002A5752" w:rsidRPr="002A5752" w:rsidRDefault="002A5752" w:rsidP="004637B4">
      <w:pPr>
        <w:numPr>
          <w:ilvl w:val="0"/>
          <w:numId w:val="169"/>
        </w:numPr>
        <w:spacing w:after="0"/>
        <w:contextualSpacing/>
        <w:rPr>
          <w:rFonts w:ascii="Arial" w:eastAsia="Arial" w:hAnsi="Arial" w:cs="Arial"/>
          <w:sz w:val="20"/>
          <w:szCs w:val="20"/>
          <w:lang w:eastAsia="en-US"/>
        </w:rPr>
      </w:pPr>
      <w:r w:rsidRPr="002A5752">
        <w:rPr>
          <w:rFonts w:ascii="Arial" w:eastAsia="Arial" w:hAnsi="Arial" w:cs="Arial"/>
          <w:sz w:val="20"/>
          <w:szCs w:val="20"/>
          <w:lang w:eastAsia="en-US"/>
        </w:rPr>
        <w:t>przestrzegać  wymagań dotyczących organizacji i wyposażenia stacji kontroli pojazdów samochodowych oraz wymagań dotyczących zakresu kontroli podczas badania technicznego pojazdu samochodowego;</w:t>
      </w:r>
    </w:p>
    <w:p w14:paraId="2D9BBDFD" w14:textId="77777777" w:rsidR="002A5752" w:rsidRPr="002A5752" w:rsidRDefault="002A5752" w:rsidP="004637B4">
      <w:pPr>
        <w:numPr>
          <w:ilvl w:val="0"/>
          <w:numId w:val="169"/>
        </w:numPr>
        <w:spacing w:after="0"/>
        <w:contextualSpacing/>
        <w:rPr>
          <w:rFonts w:ascii="Arial" w:eastAsia="Arial" w:hAnsi="Arial" w:cs="Arial"/>
          <w:sz w:val="20"/>
          <w:szCs w:val="20"/>
          <w:lang w:eastAsia="en-US"/>
        </w:rPr>
      </w:pPr>
      <w:r w:rsidRPr="002A5752">
        <w:rPr>
          <w:rFonts w:ascii="Arial" w:eastAsia="Arial" w:hAnsi="Arial" w:cs="Arial"/>
          <w:sz w:val="20"/>
          <w:szCs w:val="20"/>
          <w:lang w:eastAsia="en-US"/>
        </w:rPr>
        <w:t>prowadzić  ewidencję przeprowadzonych badań technicznych pojazdów samochodowych;</w:t>
      </w:r>
    </w:p>
    <w:p w14:paraId="4AD44BDB" w14:textId="77777777" w:rsidR="002A5752" w:rsidRPr="002A5752" w:rsidRDefault="002A5752" w:rsidP="004637B4">
      <w:pPr>
        <w:numPr>
          <w:ilvl w:val="0"/>
          <w:numId w:val="169"/>
        </w:numPr>
        <w:spacing w:after="0"/>
        <w:contextualSpacing/>
        <w:rPr>
          <w:rFonts w:ascii="Arial" w:eastAsia="Calibri" w:hAnsi="Arial" w:cs="Arial"/>
          <w:sz w:val="20"/>
          <w:lang w:eastAsia="en-US"/>
        </w:rPr>
      </w:pPr>
      <w:r w:rsidRPr="002A5752">
        <w:rPr>
          <w:rFonts w:ascii="Arial" w:eastAsia="Arial" w:hAnsi="Arial" w:cs="Arial"/>
          <w:sz w:val="20"/>
          <w:szCs w:val="20"/>
          <w:lang w:eastAsia="en-US"/>
        </w:rPr>
        <w:t>prowadzić rozliczenie</w:t>
      </w:r>
      <w:r w:rsidRPr="002A5752">
        <w:rPr>
          <w:rFonts w:ascii="Arial" w:eastAsia="Calibri" w:hAnsi="Arial" w:cs="Arial"/>
          <w:sz w:val="20"/>
          <w:lang w:eastAsia="en-US"/>
        </w:rPr>
        <w:t xml:space="preserve"> finansowe usług diagnostycznych.</w:t>
      </w:r>
    </w:p>
    <w:p w14:paraId="4D6EEC32" w14:textId="77777777" w:rsidR="002A5752" w:rsidRPr="002A5752" w:rsidRDefault="002A5752" w:rsidP="002A5752">
      <w:pPr>
        <w:spacing w:after="0"/>
        <w:rPr>
          <w:rFonts w:ascii="Arial" w:eastAsia="Calibri" w:hAnsi="Arial" w:cs="Arial"/>
          <w:sz w:val="20"/>
          <w:lang w:eastAsia="en-US"/>
        </w:rPr>
      </w:pPr>
    </w:p>
    <w:p w14:paraId="336819A0" w14:textId="77777777" w:rsidR="002A5752" w:rsidRPr="001011D2" w:rsidRDefault="002A5752" w:rsidP="001011D2">
      <w:pPr>
        <w:spacing w:after="0" w:line="360" w:lineRule="auto"/>
        <w:rPr>
          <w:rFonts w:ascii="Arial" w:hAnsi="Arial" w:cs="Arial"/>
          <w:b/>
          <w:bCs/>
          <w:sz w:val="20"/>
          <w:szCs w:val="20"/>
          <w:lang w:eastAsia="en-US"/>
        </w:rPr>
      </w:pPr>
      <w:r w:rsidRPr="001011D2">
        <w:rPr>
          <w:rFonts w:ascii="Arial" w:hAnsi="Arial" w:cs="Arial"/>
          <w:b/>
          <w:bCs/>
          <w:sz w:val="20"/>
          <w:szCs w:val="20"/>
          <w:lang w:eastAsia="en-US"/>
        </w:rPr>
        <w:t xml:space="preserve">MATERIAŁ NAUCZANIA: </w:t>
      </w:r>
      <w:r w:rsidR="00623B90" w:rsidRPr="001011D2">
        <w:rPr>
          <w:rFonts w:ascii="Arial" w:hAnsi="Arial" w:cs="Arial"/>
          <w:b/>
          <w:bCs/>
          <w:sz w:val="20"/>
          <w:szCs w:val="20"/>
          <w:lang w:eastAsia="en-US"/>
        </w:rPr>
        <w:t>ORGANIZACJA PRZEDSIĘBIORSTWA SAMOCHODOWEGO</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711"/>
        <w:gridCol w:w="803"/>
        <w:gridCol w:w="3564"/>
        <w:gridCol w:w="3571"/>
        <w:gridCol w:w="1105"/>
      </w:tblGrid>
      <w:tr w:rsidR="002A5752" w:rsidRPr="002A5752" w14:paraId="00D717EF" w14:textId="77777777" w:rsidTr="00285DDA">
        <w:tc>
          <w:tcPr>
            <w:tcW w:w="2104" w:type="dxa"/>
            <w:vMerge w:val="restart"/>
          </w:tcPr>
          <w:p w14:paraId="3BABD256" w14:textId="77777777" w:rsidR="002A5752" w:rsidRPr="002A5752" w:rsidRDefault="002A5752" w:rsidP="002A5752">
            <w:pPr>
              <w:spacing w:after="0"/>
              <w:jc w:val="center"/>
              <w:rPr>
                <w:rFonts w:ascii="Arial" w:eastAsia="Calibri" w:hAnsi="Arial" w:cs="Arial"/>
                <w:sz w:val="20"/>
                <w:szCs w:val="20"/>
                <w:lang w:eastAsia="en-US"/>
              </w:rPr>
            </w:pPr>
            <w:r w:rsidRPr="002A5752">
              <w:rPr>
                <w:rFonts w:ascii="Arial" w:eastAsia="Calibri" w:hAnsi="Arial" w:cs="Arial"/>
                <w:sz w:val="20"/>
                <w:szCs w:val="20"/>
                <w:lang w:eastAsia="en-US"/>
              </w:rPr>
              <w:t>Dział programowy</w:t>
            </w:r>
          </w:p>
        </w:tc>
        <w:tc>
          <w:tcPr>
            <w:tcW w:w="2711" w:type="dxa"/>
            <w:vMerge w:val="restart"/>
          </w:tcPr>
          <w:p w14:paraId="49B10475" w14:textId="77777777" w:rsidR="002A5752" w:rsidRPr="002A5752" w:rsidRDefault="002A5752" w:rsidP="002A5752">
            <w:pPr>
              <w:spacing w:after="0"/>
              <w:jc w:val="center"/>
              <w:rPr>
                <w:rFonts w:ascii="Arial" w:eastAsia="Calibri" w:hAnsi="Arial" w:cs="Arial"/>
                <w:sz w:val="20"/>
                <w:szCs w:val="20"/>
                <w:lang w:eastAsia="en-US"/>
              </w:rPr>
            </w:pPr>
            <w:r w:rsidRPr="002A5752">
              <w:rPr>
                <w:rFonts w:ascii="Arial" w:eastAsia="Calibri" w:hAnsi="Arial" w:cs="Arial"/>
                <w:sz w:val="20"/>
                <w:szCs w:val="20"/>
                <w:lang w:eastAsia="en-US"/>
              </w:rPr>
              <w:t>Tematy jednostek metodycznych</w:t>
            </w:r>
          </w:p>
        </w:tc>
        <w:tc>
          <w:tcPr>
            <w:tcW w:w="803" w:type="dxa"/>
            <w:vMerge w:val="restart"/>
          </w:tcPr>
          <w:p w14:paraId="2704E6D4" w14:textId="078794A2" w:rsidR="002A5752" w:rsidRPr="002A5752" w:rsidRDefault="00EA0AE6" w:rsidP="002A5752">
            <w:pPr>
              <w:spacing w:after="0"/>
              <w:jc w:val="center"/>
              <w:rPr>
                <w:rFonts w:ascii="Arial" w:eastAsia="Calibri" w:hAnsi="Arial" w:cs="Arial"/>
                <w:sz w:val="20"/>
                <w:szCs w:val="20"/>
                <w:lang w:eastAsia="en-US"/>
              </w:rPr>
            </w:pPr>
            <w:r w:rsidRPr="00805333">
              <w:rPr>
                <w:rFonts w:ascii="Arial" w:hAnsi="Arial" w:cs="Arial"/>
                <w:sz w:val="20"/>
                <w:szCs w:val="20"/>
              </w:rPr>
              <w:t>Liczba godz.</w:t>
            </w:r>
          </w:p>
        </w:tc>
        <w:tc>
          <w:tcPr>
            <w:tcW w:w="7135" w:type="dxa"/>
            <w:gridSpan w:val="2"/>
          </w:tcPr>
          <w:p w14:paraId="02182331" w14:textId="77777777" w:rsidR="002A5752" w:rsidRPr="002A5752" w:rsidRDefault="002A5752" w:rsidP="002A5752">
            <w:pPr>
              <w:spacing w:after="0"/>
              <w:jc w:val="center"/>
              <w:rPr>
                <w:rFonts w:ascii="Arial" w:eastAsia="Calibri" w:hAnsi="Arial" w:cs="Arial"/>
                <w:sz w:val="20"/>
                <w:szCs w:val="20"/>
                <w:lang w:eastAsia="en-US"/>
              </w:rPr>
            </w:pPr>
            <w:r w:rsidRPr="002A5752">
              <w:rPr>
                <w:rFonts w:ascii="Arial" w:eastAsia="Calibri" w:hAnsi="Arial" w:cs="Arial"/>
                <w:sz w:val="20"/>
                <w:szCs w:val="20"/>
                <w:lang w:eastAsia="en-US"/>
              </w:rPr>
              <w:t>Wymagania programowe</w:t>
            </w:r>
          </w:p>
        </w:tc>
        <w:tc>
          <w:tcPr>
            <w:tcW w:w="1105" w:type="dxa"/>
          </w:tcPr>
          <w:p w14:paraId="730ACFE9" w14:textId="77777777" w:rsidR="002A5752" w:rsidRPr="002A5752" w:rsidRDefault="002A5752" w:rsidP="002A5752">
            <w:pPr>
              <w:spacing w:after="0"/>
              <w:rPr>
                <w:rFonts w:ascii="Arial" w:eastAsia="Calibri" w:hAnsi="Arial" w:cs="Arial"/>
                <w:sz w:val="20"/>
                <w:szCs w:val="20"/>
                <w:lang w:eastAsia="en-US"/>
              </w:rPr>
            </w:pPr>
            <w:r w:rsidRPr="002A5752">
              <w:rPr>
                <w:rFonts w:ascii="Arial" w:eastAsia="Calibri" w:hAnsi="Arial" w:cs="Arial"/>
                <w:sz w:val="20"/>
                <w:szCs w:val="20"/>
                <w:lang w:eastAsia="en-US"/>
              </w:rPr>
              <w:t>Uwagi o realizacji</w:t>
            </w:r>
          </w:p>
        </w:tc>
      </w:tr>
      <w:tr w:rsidR="002A5752" w:rsidRPr="002A5752" w14:paraId="1B4AF771" w14:textId="77777777" w:rsidTr="00285DDA">
        <w:tc>
          <w:tcPr>
            <w:tcW w:w="2104" w:type="dxa"/>
            <w:vMerge/>
          </w:tcPr>
          <w:p w14:paraId="56BDE0CC" w14:textId="77777777" w:rsidR="002A5752" w:rsidRPr="002A5752" w:rsidRDefault="002A5752" w:rsidP="002A5752">
            <w:pPr>
              <w:spacing w:after="0"/>
              <w:rPr>
                <w:rFonts w:ascii="Arial" w:eastAsia="Calibri" w:hAnsi="Arial" w:cs="Arial"/>
                <w:sz w:val="20"/>
                <w:szCs w:val="20"/>
                <w:lang w:eastAsia="en-US"/>
              </w:rPr>
            </w:pPr>
          </w:p>
        </w:tc>
        <w:tc>
          <w:tcPr>
            <w:tcW w:w="2711" w:type="dxa"/>
            <w:vMerge/>
          </w:tcPr>
          <w:p w14:paraId="4D65DC0F" w14:textId="77777777" w:rsidR="002A5752" w:rsidRPr="002A5752" w:rsidRDefault="002A5752" w:rsidP="002A5752">
            <w:pPr>
              <w:spacing w:after="0"/>
              <w:rPr>
                <w:rFonts w:ascii="Arial" w:eastAsia="Calibri" w:hAnsi="Arial" w:cs="Arial"/>
                <w:sz w:val="20"/>
                <w:szCs w:val="20"/>
                <w:lang w:eastAsia="en-US"/>
              </w:rPr>
            </w:pPr>
          </w:p>
        </w:tc>
        <w:tc>
          <w:tcPr>
            <w:tcW w:w="803" w:type="dxa"/>
            <w:vMerge/>
          </w:tcPr>
          <w:p w14:paraId="57B80A9B" w14:textId="77777777" w:rsidR="002A5752" w:rsidRPr="002A5752" w:rsidRDefault="002A5752" w:rsidP="002A5752">
            <w:pPr>
              <w:spacing w:after="0"/>
              <w:rPr>
                <w:rFonts w:ascii="Arial" w:eastAsia="Calibri" w:hAnsi="Arial" w:cs="Arial"/>
                <w:sz w:val="20"/>
                <w:szCs w:val="20"/>
                <w:lang w:eastAsia="en-US"/>
              </w:rPr>
            </w:pPr>
          </w:p>
        </w:tc>
        <w:tc>
          <w:tcPr>
            <w:tcW w:w="3564" w:type="dxa"/>
          </w:tcPr>
          <w:p w14:paraId="4A7BD05F" w14:textId="77777777" w:rsidR="002A5752" w:rsidRPr="002A5752" w:rsidRDefault="002A5752" w:rsidP="002A5752">
            <w:pPr>
              <w:spacing w:after="0"/>
              <w:rPr>
                <w:rFonts w:ascii="Arial" w:eastAsia="Calibri" w:hAnsi="Arial" w:cs="Arial"/>
                <w:sz w:val="20"/>
                <w:szCs w:val="20"/>
                <w:lang w:eastAsia="en-US"/>
              </w:rPr>
            </w:pPr>
            <w:r w:rsidRPr="002A5752">
              <w:rPr>
                <w:rFonts w:ascii="Arial" w:eastAsia="Calibri" w:hAnsi="Arial" w:cs="Arial"/>
                <w:sz w:val="20"/>
                <w:szCs w:val="20"/>
                <w:lang w:eastAsia="en-US"/>
              </w:rPr>
              <w:t>Podstawowe</w:t>
            </w:r>
          </w:p>
          <w:p w14:paraId="0AF5B437" w14:textId="77777777" w:rsidR="002A5752" w:rsidRPr="002A5752" w:rsidRDefault="002A5752" w:rsidP="002A5752">
            <w:pPr>
              <w:spacing w:after="0"/>
              <w:rPr>
                <w:rFonts w:ascii="Arial" w:eastAsia="Calibri" w:hAnsi="Arial" w:cs="Arial"/>
                <w:b/>
                <w:sz w:val="20"/>
                <w:szCs w:val="20"/>
                <w:lang w:eastAsia="en-US"/>
              </w:rPr>
            </w:pPr>
            <w:r w:rsidRPr="002A5752">
              <w:rPr>
                <w:rFonts w:ascii="Arial" w:eastAsia="Calibri" w:hAnsi="Arial" w:cs="Arial"/>
                <w:b/>
                <w:sz w:val="20"/>
                <w:szCs w:val="20"/>
                <w:lang w:eastAsia="en-US"/>
              </w:rPr>
              <w:t>Uczeń potrafi:</w:t>
            </w:r>
          </w:p>
        </w:tc>
        <w:tc>
          <w:tcPr>
            <w:tcW w:w="3571" w:type="dxa"/>
          </w:tcPr>
          <w:p w14:paraId="0F0F6472" w14:textId="77777777" w:rsidR="002A5752" w:rsidRPr="002A5752" w:rsidRDefault="002A5752" w:rsidP="002A5752">
            <w:pPr>
              <w:spacing w:after="0"/>
              <w:rPr>
                <w:rFonts w:ascii="Arial" w:eastAsia="Calibri" w:hAnsi="Arial" w:cs="Arial"/>
                <w:sz w:val="20"/>
                <w:szCs w:val="20"/>
                <w:lang w:eastAsia="en-US"/>
              </w:rPr>
            </w:pPr>
            <w:r w:rsidRPr="002A5752">
              <w:rPr>
                <w:rFonts w:ascii="Arial" w:eastAsia="Calibri" w:hAnsi="Arial" w:cs="Arial"/>
                <w:sz w:val="20"/>
                <w:szCs w:val="20"/>
                <w:lang w:eastAsia="en-US"/>
              </w:rPr>
              <w:t>Ponadpodstawowe</w:t>
            </w:r>
          </w:p>
          <w:p w14:paraId="5C8D214F" w14:textId="77777777" w:rsidR="002A5752" w:rsidRPr="002A5752" w:rsidRDefault="002A5752" w:rsidP="002A5752">
            <w:pPr>
              <w:spacing w:after="0"/>
              <w:rPr>
                <w:rFonts w:ascii="Arial" w:eastAsia="Calibri" w:hAnsi="Arial" w:cs="Arial"/>
                <w:b/>
                <w:sz w:val="20"/>
                <w:szCs w:val="20"/>
                <w:lang w:eastAsia="en-US"/>
              </w:rPr>
            </w:pPr>
            <w:r w:rsidRPr="002A5752">
              <w:rPr>
                <w:rFonts w:ascii="Arial" w:eastAsia="Calibri" w:hAnsi="Arial" w:cs="Arial"/>
                <w:b/>
                <w:sz w:val="20"/>
                <w:szCs w:val="20"/>
                <w:lang w:eastAsia="en-US"/>
              </w:rPr>
              <w:t>Uczeń potrafi:</w:t>
            </w:r>
          </w:p>
        </w:tc>
        <w:tc>
          <w:tcPr>
            <w:tcW w:w="1105" w:type="dxa"/>
          </w:tcPr>
          <w:p w14:paraId="2D43C0DF" w14:textId="77777777" w:rsidR="002A5752" w:rsidRPr="002A5752" w:rsidRDefault="002A5752" w:rsidP="002A5752">
            <w:pPr>
              <w:spacing w:after="0"/>
              <w:rPr>
                <w:rFonts w:ascii="Arial" w:eastAsia="Calibri" w:hAnsi="Arial" w:cs="Arial"/>
                <w:sz w:val="20"/>
                <w:szCs w:val="20"/>
                <w:lang w:eastAsia="en-US"/>
              </w:rPr>
            </w:pPr>
            <w:r w:rsidRPr="002A5752">
              <w:rPr>
                <w:rFonts w:ascii="Arial" w:eastAsia="Calibri" w:hAnsi="Arial" w:cs="Arial"/>
                <w:sz w:val="20"/>
                <w:szCs w:val="20"/>
                <w:lang w:eastAsia="en-US"/>
              </w:rPr>
              <w:t>Etap realizacji</w:t>
            </w:r>
          </w:p>
        </w:tc>
      </w:tr>
      <w:tr w:rsidR="002A5752" w:rsidRPr="002A5752" w14:paraId="5F5952FA" w14:textId="77777777" w:rsidTr="00285DDA">
        <w:tc>
          <w:tcPr>
            <w:tcW w:w="2104" w:type="dxa"/>
            <w:vMerge w:val="restart"/>
            <w:vAlign w:val="center"/>
          </w:tcPr>
          <w:p w14:paraId="26036805" w14:textId="77777777" w:rsidR="002A5752" w:rsidRPr="002A5752" w:rsidRDefault="002A5752" w:rsidP="002A5752">
            <w:pPr>
              <w:spacing w:after="0" w:line="240" w:lineRule="auto"/>
              <w:contextualSpacing/>
              <w:rPr>
                <w:rFonts w:ascii="Arial" w:eastAsia="Calibri" w:hAnsi="Arial" w:cs="Arial"/>
                <w:sz w:val="20"/>
                <w:szCs w:val="20"/>
                <w:lang w:eastAsia="en-US"/>
              </w:rPr>
            </w:pPr>
            <w:r w:rsidRPr="002A5752">
              <w:rPr>
                <w:rFonts w:ascii="Arial" w:eastAsia="Calibri" w:hAnsi="Arial" w:cs="Arial"/>
                <w:sz w:val="20"/>
                <w:szCs w:val="20"/>
                <w:lang w:eastAsia="en-US"/>
              </w:rPr>
              <w:t>I. Działalność i funkcjonowanie</w:t>
            </w:r>
          </w:p>
          <w:p w14:paraId="6BBA439B" w14:textId="77777777" w:rsidR="002A5752" w:rsidRPr="002A5752" w:rsidRDefault="002A5752" w:rsidP="002A5752">
            <w:pPr>
              <w:spacing w:after="0" w:line="240" w:lineRule="auto"/>
              <w:contextualSpacing/>
              <w:rPr>
                <w:rFonts w:ascii="Arial" w:eastAsia="Calibri" w:hAnsi="Arial" w:cs="Arial"/>
                <w:sz w:val="20"/>
                <w:szCs w:val="20"/>
                <w:lang w:eastAsia="en-US"/>
              </w:rPr>
            </w:pPr>
            <w:r w:rsidRPr="002A5752">
              <w:rPr>
                <w:rFonts w:ascii="Arial" w:eastAsia="Calibri" w:hAnsi="Arial" w:cs="Arial"/>
                <w:sz w:val="20"/>
                <w:szCs w:val="20"/>
                <w:lang w:eastAsia="en-US"/>
              </w:rPr>
              <w:t>przedsiębiorstw samochodowych</w:t>
            </w:r>
          </w:p>
        </w:tc>
        <w:tc>
          <w:tcPr>
            <w:tcW w:w="2711" w:type="dxa"/>
            <w:vAlign w:val="center"/>
          </w:tcPr>
          <w:p w14:paraId="63C08F90" w14:textId="77777777" w:rsidR="002A5752" w:rsidRPr="002A5752" w:rsidRDefault="002A5752" w:rsidP="002A5752">
            <w:pPr>
              <w:spacing w:after="0" w:line="240" w:lineRule="auto"/>
              <w:contextualSpacing/>
              <w:rPr>
                <w:rFonts w:ascii="Arial" w:eastAsia="Calibri" w:hAnsi="Arial" w:cs="Arial"/>
                <w:sz w:val="20"/>
                <w:szCs w:val="20"/>
                <w:lang w:eastAsia="en-US"/>
              </w:rPr>
            </w:pPr>
            <w:r w:rsidRPr="002A5752">
              <w:rPr>
                <w:rFonts w:ascii="Arial" w:eastAsia="Calibri" w:hAnsi="Arial" w:cs="Arial"/>
                <w:sz w:val="20"/>
                <w:szCs w:val="20"/>
                <w:lang w:eastAsia="en-US"/>
              </w:rPr>
              <w:t>1. Organizacja przedsiębiorstw samochodowych</w:t>
            </w:r>
          </w:p>
        </w:tc>
        <w:tc>
          <w:tcPr>
            <w:tcW w:w="803" w:type="dxa"/>
            <w:vAlign w:val="center"/>
          </w:tcPr>
          <w:p w14:paraId="6D5063B2" w14:textId="397FB756" w:rsidR="002A5752" w:rsidRPr="002A5752" w:rsidRDefault="002A5752" w:rsidP="002A5752">
            <w:pPr>
              <w:spacing w:after="0" w:line="240" w:lineRule="auto"/>
              <w:contextualSpacing/>
              <w:jc w:val="center"/>
              <w:rPr>
                <w:rFonts w:ascii="Arial" w:eastAsia="Calibri" w:hAnsi="Arial" w:cs="Arial"/>
                <w:sz w:val="20"/>
                <w:szCs w:val="20"/>
                <w:lang w:eastAsia="en-US"/>
              </w:rPr>
            </w:pPr>
          </w:p>
        </w:tc>
        <w:tc>
          <w:tcPr>
            <w:tcW w:w="3564" w:type="dxa"/>
          </w:tcPr>
          <w:p w14:paraId="400DA271"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sklasyfikować przedsiębiorstwa samochodowe na podstawie zakresu i rodzaju działalności</w:t>
            </w:r>
          </w:p>
          <w:p w14:paraId="661DAFC7"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określić  cechy serwisów autoryzowanych i niezależnych</w:t>
            </w:r>
          </w:p>
          <w:p w14:paraId="1BED4042"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wskazać instytucje obsługujące branżę motoryzacyjną</w:t>
            </w:r>
          </w:p>
          <w:p w14:paraId="77C6EB15"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rozróżnić metody finansowania zakupu pojazdów</w:t>
            </w:r>
          </w:p>
          <w:p w14:paraId="25356CEE"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rozpoznać  programy ubezpieczenia pojazdów</w:t>
            </w:r>
          </w:p>
          <w:p w14:paraId="0DA0BA4F"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wyjaśnić zasady ubezpieczenia działalności przedsiębiorstwa</w:t>
            </w:r>
          </w:p>
          <w:p w14:paraId="6A1825FD"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rozróżnić pojęcie konkurencji i nieuczciwej konkurencji</w:t>
            </w:r>
          </w:p>
          <w:p w14:paraId="3B764B14"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sporządzić schemat organizacyjny przedsiębiorstwa</w:t>
            </w:r>
          </w:p>
          <w:p w14:paraId="442B14E2"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określić podległość służbową</w:t>
            </w:r>
          </w:p>
          <w:p w14:paraId="43CCFB0B"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wskazać zadania poszczególnych działów przedsiębiorstwa</w:t>
            </w:r>
          </w:p>
          <w:p w14:paraId="29C79FC7"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określić wymagania stawiane pracownikom na poszczególnych stanowiskach</w:t>
            </w:r>
          </w:p>
          <w:p w14:paraId="6A495368"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wskazać metody motywacji pracowników</w:t>
            </w:r>
          </w:p>
          <w:p w14:paraId="1A11ACE0"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wyjaśnić motywująca rolę wynagrodzenia</w:t>
            </w:r>
          </w:p>
          <w:p w14:paraId="3321DD06"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określić wymagania stawiane lokalizacji, siedzibie i wyposażeniu przedsiębiorstwa w zależności od rodzaju prowadzonej działalności</w:t>
            </w:r>
          </w:p>
          <w:p w14:paraId="35290C3E"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wskazać  urządzenia i przyrządy podlegające nadzorowi UDT</w:t>
            </w:r>
          </w:p>
          <w:p w14:paraId="02C770EE"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wyjaśnić zasady zgłoszenia urządzenia do UDT</w:t>
            </w:r>
          </w:p>
          <w:p w14:paraId="38441C19"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wyjaśnić zasady przechowywania i gromadzenia dokumentacji technicznej</w:t>
            </w:r>
          </w:p>
          <w:p w14:paraId="27F6C96C"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wyjaśnić zasady wzorcowania przyrządów</w:t>
            </w:r>
          </w:p>
          <w:p w14:paraId="4199F2A6"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rozpoznać wskaźniki pracy serwisu samochodowego</w:t>
            </w:r>
          </w:p>
          <w:p w14:paraId="49FEAFE8"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wyjaśnić pojęcie roboczogodziny zafakturowanej, efektywności, przepustowości i obrotu z robocizny</w:t>
            </w:r>
          </w:p>
          <w:p w14:paraId="4AAF3CCF"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wyjaśnić zależność  wskaźników i organizacji pracy serwisu</w:t>
            </w:r>
          </w:p>
        </w:tc>
        <w:tc>
          <w:tcPr>
            <w:tcW w:w="3571" w:type="dxa"/>
          </w:tcPr>
          <w:p w14:paraId="3FBCAFC2"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wskazać zależności pomiędzy producentami pojazdów i części zamiennych a serwisami samochodowymi</w:t>
            </w:r>
          </w:p>
          <w:p w14:paraId="44AF8828"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wskazać zależności pomiędzy serwisami samochodowymi świadczącymi usługi o podobnym zakresie i rodzaju</w:t>
            </w:r>
          </w:p>
          <w:p w14:paraId="1D0748D7"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wskazać urządzenia podlegające prawnej kontroli metrologicznej</w:t>
            </w:r>
          </w:p>
          <w:p w14:paraId="3B821F92"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wskazać  niezbędne szkolenia którym powinni podlegać pracownicy</w:t>
            </w:r>
          </w:p>
          <w:p w14:paraId="0A01F81D"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obliczyć przepustowość, efektywność, obrót z robocizny w serwisie samochodowym</w:t>
            </w:r>
          </w:p>
          <w:p w14:paraId="08981C5F"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określić wpływ infrastruktury na jakość i efektywność obsługi i naprawy pojazdów</w:t>
            </w:r>
          </w:p>
          <w:p w14:paraId="4E8525F4" w14:textId="77777777" w:rsidR="002A5752" w:rsidRPr="002A5752" w:rsidRDefault="002A5752" w:rsidP="002A5752">
            <w:pPr>
              <w:spacing w:after="0" w:line="240" w:lineRule="auto"/>
              <w:ind w:left="221"/>
              <w:contextualSpacing/>
              <w:rPr>
                <w:rFonts w:ascii="Arial" w:eastAsia="Calibri" w:hAnsi="Arial" w:cs="Arial"/>
                <w:sz w:val="20"/>
                <w:szCs w:val="20"/>
                <w:lang w:eastAsia="en-US"/>
              </w:rPr>
            </w:pPr>
          </w:p>
        </w:tc>
        <w:tc>
          <w:tcPr>
            <w:tcW w:w="1105" w:type="dxa"/>
            <w:vAlign w:val="center"/>
          </w:tcPr>
          <w:p w14:paraId="650DD961" w14:textId="77777777" w:rsidR="002A5752" w:rsidRPr="002A5752" w:rsidRDefault="002A5752" w:rsidP="002A5752">
            <w:pPr>
              <w:spacing w:after="0"/>
              <w:contextualSpacing/>
              <w:jc w:val="center"/>
              <w:rPr>
                <w:rFonts w:ascii="Arial" w:eastAsia="Calibri" w:hAnsi="Arial" w:cs="Arial"/>
                <w:sz w:val="20"/>
                <w:szCs w:val="20"/>
                <w:lang w:eastAsia="en-US"/>
              </w:rPr>
            </w:pPr>
            <w:r w:rsidRPr="002A5752">
              <w:rPr>
                <w:rFonts w:ascii="Arial" w:eastAsia="Calibri" w:hAnsi="Arial" w:cs="Arial"/>
                <w:sz w:val="20"/>
                <w:szCs w:val="20"/>
                <w:lang w:eastAsia="en-US"/>
              </w:rPr>
              <w:t>Klasa IV</w:t>
            </w:r>
          </w:p>
        </w:tc>
      </w:tr>
      <w:tr w:rsidR="002A5752" w:rsidRPr="002A5752" w14:paraId="67F832F4" w14:textId="77777777" w:rsidTr="00285DDA">
        <w:tc>
          <w:tcPr>
            <w:tcW w:w="2104" w:type="dxa"/>
            <w:vMerge/>
            <w:vAlign w:val="center"/>
          </w:tcPr>
          <w:p w14:paraId="00D11A83" w14:textId="77777777" w:rsidR="002A5752" w:rsidRPr="002A5752" w:rsidRDefault="002A5752" w:rsidP="002A5752">
            <w:pPr>
              <w:spacing w:after="0" w:line="240" w:lineRule="auto"/>
              <w:contextualSpacing/>
              <w:rPr>
                <w:rFonts w:ascii="Arial" w:eastAsia="Calibri" w:hAnsi="Arial" w:cs="Arial"/>
                <w:sz w:val="20"/>
                <w:szCs w:val="20"/>
                <w:lang w:eastAsia="en-US"/>
              </w:rPr>
            </w:pPr>
          </w:p>
        </w:tc>
        <w:tc>
          <w:tcPr>
            <w:tcW w:w="2711" w:type="dxa"/>
            <w:vAlign w:val="center"/>
          </w:tcPr>
          <w:p w14:paraId="70F2D753" w14:textId="77777777" w:rsidR="002A5752" w:rsidRPr="002A5752" w:rsidRDefault="002A5752" w:rsidP="002A5752">
            <w:pPr>
              <w:spacing w:after="0" w:line="240" w:lineRule="auto"/>
              <w:ind w:left="19" w:hanging="19"/>
              <w:contextualSpacing/>
              <w:rPr>
                <w:rFonts w:ascii="Arial" w:eastAsia="Calibri" w:hAnsi="Arial" w:cs="Arial"/>
                <w:sz w:val="20"/>
                <w:szCs w:val="20"/>
                <w:lang w:eastAsia="en-US"/>
              </w:rPr>
            </w:pPr>
            <w:r w:rsidRPr="002A5752">
              <w:rPr>
                <w:rFonts w:ascii="Arial" w:eastAsia="Calibri" w:hAnsi="Arial" w:cs="Arial"/>
                <w:sz w:val="20"/>
                <w:szCs w:val="20"/>
                <w:lang w:eastAsia="en-US"/>
              </w:rPr>
              <w:t>2. Organizacja procesu obsługowo-naprawczego pojazdów samochodowych</w:t>
            </w:r>
          </w:p>
        </w:tc>
        <w:tc>
          <w:tcPr>
            <w:tcW w:w="803" w:type="dxa"/>
            <w:vAlign w:val="center"/>
          </w:tcPr>
          <w:p w14:paraId="2F3B6CC9" w14:textId="73A931EF" w:rsidR="002A5752" w:rsidRPr="002A5752" w:rsidRDefault="002A5752" w:rsidP="002A5752">
            <w:pPr>
              <w:spacing w:after="0" w:line="240" w:lineRule="auto"/>
              <w:contextualSpacing/>
              <w:jc w:val="center"/>
              <w:rPr>
                <w:rFonts w:ascii="Arial" w:eastAsia="Calibri" w:hAnsi="Arial" w:cs="Arial"/>
                <w:sz w:val="20"/>
                <w:szCs w:val="20"/>
                <w:lang w:eastAsia="en-US"/>
              </w:rPr>
            </w:pPr>
          </w:p>
        </w:tc>
        <w:tc>
          <w:tcPr>
            <w:tcW w:w="3564" w:type="dxa"/>
          </w:tcPr>
          <w:p w14:paraId="15C9341D"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rozróżnić  typy dokumentacji serwisowej</w:t>
            </w:r>
          </w:p>
          <w:p w14:paraId="62E0EEE3"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określić  rodzaj informacji poszukiwanych  w dokumentacji serwisowej</w:t>
            </w:r>
          </w:p>
          <w:p w14:paraId="6A3956B3"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wskazać dokumenty tworzone w czasie procesu obsługi i naprawy pojazdu</w:t>
            </w:r>
          </w:p>
          <w:p w14:paraId="34C001DF"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określić funkcje zlecenia serwisowego, listy kontrolnej, dokumentów magazynowych</w:t>
            </w:r>
          </w:p>
          <w:p w14:paraId="4514909E"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wyjaśnić wpływ zapisów wizyt Klientów na pracę serwisu samochodowego</w:t>
            </w:r>
          </w:p>
          <w:p w14:paraId="40FCD79D"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rozróżnić pojęcia: stawka za roboczogodzinę, normatywy czasowe usług, cennik usług, cennik części zamiennych  i materiałów</w:t>
            </w:r>
          </w:p>
        </w:tc>
        <w:tc>
          <w:tcPr>
            <w:tcW w:w="3571" w:type="dxa"/>
          </w:tcPr>
          <w:p w14:paraId="3EE87030" w14:textId="77777777" w:rsidR="002A5752" w:rsidRPr="002A5752" w:rsidRDefault="002A5752" w:rsidP="002A5752">
            <w:pPr>
              <w:numPr>
                <w:ilvl w:val="0"/>
                <w:numId w:val="7"/>
              </w:numPr>
              <w:spacing w:after="0" w:line="240" w:lineRule="auto"/>
              <w:ind w:left="221" w:hanging="221"/>
              <w:contextualSpacing/>
              <w:rPr>
                <w:rFonts w:ascii="Arial" w:eastAsia="Calibri" w:hAnsi="Arial" w:cs="Arial"/>
                <w:sz w:val="20"/>
                <w:szCs w:val="20"/>
                <w:lang w:eastAsia="en-US"/>
              </w:rPr>
            </w:pPr>
            <w:r w:rsidRPr="002A5752">
              <w:rPr>
                <w:rFonts w:ascii="Arial" w:eastAsia="Calibri" w:hAnsi="Arial" w:cs="Arial"/>
                <w:sz w:val="20"/>
                <w:szCs w:val="20"/>
                <w:lang w:eastAsia="en-US"/>
              </w:rPr>
              <w:t>sporządzić terminarz wizyt klientów</w:t>
            </w:r>
          </w:p>
          <w:p w14:paraId="7624A638" w14:textId="77777777" w:rsidR="002A5752" w:rsidRPr="002A5752" w:rsidRDefault="002A5752" w:rsidP="002A5752">
            <w:pPr>
              <w:numPr>
                <w:ilvl w:val="0"/>
                <w:numId w:val="7"/>
              </w:numPr>
              <w:spacing w:after="0" w:line="240" w:lineRule="auto"/>
              <w:ind w:left="221" w:hanging="221"/>
              <w:contextualSpacing/>
              <w:rPr>
                <w:rFonts w:ascii="Arial" w:eastAsia="Calibri" w:hAnsi="Arial" w:cs="Arial"/>
                <w:sz w:val="20"/>
                <w:szCs w:val="20"/>
                <w:lang w:eastAsia="en-US"/>
              </w:rPr>
            </w:pPr>
            <w:r w:rsidRPr="002A5752">
              <w:rPr>
                <w:rFonts w:ascii="Arial" w:eastAsia="Calibri" w:hAnsi="Arial" w:cs="Arial"/>
                <w:sz w:val="20"/>
                <w:szCs w:val="20"/>
                <w:lang w:eastAsia="en-US"/>
              </w:rPr>
              <w:t xml:space="preserve">obliczyć koszt robocizny i koszt części zamiennych i materiałów  </w:t>
            </w:r>
          </w:p>
        </w:tc>
        <w:tc>
          <w:tcPr>
            <w:tcW w:w="1105" w:type="dxa"/>
            <w:vAlign w:val="center"/>
          </w:tcPr>
          <w:p w14:paraId="7709A8CD" w14:textId="77777777" w:rsidR="002A5752" w:rsidRDefault="002A5752" w:rsidP="002A5752">
            <w:pPr>
              <w:spacing w:after="0"/>
              <w:contextualSpacing/>
              <w:jc w:val="center"/>
              <w:rPr>
                <w:rFonts w:ascii="Arial" w:eastAsia="Calibri" w:hAnsi="Arial" w:cs="Arial"/>
                <w:sz w:val="20"/>
                <w:szCs w:val="20"/>
                <w:lang w:eastAsia="en-US"/>
              </w:rPr>
            </w:pPr>
            <w:r w:rsidRPr="002A5752">
              <w:rPr>
                <w:rFonts w:ascii="Arial" w:eastAsia="Calibri" w:hAnsi="Arial" w:cs="Arial"/>
                <w:sz w:val="20"/>
                <w:szCs w:val="20"/>
                <w:lang w:eastAsia="en-US"/>
              </w:rPr>
              <w:t>Klasa IV</w:t>
            </w:r>
          </w:p>
          <w:p w14:paraId="489DC76B" w14:textId="77777777" w:rsidR="002A5752" w:rsidRPr="002A5752" w:rsidRDefault="002A5752" w:rsidP="002A5752">
            <w:pPr>
              <w:spacing w:after="0"/>
              <w:contextualSpacing/>
              <w:jc w:val="center"/>
              <w:rPr>
                <w:rFonts w:ascii="Arial" w:eastAsia="Calibri" w:hAnsi="Arial" w:cs="Arial"/>
                <w:sz w:val="20"/>
                <w:szCs w:val="20"/>
                <w:lang w:eastAsia="en-US"/>
              </w:rPr>
            </w:pPr>
            <w:r>
              <w:rPr>
                <w:rFonts w:ascii="Arial" w:eastAsia="Calibri" w:hAnsi="Arial" w:cs="Arial"/>
                <w:sz w:val="20"/>
                <w:szCs w:val="20"/>
                <w:lang w:eastAsia="en-US"/>
              </w:rPr>
              <w:t xml:space="preserve">Klasa </w:t>
            </w:r>
            <w:r w:rsidRPr="002A5752">
              <w:rPr>
                <w:rFonts w:ascii="Arial" w:eastAsia="Calibri" w:hAnsi="Arial" w:cs="Arial"/>
                <w:sz w:val="20"/>
                <w:szCs w:val="20"/>
                <w:lang w:eastAsia="en-US"/>
              </w:rPr>
              <w:t>V</w:t>
            </w:r>
          </w:p>
        </w:tc>
      </w:tr>
      <w:tr w:rsidR="002A5752" w:rsidRPr="002A5752" w14:paraId="2F6B247F" w14:textId="77777777" w:rsidTr="00285DDA">
        <w:tc>
          <w:tcPr>
            <w:tcW w:w="2104" w:type="dxa"/>
            <w:vMerge w:val="restart"/>
            <w:vAlign w:val="center"/>
          </w:tcPr>
          <w:p w14:paraId="37C7A7BD" w14:textId="77777777" w:rsidR="002A5752" w:rsidRPr="002A5752" w:rsidRDefault="002A5752" w:rsidP="002A5752">
            <w:pPr>
              <w:spacing w:after="0" w:line="240" w:lineRule="auto"/>
              <w:contextualSpacing/>
              <w:rPr>
                <w:rFonts w:ascii="Arial" w:eastAsia="Calibri" w:hAnsi="Arial" w:cs="Arial"/>
                <w:sz w:val="20"/>
                <w:szCs w:val="20"/>
                <w:lang w:eastAsia="en-US"/>
              </w:rPr>
            </w:pPr>
          </w:p>
        </w:tc>
        <w:tc>
          <w:tcPr>
            <w:tcW w:w="2711" w:type="dxa"/>
            <w:vAlign w:val="center"/>
          </w:tcPr>
          <w:p w14:paraId="017AC31F" w14:textId="77777777" w:rsidR="002A5752" w:rsidRPr="002A5752" w:rsidRDefault="002A5752" w:rsidP="002A5752">
            <w:pPr>
              <w:spacing w:after="0" w:line="240" w:lineRule="auto"/>
              <w:contextualSpacing/>
              <w:rPr>
                <w:rFonts w:ascii="Arial" w:eastAsia="Calibri" w:hAnsi="Arial" w:cs="Arial"/>
                <w:sz w:val="20"/>
                <w:szCs w:val="20"/>
                <w:lang w:eastAsia="en-US"/>
              </w:rPr>
            </w:pPr>
            <w:r w:rsidRPr="002A5752">
              <w:rPr>
                <w:rFonts w:ascii="Arial" w:eastAsia="Calibri" w:hAnsi="Arial" w:cs="Arial"/>
                <w:sz w:val="20"/>
                <w:szCs w:val="20"/>
                <w:lang w:eastAsia="en-US"/>
              </w:rPr>
              <w:t>3. Gospodarka częściami zamiennymi i materiałami eksploatacyjnymi</w:t>
            </w:r>
          </w:p>
        </w:tc>
        <w:tc>
          <w:tcPr>
            <w:tcW w:w="803" w:type="dxa"/>
            <w:vAlign w:val="center"/>
          </w:tcPr>
          <w:p w14:paraId="5D9C3E59" w14:textId="3CED99E8" w:rsidR="002A5752" w:rsidRPr="002A5752" w:rsidRDefault="002A5752" w:rsidP="002A5752">
            <w:pPr>
              <w:spacing w:after="0" w:line="240" w:lineRule="auto"/>
              <w:contextualSpacing/>
              <w:jc w:val="center"/>
              <w:rPr>
                <w:rFonts w:ascii="Arial" w:eastAsia="Calibri" w:hAnsi="Arial" w:cs="Arial"/>
                <w:sz w:val="20"/>
                <w:szCs w:val="20"/>
                <w:lang w:eastAsia="en-US"/>
              </w:rPr>
            </w:pPr>
          </w:p>
        </w:tc>
        <w:tc>
          <w:tcPr>
            <w:tcW w:w="3564" w:type="dxa"/>
          </w:tcPr>
          <w:p w14:paraId="4E10BE1D"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wskazać sposoby przechowywania i magazynowania części i materiałów</w:t>
            </w:r>
          </w:p>
          <w:p w14:paraId="735A4569"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wyjaśnić  pojęcie karta charakterystyki</w:t>
            </w:r>
          </w:p>
          <w:p w14:paraId="6925B60B"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rozróżnić pojęcia: odpady niebezpieczne  i inne niż niebezpieczne</w:t>
            </w:r>
          </w:p>
          <w:p w14:paraId="66C5A939"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rozróżnić pojęcia producenta i posiadacza odpadów</w:t>
            </w:r>
          </w:p>
          <w:p w14:paraId="47F9D8C2"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rozróżniać pojęcia recyklingu i utylizacji</w:t>
            </w:r>
          </w:p>
        </w:tc>
        <w:tc>
          <w:tcPr>
            <w:tcW w:w="3571" w:type="dxa"/>
          </w:tcPr>
          <w:p w14:paraId="56FD5747" w14:textId="77777777" w:rsidR="002A5752" w:rsidRPr="002A5752" w:rsidRDefault="002A5752" w:rsidP="002A5752">
            <w:pPr>
              <w:numPr>
                <w:ilvl w:val="0"/>
                <w:numId w:val="23"/>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określić metody segregacji  i przechowywania odpadów</w:t>
            </w:r>
          </w:p>
        </w:tc>
        <w:tc>
          <w:tcPr>
            <w:tcW w:w="1105" w:type="dxa"/>
            <w:vAlign w:val="center"/>
          </w:tcPr>
          <w:p w14:paraId="500A1F9A" w14:textId="77777777" w:rsidR="002A5752" w:rsidRPr="002A5752" w:rsidRDefault="002A5752" w:rsidP="002A5752">
            <w:pPr>
              <w:spacing w:after="0"/>
              <w:contextualSpacing/>
              <w:jc w:val="center"/>
              <w:rPr>
                <w:rFonts w:ascii="Arial" w:eastAsia="Calibri" w:hAnsi="Arial" w:cs="Arial"/>
                <w:sz w:val="20"/>
                <w:szCs w:val="20"/>
                <w:lang w:eastAsia="en-US"/>
              </w:rPr>
            </w:pPr>
            <w:r w:rsidRPr="002A5752">
              <w:rPr>
                <w:rFonts w:ascii="Arial" w:eastAsia="Calibri" w:hAnsi="Arial" w:cs="Arial"/>
                <w:sz w:val="20"/>
                <w:szCs w:val="20"/>
                <w:lang w:eastAsia="en-US"/>
              </w:rPr>
              <w:t>Klasa V</w:t>
            </w:r>
          </w:p>
        </w:tc>
      </w:tr>
      <w:tr w:rsidR="002A5752" w:rsidRPr="002A5752" w14:paraId="62FBD3FD" w14:textId="77777777" w:rsidTr="00285DDA">
        <w:tc>
          <w:tcPr>
            <w:tcW w:w="2104" w:type="dxa"/>
            <w:vMerge/>
            <w:vAlign w:val="center"/>
          </w:tcPr>
          <w:p w14:paraId="3C63F5E7" w14:textId="77777777" w:rsidR="002A5752" w:rsidRPr="002A5752" w:rsidRDefault="002A5752" w:rsidP="002A5752">
            <w:pPr>
              <w:spacing w:after="0" w:line="240" w:lineRule="auto"/>
              <w:ind w:left="142" w:hanging="142"/>
              <w:contextualSpacing/>
              <w:rPr>
                <w:rFonts w:ascii="Arial" w:eastAsia="Calibri" w:hAnsi="Arial" w:cs="Arial"/>
                <w:sz w:val="20"/>
                <w:szCs w:val="20"/>
                <w:lang w:eastAsia="en-US"/>
              </w:rPr>
            </w:pPr>
          </w:p>
        </w:tc>
        <w:tc>
          <w:tcPr>
            <w:tcW w:w="2711" w:type="dxa"/>
            <w:vAlign w:val="center"/>
          </w:tcPr>
          <w:p w14:paraId="61DD699F" w14:textId="77777777" w:rsidR="002A5752" w:rsidRPr="002A5752" w:rsidRDefault="002A5752" w:rsidP="002A5752">
            <w:pPr>
              <w:spacing w:after="0" w:line="240" w:lineRule="auto"/>
              <w:contextualSpacing/>
              <w:rPr>
                <w:rFonts w:ascii="Arial" w:eastAsia="Calibri" w:hAnsi="Arial" w:cs="Arial"/>
                <w:sz w:val="20"/>
                <w:szCs w:val="20"/>
                <w:lang w:eastAsia="en-US"/>
              </w:rPr>
            </w:pPr>
            <w:r w:rsidRPr="002A5752">
              <w:rPr>
                <w:rFonts w:ascii="Arial" w:eastAsia="Calibri" w:hAnsi="Arial" w:cs="Arial"/>
                <w:sz w:val="20"/>
                <w:szCs w:val="20"/>
                <w:lang w:eastAsia="en-US"/>
              </w:rPr>
              <w:t>4. Komunikacja z klientami, przełożonymi i współpracownikami</w:t>
            </w:r>
          </w:p>
        </w:tc>
        <w:tc>
          <w:tcPr>
            <w:tcW w:w="803" w:type="dxa"/>
            <w:vAlign w:val="center"/>
          </w:tcPr>
          <w:p w14:paraId="0629D647" w14:textId="02362B55" w:rsidR="002A5752" w:rsidRPr="002A5752" w:rsidRDefault="002A5752" w:rsidP="002A5752">
            <w:pPr>
              <w:spacing w:after="0" w:line="240" w:lineRule="auto"/>
              <w:contextualSpacing/>
              <w:jc w:val="center"/>
              <w:rPr>
                <w:rFonts w:ascii="Arial" w:eastAsia="Calibri" w:hAnsi="Arial" w:cs="Arial"/>
                <w:sz w:val="20"/>
                <w:szCs w:val="20"/>
                <w:lang w:eastAsia="en-US"/>
              </w:rPr>
            </w:pPr>
          </w:p>
        </w:tc>
        <w:tc>
          <w:tcPr>
            <w:tcW w:w="3564" w:type="dxa"/>
          </w:tcPr>
          <w:p w14:paraId="0E0E0949"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przestrzegać prawa o ochronie danych osobowych;</w:t>
            </w:r>
          </w:p>
          <w:p w14:paraId="4B86DE6E" w14:textId="77777777" w:rsidR="002A5752" w:rsidRPr="002A5752" w:rsidRDefault="002A5752" w:rsidP="002A5752">
            <w:pPr>
              <w:numPr>
                <w:ilvl w:val="0"/>
                <w:numId w:val="7"/>
              </w:numPr>
              <w:spacing w:after="0" w:line="240" w:lineRule="auto"/>
              <w:ind w:left="219" w:hanging="219"/>
              <w:contextualSpacing/>
              <w:rPr>
                <w:rFonts w:eastAsia="Calibri"/>
                <w:sz w:val="20"/>
                <w:szCs w:val="20"/>
                <w:lang w:eastAsia="en-US"/>
              </w:rPr>
            </w:pPr>
            <w:r w:rsidRPr="002A5752">
              <w:rPr>
                <w:rFonts w:ascii="Arial" w:eastAsia="Calibri" w:hAnsi="Arial" w:cs="Arial"/>
                <w:sz w:val="20"/>
                <w:szCs w:val="20"/>
                <w:lang w:eastAsia="en-US"/>
              </w:rPr>
              <w:t>przestrzegać  form komunikacji z Klientem</w:t>
            </w:r>
          </w:p>
        </w:tc>
        <w:tc>
          <w:tcPr>
            <w:tcW w:w="3571" w:type="dxa"/>
          </w:tcPr>
          <w:p w14:paraId="1010028C" w14:textId="77777777" w:rsidR="002A5752" w:rsidRPr="002A5752" w:rsidRDefault="002A5752" w:rsidP="002A5752">
            <w:pPr>
              <w:numPr>
                <w:ilvl w:val="0"/>
                <w:numId w:val="23"/>
              </w:numPr>
              <w:spacing w:after="0" w:line="240" w:lineRule="auto"/>
              <w:rPr>
                <w:rFonts w:ascii="Arial" w:eastAsia="Calibri" w:hAnsi="Arial" w:cs="Arial"/>
                <w:sz w:val="20"/>
                <w:szCs w:val="20"/>
                <w:lang w:eastAsia="en-US"/>
              </w:rPr>
            </w:pPr>
            <w:r w:rsidRPr="002A5752">
              <w:rPr>
                <w:rFonts w:ascii="Arial" w:eastAsia="Calibri" w:hAnsi="Arial" w:cs="Arial"/>
                <w:sz w:val="20"/>
                <w:szCs w:val="20"/>
                <w:lang w:eastAsia="en-US"/>
              </w:rPr>
              <w:t>przestrzegać  form komunikacji z przełożonymi i podwładnymi</w:t>
            </w:r>
          </w:p>
        </w:tc>
        <w:tc>
          <w:tcPr>
            <w:tcW w:w="1105" w:type="dxa"/>
            <w:vAlign w:val="center"/>
          </w:tcPr>
          <w:p w14:paraId="513E6D81" w14:textId="77777777" w:rsidR="002A5752" w:rsidRPr="002A5752" w:rsidRDefault="002A5752" w:rsidP="002A5752">
            <w:pPr>
              <w:spacing w:after="0"/>
              <w:contextualSpacing/>
              <w:jc w:val="center"/>
              <w:rPr>
                <w:rFonts w:ascii="Arial" w:eastAsia="Calibri" w:hAnsi="Arial" w:cs="Arial"/>
                <w:sz w:val="20"/>
                <w:szCs w:val="20"/>
                <w:lang w:eastAsia="en-US"/>
              </w:rPr>
            </w:pPr>
            <w:r w:rsidRPr="002A5752">
              <w:rPr>
                <w:rFonts w:ascii="Arial" w:eastAsia="Calibri" w:hAnsi="Arial" w:cs="Arial"/>
                <w:sz w:val="20"/>
                <w:szCs w:val="20"/>
                <w:lang w:eastAsia="en-US"/>
              </w:rPr>
              <w:t>Klasa V</w:t>
            </w:r>
          </w:p>
        </w:tc>
      </w:tr>
      <w:tr w:rsidR="002A5752" w:rsidRPr="002A5752" w14:paraId="1C0AFD29" w14:textId="77777777" w:rsidTr="00285DDA">
        <w:tc>
          <w:tcPr>
            <w:tcW w:w="2104" w:type="dxa"/>
            <w:vAlign w:val="center"/>
          </w:tcPr>
          <w:p w14:paraId="720080DA" w14:textId="77777777" w:rsidR="002A5752" w:rsidRPr="002A5752" w:rsidRDefault="002A5752" w:rsidP="002A5752">
            <w:pPr>
              <w:spacing w:after="0" w:line="240" w:lineRule="auto"/>
              <w:ind w:left="142" w:hanging="142"/>
              <w:contextualSpacing/>
              <w:rPr>
                <w:rFonts w:ascii="Arial" w:eastAsia="Calibri" w:hAnsi="Arial" w:cs="Arial"/>
                <w:sz w:val="20"/>
                <w:szCs w:val="20"/>
                <w:lang w:eastAsia="en-US"/>
              </w:rPr>
            </w:pPr>
          </w:p>
        </w:tc>
        <w:tc>
          <w:tcPr>
            <w:tcW w:w="2711" w:type="dxa"/>
            <w:vAlign w:val="center"/>
          </w:tcPr>
          <w:p w14:paraId="185C1346" w14:textId="77777777" w:rsidR="002A5752" w:rsidRPr="002A5752" w:rsidRDefault="002A5752" w:rsidP="002A5752">
            <w:pPr>
              <w:spacing w:after="0" w:line="240" w:lineRule="auto"/>
              <w:contextualSpacing/>
              <w:rPr>
                <w:rFonts w:ascii="Arial" w:eastAsia="Calibri" w:hAnsi="Arial" w:cs="Arial"/>
                <w:sz w:val="20"/>
                <w:szCs w:val="20"/>
                <w:lang w:eastAsia="en-US"/>
              </w:rPr>
            </w:pPr>
            <w:r w:rsidRPr="002A5752">
              <w:rPr>
                <w:rFonts w:ascii="Arial" w:eastAsia="Calibri" w:hAnsi="Arial" w:cs="Arial"/>
                <w:sz w:val="20"/>
                <w:szCs w:val="20"/>
                <w:lang w:eastAsia="en-US"/>
              </w:rPr>
              <w:t>5. Organizacja stacji kontroli pojazdów i podstawy badań technicznych pojazdów samochodowych</w:t>
            </w:r>
          </w:p>
        </w:tc>
        <w:tc>
          <w:tcPr>
            <w:tcW w:w="803" w:type="dxa"/>
            <w:vAlign w:val="center"/>
          </w:tcPr>
          <w:p w14:paraId="1F5C2372" w14:textId="73290B61" w:rsidR="002A5752" w:rsidRPr="002A5752" w:rsidRDefault="002A5752" w:rsidP="002A5752">
            <w:pPr>
              <w:spacing w:after="0" w:line="240" w:lineRule="auto"/>
              <w:contextualSpacing/>
              <w:jc w:val="center"/>
              <w:rPr>
                <w:rFonts w:ascii="Arial" w:eastAsia="Calibri" w:hAnsi="Arial" w:cs="Arial"/>
                <w:sz w:val="20"/>
                <w:szCs w:val="20"/>
                <w:lang w:eastAsia="en-US"/>
              </w:rPr>
            </w:pPr>
          </w:p>
        </w:tc>
        <w:tc>
          <w:tcPr>
            <w:tcW w:w="3564" w:type="dxa"/>
          </w:tcPr>
          <w:p w14:paraId="2CC89D0A"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wymienić  akty normatywne określające wymagania w stosunku do kontroli pojazdów samochodowych oraz stacji kontroli pojazdów</w:t>
            </w:r>
          </w:p>
          <w:p w14:paraId="273D4D32"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stosować  podstawowe pojęcia z diagnostyki technicznej</w:t>
            </w:r>
          </w:p>
          <w:p w14:paraId="75C7325B"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wymienić warunki techniczne oraz zakres niezbędnego wyposażenia, które musi spełnić pojazd samochodowy, aby został zarejestrowany</w:t>
            </w:r>
          </w:p>
          <w:p w14:paraId="75E3B9ED"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określić  zakres i sposób przeprowadzania badań technicznych pojazdów oraz wzorów dokumentów stosowanych przy tych badaniach</w:t>
            </w:r>
          </w:p>
          <w:p w14:paraId="3C60B674"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określić wymagania, które powinna spełniać stacja kontroli pojazdów przeprowadzających badania techniczne pojazdów</w:t>
            </w:r>
          </w:p>
          <w:p w14:paraId="654455A2"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określić cel, przedmiot, zakres i rodzaj badań technicznych pojazdów</w:t>
            </w:r>
          </w:p>
          <w:p w14:paraId="09960B5C"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dobierać kolejność postępowania podczas badań na terenie stacji kontroli pojazdów</w:t>
            </w:r>
          </w:p>
          <w:p w14:paraId="5C3E844A"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określić  odpowiednią lokalizację i organizację stanowisk kontrolno-pomiarowych w stacji kontroli pojazdów oraz w serwisie pojazdów</w:t>
            </w:r>
          </w:p>
          <w:p w14:paraId="6565E9BD"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stosować przepisy o ochronie danych osobowych</w:t>
            </w:r>
          </w:p>
          <w:p w14:paraId="11C4F638"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zapisać informacje uzyskane od klienta w dokumencie przyjęcia pojazdu do badania technicznego pojazdu</w:t>
            </w:r>
          </w:p>
          <w:p w14:paraId="4C266DCD"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obsługiwać programy komputerowe wspomagające proces przeprowadzania badań technicznych pojazdów</w:t>
            </w:r>
          </w:p>
        </w:tc>
        <w:tc>
          <w:tcPr>
            <w:tcW w:w="3571" w:type="dxa"/>
          </w:tcPr>
          <w:p w14:paraId="794F38CC"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określić obowiązki stacji kontroli pojazdów</w:t>
            </w:r>
          </w:p>
          <w:p w14:paraId="6F42D674" w14:textId="77777777" w:rsidR="002A5752" w:rsidRPr="002A5752" w:rsidRDefault="002A5752" w:rsidP="002A5752">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określić uprawnienia stacji kontroli pojazdów</w:t>
            </w:r>
          </w:p>
          <w:p w14:paraId="722A1327" w14:textId="77777777" w:rsidR="002A5752" w:rsidRPr="00410E58" w:rsidRDefault="002A5752" w:rsidP="00410E58">
            <w:pPr>
              <w:numPr>
                <w:ilvl w:val="0"/>
                <w:numId w:val="7"/>
              </w:numPr>
              <w:spacing w:after="0" w:line="240" w:lineRule="auto"/>
              <w:ind w:left="219" w:hanging="219"/>
              <w:contextualSpacing/>
              <w:rPr>
                <w:rFonts w:ascii="Arial" w:eastAsia="Calibri" w:hAnsi="Arial" w:cs="Arial"/>
                <w:sz w:val="20"/>
                <w:szCs w:val="20"/>
                <w:lang w:eastAsia="en-US"/>
              </w:rPr>
            </w:pPr>
            <w:r w:rsidRPr="002A5752">
              <w:rPr>
                <w:rFonts w:ascii="Arial" w:eastAsia="Calibri" w:hAnsi="Arial" w:cs="Arial"/>
                <w:sz w:val="20"/>
                <w:szCs w:val="20"/>
                <w:lang w:eastAsia="en-US"/>
              </w:rPr>
              <w:t>określić cel i zakres działania Systemu Informatycznego Centralnej Ewidencji Pojazdów i Kierowców</w:t>
            </w:r>
          </w:p>
        </w:tc>
        <w:tc>
          <w:tcPr>
            <w:tcW w:w="1105" w:type="dxa"/>
            <w:vAlign w:val="center"/>
          </w:tcPr>
          <w:p w14:paraId="532DB87A" w14:textId="77777777" w:rsidR="002A5752" w:rsidRPr="002A5752" w:rsidRDefault="002A5752" w:rsidP="002A5752">
            <w:pPr>
              <w:spacing w:after="0"/>
              <w:contextualSpacing/>
              <w:jc w:val="center"/>
              <w:rPr>
                <w:rFonts w:ascii="Arial" w:eastAsia="Calibri" w:hAnsi="Arial" w:cs="Arial"/>
                <w:sz w:val="20"/>
                <w:szCs w:val="20"/>
                <w:lang w:eastAsia="en-US"/>
              </w:rPr>
            </w:pPr>
            <w:r w:rsidRPr="002A5752">
              <w:rPr>
                <w:rFonts w:ascii="Arial" w:eastAsia="Calibri" w:hAnsi="Arial" w:cs="Arial"/>
                <w:sz w:val="20"/>
                <w:szCs w:val="20"/>
                <w:lang w:eastAsia="en-US"/>
              </w:rPr>
              <w:t>Klasa V</w:t>
            </w:r>
          </w:p>
        </w:tc>
      </w:tr>
      <w:tr w:rsidR="002A5752" w:rsidRPr="002A5752" w14:paraId="2AB58FCD" w14:textId="77777777" w:rsidTr="00285DDA">
        <w:trPr>
          <w:trHeight w:val="299"/>
        </w:trPr>
        <w:tc>
          <w:tcPr>
            <w:tcW w:w="4815" w:type="dxa"/>
            <w:gridSpan w:val="2"/>
            <w:vAlign w:val="center"/>
          </w:tcPr>
          <w:p w14:paraId="6C9EC364" w14:textId="77777777" w:rsidR="002A5752" w:rsidRPr="002A5752" w:rsidRDefault="002A5752" w:rsidP="002A5752">
            <w:pPr>
              <w:spacing w:after="0"/>
              <w:jc w:val="center"/>
              <w:rPr>
                <w:rFonts w:ascii="Arial" w:eastAsia="Calibri" w:hAnsi="Arial" w:cs="Arial"/>
                <w:b/>
                <w:bCs/>
                <w:sz w:val="20"/>
                <w:szCs w:val="20"/>
                <w:lang w:eastAsia="en-US"/>
              </w:rPr>
            </w:pPr>
            <w:r w:rsidRPr="002A5752">
              <w:rPr>
                <w:rFonts w:ascii="Arial" w:eastAsia="Calibri" w:hAnsi="Arial" w:cs="Arial"/>
                <w:b/>
                <w:bCs/>
                <w:sz w:val="20"/>
                <w:szCs w:val="20"/>
                <w:lang w:eastAsia="en-US"/>
              </w:rPr>
              <w:t>Razem liczba godzin</w:t>
            </w:r>
          </w:p>
        </w:tc>
        <w:tc>
          <w:tcPr>
            <w:tcW w:w="803" w:type="dxa"/>
            <w:vAlign w:val="center"/>
          </w:tcPr>
          <w:p w14:paraId="21BAC7B2" w14:textId="08A68E97" w:rsidR="002A5752" w:rsidRPr="002A5752" w:rsidRDefault="002A5752" w:rsidP="002A5752">
            <w:pPr>
              <w:spacing w:after="0"/>
              <w:jc w:val="center"/>
              <w:rPr>
                <w:rFonts w:ascii="Arial" w:eastAsia="Calibri" w:hAnsi="Arial" w:cs="Arial"/>
                <w:b/>
                <w:bCs/>
                <w:sz w:val="20"/>
                <w:szCs w:val="20"/>
                <w:lang w:eastAsia="en-US"/>
              </w:rPr>
            </w:pPr>
          </w:p>
        </w:tc>
        <w:tc>
          <w:tcPr>
            <w:tcW w:w="8240" w:type="dxa"/>
            <w:gridSpan w:val="3"/>
            <w:vAlign w:val="center"/>
          </w:tcPr>
          <w:p w14:paraId="158BAE97" w14:textId="77777777" w:rsidR="002A5752" w:rsidRPr="002A5752" w:rsidRDefault="002A5752" w:rsidP="002A5752">
            <w:pPr>
              <w:spacing w:after="0"/>
              <w:rPr>
                <w:rFonts w:ascii="Arial" w:eastAsia="Calibri" w:hAnsi="Arial" w:cs="Arial"/>
                <w:sz w:val="20"/>
                <w:szCs w:val="20"/>
                <w:lang w:eastAsia="en-US"/>
              </w:rPr>
            </w:pPr>
          </w:p>
        </w:tc>
      </w:tr>
    </w:tbl>
    <w:p w14:paraId="125A871D" w14:textId="77777777" w:rsidR="002A5752" w:rsidRPr="002A5752" w:rsidRDefault="002A5752" w:rsidP="002A5752">
      <w:pPr>
        <w:spacing w:after="0" w:line="360" w:lineRule="auto"/>
        <w:rPr>
          <w:rFonts w:ascii="Arial" w:eastAsia="Calibri" w:hAnsi="Arial" w:cs="Arial"/>
          <w:b/>
          <w:sz w:val="20"/>
          <w:szCs w:val="20"/>
          <w:lang w:eastAsia="en-US"/>
        </w:rPr>
      </w:pPr>
    </w:p>
    <w:p w14:paraId="35FE1CA2" w14:textId="77777777" w:rsidR="002A5752" w:rsidRPr="002A5752" w:rsidRDefault="002A5752" w:rsidP="002A5752">
      <w:pPr>
        <w:spacing w:after="0"/>
        <w:contextualSpacing/>
        <w:rPr>
          <w:rFonts w:ascii="Arial" w:eastAsia="Calibri" w:hAnsi="Arial" w:cs="Arial"/>
          <w:sz w:val="20"/>
          <w:szCs w:val="20"/>
          <w:lang w:eastAsia="en-US"/>
        </w:rPr>
      </w:pPr>
      <w:r w:rsidRPr="002A5752">
        <w:rPr>
          <w:rFonts w:ascii="Arial" w:eastAsia="Calibri" w:hAnsi="Arial" w:cs="Arial"/>
          <w:b/>
          <w:sz w:val="20"/>
          <w:szCs w:val="20"/>
          <w:lang w:eastAsia="en-US"/>
        </w:rPr>
        <w:t>PROCEDURY OSIĄGANIA CELÓW KSZTAŁCENIA PRZEDMIOTU</w:t>
      </w:r>
    </w:p>
    <w:p w14:paraId="709D360F" w14:textId="77777777" w:rsidR="002A5752" w:rsidRPr="002A5752" w:rsidRDefault="002A5752" w:rsidP="002A5752">
      <w:pPr>
        <w:spacing w:after="0"/>
        <w:jc w:val="both"/>
        <w:rPr>
          <w:rFonts w:ascii="Arial" w:eastAsia="Calibri" w:hAnsi="Arial" w:cs="Arial"/>
          <w:sz w:val="20"/>
          <w:szCs w:val="20"/>
          <w:lang w:eastAsia="en-US"/>
        </w:rPr>
      </w:pPr>
      <w:r w:rsidRPr="002A5752">
        <w:rPr>
          <w:rFonts w:ascii="Arial" w:eastAsia="Calibri" w:hAnsi="Arial" w:cs="Arial"/>
          <w:sz w:val="20"/>
          <w:szCs w:val="20"/>
          <w:lang w:eastAsia="en-US"/>
        </w:rPr>
        <w:t>Przygotowanie do wykonywania zadań zawodowych technika  pojazdów samochodowych wymaga od uczącego się:</w:t>
      </w:r>
    </w:p>
    <w:p w14:paraId="5A2FDB07" w14:textId="77777777" w:rsidR="002A5752" w:rsidRPr="002A5752" w:rsidRDefault="002A5752" w:rsidP="002A5752">
      <w:pPr>
        <w:numPr>
          <w:ilvl w:val="0"/>
          <w:numId w:val="52"/>
        </w:numPr>
        <w:pBdr>
          <w:top w:val="nil"/>
          <w:left w:val="nil"/>
          <w:bottom w:val="nil"/>
          <w:right w:val="nil"/>
          <w:between w:val="nil"/>
        </w:pBdr>
        <w:spacing w:after="0"/>
        <w:contextualSpacing/>
        <w:jc w:val="both"/>
        <w:rPr>
          <w:rFonts w:ascii="Arial" w:eastAsia="Calibri" w:hAnsi="Arial" w:cs="Arial"/>
          <w:sz w:val="20"/>
          <w:szCs w:val="20"/>
          <w:lang w:eastAsia="en-US"/>
        </w:rPr>
      </w:pPr>
      <w:r w:rsidRPr="002A5752">
        <w:rPr>
          <w:rFonts w:ascii="Arial" w:eastAsia="Calibri" w:hAnsi="Arial" w:cs="Arial"/>
          <w:sz w:val="20"/>
          <w:szCs w:val="20"/>
          <w:lang w:eastAsia="en-US"/>
        </w:rPr>
        <w:t>opanowania wiedzy z zakresu działalność i funkcjonowania przedsiębiorstw samochodowych;</w:t>
      </w:r>
    </w:p>
    <w:p w14:paraId="78F285DD" w14:textId="77777777" w:rsidR="002A5752" w:rsidRPr="002A5752" w:rsidRDefault="002A5752" w:rsidP="002A5752">
      <w:pPr>
        <w:numPr>
          <w:ilvl w:val="0"/>
          <w:numId w:val="52"/>
        </w:numPr>
        <w:pBdr>
          <w:top w:val="nil"/>
          <w:left w:val="nil"/>
          <w:bottom w:val="nil"/>
          <w:right w:val="nil"/>
          <w:between w:val="nil"/>
        </w:pBdr>
        <w:spacing w:after="0"/>
        <w:contextualSpacing/>
        <w:jc w:val="both"/>
        <w:rPr>
          <w:rFonts w:ascii="Arial" w:eastAsia="Calibri" w:hAnsi="Arial" w:cs="Arial"/>
          <w:sz w:val="20"/>
          <w:szCs w:val="20"/>
          <w:lang w:eastAsia="en-US"/>
        </w:rPr>
      </w:pPr>
      <w:r w:rsidRPr="002A5752">
        <w:rPr>
          <w:rFonts w:ascii="Arial" w:eastAsia="Calibri" w:hAnsi="Arial" w:cs="Arial"/>
          <w:sz w:val="20"/>
          <w:szCs w:val="20"/>
          <w:lang w:eastAsia="en-US"/>
        </w:rPr>
        <w:t>organizowania  obsługi i naprawy pojazdów samochodowych;</w:t>
      </w:r>
    </w:p>
    <w:p w14:paraId="0B0665D3" w14:textId="77777777" w:rsidR="002A5752" w:rsidRPr="002A5752" w:rsidRDefault="002A5752" w:rsidP="002A5752">
      <w:pPr>
        <w:numPr>
          <w:ilvl w:val="0"/>
          <w:numId w:val="52"/>
        </w:numPr>
        <w:pBdr>
          <w:top w:val="nil"/>
          <w:left w:val="nil"/>
          <w:bottom w:val="nil"/>
          <w:right w:val="nil"/>
          <w:between w:val="nil"/>
        </w:pBdr>
        <w:spacing w:after="0"/>
        <w:contextualSpacing/>
        <w:jc w:val="both"/>
        <w:rPr>
          <w:rFonts w:ascii="Arial" w:eastAsia="Calibri" w:hAnsi="Arial" w:cs="Arial"/>
          <w:sz w:val="20"/>
          <w:szCs w:val="20"/>
          <w:lang w:eastAsia="en-US"/>
        </w:rPr>
      </w:pPr>
      <w:r w:rsidRPr="002A5752">
        <w:rPr>
          <w:rFonts w:ascii="Arial" w:eastAsia="Calibri" w:hAnsi="Arial" w:cs="Arial"/>
          <w:sz w:val="20"/>
          <w:szCs w:val="20"/>
          <w:lang w:eastAsia="en-US"/>
        </w:rPr>
        <w:t>przygotowanie procesu obsługowo-naprawczego pojazdów samochodowych;</w:t>
      </w:r>
    </w:p>
    <w:p w14:paraId="0F7D10EB" w14:textId="77777777" w:rsidR="002A5752" w:rsidRPr="002A5752" w:rsidRDefault="002A5752" w:rsidP="002A5752">
      <w:pPr>
        <w:numPr>
          <w:ilvl w:val="0"/>
          <w:numId w:val="52"/>
        </w:numPr>
        <w:pBdr>
          <w:top w:val="nil"/>
          <w:left w:val="nil"/>
          <w:bottom w:val="nil"/>
          <w:right w:val="nil"/>
          <w:between w:val="nil"/>
        </w:pBdr>
        <w:spacing w:after="0"/>
        <w:contextualSpacing/>
        <w:jc w:val="both"/>
        <w:rPr>
          <w:rFonts w:ascii="Arial" w:eastAsia="Calibri" w:hAnsi="Arial" w:cs="Arial"/>
          <w:sz w:val="20"/>
          <w:szCs w:val="20"/>
          <w:lang w:eastAsia="en-US"/>
        </w:rPr>
      </w:pPr>
      <w:r w:rsidRPr="002A5752">
        <w:rPr>
          <w:rFonts w:ascii="Arial" w:eastAsia="Calibri" w:hAnsi="Arial" w:cs="Arial"/>
          <w:sz w:val="20"/>
          <w:szCs w:val="20"/>
          <w:lang w:eastAsia="en-US"/>
        </w:rPr>
        <w:t>racjonalnej gospodarki częściami zamiennymi, materiałami eksploatacyjnymi i akcesoriami;</w:t>
      </w:r>
    </w:p>
    <w:p w14:paraId="4BFEC2DD" w14:textId="77777777" w:rsidR="002A5752" w:rsidRPr="002A5752" w:rsidRDefault="002A5752" w:rsidP="002A5752">
      <w:pPr>
        <w:numPr>
          <w:ilvl w:val="0"/>
          <w:numId w:val="52"/>
        </w:numPr>
        <w:pBdr>
          <w:top w:val="nil"/>
          <w:left w:val="nil"/>
          <w:bottom w:val="nil"/>
          <w:right w:val="nil"/>
          <w:between w:val="nil"/>
        </w:pBdr>
        <w:spacing w:after="0"/>
        <w:contextualSpacing/>
        <w:jc w:val="both"/>
        <w:rPr>
          <w:rFonts w:ascii="Arial" w:eastAsia="Calibri" w:hAnsi="Arial" w:cs="Arial"/>
          <w:sz w:val="20"/>
          <w:szCs w:val="20"/>
          <w:lang w:eastAsia="en-US"/>
        </w:rPr>
      </w:pPr>
      <w:r w:rsidRPr="002A5752">
        <w:rPr>
          <w:rFonts w:ascii="Arial" w:eastAsia="Calibri" w:hAnsi="Arial" w:cs="Arial"/>
          <w:sz w:val="20"/>
          <w:szCs w:val="20"/>
          <w:lang w:eastAsia="en-US"/>
        </w:rPr>
        <w:t>przestrzegać komunikacji z klientami, przełożonymi i współpracownikami;</w:t>
      </w:r>
    </w:p>
    <w:p w14:paraId="07867AAB" w14:textId="77777777" w:rsidR="002A5752" w:rsidRPr="002A5752" w:rsidRDefault="002A5752" w:rsidP="002A5752">
      <w:pPr>
        <w:numPr>
          <w:ilvl w:val="0"/>
          <w:numId w:val="52"/>
        </w:numPr>
        <w:pBdr>
          <w:top w:val="nil"/>
          <w:left w:val="nil"/>
          <w:bottom w:val="nil"/>
          <w:right w:val="nil"/>
          <w:between w:val="nil"/>
        </w:pBdr>
        <w:spacing w:after="0"/>
        <w:contextualSpacing/>
        <w:jc w:val="both"/>
        <w:rPr>
          <w:rFonts w:ascii="Arial" w:eastAsia="Calibri" w:hAnsi="Arial" w:cs="Arial"/>
          <w:sz w:val="20"/>
          <w:szCs w:val="20"/>
          <w:lang w:eastAsia="en-US"/>
        </w:rPr>
      </w:pPr>
      <w:r w:rsidRPr="002A5752">
        <w:rPr>
          <w:rFonts w:ascii="Arial" w:eastAsia="Calibri" w:hAnsi="Arial" w:cs="Arial"/>
          <w:sz w:val="20"/>
          <w:szCs w:val="20"/>
          <w:lang w:eastAsia="en-US"/>
        </w:rPr>
        <w:t>opanowania wiedzy z zakresu  organizacji stacji kontroli pojazdów i podstawy badań technicznych pojazdów samochodowych.</w:t>
      </w:r>
    </w:p>
    <w:p w14:paraId="4D1CB88E" w14:textId="77777777" w:rsidR="002A5752" w:rsidRPr="002A5752" w:rsidRDefault="002A5752" w:rsidP="002A5752">
      <w:pPr>
        <w:pBdr>
          <w:top w:val="nil"/>
          <w:left w:val="nil"/>
          <w:bottom w:val="nil"/>
          <w:right w:val="nil"/>
          <w:between w:val="nil"/>
        </w:pBdr>
        <w:spacing w:after="0"/>
        <w:jc w:val="both"/>
        <w:rPr>
          <w:rFonts w:ascii="Arial" w:eastAsia="Calibri" w:hAnsi="Arial" w:cs="Arial"/>
          <w:sz w:val="20"/>
          <w:szCs w:val="20"/>
          <w:lang w:eastAsia="en-US"/>
        </w:rPr>
      </w:pPr>
      <w:r w:rsidRPr="002A5752">
        <w:rPr>
          <w:rFonts w:ascii="Arial" w:eastAsia="Calibri" w:hAnsi="Arial" w:cs="Arial"/>
          <w:sz w:val="20"/>
          <w:szCs w:val="20"/>
          <w:lang w:eastAsia="en-US"/>
        </w:rPr>
        <w:t>W przedmiocie  Organizacja  przedsiębiorstwa  samochodowego stosowane metody powinny zapewnić osiąganie celów zaplanowanych w procesie edukacji oraz przygotowanie uczniów do pracy w zawodzie technik  pojazdów samochodowych.</w:t>
      </w:r>
    </w:p>
    <w:p w14:paraId="61E0EF88" w14:textId="77777777" w:rsidR="002A5752" w:rsidRPr="002A5752" w:rsidRDefault="002A5752" w:rsidP="002A5752">
      <w:pPr>
        <w:spacing w:after="0"/>
        <w:rPr>
          <w:rFonts w:ascii="Arial" w:eastAsia="Calibri" w:hAnsi="Arial" w:cs="Arial"/>
          <w:sz w:val="20"/>
          <w:szCs w:val="20"/>
          <w:lang w:eastAsia="en-US"/>
        </w:rPr>
      </w:pPr>
      <w:r w:rsidRPr="002A5752">
        <w:rPr>
          <w:rFonts w:ascii="Arial" w:eastAsia="Calibri" w:hAnsi="Arial" w:cs="Arial"/>
          <w:sz w:val="20"/>
          <w:szCs w:val="20"/>
          <w:lang w:eastAsia="en-US"/>
        </w:rPr>
        <w:t>Proponowane metody:</w:t>
      </w:r>
    </w:p>
    <w:p w14:paraId="0D522D58" w14:textId="77777777" w:rsidR="002A5752" w:rsidRPr="002A5752" w:rsidRDefault="002A5752" w:rsidP="002A5752">
      <w:pPr>
        <w:numPr>
          <w:ilvl w:val="0"/>
          <w:numId w:val="44"/>
        </w:numPr>
        <w:pBdr>
          <w:top w:val="nil"/>
          <w:left w:val="nil"/>
          <w:bottom w:val="nil"/>
          <w:right w:val="nil"/>
          <w:between w:val="nil"/>
        </w:pBdr>
        <w:spacing w:after="0"/>
        <w:ind w:left="709" w:hanging="425"/>
        <w:contextualSpacing/>
        <w:rPr>
          <w:rFonts w:ascii="Arial" w:eastAsia="Calibri" w:hAnsi="Arial" w:cs="Arial"/>
          <w:sz w:val="20"/>
          <w:szCs w:val="20"/>
          <w:lang w:eastAsia="en-US"/>
        </w:rPr>
      </w:pPr>
      <w:r w:rsidRPr="002A5752">
        <w:rPr>
          <w:rFonts w:ascii="Arial" w:eastAsia="Calibri" w:hAnsi="Arial" w:cs="Arial"/>
          <w:sz w:val="20"/>
          <w:szCs w:val="20"/>
          <w:lang w:eastAsia="en-US"/>
        </w:rPr>
        <w:t xml:space="preserve">ćwiczenia, </w:t>
      </w:r>
    </w:p>
    <w:p w14:paraId="24A242E4" w14:textId="77777777" w:rsidR="002A5752" w:rsidRPr="002A5752" w:rsidRDefault="002A5752" w:rsidP="002A5752">
      <w:pPr>
        <w:numPr>
          <w:ilvl w:val="0"/>
          <w:numId w:val="44"/>
        </w:numPr>
        <w:pBdr>
          <w:top w:val="nil"/>
          <w:left w:val="nil"/>
          <w:bottom w:val="nil"/>
          <w:right w:val="nil"/>
          <w:between w:val="nil"/>
        </w:pBdr>
        <w:spacing w:after="0"/>
        <w:ind w:left="709" w:hanging="425"/>
        <w:contextualSpacing/>
        <w:rPr>
          <w:rFonts w:ascii="Arial" w:eastAsia="Calibri" w:hAnsi="Arial" w:cs="Arial"/>
          <w:sz w:val="20"/>
          <w:szCs w:val="20"/>
          <w:lang w:eastAsia="en-US"/>
        </w:rPr>
      </w:pPr>
      <w:r w:rsidRPr="002A5752">
        <w:rPr>
          <w:rFonts w:ascii="Arial" w:eastAsia="Calibri" w:hAnsi="Arial" w:cs="Arial"/>
          <w:sz w:val="20"/>
          <w:szCs w:val="20"/>
          <w:lang w:eastAsia="en-US"/>
        </w:rPr>
        <w:t>metoda przypadków,</w:t>
      </w:r>
    </w:p>
    <w:p w14:paraId="7FECE7F6" w14:textId="77777777" w:rsidR="002A5752" w:rsidRPr="002A5752" w:rsidRDefault="002A5752" w:rsidP="002A5752">
      <w:pPr>
        <w:numPr>
          <w:ilvl w:val="0"/>
          <w:numId w:val="44"/>
        </w:numPr>
        <w:pBdr>
          <w:top w:val="nil"/>
          <w:left w:val="nil"/>
          <w:bottom w:val="nil"/>
          <w:right w:val="nil"/>
          <w:between w:val="nil"/>
        </w:pBdr>
        <w:spacing w:after="0"/>
        <w:ind w:left="709" w:hanging="425"/>
        <w:contextualSpacing/>
        <w:rPr>
          <w:rFonts w:ascii="Arial" w:eastAsia="Calibri" w:hAnsi="Arial" w:cs="Arial"/>
          <w:sz w:val="20"/>
          <w:szCs w:val="20"/>
          <w:lang w:eastAsia="en-US"/>
        </w:rPr>
      </w:pPr>
      <w:r w:rsidRPr="002A5752">
        <w:rPr>
          <w:rFonts w:ascii="Arial" w:eastAsia="Calibri" w:hAnsi="Arial" w:cs="Arial"/>
          <w:sz w:val="20"/>
          <w:szCs w:val="20"/>
          <w:lang w:eastAsia="en-US"/>
        </w:rPr>
        <w:t>metoda tekstu przewodniego,</w:t>
      </w:r>
    </w:p>
    <w:p w14:paraId="3E8BBEFB" w14:textId="77777777" w:rsidR="002A5752" w:rsidRPr="002A5752" w:rsidRDefault="002A5752" w:rsidP="002A5752">
      <w:pPr>
        <w:numPr>
          <w:ilvl w:val="0"/>
          <w:numId w:val="44"/>
        </w:numPr>
        <w:pBdr>
          <w:top w:val="nil"/>
          <w:left w:val="nil"/>
          <w:bottom w:val="nil"/>
          <w:right w:val="nil"/>
          <w:between w:val="nil"/>
        </w:pBdr>
        <w:spacing w:after="120"/>
        <w:ind w:left="709" w:hanging="425"/>
        <w:rPr>
          <w:rFonts w:ascii="Arial" w:eastAsia="Calibri" w:hAnsi="Arial" w:cs="Arial"/>
          <w:sz w:val="20"/>
          <w:szCs w:val="20"/>
          <w:lang w:eastAsia="en-US"/>
        </w:rPr>
      </w:pPr>
      <w:r w:rsidRPr="002A5752">
        <w:rPr>
          <w:rFonts w:ascii="Arial" w:eastAsia="Calibri" w:hAnsi="Arial" w:cs="Arial"/>
          <w:sz w:val="20"/>
          <w:szCs w:val="20"/>
          <w:lang w:eastAsia="en-US"/>
        </w:rPr>
        <w:t>metoda projektu edukacyjnego.</w:t>
      </w:r>
    </w:p>
    <w:p w14:paraId="122A6B58" w14:textId="77777777" w:rsidR="002A5752" w:rsidRPr="002A5752" w:rsidRDefault="002A5752" w:rsidP="002A5752">
      <w:pPr>
        <w:spacing w:after="0"/>
        <w:contextualSpacing/>
        <w:rPr>
          <w:rFonts w:ascii="Arial" w:eastAsia="Calibri" w:hAnsi="Arial" w:cs="Arial"/>
          <w:sz w:val="20"/>
          <w:szCs w:val="20"/>
          <w:lang w:eastAsia="en-US"/>
        </w:rPr>
      </w:pPr>
      <w:r w:rsidRPr="002A5752">
        <w:rPr>
          <w:rFonts w:ascii="Arial" w:eastAsia="Calibri" w:hAnsi="Arial" w:cs="Arial"/>
          <w:sz w:val="20"/>
          <w:szCs w:val="20"/>
          <w:lang w:eastAsia="en-US"/>
        </w:rPr>
        <w:t>Polecane środki dydaktyczne:</w:t>
      </w:r>
    </w:p>
    <w:p w14:paraId="0064BF60" w14:textId="77777777" w:rsidR="002A5752" w:rsidRPr="002A5752" w:rsidRDefault="002A5752" w:rsidP="002A5752">
      <w:pPr>
        <w:numPr>
          <w:ilvl w:val="0"/>
          <w:numId w:val="46"/>
        </w:numPr>
        <w:pBdr>
          <w:top w:val="nil"/>
          <w:left w:val="nil"/>
          <w:bottom w:val="nil"/>
          <w:right w:val="nil"/>
          <w:between w:val="nil"/>
        </w:pBdr>
        <w:spacing w:after="0"/>
        <w:contextualSpacing/>
        <w:jc w:val="both"/>
        <w:rPr>
          <w:rFonts w:ascii="Arial" w:eastAsia="Calibri" w:hAnsi="Arial" w:cs="Arial"/>
          <w:sz w:val="20"/>
          <w:szCs w:val="20"/>
          <w:lang w:eastAsia="en-US"/>
        </w:rPr>
      </w:pPr>
      <w:r w:rsidRPr="002A5752">
        <w:rPr>
          <w:rFonts w:ascii="Arial" w:eastAsia="Calibri" w:hAnsi="Arial" w:cs="Arial"/>
          <w:sz w:val="20"/>
          <w:szCs w:val="20"/>
          <w:lang w:eastAsia="en-US"/>
        </w:rPr>
        <w:t>zestawy ćwiczeń, instrukcje do ćwiczeń, pakiety edukacyjne dla uczniów, teksty przewodnie, karty pracy dla uczniów, czasopisma branżowe, filmy i prezentacje multimedialne związane z organizacją i działalnością  przedsiębiorstwa  samochodowego,</w:t>
      </w:r>
    </w:p>
    <w:p w14:paraId="340E8664" w14:textId="77777777" w:rsidR="002A5752" w:rsidRPr="002A5752" w:rsidRDefault="002A5752" w:rsidP="002A5752">
      <w:pPr>
        <w:numPr>
          <w:ilvl w:val="0"/>
          <w:numId w:val="46"/>
        </w:numPr>
        <w:pBdr>
          <w:top w:val="nil"/>
          <w:left w:val="nil"/>
          <w:bottom w:val="nil"/>
          <w:right w:val="nil"/>
          <w:between w:val="nil"/>
        </w:pBdr>
        <w:spacing w:after="0"/>
        <w:contextualSpacing/>
        <w:jc w:val="both"/>
        <w:rPr>
          <w:rFonts w:ascii="Arial" w:eastAsia="Calibri" w:hAnsi="Arial" w:cs="Arial"/>
          <w:sz w:val="20"/>
          <w:szCs w:val="20"/>
          <w:lang w:eastAsia="en-US"/>
        </w:rPr>
      </w:pPr>
      <w:r w:rsidRPr="002A5752">
        <w:rPr>
          <w:rFonts w:ascii="Arial" w:eastAsia="Calibri" w:hAnsi="Arial" w:cs="Arial"/>
          <w:sz w:val="20"/>
          <w:szCs w:val="20"/>
          <w:lang w:eastAsia="en-US"/>
        </w:rPr>
        <w:t>dzienniki ustaw związane z  działalnością  przedsiębiorstwa  samochodowego oraz przepisy prawa o SKP,</w:t>
      </w:r>
    </w:p>
    <w:p w14:paraId="2C466CDE" w14:textId="77777777" w:rsidR="002A5752" w:rsidRPr="002A5752" w:rsidRDefault="002A5752" w:rsidP="002A5752">
      <w:pPr>
        <w:numPr>
          <w:ilvl w:val="0"/>
          <w:numId w:val="46"/>
        </w:numPr>
        <w:pBdr>
          <w:top w:val="nil"/>
          <w:left w:val="nil"/>
          <w:bottom w:val="nil"/>
          <w:right w:val="nil"/>
          <w:between w:val="nil"/>
        </w:pBdr>
        <w:spacing w:after="0"/>
        <w:contextualSpacing/>
        <w:jc w:val="both"/>
        <w:rPr>
          <w:rFonts w:ascii="Arial" w:eastAsia="Calibri" w:hAnsi="Arial" w:cs="Arial"/>
          <w:sz w:val="20"/>
          <w:szCs w:val="20"/>
          <w:lang w:eastAsia="en-US"/>
        </w:rPr>
      </w:pPr>
      <w:r w:rsidRPr="002A5752">
        <w:rPr>
          <w:rFonts w:ascii="Arial" w:eastAsia="Calibri" w:hAnsi="Arial" w:cs="Arial"/>
          <w:sz w:val="20"/>
          <w:szCs w:val="20"/>
          <w:lang w:eastAsia="en-US"/>
        </w:rPr>
        <w:t>stanowiska komputerowe z dostępem do Internetu oraz oprogramowaniem dotyczącym działalnością  przedsiębiorstwa  samochodowego oraz przepisów o SKP,</w:t>
      </w:r>
    </w:p>
    <w:p w14:paraId="24CB4DE7" w14:textId="77777777" w:rsidR="002A5752" w:rsidRPr="002A5752" w:rsidRDefault="002A5752" w:rsidP="002A5752">
      <w:pPr>
        <w:numPr>
          <w:ilvl w:val="0"/>
          <w:numId w:val="46"/>
        </w:numPr>
        <w:pBdr>
          <w:top w:val="nil"/>
          <w:left w:val="nil"/>
          <w:bottom w:val="nil"/>
          <w:right w:val="nil"/>
          <w:between w:val="nil"/>
        </w:pBdr>
        <w:spacing w:after="120"/>
        <w:ind w:left="714" w:hanging="357"/>
        <w:jc w:val="both"/>
        <w:rPr>
          <w:rFonts w:ascii="Arial" w:eastAsia="Calibri" w:hAnsi="Arial" w:cs="Arial"/>
          <w:sz w:val="20"/>
          <w:szCs w:val="20"/>
          <w:lang w:eastAsia="en-US"/>
        </w:rPr>
      </w:pPr>
      <w:r w:rsidRPr="002A5752">
        <w:rPr>
          <w:rFonts w:ascii="Arial" w:eastAsia="Calibri" w:hAnsi="Arial" w:cs="Arial"/>
          <w:sz w:val="20"/>
          <w:szCs w:val="20"/>
          <w:lang w:eastAsia="en-US"/>
        </w:rPr>
        <w:t>wyposażenie odpowiednie do realizacji założonych efektów kształcenia.</w:t>
      </w:r>
    </w:p>
    <w:p w14:paraId="267854D0" w14:textId="77777777" w:rsidR="002A5752" w:rsidRPr="002A5752" w:rsidRDefault="002A5752" w:rsidP="002A5752">
      <w:pPr>
        <w:spacing w:after="0"/>
        <w:contextualSpacing/>
        <w:rPr>
          <w:rFonts w:ascii="Arial" w:eastAsia="Calibri" w:hAnsi="Arial" w:cs="Arial"/>
          <w:sz w:val="20"/>
          <w:szCs w:val="20"/>
          <w:lang w:eastAsia="en-US"/>
        </w:rPr>
      </w:pPr>
      <w:r w:rsidRPr="002A5752">
        <w:rPr>
          <w:rFonts w:ascii="Arial" w:eastAsia="Calibri" w:hAnsi="Arial" w:cs="Arial"/>
          <w:sz w:val="20"/>
          <w:szCs w:val="20"/>
          <w:lang w:eastAsia="en-US"/>
        </w:rPr>
        <w:t>Efektywność procesu kształcenia jest zależna między innymi od:</w:t>
      </w:r>
    </w:p>
    <w:p w14:paraId="715A6462" w14:textId="77777777" w:rsidR="002A5752" w:rsidRPr="002A5752" w:rsidRDefault="002A5752" w:rsidP="002A5752">
      <w:pPr>
        <w:numPr>
          <w:ilvl w:val="0"/>
          <w:numId w:val="45"/>
        </w:numPr>
        <w:pBdr>
          <w:top w:val="nil"/>
          <w:left w:val="nil"/>
          <w:bottom w:val="nil"/>
          <w:right w:val="nil"/>
          <w:between w:val="nil"/>
        </w:pBdr>
        <w:spacing w:after="0"/>
        <w:contextualSpacing/>
        <w:rPr>
          <w:rFonts w:ascii="Arial" w:eastAsia="Calibri" w:hAnsi="Arial" w:cs="Arial"/>
          <w:sz w:val="20"/>
          <w:szCs w:val="20"/>
          <w:lang w:eastAsia="en-US"/>
        </w:rPr>
      </w:pPr>
      <w:r w:rsidRPr="002A5752">
        <w:rPr>
          <w:rFonts w:ascii="Arial" w:eastAsia="Calibri" w:hAnsi="Arial" w:cs="Arial"/>
          <w:sz w:val="20"/>
          <w:szCs w:val="20"/>
          <w:lang w:eastAsia="en-US"/>
        </w:rPr>
        <w:t>stosowanych przez nauczyciela metod pracy i środków dydaktycznych,</w:t>
      </w:r>
    </w:p>
    <w:p w14:paraId="33CA05FA" w14:textId="77777777" w:rsidR="002A5752" w:rsidRPr="002A5752" w:rsidRDefault="002A5752" w:rsidP="002A5752">
      <w:pPr>
        <w:numPr>
          <w:ilvl w:val="0"/>
          <w:numId w:val="45"/>
        </w:numPr>
        <w:pBdr>
          <w:top w:val="nil"/>
          <w:left w:val="nil"/>
          <w:bottom w:val="nil"/>
          <w:right w:val="nil"/>
          <w:between w:val="nil"/>
        </w:pBdr>
        <w:spacing w:after="0"/>
        <w:contextualSpacing/>
        <w:rPr>
          <w:rFonts w:ascii="Arial" w:eastAsia="Calibri" w:hAnsi="Arial" w:cs="Arial"/>
          <w:sz w:val="20"/>
          <w:szCs w:val="20"/>
          <w:lang w:eastAsia="en-US"/>
        </w:rPr>
      </w:pPr>
      <w:r w:rsidRPr="002A5752">
        <w:rPr>
          <w:rFonts w:ascii="Arial" w:eastAsia="Calibri" w:hAnsi="Arial" w:cs="Arial"/>
          <w:sz w:val="20"/>
          <w:szCs w:val="20"/>
          <w:lang w:eastAsia="en-US"/>
        </w:rPr>
        <w:t>zaangażowania i motywacji wewnętrznej uczniów,</w:t>
      </w:r>
    </w:p>
    <w:p w14:paraId="685423C1" w14:textId="77777777" w:rsidR="00BB0869" w:rsidRPr="00623B90" w:rsidRDefault="002A5752" w:rsidP="00623B90">
      <w:pPr>
        <w:numPr>
          <w:ilvl w:val="0"/>
          <w:numId w:val="45"/>
        </w:numPr>
        <w:pBdr>
          <w:top w:val="nil"/>
          <w:left w:val="nil"/>
          <w:bottom w:val="nil"/>
          <w:right w:val="nil"/>
          <w:between w:val="nil"/>
        </w:pBdr>
        <w:spacing w:after="120"/>
        <w:ind w:left="714" w:hanging="357"/>
        <w:rPr>
          <w:rFonts w:ascii="Arial" w:eastAsia="Calibri" w:hAnsi="Arial" w:cs="Arial"/>
          <w:sz w:val="20"/>
          <w:szCs w:val="20"/>
          <w:lang w:eastAsia="en-US"/>
        </w:rPr>
      </w:pPr>
      <w:r w:rsidRPr="002A5752">
        <w:rPr>
          <w:rFonts w:ascii="Arial" w:eastAsia="Calibri" w:hAnsi="Arial" w:cs="Arial"/>
          <w:sz w:val="20"/>
          <w:szCs w:val="20"/>
          <w:lang w:eastAsia="en-US"/>
        </w:rPr>
        <w:t>warunków techniczno-dydaktycznych prowadzenia procesu nauczania.</w:t>
      </w:r>
    </w:p>
    <w:p w14:paraId="7EEC9E71" w14:textId="77777777" w:rsidR="002A5752" w:rsidRPr="002A5752" w:rsidRDefault="002A5752" w:rsidP="002A5752">
      <w:pPr>
        <w:spacing w:after="0"/>
        <w:contextualSpacing/>
        <w:jc w:val="both"/>
        <w:rPr>
          <w:rFonts w:ascii="Arial" w:eastAsia="Calibri" w:hAnsi="Arial" w:cs="Arial"/>
          <w:b/>
          <w:sz w:val="20"/>
          <w:szCs w:val="20"/>
          <w:lang w:eastAsia="en-US"/>
        </w:rPr>
      </w:pPr>
      <w:r w:rsidRPr="002A5752">
        <w:rPr>
          <w:rFonts w:ascii="Arial" w:eastAsia="Calibri" w:hAnsi="Arial" w:cs="Arial"/>
          <w:b/>
          <w:sz w:val="20"/>
          <w:szCs w:val="20"/>
          <w:lang w:eastAsia="en-US"/>
        </w:rPr>
        <w:t>PROPONOWANE METODY SPRAWDZANIA OSIĄGNIĘĆ EDUKACYJNYCH UCZNIA</w:t>
      </w:r>
    </w:p>
    <w:p w14:paraId="56875481" w14:textId="77777777" w:rsidR="002A5752" w:rsidRPr="002A5752" w:rsidRDefault="002A5752" w:rsidP="002A5752">
      <w:pPr>
        <w:spacing w:after="0"/>
        <w:contextualSpacing/>
        <w:jc w:val="both"/>
        <w:rPr>
          <w:rFonts w:ascii="Arial" w:eastAsia="Calibri" w:hAnsi="Arial" w:cs="Arial"/>
          <w:bCs/>
          <w:sz w:val="20"/>
          <w:szCs w:val="20"/>
          <w:lang w:eastAsia="en-US"/>
        </w:rPr>
      </w:pPr>
      <w:r w:rsidRPr="002A5752">
        <w:rPr>
          <w:rFonts w:ascii="Arial" w:eastAsia="Calibri" w:hAnsi="Arial" w:cs="Arial"/>
          <w:bCs/>
          <w:sz w:val="20"/>
          <w:szCs w:val="20"/>
          <w:lang w:eastAsia="en-US"/>
        </w:rPr>
        <w:t>W celu sprawdzenia osiągnięć edukacyjnych ucznia proponuje się zastosować:</w:t>
      </w:r>
    </w:p>
    <w:p w14:paraId="20C1B1A8" w14:textId="77777777" w:rsidR="002A5752" w:rsidRPr="002A5752" w:rsidRDefault="002A5752" w:rsidP="002A5752">
      <w:pPr>
        <w:numPr>
          <w:ilvl w:val="0"/>
          <w:numId w:val="45"/>
        </w:numPr>
        <w:pBdr>
          <w:top w:val="nil"/>
          <w:left w:val="nil"/>
          <w:bottom w:val="nil"/>
          <w:right w:val="nil"/>
          <w:between w:val="nil"/>
        </w:pBdr>
        <w:spacing w:after="0"/>
        <w:contextualSpacing/>
        <w:rPr>
          <w:rFonts w:ascii="Arial" w:eastAsia="Calibri" w:hAnsi="Arial" w:cs="Arial"/>
          <w:b/>
          <w:sz w:val="20"/>
          <w:szCs w:val="20"/>
          <w:lang w:eastAsia="en-US"/>
        </w:rPr>
      </w:pPr>
      <w:r w:rsidRPr="002A5752">
        <w:rPr>
          <w:rFonts w:ascii="Arial" w:eastAsia="Calibri" w:hAnsi="Arial" w:cs="Arial"/>
          <w:sz w:val="20"/>
          <w:szCs w:val="20"/>
          <w:lang w:eastAsia="en-US"/>
        </w:rPr>
        <w:t>karty</w:t>
      </w:r>
      <w:r w:rsidRPr="002A5752">
        <w:rPr>
          <w:rFonts w:ascii="Arial" w:eastAsia="Calibri" w:hAnsi="Arial" w:cs="Arial"/>
          <w:bCs/>
          <w:sz w:val="20"/>
          <w:szCs w:val="20"/>
          <w:lang w:eastAsia="en-US"/>
        </w:rPr>
        <w:t xml:space="preserve"> obserwacji w trakcie wykonywanych ćwiczeń praktycznych, w ocenie należy uwzględnić następujące kryteria merytoryczne oraz ogólne: dokładność wykonanych czynności, samoocenę, czas wykonania zadania,</w:t>
      </w:r>
    </w:p>
    <w:p w14:paraId="41C936E0" w14:textId="77777777" w:rsidR="002A5752" w:rsidRPr="002A5752" w:rsidRDefault="002A5752" w:rsidP="002A5752">
      <w:pPr>
        <w:numPr>
          <w:ilvl w:val="0"/>
          <w:numId w:val="45"/>
        </w:numPr>
        <w:pBdr>
          <w:top w:val="nil"/>
          <w:left w:val="nil"/>
          <w:bottom w:val="nil"/>
          <w:right w:val="nil"/>
          <w:between w:val="nil"/>
        </w:pBdr>
        <w:spacing w:after="120"/>
        <w:ind w:left="714" w:hanging="357"/>
        <w:rPr>
          <w:rFonts w:ascii="Arial" w:eastAsia="Calibri" w:hAnsi="Arial" w:cs="Arial"/>
          <w:sz w:val="20"/>
          <w:szCs w:val="20"/>
          <w:lang w:eastAsia="en-US"/>
        </w:rPr>
      </w:pPr>
      <w:r w:rsidRPr="002A5752">
        <w:rPr>
          <w:rFonts w:ascii="Arial" w:eastAsia="Calibri" w:hAnsi="Arial" w:cs="Arial"/>
          <w:sz w:val="20"/>
          <w:szCs w:val="20"/>
          <w:lang w:eastAsia="en-US"/>
        </w:rPr>
        <w:t>test praktyczny z kryteriami oceny określonymi w karcie obserwacji.</w:t>
      </w:r>
    </w:p>
    <w:p w14:paraId="5F4AF5BB" w14:textId="77777777" w:rsidR="002A5752" w:rsidRPr="002A5752" w:rsidRDefault="002A5752" w:rsidP="002A5752">
      <w:pPr>
        <w:spacing w:after="0"/>
        <w:contextualSpacing/>
        <w:rPr>
          <w:rFonts w:ascii="Arial" w:eastAsia="Calibri" w:hAnsi="Arial" w:cs="Arial"/>
          <w:b/>
          <w:sz w:val="20"/>
          <w:szCs w:val="20"/>
          <w:lang w:eastAsia="en-US"/>
        </w:rPr>
      </w:pPr>
      <w:r w:rsidRPr="002A5752">
        <w:rPr>
          <w:rFonts w:ascii="Arial" w:eastAsia="Calibri" w:hAnsi="Arial" w:cs="Arial"/>
          <w:b/>
          <w:sz w:val="20"/>
          <w:szCs w:val="20"/>
          <w:lang w:eastAsia="en-US"/>
        </w:rPr>
        <w:t>PROPONOWANE METODY EWALUACJI PRZEDMIOTU</w:t>
      </w:r>
    </w:p>
    <w:p w14:paraId="59C1F647" w14:textId="77777777" w:rsidR="002A5752" w:rsidRPr="002A5752" w:rsidRDefault="002A5752" w:rsidP="002A5752">
      <w:pPr>
        <w:spacing w:after="0"/>
        <w:contextualSpacing/>
        <w:jc w:val="both"/>
        <w:rPr>
          <w:rFonts w:ascii="Arial" w:eastAsia="Calibri" w:hAnsi="Arial" w:cs="Arial"/>
          <w:bCs/>
          <w:sz w:val="20"/>
          <w:szCs w:val="20"/>
          <w:lang w:eastAsia="en-US"/>
        </w:rPr>
      </w:pPr>
      <w:r w:rsidRPr="002A5752">
        <w:rPr>
          <w:rFonts w:ascii="Arial" w:eastAsia="Calibri" w:hAnsi="Arial" w:cs="Arial"/>
          <w:bCs/>
          <w:sz w:val="20"/>
          <w:szCs w:val="20"/>
          <w:lang w:eastAsia="en-US"/>
        </w:rPr>
        <w:t>Ewaluacja ma na celu doskonalenie stosowanych metod w celu osiągania założonych celów edukacyjnych.</w:t>
      </w:r>
    </w:p>
    <w:p w14:paraId="0111D87D" w14:textId="77777777" w:rsidR="002A5752" w:rsidRPr="002A5752" w:rsidRDefault="002A5752" w:rsidP="002A5752">
      <w:pPr>
        <w:spacing w:after="0"/>
        <w:contextualSpacing/>
        <w:jc w:val="both"/>
        <w:rPr>
          <w:rFonts w:ascii="Arial" w:eastAsia="Calibri" w:hAnsi="Arial" w:cs="Arial"/>
          <w:bCs/>
          <w:sz w:val="20"/>
          <w:szCs w:val="20"/>
          <w:lang w:eastAsia="en-US"/>
        </w:rPr>
      </w:pPr>
      <w:r w:rsidRPr="002A5752">
        <w:rPr>
          <w:rFonts w:ascii="Arial" w:eastAsia="Calibri" w:hAnsi="Arial" w:cs="Arial"/>
          <w:bCs/>
          <w:sz w:val="20"/>
          <w:szCs w:val="20"/>
          <w:lang w:eastAsia="en-US"/>
        </w:rPr>
        <w:t>Do pozyskania danych od uczniów należy zastosować testy oraz kwestionariusze ankietowe, np.:</w:t>
      </w:r>
    </w:p>
    <w:p w14:paraId="24AAECF5" w14:textId="77777777" w:rsidR="002A5752" w:rsidRPr="002A5752" w:rsidRDefault="002A5752" w:rsidP="002A5752">
      <w:pPr>
        <w:numPr>
          <w:ilvl w:val="0"/>
          <w:numId w:val="45"/>
        </w:numPr>
        <w:pBdr>
          <w:top w:val="nil"/>
          <w:left w:val="nil"/>
          <w:bottom w:val="nil"/>
          <w:right w:val="nil"/>
          <w:between w:val="nil"/>
        </w:pBdr>
        <w:spacing w:after="0"/>
        <w:contextualSpacing/>
        <w:rPr>
          <w:rFonts w:ascii="Arial" w:eastAsia="Calibri" w:hAnsi="Arial" w:cs="Arial"/>
          <w:sz w:val="20"/>
          <w:szCs w:val="20"/>
          <w:lang w:eastAsia="en-US"/>
        </w:rPr>
      </w:pPr>
      <w:r w:rsidRPr="002A5752">
        <w:rPr>
          <w:rFonts w:ascii="Arial" w:eastAsia="Calibri" w:hAnsi="Arial" w:cs="Arial"/>
          <w:sz w:val="20"/>
          <w:szCs w:val="20"/>
          <w:lang w:eastAsia="en-US"/>
        </w:rPr>
        <w:t>test pisemny dla uczniów,</w:t>
      </w:r>
    </w:p>
    <w:p w14:paraId="4C5139A9" w14:textId="77777777" w:rsidR="002A5752" w:rsidRPr="002A5752" w:rsidRDefault="002A5752" w:rsidP="002A5752">
      <w:pPr>
        <w:numPr>
          <w:ilvl w:val="0"/>
          <w:numId w:val="45"/>
        </w:numPr>
        <w:pBdr>
          <w:top w:val="nil"/>
          <w:left w:val="nil"/>
          <w:bottom w:val="nil"/>
          <w:right w:val="nil"/>
          <w:between w:val="nil"/>
        </w:pBdr>
        <w:spacing w:after="0"/>
        <w:contextualSpacing/>
        <w:rPr>
          <w:rFonts w:ascii="Arial" w:eastAsia="Calibri" w:hAnsi="Arial" w:cs="Arial"/>
          <w:bCs/>
          <w:sz w:val="20"/>
          <w:szCs w:val="20"/>
          <w:lang w:eastAsia="en-US"/>
        </w:rPr>
      </w:pPr>
      <w:r w:rsidRPr="002A5752">
        <w:rPr>
          <w:rFonts w:ascii="Arial" w:eastAsia="Calibri" w:hAnsi="Arial" w:cs="Arial"/>
          <w:sz w:val="20"/>
          <w:szCs w:val="20"/>
          <w:lang w:eastAsia="en-US"/>
        </w:rPr>
        <w:t>test praktyczny dla uczniów w zakresie udzielania pierwszej pomocy przedmedycznej,</w:t>
      </w:r>
    </w:p>
    <w:p w14:paraId="631DF8BF" w14:textId="77777777" w:rsidR="002A5752" w:rsidRPr="002A5752" w:rsidRDefault="002A5752" w:rsidP="002A5752">
      <w:pPr>
        <w:numPr>
          <w:ilvl w:val="0"/>
          <w:numId w:val="45"/>
        </w:numPr>
        <w:pBdr>
          <w:top w:val="nil"/>
          <w:left w:val="nil"/>
          <w:bottom w:val="nil"/>
          <w:right w:val="nil"/>
          <w:between w:val="nil"/>
        </w:pBdr>
        <w:spacing w:after="0"/>
        <w:contextualSpacing/>
        <w:rPr>
          <w:rFonts w:ascii="Arial" w:eastAsia="Calibri" w:hAnsi="Arial" w:cs="Arial"/>
          <w:bCs/>
          <w:sz w:val="20"/>
          <w:szCs w:val="20"/>
          <w:lang w:eastAsia="en-US"/>
        </w:rPr>
      </w:pPr>
      <w:r w:rsidRPr="002A5752">
        <w:rPr>
          <w:rFonts w:ascii="Arial" w:eastAsia="Calibri" w:hAnsi="Arial" w:cs="Arial"/>
          <w:sz w:val="20"/>
          <w:szCs w:val="20"/>
          <w:lang w:eastAsia="en-US"/>
        </w:rPr>
        <w:t>kwestionariusz</w:t>
      </w:r>
      <w:r w:rsidRPr="002A5752">
        <w:rPr>
          <w:rFonts w:ascii="Arial" w:eastAsia="Calibri" w:hAnsi="Arial" w:cs="Arial"/>
          <w:bCs/>
          <w:sz w:val="20"/>
          <w:szCs w:val="20"/>
          <w:lang w:eastAsia="en-US"/>
        </w:rPr>
        <w:t xml:space="preserve"> ankietowy skierowany do uczniów (mający na celu doskonalenie procesu kształcenia i osiągania celów zawartych w programie).</w:t>
      </w:r>
    </w:p>
    <w:p w14:paraId="0FDCB292" w14:textId="77777777" w:rsidR="002A5752" w:rsidRPr="002A5752" w:rsidRDefault="002A5752" w:rsidP="002A5752">
      <w:pPr>
        <w:spacing w:after="0"/>
        <w:contextualSpacing/>
        <w:jc w:val="both"/>
        <w:rPr>
          <w:rFonts w:ascii="Arial" w:eastAsia="Calibri" w:hAnsi="Arial" w:cs="Arial"/>
          <w:sz w:val="20"/>
          <w:szCs w:val="20"/>
          <w:lang w:eastAsia="en-US"/>
        </w:rPr>
      </w:pPr>
      <w:r w:rsidRPr="002A5752">
        <w:rPr>
          <w:rFonts w:ascii="Arial" w:eastAsia="Calibri" w:hAnsi="Arial" w:cs="Arial"/>
          <w:sz w:val="20"/>
          <w:szCs w:val="20"/>
          <w:lang w:eastAsia="en-US"/>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14:paraId="20BB5632" w14:textId="77777777" w:rsidR="002A5752" w:rsidRPr="002A5752" w:rsidRDefault="002A5752" w:rsidP="002A5752">
      <w:pPr>
        <w:rPr>
          <w:rFonts w:ascii="Arial" w:eastAsia="Calibri" w:hAnsi="Arial" w:cs="Arial"/>
          <w:sz w:val="20"/>
          <w:lang w:eastAsia="en-US"/>
        </w:rPr>
      </w:pPr>
      <w:r w:rsidRPr="002A5752">
        <w:rPr>
          <w:rFonts w:ascii="Arial" w:eastAsia="Calibri" w:hAnsi="Arial" w:cs="Arial"/>
          <w:sz w:val="20"/>
          <w:lang w:eastAsia="en-US"/>
        </w:rPr>
        <w:br w:type="page"/>
      </w:r>
    </w:p>
    <w:p w14:paraId="4DE676C2" w14:textId="77777777" w:rsidR="000C60D0" w:rsidRPr="00623B90" w:rsidRDefault="000C60D0" w:rsidP="00623B90">
      <w:pPr>
        <w:pStyle w:val="Nagwek2"/>
      </w:pPr>
      <w:bookmarkStart w:id="24" w:name="_Toc16179521"/>
      <w:bookmarkStart w:id="25" w:name="_Toc18670630"/>
      <w:r w:rsidRPr="00623B90">
        <w:t>Język obcy w branży motoryzacyjnej</w:t>
      </w:r>
      <w:bookmarkEnd w:id="24"/>
      <w:bookmarkEnd w:id="25"/>
    </w:p>
    <w:p w14:paraId="1D66CBF7" w14:textId="77777777" w:rsidR="000C60D0" w:rsidRPr="00805333" w:rsidRDefault="000C60D0" w:rsidP="000C60D0">
      <w:pPr>
        <w:spacing w:after="0"/>
        <w:contextualSpacing/>
        <w:jc w:val="both"/>
        <w:rPr>
          <w:rFonts w:ascii="Arial" w:hAnsi="Arial" w:cs="Arial"/>
          <w:b/>
          <w:sz w:val="20"/>
          <w:szCs w:val="20"/>
        </w:rPr>
      </w:pPr>
      <w:r w:rsidRPr="00805333">
        <w:rPr>
          <w:rFonts w:ascii="Arial" w:hAnsi="Arial" w:cs="Arial"/>
          <w:b/>
          <w:sz w:val="20"/>
          <w:szCs w:val="20"/>
        </w:rPr>
        <w:t>Cele ogólne przedmiotu</w:t>
      </w:r>
    </w:p>
    <w:p w14:paraId="0BAB9442" w14:textId="77777777" w:rsidR="000C60D0" w:rsidRPr="00805333" w:rsidRDefault="000C60D0" w:rsidP="004637B4">
      <w:pPr>
        <w:pStyle w:val="Akapitzlist"/>
        <w:numPr>
          <w:ilvl w:val="0"/>
          <w:numId w:val="121"/>
        </w:numPr>
        <w:tabs>
          <w:tab w:val="left" w:pos="426"/>
        </w:tabs>
        <w:autoSpaceDE w:val="0"/>
        <w:autoSpaceDN w:val="0"/>
        <w:adjustRightInd w:val="0"/>
        <w:spacing w:after="0"/>
        <w:ind w:left="426" w:hanging="426"/>
        <w:jc w:val="both"/>
        <w:rPr>
          <w:rFonts w:ascii="Arial" w:hAnsi="Arial" w:cs="Arial"/>
        </w:rPr>
      </w:pPr>
      <w:r w:rsidRPr="00805333">
        <w:rPr>
          <w:rFonts w:ascii="Arial" w:hAnsi="Arial" w:cs="Arial"/>
        </w:rPr>
        <w:t>Osiągnięcie umiejętności językowych w zakresie realizowanych zadań zawodowych na poziomie zapewniającym swobodne posługiwanie się nimi.</w:t>
      </w:r>
    </w:p>
    <w:p w14:paraId="50634D11" w14:textId="77777777" w:rsidR="000C60D0" w:rsidRPr="00805333" w:rsidRDefault="000C60D0" w:rsidP="004637B4">
      <w:pPr>
        <w:pStyle w:val="Akapitzlist"/>
        <w:numPr>
          <w:ilvl w:val="0"/>
          <w:numId w:val="121"/>
        </w:numPr>
        <w:tabs>
          <w:tab w:val="left" w:pos="426"/>
        </w:tabs>
        <w:autoSpaceDE w:val="0"/>
        <w:autoSpaceDN w:val="0"/>
        <w:adjustRightInd w:val="0"/>
        <w:spacing w:after="0"/>
        <w:ind w:left="426" w:hanging="426"/>
        <w:jc w:val="both"/>
        <w:rPr>
          <w:rFonts w:ascii="Arial" w:hAnsi="Arial" w:cs="Arial"/>
        </w:rPr>
      </w:pPr>
      <w:r w:rsidRPr="00805333">
        <w:rPr>
          <w:rFonts w:ascii="Arial" w:hAnsi="Arial" w:cs="Arial"/>
        </w:rPr>
        <w:t>Posługiwanie się podstawowym zasobem środków językowych w języku obcym nowożytnym umożliwiającym realizację czynności zawodowych w zakresie:</w:t>
      </w:r>
    </w:p>
    <w:p w14:paraId="0C905BA6" w14:textId="77777777" w:rsidR="000C60D0" w:rsidRPr="00805333" w:rsidRDefault="000C60D0" w:rsidP="004637B4">
      <w:pPr>
        <w:pStyle w:val="Akapitzlist"/>
        <w:numPr>
          <w:ilvl w:val="0"/>
          <w:numId w:val="120"/>
        </w:numPr>
        <w:tabs>
          <w:tab w:val="left" w:pos="426"/>
        </w:tabs>
        <w:autoSpaceDE w:val="0"/>
        <w:autoSpaceDN w:val="0"/>
        <w:adjustRightInd w:val="0"/>
        <w:spacing w:after="0"/>
        <w:ind w:left="709" w:hanging="283"/>
        <w:jc w:val="both"/>
        <w:rPr>
          <w:rFonts w:ascii="Arial" w:hAnsi="Arial" w:cs="Arial"/>
        </w:rPr>
      </w:pPr>
      <w:r w:rsidRPr="00805333">
        <w:rPr>
          <w:rFonts w:ascii="Arial" w:hAnsi="Arial" w:cs="Arial"/>
        </w:rPr>
        <w:t>stanowiska pracy i jego wyposażenia,</w:t>
      </w:r>
    </w:p>
    <w:p w14:paraId="191893F3" w14:textId="77777777" w:rsidR="000C60D0" w:rsidRPr="00805333" w:rsidRDefault="000C60D0" w:rsidP="004637B4">
      <w:pPr>
        <w:pStyle w:val="Akapitzlist"/>
        <w:numPr>
          <w:ilvl w:val="0"/>
          <w:numId w:val="120"/>
        </w:numPr>
        <w:tabs>
          <w:tab w:val="left" w:pos="426"/>
        </w:tabs>
        <w:autoSpaceDE w:val="0"/>
        <w:autoSpaceDN w:val="0"/>
        <w:adjustRightInd w:val="0"/>
        <w:spacing w:after="0"/>
        <w:ind w:left="709" w:hanging="283"/>
        <w:jc w:val="both"/>
        <w:rPr>
          <w:rFonts w:ascii="Arial" w:hAnsi="Arial" w:cs="Arial"/>
        </w:rPr>
      </w:pPr>
      <w:r w:rsidRPr="00805333">
        <w:rPr>
          <w:rFonts w:ascii="Arial" w:hAnsi="Arial" w:cs="Arial"/>
        </w:rPr>
        <w:t>głównych technologii stosowanych w zawodzie,</w:t>
      </w:r>
    </w:p>
    <w:p w14:paraId="5EF07DEF" w14:textId="77777777" w:rsidR="000C60D0" w:rsidRPr="00805333" w:rsidRDefault="000C60D0" w:rsidP="004637B4">
      <w:pPr>
        <w:pStyle w:val="Akapitzlist"/>
        <w:numPr>
          <w:ilvl w:val="0"/>
          <w:numId w:val="120"/>
        </w:numPr>
        <w:tabs>
          <w:tab w:val="left" w:pos="426"/>
        </w:tabs>
        <w:autoSpaceDE w:val="0"/>
        <w:autoSpaceDN w:val="0"/>
        <w:adjustRightInd w:val="0"/>
        <w:spacing w:after="0"/>
        <w:ind w:left="709" w:hanging="283"/>
        <w:jc w:val="both"/>
        <w:rPr>
          <w:rFonts w:ascii="Arial" w:hAnsi="Arial" w:cs="Arial"/>
        </w:rPr>
      </w:pPr>
      <w:r w:rsidRPr="00805333">
        <w:rPr>
          <w:rFonts w:ascii="Arial" w:hAnsi="Arial" w:cs="Arial"/>
        </w:rPr>
        <w:t>dokumentacji związanej z zawodem,</w:t>
      </w:r>
    </w:p>
    <w:p w14:paraId="4B1C1D8E" w14:textId="77777777" w:rsidR="000C60D0" w:rsidRPr="00805333" w:rsidRDefault="000C60D0" w:rsidP="004637B4">
      <w:pPr>
        <w:pStyle w:val="Akapitzlist"/>
        <w:numPr>
          <w:ilvl w:val="0"/>
          <w:numId w:val="120"/>
        </w:numPr>
        <w:tabs>
          <w:tab w:val="left" w:pos="426"/>
        </w:tabs>
        <w:autoSpaceDE w:val="0"/>
        <w:autoSpaceDN w:val="0"/>
        <w:adjustRightInd w:val="0"/>
        <w:spacing w:after="120"/>
        <w:ind w:left="709" w:hanging="284"/>
        <w:contextualSpacing w:val="0"/>
        <w:jc w:val="both"/>
        <w:rPr>
          <w:rFonts w:ascii="Arial" w:hAnsi="Arial" w:cs="Arial"/>
        </w:rPr>
      </w:pPr>
      <w:r w:rsidRPr="00805333">
        <w:rPr>
          <w:rFonts w:ascii="Arial" w:hAnsi="Arial" w:cs="Arial"/>
        </w:rPr>
        <w:t>usług świadczonych w zawodzie.</w:t>
      </w:r>
    </w:p>
    <w:p w14:paraId="10A6A15D" w14:textId="77777777" w:rsidR="000C60D0" w:rsidRPr="00805333" w:rsidRDefault="000C60D0" w:rsidP="000C60D0">
      <w:pPr>
        <w:spacing w:after="0"/>
        <w:contextualSpacing/>
        <w:jc w:val="both"/>
        <w:rPr>
          <w:rFonts w:ascii="Arial" w:hAnsi="Arial" w:cs="Arial"/>
          <w:b/>
          <w:sz w:val="20"/>
          <w:szCs w:val="20"/>
        </w:rPr>
      </w:pPr>
      <w:r w:rsidRPr="00805333">
        <w:rPr>
          <w:rFonts w:ascii="Arial" w:hAnsi="Arial" w:cs="Arial"/>
          <w:b/>
          <w:sz w:val="20"/>
          <w:szCs w:val="20"/>
        </w:rPr>
        <w:t>Cele operacyjne</w:t>
      </w:r>
    </w:p>
    <w:p w14:paraId="638918EB" w14:textId="77777777" w:rsidR="000C60D0" w:rsidRPr="00805333" w:rsidRDefault="000C60D0" w:rsidP="000C60D0">
      <w:pPr>
        <w:spacing w:after="0"/>
        <w:contextualSpacing/>
        <w:jc w:val="both"/>
        <w:rPr>
          <w:rFonts w:ascii="Arial" w:hAnsi="Arial" w:cs="Arial"/>
          <w:bCs/>
          <w:sz w:val="20"/>
          <w:szCs w:val="20"/>
        </w:rPr>
      </w:pPr>
      <w:r w:rsidRPr="00805333">
        <w:rPr>
          <w:rFonts w:ascii="Arial" w:hAnsi="Arial" w:cs="Arial"/>
          <w:bCs/>
          <w:sz w:val="20"/>
          <w:szCs w:val="20"/>
        </w:rPr>
        <w:t>Uczeń potrafi:</w:t>
      </w:r>
    </w:p>
    <w:p w14:paraId="1D8DC8B0" w14:textId="77777777" w:rsidR="000C60D0" w:rsidRPr="00805333" w:rsidRDefault="000C60D0" w:rsidP="004637B4">
      <w:pPr>
        <w:pStyle w:val="ORECeleOperac"/>
        <w:numPr>
          <w:ilvl w:val="0"/>
          <w:numId w:val="122"/>
        </w:numPr>
        <w:spacing w:line="276" w:lineRule="auto"/>
        <w:jc w:val="both"/>
        <w:rPr>
          <w:rFonts w:cs="Arial"/>
        </w:rPr>
      </w:pPr>
      <w:r w:rsidRPr="00805333">
        <w:rPr>
          <w:rFonts w:cs="Arial"/>
        </w:rPr>
        <w:t>rozwijać sprawności językowe (mówienie, rozumienie ze słuchu, czytanie i rozumienie różnych typów tekstów, pisanie różnych form) w zakresiesłownictwa branżowego,</w:t>
      </w:r>
    </w:p>
    <w:p w14:paraId="6358CF31" w14:textId="77777777" w:rsidR="000C60D0" w:rsidRPr="00805333" w:rsidRDefault="000C60D0" w:rsidP="004637B4">
      <w:pPr>
        <w:pStyle w:val="ORECeleOperac"/>
        <w:numPr>
          <w:ilvl w:val="0"/>
          <w:numId w:val="122"/>
        </w:numPr>
        <w:spacing w:line="276" w:lineRule="auto"/>
        <w:jc w:val="both"/>
        <w:rPr>
          <w:rFonts w:cs="Arial"/>
        </w:rPr>
      </w:pPr>
      <w:r w:rsidRPr="00805333">
        <w:rPr>
          <w:rFonts w:cs="Arial"/>
        </w:rPr>
        <w:t>używać języka obcego w różnych sytuacjach zawodowych,</w:t>
      </w:r>
    </w:p>
    <w:p w14:paraId="61118109" w14:textId="77777777" w:rsidR="000C60D0" w:rsidRPr="00805333" w:rsidRDefault="000C60D0" w:rsidP="004637B4">
      <w:pPr>
        <w:pStyle w:val="ORECeleOperac"/>
        <w:numPr>
          <w:ilvl w:val="0"/>
          <w:numId w:val="122"/>
        </w:numPr>
        <w:spacing w:line="276" w:lineRule="auto"/>
        <w:jc w:val="both"/>
        <w:rPr>
          <w:rFonts w:cs="Arial"/>
        </w:rPr>
      </w:pPr>
      <w:r w:rsidRPr="00805333">
        <w:rPr>
          <w:rFonts w:cs="Arial"/>
        </w:rPr>
        <w:t>pozyskiwać informacje niezbędne w zakresie realizowanych zadań zawodowych z różnych źródeł,</w:t>
      </w:r>
    </w:p>
    <w:p w14:paraId="7790283B" w14:textId="77777777" w:rsidR="000C60D0" w:rsidRPr="00805333" w:rsidRDefault="000C60D0" w:rsidP="004637B4">
      <w:pPr>
        <w:pStyle w:val="ORECeleOperac"/>
        <w:numPr>
          <w:ilvl w:val="0"/>
          <w:numId w:val="122"/>
        </w:numPr>
        <w:spacing w:line="276" w:lineRule="auto"/>
        <w:jc w:val="both"/>
        <w:rPr>
          <w:rFonts w:eastAsia="MinionPro-Regular" w:cs="Arial"/>
        </w:rPr>
      </w:pPr>
      <w:r w:rsidRPr="00805333">
        <w:rPr>
          <w:rFonts w:eastAsia="MinionPro-Regular" w:cs="Arial"/>
        </w:rPr>
        <w:t>zrozumieć wypowiedzi osób posługujących się językiem jako macierzystym w rożnych sytuacjach,</w:t>
      </w:r>
    </w:p>
    <w:p w14:paraId="70646A33" w14:textId="77777777" w:rsidR="000C60D0" w:rsidRPr="00805333" w:rsidRDefault="000C60D0" w:rsidP="004637B4">
      <w:pPr>
        <w:pStyle w:val="ORECeleOperac"/>
        <w:numPr>
          <w:ilvl w:val="0"/>
          <w:numId w:val="122"/>
        </w:numPr>
        <w:spacing w:line="276" w:lineRule="auto"/>
        <w:jc w:val="both"/>
        <w:rPr>
          <w:rFonts w:eastAsia="MinionPro-Regular" w:cs="Arial"/>
        </w:rPr>
      </w:pPr>
      <w:r w:rsidRPr="00805333">
        <w:rPr>
          <w:rFonts w:eastAsia="MinionPro-Regular" w:cs="Arial"/>
        </w:rPr>
        <w:t>posługiwać</w:t>
      </w:r>
      <w:r w:rsidRPr="00805333">
        <w:rPr>
          <w:rFonts w:cs="Arial"/>
        </w:rPr>
        <w:t xml:space="preserve"> się zasobem środków językowych (leksykalnych, gramatycznych, ortograficznych oraz fonetycznych) umożliwiających realizację zadań zawodowych,</w:t>
      </w:r>
    </w:p>
    <w:p w14:paraId="574B0FA7" w14:textId="77777777" w:rsidR="000C60D0" w:rsidRPr="00805333" w:rsidRDefault="000C60D0" w:rsidP="004637B4">
      <w:pPr>
        <w:pStyle w:val="ORECeleOperac"/>
        <w:numPr>
          <w:ilvl w:val="0"/>
          <w:numId w:val="122"/>
        </w:numPr>
        <w:spacing w:line="276" w:lineRule="auto"/>
        <w:jc w:val="both"/>
        <w:rPr>
          <w:rFonts w:cs="Arial"/>
        </w:rPr>
      </w:pPr>
      <w:r w:rsidRPr="00805333">
        <w:rPr>
          <w:rFonts w:cs="Arial"/>
        </w:rPr>
        <w:t>analizować i interpretować krótkie teksty pisemne dotyczące wykonywania typowych czynności zawodowych,</w:t>
      </w:r>
    </w:p>
    <w:p w14:paraId="75A44D83" w14:textId="77777777" w:rsidR="000C60D0" w:rsidRPr="00805333" w:rsidRDefault="000C60D0" w:rsidP="004637B4">
      <w:pPr>
        <w:pStyle w:val="ORECeleOperac"/>
        <w:numPr>
          <w:ilvl w:val="0"/>
          <w:numId w:val="122"/>
        </w:numPr>
        <w:spacing w:line="276" w:lineRule="auto"/>
        <w:jc w:val="both"/>
        <w:rPr>
          <w:rFonts w:cs="Arial"/>
        </w:rPr>
      </w:pPr>
      <w:r w:rsidRPr="00805333">
        <w:rPr>
          <w:rFonts w:cs="Arial"/>
        </w:rPr>
        <w:t>formułować krótkie i zrozumiałe wypowiedzi oraz teksty pisemne umożliwiające komunikowanie się w środowisku pracy.</w:t>
      </w:r>
    </w:p>
    <w:p w14:paraId="749F5017" w14:textId="22962082" w:rsidR="00623B90" w:rsidRDefault="00623B90">
      <w:pPr>
        <w:spacing w:after="0" w:line="240" w:lineRule="auto"/>
        <w:rPr>
          <w:rFonts w:ascii="Arial" w:eastAsia="Calibri" w:hAnsi="Arial" w:cs="Arial"/>
          <w:b/>
          <w:sz w:val="20"/>
          <w:szCs w:val="20"/>
          <w:lang w:eastAsia="en-US"/>
        </w:rPr>
      </w:pPr>
    </w:p>
    <w:p w14:paraId="1ED07440" w14:textId="77777777" w:rsidR="00285DDA" w:rsidRPr="00285DDA" w:rsidRDefault="00285DDA" w:rsidP="00285DDA">
      <w:pPr>
        <w:spacing w:after="0" w:line="360" w:lineRule="auto"/>
        <w:rPr>
          <w:rFonts w:ascii="Arial" w:eastAsia="Calibri" w:hAnsi="Arial" w:cs="Arial"/>
          <w:b/>
          <w:sz w:val="20"/>
          <w:szCs w:val="20"/>
          <w:lang w:eastAsia="en-US"/>
        </w:rPr>
      </w:pPr>
      <w:r w:rsidRPr="00285DDA">
        <w:rPr>
          <w:rFonts w:ascii="Arial" w:eastAsia="Calibri" w:hAnsi="Arial" w:cs="Arial"/>
          <w:b/>
          <w:sz w:val="20"/>
          <w:szCs w:val="20"/>
          <w:lang w:eastAsia="en-US"/>
        </w:rPr>
        <w:t>MATERIAŁ NAUCZANIA: JĘZYK OBCY W BRANŻY MOTORYZACYJNEJ</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562"/>
        <w:gridCol w:w="1238"/>
        <w:gridCol w:w="3544"/>
        <w:gridCol w:w="3543"/>
        <w:gridCol w:w="1276"/>
      </w:tblGrid>
      <w:tr w:rsidR="00285DDA" w:rsidRPr="00285DDA" w14:paraId="0C139AB6" w14:textId="77777777" w:rsidTr="00285DDA">
        <w:tc>
          <w:tcPr>
            <w:tcW w:w="2262" w:type="dxa"/>
            <w:vMerge w:val="restart"/>
          </w:tcPr>
          <w:p w14:paraId="3E087253" w14:textId="77777777" w:rsidR="00285DDA" w:rsidRPr="00285DDA" w:rsidRDefault="00285DDA" w:rsidP="00285DDA">
            <w:pPr>
              <w:spacing w:after="0"/>
              <w:contextualSpacing/>
              <w:jc w:val="center"/>
              <w:rPr>
                <w:rFonts w:ascii="Arial" w:eastAsia="Calibri" w:hAnsi="Arial" w:cs="Arial"/>
                <w:sz w:val="20"/>
                <w:szCs w:val="20"/>
                <w:lang w:eastAsia="en-US"/>
              </w:rPr>
            </w:pPr>
            <w:r w:rsidRPr="00285DDA">
              <w:rPr>
                <w:rFonts w:ascii="Arial" w:eastAsia="Calibri" w:hAnsi="Arial" w:cs="Arial"/>
                <w:sz w:val="20"/>
                <w:szCs w:val="20"/>
                <w:lang w:eastAsia="en-US"/>
              </w:rPr>
              <w:t>Dział programowy</w:t>
            </w:r>
          </w:p>
        </w:tc>
        <w:tc>
          <w:tcPr>
            <w:tcW w:w="2562" w:type="dxa"/>
            <w:vMerge w:val="restart"/>
          </w:tcPr>
          <w:p w14:paraId="6516A108" w14:textId="77777777" w:rsidR="00285DDA" w:rsidRPr="00285DDA" w:rsidRDefault="00285DDA" w:rsidP="00285DDA">
            <w:pPr>
              <w:spacing w:after="0"/>
              <w:contextualSpacing/>
              <w:jc w:val="center"/>
              <w:rPr>
                <w:rFonts w:ascii="Arial" w:eastAsia="Calibri" w:hAnsi="Arial" w:cs="Arial"/>
                <w:sz w:val="20"/>
                <w:szCs w:val="20"/>
                <w:lang w:eastAsia="en-US"/>
              </w:rPr>
            </w:pPr>
            <w:r w:rsidRPr="00285DDA">
              <w:rPr>
                <w:rFonts w:ascii="Arial" w:eastAsia="Calibri" w:hAnsi="Arial" w:cs="Arial"/>
                <w:sz w:val="20"/>
                <w:szCs w:val="20"/>
                <w:lang w:eastAsia="en-US"/>
              </w:rPr>
              <w:t>Tematy jednostek metodycznych</w:t>
            </w:r>
          </w:p>
        </w:tc>
        <w:tc>
          <w:tcPr>
            <w:tcW w:w="1238" w:type="dxa"/>
            <w:vMerge w:val="restart"/>
          </w:tcPr>
          <w:p w14:paraId="302CA9AA" w14:textId="1AFF1C84" w:rsidR="00285DDA" w:rsidRPr="00285DDA" w:rsidRDefault="005C6288" w:rsidP="00285DDA">
            <w:pPr>
              <w:spacing w:after="0"/>
              <w:contextualSpacing/>
              <w:jc w:val="center"/>
              <w:rPr>
                <w:rFonts w:ascii="Arial" w:eastAsia="Calibri" w:hAnsi="Arial" w:cs="Arial"/>
                <w:sz w:val="20"/>
                <w:szCs w:val="20"/>
                <w:lang w:eastAsia="en-US"/>
              </w:rPr>
            </w:pPr>
            <w:r w:rsidRPr="00805333">
              <w:rPr>
                <w:rFonts w:ascii="Arial" w:hAnsi="Arial" w:cs="Arial"/>
                <w:sz w:val="20"/>
                <w:szCs w:val="20"/>
              </w:rPr>
              <w:t>Liczba godz.</w:t>
            </w:r>
          </w:p>
        </w:tc>
        <w:tc>
          <w:tcPr>
            <w:tcW w:w="7087" w:type="dxa"/>
            <w:gridSpan w:val="2"/>
          </w:tcPr>
          <w:p w14:paraId="3C75BEF7" w14:textId="77777777" w:rsidR="00285DDA" w:rsidRPr="00285DDA" w:rsidRDefault="00285DDA" w:rsidP="00285DDA">
            <w:pPr>
              <w:spacing w:after="0"/>
              <w:contextualSpacing/>
              <w:jc w:val="center"/>
              <w:rPr>
                <w:rFonts w:ascii="Arial" w:eastAsia="Calibri" w:hAnsi="Arial" w:cs="Arial"/>
                <w:sz w:val="20"/>
                <w:szCs w:val="20"/>
                <w:lang w:eastAsia="en-US"/>
              </w:rPr>
            </w:pPr>
            <w:r w:rsidRPr="00285DDA">
              <w:rPr>
                <w:rFonts w:ascii="Arial" w:eastAsia="Calibri" w:hAnsi="Arial" w:cs="Arial"/>
                <w:sz w:val="20"/>
                <w:szCs w:val="20"/>
                <w:lang w:eastAsia="en-US"/>
              </w:rPr>
              <w:t>Wymagania programowe</w:t>
            </w:r>
          </w:p>
        </w:tc>
        <w:tc>
          <w:tcPr>
            <w:tcW w:w="1276" w:type="dxa"/>
          </w:tcPr>
          <w:p w14:paraId="0C2BEC44" w14:textId="77777777" w:rsidR="00285DDA" w:rsidRPr="00285DDA" w:rsidRDefault="00285DDA" w:rsidP="00285DDA">
            <w:pPr>
              <w:spacing w:after="0"/>
              <w:contextualSpacing/>
              <w:jc w:val="center"/>
              <w:rPr>
                <w:rFonts w:ascii="Arial" w:eastAsia="Calibri" w:hAnsi="Arial" w:cs="Arial"/>
                <w:sz w:val="20"/>
                <w:szCs w:val="20"/>
                <w:lang w:eastAsia="en-US"/>
              </w:rPr>
            </w:pPr>
            <w:r w:rsidRPr="00285DDA">
              <w:rPr>
                <w:rFonts w:ascii="Arial" w:eastAsia="Calibri" w:hAnsi="Arial" w:cs="Arial"/>
                <w:sz w:val="20"/>
                <w:szCs w:val="20"/>
                <w:lang w:eastAsia="en-US"/>
              </w:rPr>
              <w:t>Uwagi o realizacji</w:t>
            </w:r>
          </w:p>
        </w:tc>
      </w:tr>
      <w:tr w:rsidR="00285DDA" w:rsidRPr="00285DDA" w14:paraId="439B8C95" w14:textId="77777777" w:rsidTr="00285DDA">
        <w:tc>
          <w:tcPr>
            <w:tcW w:w="2262" w:type="dxa"/>
            <w:vMerge/>
          </w:tcPr>
          <w:p w14:paraId="6722FFD2" w14:textId="77777777" w:rsidR="00285DDA" w:rsidRPr="00285DDA" w:rsidRDefault="00285DDA" w:rsidP="00285DDA">
            <w:pPr>
              <w:spacing w:after="0"/>
              <w:contextualSpacing/>
              <w:rPr>
                <w:rFonts w:ascii="Arial" w:eastAsia="Calibri" w:hAnsi="Arial" w:cs="Arial"/>
                <w:sz w:val="20"/>
                <w:szCs w:val="20"/>
                <w:lang w:eastAsia="en-US"/>
              </w:rPr>
            </w:pPr>
          </w:p>
        </w:tc>
        <w:tc>
          <w:tcPr>
            <w:tcW w:w="2562" w:type="dxa"/>
            <w:vMerge/>
          </w:tcPr>
          <w:p w14:paraId="44BD14F9" w14:textId="77777777" w:rsidR="00285DDA" w:rsidRPr="00285DDA" w:rsidRDefault="00285DDA" w:rsidP="00285DDA">
            <w:pPr>
              <w:spacing w:after="0"/>
              <w:contextualSpacing/>
              <w:rPr>
                <w:rFonts w:ascii="Arial" w:eastAsia="Calibri" w:hAnsi="Arial" w:cs="Arial"/>
                <w:sz w:val="20"/>
                <w:szCs w:val="20"/>
                <w:lang w:eastAsia="en-US"/>
              </w:rPr>
            </w:pPr>
          </w:p>
        </w:tc>
        <w:tc>
          <w:tcPr>
            <w:tcW w:w="1238" w:type="dxa"/>
            <w:vMerge/>
          </w:tcPr>
          <w:p w14:paraId="24DA6DB3" w14:textId="77777777" w:rsidR="00285DDA" w:rsidRPr="00285DDA" w:rsidRDefault="00285DDA" w:rsidP="00285DDA">
            <w:pPr>
              <w:spacing w:after="0"/>
              <w:contextualSpacing/>
              <w:rPr>
                <w:rFonts w:ascii="Arial" w:eastAsia="Calibri" w:hAnsi="Arial" w:cs="Arial"/>
                <w:sz w:val="20"/>
                <w:szCs w:val="20"/>
                <w:lang w:eastAsia="en-US"/>
              </w:rPr>
            </w:pPr>
          </w:p>
        </w:tc>
        <w:tc>
          <w:tcPr>
            <w:tcW w:w="3544" w:type="dxa"/>
          </w:tcPr>
          <w:p w14:paraId="6AAF2C50" w14:textId="77777777" w:rsidR="00285DDA" w:rsidRPr="00285DDA" w:rsidRDefault="00285DDA" w:rsidP="00285DDA">
            <w:pPr>
              <w:spacing w:after="0"/>
              <w:contextualSpacing/>
              <w:rPr>
                <w:rFonts w:ascii="Arial" w:eastAsia="Calibri" w:hAnsi="Arial" w:cs="Arial"/>
                <w:sz w:val="20"/>
                <w:szCs w:val="20"/>
                <w:lang w:eastAsia="en-US"/>
              </w:rPr>
            </w:pPr>
            <w:r w:rsidRPr="00285DDA">
              <w:rPr>
                <w:rFonts w:ascii="Arial" w:eastAsia="Calibri" w:hAnsi="Arial" w:cs="Arial"/>
                <w:sz w:val="20"/>
                <w:szCs w:val="20"/>
                <w:lang w:eastAsia="en-US"/>
              </w:rPr>
              <w:t>Podstawowe</w:t>
            </w:r>
          </w:p>
          <w:p w14:paraId="5D43F36B" w14:textId="77777777" w:rsidR="00285DDA" w:rsidRPr="00285DDA" w:rsidRDefault="00285DDA" w:rsidP="00285DDA">
            <w:pPr>
              <w:spacing w:after="0"/>
              <w:contextualSpacing/>
              <w:rPr>
                <w:rFonts w:ascii="Arial" w:eastAsia="Calibri" w:hAnsi="Arial" w:cs="Arial"/>
                <w:b/>
                <w:sz w:val="20"/>
                <w:szCs w:val="20"/>
                <w:lang w:eastAsia="en-US"/>
              </w:rPr>
            </w:pPr>
            <w:r w:rsidRPr="00285DDA">
              <w:rPr>
                <w:rFonts w:ascii="Arial" w:eastAsia="Calibri" w:hAnsi="Arial" w:cs="Arial"/>
                <w:b/>
                <w:sz w:val="20"/>
                <w:szCs w:val="20"/>
                <w:lang w:eastAsia="en-US"/>
              </w:rPr>
              <w:t>Uczeń potrafi:</w:t>
            </w:r>
          </w:p>
        </w:tc>
        <w:tc>
          <w:tcPr>
            <w:tcW w:w="3543" w:type="dxa"/>
          </w:tcPr>
          <w:p w14:paraId="12DE4177" w14:textId="77777777" w:rsidR="00285DDA" w:rsidRPr="00285DDA" w:rsidRDefault="00285DDA" w:rsidP="00285DDA">
            <w:pPr>
              <w:spacing w:after="0"/>
              <w:contextualSpacing/>
              <w:rPr>
                <w:rFonts w:ascii="Arial" w:eastAsia="Calibri" w:hAnsi="Arial" w:cs="Arial"/>
                <w:sz w:val="20"/>
                <w:szCs w:val="20"/>
                <w:lang w:eastAsia="en-US"/>
              </w:rPr>
            </w:pPr>
            <w:r w:rsidRPr="00285DDA">
              <w:rPr>
                <w:rFonts w:ascii="Arial" w:eastAsia="Calibri" w:hAnsi="Arial" w:cs="Arial"/>
                <w:sz w:val="20"/>
                <w:szCs w:val="20"/>
                <w:lang w:eastAsia="en-US"/>
              </w:rPr>
              <w:t>Ponadpodstawowe</w:t>
            </w:r>
          </w:p>
          <w:p w14:paraId="738233CA" w14:textId="77777777" w:rsidR="00285DDA" w:rsidRPr="00285DDA" w:rsidRDefault="00285DDA" w:rsidP="00285DDA">
            <w:pPr>
              <w:spacing w:after="0"/>
              <w:contextualSpacing/>
              <w:rPr>
                <w:rFonts w:ascii="Arial" w:eastAsia="Calibri" w:hAnsi="Arial" w:cs="Arial"/>
                <w:b/>
                <w:sz w:val="20"/>
                <w:szCs w:val="20"/>
                <w:lang w:eastAsia="en-US"/>
              </w:rPr>
            </w:pPr>
            <w:r w:rsidRPr="00285DDA">
              <w:rPr>
                <w:rFonts w:ascii="Arial" w:eastAsia="Calibri" w:hAnsi="Arial" w:cs="Arial"/>
                <w:b/>
                <w:sz w:val="20"/>
                <w:szCs w:val="20"/>
                <w:lang w:eastAsia="en-US"/>
              </w:rPr>
              <w:t>Uczeń potrafi:</w:t>
            </w:r>
          </w:p>
        </w:tc>
        <w:tc>
          <w:tcPr>
            <w:tcW w:w="1276" w:type="dxa"/>
          </w:tcPr>
          <w:p w14:paraId="6509CA1C" w14:textId="77777777" w:rsidR="00285DDA" w:rsidRPr="00285DDA" w:rsidRDefault="00285DDA" w:rsidP="00285DDA">
            <w:pPr>
              <w:spacing w:after="0"/>
              <w:contextualSpacing/>
              <w:jc w:val="center"/>
              <w:rPr>
                <w:rFonts w:ascii="Arial" w:eastAsia="Calibri" w:hAnsi="Arial" w:cs="Arial"/>
                <w:sz w:val="20"/>
                <w:szCs w:val="20"/>
                <w:lang w:eastAsia="en-US"/>
              </w:rPr>
            </w:pPr>
            <w:r w:rsidRPr="00285DDA">
              <w:rPr>
                <w:rFonts w:ascii="Arial" w:eastAsia="Calibri" w:hAnsi="Arial" w:cs="Arial"/>
                <w:sz w:val="20"/>
                <w:szCs w:val="20"/>
                <w:lang w:eastAsia="en-US"/>
              </w:rPr>
              <w:t>Etap realizacji</w:t>
            </w:r>
          </w:p>
        </w:tc>
      </w:tr>
      <w:tr w:rsidR="00285DDA" w:rsidRPr="00285DDA" w14:paraId="0E9C5698" w14:textId="77777777" w:rsidTr="00285DDA">
        <w:tc>
          <w:tcPr>
            <w:tcW w:w="2262" w:type="dxa"/>
            <w:vMerge w:val="restart"/>
            <w:vAlign w:val="center"/>
          </w:tcPr>
          <w:p w14:paraId="416D05FF" w14:textId="77777777" w:rsidR="00285DDA" w:rsidRPr="00285DDA" w:rsidRDefault="00285DDA" w:rsidP="00285DDA">
            <w:pPr>
              <w:spacing w:after="0"/>
              <w:contextualSpacing/>
              <w:rPr>
                <w:rFonts w:ascii="Arial" w:eastAsia="Calibri" w:hAnsi="Arial" w:cs="Arial"/>
                <w:sz w:val="20"/>
                <w:szCs w:val="20"/>
                <w:lang w:eastAsia="en-US"/>
              </w:rPr>
            </w:pPr>
            <w:r w:rsidRPr="00285DDA">
              <w:rPr>
                <w:rFonts w:ascii="Arial" w:eastAsia="Calibri" w:hAnsi="Arial" w:cs="Arial"/>
                <w:sz w:val="20"/>
                <w:szCs w:val="20"/>
                <w:lang w:eastAsia="en-US"/>
              </w:rPr>
              <w:t>I. Komunikacja w języku obcym</w:t>
            </w:r>
          </w:p>
        </w:tc>
        <w:tc>
          <w:tcPr>
            <w:tcW w:w="2562" w:type="dxa"/>
            <w:vAlign w:val="center"/>
          </w:tcPr>
          <w:p w14:paraId="0E8BE7A0" w14:textId="77777777" w:rsidR="00285DDA" w:rsidRPr="00285DDA" w:rsidRDefault="00285DDA" w:rsidP="00285DDA">
            <w:pPr>
              <w:spacing w:after="0"/>
              <w:contextualSpacing/>
              <w:rPr>
                <w:rFonts w:ascii="Arial" w:eastAsia="Calibri" w:hAnsi="Arial" w:cs="Arial"/>
                <w:sz w:val="20"/>
                <w:szCs w:val="20"/>
                <w:lang w:eastAsia="en-US"/>
              </w:rPr>
            </w:pPr>
            <w:r w:rsidRPr="00285DDA">
              <w:rPr>
                <w:rFonts w:ascii="Arial" w:eastAsia="Calibri" w:hAnsi="Arial" w:cs="Arial"/>
                <w:sz w:val="20"/>
                <w:szCs w:val="20"/>
                <w:lang w:eastAsia="en-US"/>
              </w:rPr>
              <w:t>1. Słownictwo związane z wykonywaniem zadań zawodowych oraz dotyczące organizacji pracy</w:t>
            </w:r>
          </w:p>
        </w:tc>
        <w:tc>
          <w:tcPr>
            <w:tcW w:w="1238" w:type="dxa"/>
            <w:vAlign w:val="center"/>
          </w:tcPr>
          <w:p w14:paraId="28418C64" w14:textId="6BBA5639" w:rsidR="00285DDA" w:rsidRPr="00285DDA" w:rsidRDefault="00285DDA" w:rsidP="00285DDA">
            <w:pPr>
              <w:spacing w:after="0"/>
              <w:ind w:left="232" w:hanging="232"/>
              <w:contextualSpacing/>
              <w:jc w:val="center"/>
              <w:rPr>
                <w:rFonts w:ascii="Arial" w:eastAsia="Calibri" w:hAnsi="Arial" w:cs="Arial"/>
                <w:sz w:val="20"/>
                <w:szCs w:val="20"/>
                <w:lang w:eastAsia="en-US"/>
              </w:rPr>
            </w:pPr>
          </w:p>
        </w:tc>
        <w:tc>
          <w:tcPr>
            <w:tcW w:w="3544" w:type="dxa"/>
          </w:tcPr>
          <w:p w14:paraId="75B392B2" w14:textId="77777777" w:rsidR="00285DDA" w:rsidRPr="00285DDA" w:rsidRDefault="00285DDA" w:rsidP="00285DDA">
            <w:pPr>
              <w:numPr>
                <w:ilvl w:val="0"/>
                <w:numId w:val="9"/>
              </w:numPr>
              <w:pBdr>
                <w:top w:val="nil"/>
                <w:left w:val="nil"/>
                <w:bottom w:val="nil"/>
                <w:right w:val="nil"/>
                <w:between w:val="nil"/>
              </w:pBdr>
              <w:spacing w:after="0" w:line="240" w:lineRule="auto"/>
              <w:ind w:left="314" w:hanging="314"/>
              <w:contextualSpacing/>
              <w:rPr>
                <w:rFonts w:ascii="Arial" w:eastAsia="Calibri" w:hAnsi="Arial" w:cs="Arial"/>
                <w:sz w:val="20"/>
                <w:szCs w:val="20"/>
                <w:lang w:eastAsia="en-US"/>
              </w:rPr>
            </w:pPr>
            <w:r w:rsidRPr="00285DDA">
              <w:rPr>
                <w:rFonts w:ascii="Arial" w:eastAsia="Calibri" w:hAnsi="Arial" w:cs="Arial"/>
                <w:sz w:val="20"/>
                <w:szCs w:val="20"/>
                <w:lang w:eastAsia="en-US"/>
              </w:rPr>
              <w:t>udzielić ogólnych informacji związanych z wykonywanym zawodem,</w:t>
            </w:r>
          </w:p>
          <w:p w14:paraId="050FA39D" w14:textId="77777777" w:rsidR="00285DDA" w:rsidRPr="00285DDA" w:rsidRDefault="00285DDA" w:rsidP="00285DDA">
            <w:pPr>
              <w:numPr>
                <w:ilvl w:val="0"/>
                <w:numId w:val="9"/>
              </w:numPr>
              <w:pBdr>
                <w:top w:val="nil"/>
                <w:left w:val="nil"/>
                <w:bottom w:val="nil"/>
                <w:right w:val="nil"/>
                <w:between w:val="nil"/>
              </w:pBdr>
              <w:spacing w:after="0" w:line="240" w:lineRule="auto"/>
              <w:ind w:left="314" w:hanging="314"/>
              <w:contextualSpacing/>
              <w:rPr>
                <w:rFonts w:ascii="Arial" w:eastAsia="Calibri" w:hAnsi="Arial" w:cs="Arial"/>
                <w:sz w:val="20"/>
                <w:szCs w:val="20"/>
                <w:lang w:eastAsia="en-US"/>
              </w:rPr>
            </w:pPr>
            <w:r w:rsidRPr="00285DDA">
              <w:rPr>
                <w:rFonts w:ascii="Arial" w:eastAsia="Calibri" w:hAnsi="Arial" w:cs="Arial"/>
                <w:sz w:val="20"/>
                <w:szCs w:val="20"/>
                <w:lang w:eastAsia="en-US"/>
              </w:rPr>
              <w:t>posłużyć się terminologią związaną z branżą motoryzacyjną,</w:t>
            </w:r>
          </w:p>
          <w:p w14:paraId="440475B5" w14:textId="77777777" w:rsidR="00285DDA" w:rsidRPr="00285DDA" w:rsidRDefault="00285DDA" w:rsidP="00285DDA">
            <w:pPr>
              <w:numPr>
                <w:ilvl w:val="0"/>
                <w:numId w:val="9"/>
              </w:numPr>
              <w:pBdr>
                <w:top w:val="nil"/>
                <w:left w:val="nil"/>
                <w:bottom w:val="nil"/>
                <w:right w:val="nil"/>
                <w:between w:val="nil"/>
              </w:pBdr>
              <w:spacing w:after="0" w:line="240" w:lineRule="auto"/>
              <w:ind w:left="314" w:hanging="314"/>
              <w:contextualSpacing/>
              <w:rPr>
                <w:rFonts w:ascii="Arial" w:eastAsia="Calibri" w:hAnsi="Arial" w:cs="Arial"/>
                <w:sz w:val="20"/>
                <w:szCs w:val="20"/>
                <w:lang w:eastAsia="en-US"/>
              </w:rPr>
            </w:pPr>
            <w:r w:rsidRPr="00285DDA">
              <w:rPr>
                <w:rFonts w:ascii="Arial" w:eastAsia="Calibri" w:hAnsi="Arial" w:cs="Arial"/>
                <w:sz w:val="20"/>
                <w:szCs w:val="20"/>
                <w:lang w:eastAsia="en-US"/>
              </w:rPr>
              <w:t>określić w języku obcym czynności związane z zadaniami zawodowymi.</w:t>
            </w:r>
          </w:p>
        </w:tc>
        <w:tc>
          <w:tcPr>
            <w:tcW w:w="3543" w:type="dxa"/>
          </w:tcPr>
          <w:p w14:paraId="7A247904" w14:textId="77777777" w:rsidR="00285DDA" w:rsidRPr="00285DDA" w:rsidRDefault="00285DDA" w:rsidP="00285DDA">
            <w:pPr>
              <w:numPr>
                <w:ilvl w:val="0"/>
                <w:numId w:val="17"/>
              </w:numPr>
              <w:spacing w:after="0" w:line="240" w:lineRule="auto"/>
              <w:ind w:left="242" w:hanging="242"/>
              <w:contextualSpacing/>
              <w:rPr>
                <w:rFonts w:ascii="Arial" w:eastAsia="Calibri" w:hAnsi="Arial" w:cs="Arial"/>
                <w:sz w:val="20"/>
                <w:szCs w:val="20"/>
                <w:lang w:eastAsia="en-US"/>
              </w:rPr>
            </w:pPr>
            <w:r w:rsidRPr="00285DDA">
              <w:rPr>
                <w:rFonts w:ascii="Arial" w:eastAsia="Calibri" w:hAnsi="Arial" w:cs="Arial"/>
                <w:sz w:val="20"/>
                <w:szCs w:val="20"/>
                <w:lang w:eastAsia="en-US"/>
              </w:rPr>
              <w:t>posłużyć się językiem obcym w zakresie wspomagającym wykonywanie zadań zawodowych.</w:t>
            </w:r>
          </w:p>
        </w:tc>
        <w:tc>
          <w:tcPr>
            <w:tcW w:w="1276" w:type="dxa"/>
            <w:vAlign w:val="center"/>
          </w:tcPr>
          <w:p w14:paraId="64438D9B" w14:textId="77777777" w:rsidR="00285DDA" w:rsidRPr="00285DDA" w:rsidRDefault="00285DDA" w:rsidP="00285DDA">
            <w:pPr>
              <w:spacing w:after="0"/>
              <w:contextualSpacing/>
              <w:jc w:val="center"/>
              <w:rPr>
                <w:rFonts w:ascii="Arial" w:eastAsia="Calibri" w:hAnsi="Arial" w:cs="Arial"/>
                <w:sz w:val="20"/>
                <w:szCs w:val="20"/>
                <w:lang w:eastAsia="en-US"/>
              </w:rPr>
            </w:pPr>
            <w:r w:rsidRPr="00285DDA">
              <w:rPr>
                <w:rFonts w:ascii="Arial" w:eastAsia="Calibri" w:hAnsi="Arial" w:cs="Arial"/>
                <w:sz w:val="20"/>
                <w:szCs w:val="20"/>
                <w:lang w:eastAsia="en-US"/>
              </w:rPr>
              <w:t>Klasa V</w:t>
            </w:r>
          </w:p>
        </w:tc>
      </w:tr>
      <w:tr w:rsidR="00285DDA" w:rsidRPr="00285DDA" w14:paraId="678F3421" w14:textId="77777777" w:rsidTr="00285DDA">
        <w:tc>
          <w:tcPr>
            <w:tcW w:w="2262" w:type="dxa"/>
            <w:vMerge/>
            <w:vAlign w:val="center"/>
          </w:tcPr>
          <w:p w14:paraId="1EB2AC2F" w14:textId="77777777" w:rsidR="00285DDA" w:rsidRPr="00285DDA" w:rsidRDefault="00285DDA" w:rsidP="00285DDA">
            <w:pPr>
              <w:spacing w:after="0"/>
              <w:ind w:left="142" w:hanging="142"/>
              <w:contextualSpacing/>
              <w:rPr>
                <w:rFonts w:ascii="Arial" w:eastAsia="Calibri" w:hAnsi="Arial" w:cs="Arial"/>
                <w:sz w:val="20"/>
                <w:szCs w:val="20"/>
                <w:lang w:eastAsia="en-US"/>
              </w:rPr>
            </w:pPr>
          </w:p>
        </w:tc>
        <w:tc>
          <w:tcPr>
            <w:tcW w:w="2562" w:type="dxa"/>
            <w:vAlign w:val="center"/>
          </w:tcPr>
          <w:p w14:paraId="47844BEF" w14:textId="77777777" w:rsidR="00285DDA" w:rsidRPr="00285DDA" w:rsidRDefault="00285DDA" w:rsidP="00285DDA">
            <w:pPr>
              <w:spacing w:after="0"/>
              <w:contextualSpacing/>
              <w:rPr>
                <w:rFonts w:ascii="Arial" w:eastAsia="Calibri" w:hAnsi="Arial" w:cs="Arial"/>
                <w:sz w:val="20"/>
                <w:szCs w:val="20"/>
                <w:lang w:eastAsia="en-US"/>
              </w:rPr>
            </w:pPr>
            <w:r w:rsidRPr="00285DDA">
              <w:rPr>
                <w:rFonts w:ascii="Arial" w:eastAsia="Calibri" w:hAnsi="Arial" w:cs="Arial"/>
                <w:sz w:val="20"/>
                <w:szCs w:val="20"/>
                <w:lang w:eastAsia="en-US"/>
              </w:rPr>
              <w:t>2. Porozumiewanie się w środowisku pracy</w:t>
            </w:r>
          </w:p>
          <w:p w14:paraId="3961E6E4" w14:textId="77777777" w:rsidR="00285DDA" w:rsidRPr="00285DDA" w:rsidRDefault="00285DDA" w:rsidP="00285DDA">
            <w:pPr>
              <w:spacing w:after="0"/>
              <w:ind w:left="232" w:hanging="232"/>
              <w:contextualSpacing/>
              <w:rPr>
                <w:rFonts w:ascii="Arial" w:eastAsia="Calibri" w:hAnsi="Arial" w:cs="Arial"/>
                <w:sz w:val="20"/>
                <w:szCs w:val="20"/>
                <w:lang w:eastAsia="en-US"/>
              </w:rPr>
            </w:pPr>
          </w:p>
        </w:tc>
        <w:tc>
          <w:tcPr>
            <w:tcW w:w="1238" w:type="dxa"/>
            <w:vAlign w:val="center"/>
          </w:tcPr>
          <w:p w14:paraId="7BE39536" w14:textId="668AC6F6" w:rsidR="00285DDA" w:rsidRPr="00285DDA" w:rsidRDefault="00285DDA" w:rsidP="00285DDA">
            <w:pPr>
              <w:spacing w:after="0"/>
              <w:ind w:left="232" w:hanging="232"/>
              <w:contextualSpacing/>
              <w:jc w:val="center"/>
              <w:rPr>
                <w:rFonts w:ascii="Arial" w:eastAsia="Calibri" w:hAnsi="Arial" w:cs="Arial"/>
                <w:sz w:val="20"/>
                <w:szCs w:val="20"/>
                <w:lang w:eastAsia="en-US"/>
              </w:rPr>
            </w:pPr>
          </w:p>
        </w:tc>
        <w:tc>
          <w:tcPr>
            <w:tcW w:w="3544" w:type="dxa"/>
          </w:tcPr>
          <w:p w14:paraId="64E03765" w14:textId="77777777" w:rsidR="00285DDA" w:rsidRPr="00285DDA" w:rsidRDefault="00285DDA" w:rsidP="004637B4">
            <w:pPr>
              <w:numPr>
                <w:ilvl w:val="0"/>
                <w:numId w:val="123"/>
              </w:numPr>
              <w:pBdr>
                <w:top w:val="nil"/>
                <w:left w:val="nil"/>
                <w:bottom w:val="nil"/>
                <w:right w:val="nil"/>
                <w:between w:val="nil"/>
              </w:pBdr>
              <w:spacing w:after="0" w:line="240" w:lineRule="auto"/>
              <w:ind w:left="314" w:hanging="314"/>
              <w:contextualSpacing/>
              <w:rPr>
                <w:rFonts w:ascii="Arial" w:eastAsia="Calibri" w:hAnsi="Arial" w:cs="Arial"/>
                <w:sz w:val="20"/>
                <w:szCs w:val="20"/>
                <w:lang w:eastAsia="en-US"/>
              </w:rPr>
            </w:pPr>
            <w:r w:rsidRPr="00285DDA">
              <w:rPr>
                <w:rFonts w:ascii="Arial" w:eastAsia="Calibri" w:hAnsi="Arial" w:cs="Arial"/>
                <w:sz w:val="20"/>
                <w:szCs w:val="20"/>
                <w:lang w:eastAsia="en-US"/>
              </w:rPr>
              <w:t>porozumieć się ze współpracownikiem w języku obcym w zakresie realizacji prac w zawodzie,</w:t>
            </w:r>
          </w:p>
          <w:p w14:paraId="08BA046C" w14:textId="77777777" w:rsidR="00285DDA" w:rsidRPr="00285DDA" w:rsidRDefault="00285DDA" w:rsidP="004637B4">
            <w:pPr>
              <w:numPr>
                <w:ilvl w:val="0"/>
                <w:numId w:val="123"/>
              </w:numPr>
              <w:pBdr>
                <w:top w:val="nil"/>
                <w:left w:val="nil"/>
                <w:bottom w:val="nil"/>
                <w:right w:val="nil"/>
                <w:between w:val="nil"/>
              </w:pBdr>
              <w:spacing w:after="0" w:line="240" w:lineRule="auto"/>
              <w:ind w:left="314" w:hanging="314"/>
              <w:contextualSpacing/>
              <w:rPr>
                <w:rFonts w:ascii="Arial" w:eastAsia="Calibri" w:hAnsi="Arial" w:cs="Arial"/>
                <w:sz w:val="20"/>
                <w:szCs w:val="20"/>
                <w:lang w:eastAsia="en-US"/>
              </w:rPr>
            </w:pPr>
            <w:r w:rsidRPr="00285DDA">
              <w:rPr>
                <w:rFonts w:ascii="Arial" w:eastAsia="Calibri" w:hAnsi="Arial" w:cs="Arial"/>
                <w:sz w:val="20"/>
                <w:szCs w:val="20"/>
                <w:lang w:eastAsia="en-US"/>
              </w:rPr>
              <w:t>sformułować krótkie i zrozumiałe wypowiedzi umożliwiające komunikowanie się w środowisku pracy.</w:t>
            </w:r>
          </w:p>
        </w:tc>
        <w:tc>
          <w:tcPr>
            <w:tcW w:w="3543" w:type="dxa"/>
          </w:tcPr>
          <w:p w14:paraId="634857D5" w14:textId="77777777" w:rsidR="00285DDA" w:rsidRPr="00285DDA" w:rsidRDefault="00285DDA" w:rsidP="004637B4">
            <w:pPr>
              <w:numPr>
                <w:ilvl w:val="0"/>
                <w:numId w:val="124"/>
              </w:numPr>
              <w:spacing w:after="0" w:line="240" w:lineRule="auto"/>
              <w:ind w:left="242" w:hanging="242"/>
              <w:contextualSpacing/>
              <w:rPr>
                <w:rFonts w:ascii="Arial" w:eastAsia="Calibri" w:hAnsi="Arial" w:cs="Arial"/>
                <w:sz w:val="20"/>
                <w:szCs w:val="20"/>
                <w:lang w:eastAsia="en-US"/>
              </w:rPr>
            </w:pPr>
            <w:r w:rsidRPr="00285DDA">
              <w:rPr>
                <w:rFonts w:ascii="Arial" w:eastAsia="Calibri" w:hAnsi="Arial" w:cs="Arial"/>
                <w:sz w:val="20"/>
                <w:szCs w:val="20"/>
                <w:lang w:eastAsia="en-US"/>
              </w:rPr>
              <w:t>przygotować krótki i zrozumiały tekst pisemny umożliwiający komunikowanie się w środowisku pracy.</w:t>
            </w:r>
          </w:p>
        </w:tc>
        <w:tc>
          <w:tcPr>
            <w:tcW w:w="1276" w:type="dxa"/>
            <w:vAlign w:val="center"/>
          </w:tcPr>
          <w:p w14:paraId="695E73D9" w14:textId="77777777" w:rsidR="00285DDA" w:rsidRPr="00285DDA" w:rsidRDefault="00285DDA" w:rsidP="00285DDA">
            <w:pPr>
              <w:spacing w:after="0"/>
              <w:contextualSpacing/>
              <w:jc w:val="center"/>
              <w:rPr>
                <w:rFonts w:ascii="Arial" w:eastAsia="Calibri" w:hAnsi="Arial" w:cs="Arial"/>
                <w:sz w:val="20"/>
                <w:szCs w:val="20"/>
                <w:lang w:eastAsia="en-US"/>
              </w:rPr>
            </w:pPr>
            <w:r w:rsidRPr="00285DDA">
              <w:rPr>
                <w:rFonts w:ascii="Arial" w:eastAsia="Calibri" w:hAnsi="Arial" w:cs="Arial"/>
                <w:sz w:val="20"/>
                <w:szCs w:val="20"/>
                <w:lang w:eastAsia="en-US"/>
              </w:rPr>
              <w:t>Klasa V</w:t>
            </w:r>
          </w:p>
        </w:tc>
      </w:tr>
      <w:tr w:rsidR="00285DDA" w:rsidRPr="00285DDA" w14:paraId="746D762D" w14:textId="77777777" w:rsidTr="00285DDA">
        <w:tc>
          <w:tcPr>
            <w:tcW w:w="2262" w:type="dxa"/>
            <w:vMerge/>
            <w:vAlign w:val="center"/>
          </w:tcPr>
          <w:p w14:paraId="7BCFD031" w14:textId="77777777" w:rsidR="00285DDA" w:rsidRPr="00285DDA" w:rsidRDefault="00285DDA" w:rsidP="00285DDA">
            <w:pPr>
              <w:spacing w:after="0"/>
              <w:ind w:left="142" w:hanging="142"/>
              <w:contextualSpacing/>
              <w:rPr>
                <w:rFonts w:ascii="Arial" w:eastAsia="Calibri" w:hAnsi="Arial" w:cs="Arial"/>
                <w:sz w:val="20"/>
                <w:szCs w:val="20"/>
                <w:lang w:eastAsia="en-US"/>
              </w:rPr>
            </w:pPr>
          </w:p>
        </w:tc>
        <w:tc>
          <w:tcPr>
            <w:tcW w:w="2562" w:type="dxa"/>
            <w:vAlign w:val="center"/>
          </w:tcPr>
          <w:p w14:paraId="6E72F1D1" w14:textId="77777777" w:rsidR="00285DDA" w:rsidRPr="00285DDA" w:rsidRDefault="00285DDA" w:rsidP="00285DDA">
            <w:pPr>
              <w:spacing w:after="0"/>
              <w:contextualSpacing/>
              <w:rPr>
                <w:rFonts w:ascii="Arial" w:eastAsia="Calibri" w:hAnsi="Arial" w:cs="Arial"/>
                <w:sz w:val="20"/>
                <w:szCs w:val="20"/>
                <w:lang w:eastAsia="en-US"/>
              </w:rPr>
            </w:pPr>
            <w:r w:rsidRPr="00285DDA">
              <w:rPr>
                <w:rFonts w:ascii="Arial" w:eastAsia="Calibri" w:hAnsi="Arial" w:cs="Arial"/>
                <w:sz w:val="20"/>
                <w:szCs w:val="20"/>
                <w:lang w:eastAsia="en-US"/>
              </w:rPr>
              <w:t>3. Korespondencja służbowa w języku obcym</w:t>
            </w:r>
          </w:p>
        </w:tc>
        <w:tc>
          <w:tcPr>
            <w:tcW w:w="1238" w:type="dxa"/>
            <w:vAlign w:val="center"/>
          </w:tcPr>
          <w:p w14:paraId="4AB3CF3E" w14:textId="74FFA7C0" w:rsidR="00285DDA" w:rsidRPr="00285DDA" w:rsidRDefault="00285DDA" w:rsidP="00285DDA">
            <w:pPr>
              <w:spacing w:after="0"/>
              <w:ind w:left="232" w:hanging="232"/>
              <w:contextualSpacing/>
              <w:jc w:val="center"/>
              <w:rPr>
                <w:rFonts w:ascii="Arial" w:eastAsia="Calibri" w:hAnsi="Arial" w:cs="Arial"/>
                <w:sz w:val="20"/>
                <w:szCs w:val="20"/>
                <w:lang w:eastAsia="en-US"/>
              </w:rPr>
            </w:pPr>
          </w:p>
        </w:tc>
        <w:tc>
          <w:tcPr>
            <w:tcW w:w="3544" w:type="dxa"/>
          </w:tcPr>
          <w:p w14:paraId="6F226226" w14:textId="77777777" w:rsidR="00285DDA" w:rsidRPr="00285DDA" w:rsidRDefault="00285DDA" w:rsidP="004637B4">
            <w:pPr>
              <w:numPr>
                <w:ilvl w:val="0"/>
                <w:numId w:val="127"/>
              </w:numPr>
              <w:pBdr>
                <w:top w:val="nil"/>
                <w:left w:val="nil"/>
                <w:bottom w:val="nil"/>
                <w:right w:val="nil"/>
                <w:between w:val="nil"/>
              </w:pBdr>
              <w:spacing w:after="0" w:line="240" w:lineRule="auto"/>
              <w:ind w:left="314" w:hanging="284"/>
              <w:contextualSpacing/>
              <w:rPr>
                <w:rFonts w:ascii="Arial" w:eastAsia="Calibri" w:hAnsi="Arial" w:cs="Arial"/>
                <w:sz w:val="20"/>
                <w:szCs w:val="20"/>
                <w:lang w:eastAsia="en-US"/>
              </w:rPr>
            </w:pPr>
            <w:r w:rsidRPr="00285DDA">
              <w:rPr>
                <w:rFonts w:ascii="Arial" w:eastAsia="Calibri" w:hAnsi="Arial" w:cs="Arial"/>
                <w:sz w:val="20"/>
                <w:szCs w:val="20"/>
                <w:lang w:eastAsia="en-US"/>
              </w:rPr>
              <w:t>przeanalizować korespondencję elektroniczną związaną z wykonywanym zawodem,</w:t>
            </w:r>
          </w:p>
          <w:p w14:paraId="151C49D6" w14:textId="77777777" w:rsidR="00285DDA" w:rsidRPr="00285DDA" w:rsidRDefault="00285DDA" w:rsidP="004637B4">
            <w:pPr>
              <w:numPr>
                <w:ilvl w:val="0"/>
                <w:numId w:val="127"/>
              </w:numPr>
              <w:pBdr>
                <w:top w:val="nil"/>
                <w:left w:val="nil"/>
                <w:bottom w:val="nil"/>
                <w:right w:val="nil"/>
                <w:between w:val="nil"/>
              </w:pBdr>
              <w:spacing w:after="0" w:line="240" w:lineRule="auto"/>
              <w:ind w:left="314" w:hanging="284"/>
              <w:contextualSpacing/>
              <w:rPr>
                <w:rFonts w:ascii="Arial" w:eastAsia="Calibri" w:hAnsi="Arial" w:cs="Arial"/>
                <w:sz w:val="20"/>
                <w:szCs w:val="20"/>
                <w:lang w:eastAsia="en-US"/>
              </w:rPr>
            </w:pPr>
            <w:r w:rsidRPr="00285DDA">
              <w:rPr>
                <w:rFonts w:ascii="Arial" w:eastAsia="Calibri" w:hAnsi="Arial" w:cs="Arial"/>
                <w:sz w:val="20"/>
                <w:szCs w:val="20"/>
                <w:lang w:eastAsia="en-US"/>
              </w:rPr>
              <w:t>zastosować zwroty grzecznościowe w rozmowach i korespondencji służbowej,</w:t>
            </w:r>
          </w:p>
          <w:p w14:paraId="79495E4C" w14:textId="77777777" w:rsidR="00285DDA" w:rsidRPr="00285DDA" w:rsidRDefault="00285DDA" w:rsidP="004637B4">
            <w:pPr>
              <w:numPr>
                <w:ilvl w:val="0"/>
                <w:numId w:val="127"/>
              </w:numPr>
              <w:pBdr>
                <w:top w:val="nil"/>
                <w:left w:val="nil"/>
                <w:bottom w:val="nil"/>
                <w:right w:val="nil"/>
                <w:between w:val="nil"/>
              </w:pBdr>
              <w:spacing w:after="0" w:line="240" w:lineRule="auto"/>
              <w:ind w:left="314" w:hanging="284"/>
              <w:contextualSpacing/>
              <w:rPr>
                <w:rFonts w:ascii="Arial" w:eastAsia="Calibri" w:hAnsi="Arial" w:cs="Arial"/>
                <w:sz w:val="20"/>
                <w:szCs w:val="20"/>
                <w:lang w:eastAsia="en-US"/>
              </w:rPr>
            </w:pPr>
            <w:r w:rsidRPr="00285DDA">
              <w:rPr>
                <w:rFonts w:ascii="Arial" w:eastAsia="Calibri" w:hAnsi="Arial" w:cs="Arial"/>
                <w:sz w:val="20"/>
                <w:szCs w:val="20"/>
                <w:lang w:eastAsia="en-US"/>
              </w:rPr>
              <w:t>prowadzić korespondencję w języku obcym,</w:t>
            </w:r>
          </w:p>
          <w:p w14:paraId="0EB3755C" w14:textId="77777777" w:rsidR="00285DDA" w:rsidRPr="00285DDA" w:rsidRDefault="00285DDA" w:rsidP="004637B4">
            <w:pPr>
              <w:numPr>
                <w:ilvl w:val="0"/>
                <w:numId w:val="127"/>
              </w:numPr>
              <w:pBdr>
                <w:top w:val="nil"/>
                <w:left w:val="nil"/>
                <w:bottom w:val="nil"/>
                <w:right w:val="nil"/>
                <w:between w:val="nil"/>
              </w:pBdr>
              <w:spacing w:after="0" w:line="240" w:lineRule="auto"/>
              <w:ind w:left="314" w:hanging="284"/>
              <w:contextualSpacing/>
              <w:rPr>
                <w:rFonts w:ascii="Arial" w:eastAsia="Calibri" w:hAnsi="Arial" w:cs="Arial"/>
                <w:sz w:val="20"/>
                <w:szCs w:val="20"/>
                <w:lang w:eastAsia="en-US"/>
              </w:rPr>
            </w:pPr>
            <w:r w:rsidRPr="00285DDA">
              <w:rPr>
                <w:rFonts w:ascii="Arial" w:eastAsia="Calibri" w:hAnsi="Arial" w:cs="Arial"/>
                <w:sz w:val="20"/>
                <w:szCs w:val="20"/>
                <w:lang w:eastAsia="en-US"/>
              </w:rPr>
              <w:t>opracować własne CV w języku obcym.</w:t>
            </w:r>
          </w:p>
        </w:tc>
        <w:tc>
          <w:tcPr>
            <w:tcW w:w="3543" w:type="dxa"/>
          </w:tcPr>
          <w:p w14:paraId="15AA05B1" w14:textId="77777777" w:rsidR="00285DDA" w:rsidRPr="00285DDA" w:rsidRDefault="00285DDA" w:rsidP="004637B4">
            <w:pPr>
              <w:numPr>
                <w:ilvl w:val="0"/>
                <w:numId w:val="128"/>
              </w:numPr>
              <w:pBdr>
                <w:top w:val="nil"/>
                <w:left w:val="nil"/>
                <w:bottom w:val="nil"/>
                <w:right w:val="nil"/>
                <w:between w:val="nil"/>
              </w:pBdr>
              <w:spacing w:after="0" w:line="240" w:lineRule="auto"/>
              <w:ind w:left="242" w:hanging="242"/>
              <w:contextualSpacing/>
              <w:rPr>
                <w:rFonts w:ascii="Arial" w:eastAsia="Calibri" w:hAnsi="Arial" w:cs="Arial"/>
                <w:sz w:val="20"/>
                <w:szCs w:val="20"/>
                <w:lang w:eastAsia="en-US"/>
              </w:rPr>
            </w:pPr>
            <w:r w:rsidRPr="00285DDA">
              <w:rPr>
                <w:rFonts w:ascii="Arial" w:eastAsia="Calibri" w:hAnsi="Arial" w:cs="Arial"/>
                <w:sz w:val="20"/>
                <w:szCs w:val="20"/>
                <w:lang w:eastAsia="en-US"/>
              </w:rPr>
              <w:t>przeprowadzić rozmowę z klientem w języku obcym zawodowym.</w:t>
            </w:r>
          </w:p>
          <w:p w14:paraId="36A924C7" w14:textId="77777777" w:rsidR="00285DDA" w:rsidRPr="00285DDA" w:rsidRDefault="00285DDA" w:rsidP="00285DDA">
            <w:pPr>
              <w:spacing w:after="0"/>
              <w:contextualSpacing/>
              <w:rPr>
                <w:rFonts w:ascii="Arial" w:eastAsia="Calibri" w:hAnsi="Arial" w:cs="Arial"/>
                <w:sz w:val="20"/>
                <w:szCs w:val="20"/>
                <w:lang w:eastAsia="en-US"/>
              </w:rPr>
            </w:pPr>
          </w:p>
        </w:tc>
        <w:tc>
          <w:tcPr>
            <w:tcW w:w="1276" w:type="dxa"/>
            <w:vAlign w:val="center"/>
          </w:tcPr>
          <w:p w14:paraId="11F4B918" w14:textId="77777777" w:rsidR="00285DDA" w:rsidRPr="00285DDA" w:rsidRDefault="00285DDA" w:rsidP="00285DDA">
            <w:pPr>
              <w:spacing w:after="0"/>
              <w:contextualSpacing/>
              <w:jc w:val="center"/>
              <w:rPr>
                <w:rFonts w:ascii="Arial" w:eastAsia="Calibri" w:hAnsi="Arial" w:cs="Arial"/>
                <w:sz w:val="20"/>
                <w:szCs w:val="20"/>
                <w:lang w:eastAsia="en-US"/>
              </w:rPr>
            </w:pPr>
            <w:r w:rsidRPr="00285DDA">
              <w:rPr>
                <w:rFonts w:ascii="Arial" w:eastAsia="Calibri" w:hAnsi="Arial" w:cs="Arial"/>
                <w:sz w:val="20"/>
                <w:szCs w:val="20"/>
                <w:lang w:eastAsia="en-US"/>
              </w:rPr>
              <w:t>Klasa V</w:t>
            </w:r>
          </w:p>
        </w:tc>
      </w:tr>
      <w:tr w:rsidR="00285DDA" w:rsidRPr="00285DDA" w14:paraId="020A00BF" w14:textId="77777777" w:rsidTr="00285DDA">
        <w:tc>
          <w:tcPr>
            <w:tcW w:w="2262" w:type="dxa"/>
            <w:vMerge w:val="restart"/>
            <w:vAlign w:val="center"/>
          </w:tcPr>
          <w:p w14:paraId="265B9FD9" w14:textId="77777777" w:rsidR="00285DDA" w:rsidRPr="00285DDA" w:rsidRDefault="00285DDA" w:rsidP="00285DDA">
            <w:pPr>
              <w:spacing w:after="0"/>
              <w:contextualSpacing/>
              <w:rPr>
                <w:rFonts w:ascii="Arial" w:eastAsia="Calibri" w:hAnsi="Arial" w:cs="Arial"/>
                <w:sz w:val="20"/>
                <w:szCs w:val="20"/>
                <w:lang w:eastAsia="en-US"/>
              </w:rPr>
            </w:pPr>
            <w:r w:rsidRPr="00285DDA">
              <w:rPr>
                <w:rFonts w:ascii="Arial" w:eastAsia="Calibri" w:hAnsi="Arial" w:cs="Arial"/>
                <w:sz w:val="20"/>
                <w:szCs w:val="20"/>
                <w:lang w:eastAsia="en-US"/>
              </w:rPr>
              <w:t>II. Dokumentacja w języku obcym</w:t>
            </w:r>
          </w:p>
        </w:tc>
        <w:tc>
          <w:tcPr>
            <w:tcW w:w="2562" w:type="dxa"/>
            <w:vAlign w:val="center"/>
          </w:tcPr>
          <w:p w14:paraId="24101948" w14:textId="77777777" w:rsidR="00285DDA" w:rsidRPr="00285DDA" w:rsidRDefault="00285DDA" w:rsidP="00285DDA">
            <w:pPr>
              <w:spacing w:after="0"/>
              <w:contextualSpacing/>
              <w:rPr>
                <w:rFonts w:ascii="Arial" w:eastAsia="Calibri" w:hAnsi="Arial" w:cs="Arial"/>
                <w:sz w:val="20"/>
                <w:szCs w:val="20"/>
                <w:lang w:eastAsia="en-US"/>
              </w:rPr>
            </w:pPr>
            <w:r w:rsidRPr="00285DDA">
              <w:rPr>
                <w:rFonts w:ascii="Arial" w:eastAsia="Calibri" w:hAnsi="Arial" w:cs="Arial"/>
                <w:sz w:val="20"/>
                <w:szCs w:val="20"/>
                <w:lang w:eastAsia="en-US"/>
              </w:rPr>
              <w:t>1. Obcojęzyczna prasa i literatura specjalistyczna</w:t>
            </w:r>
          </w:p>
        </w:tc>
        <w:tc>
          <w:tcPr>
            <w:tcW w:w="1238" w:type="dxa"/>
            <w:vAlign w:val="center"/>
          </w:tcPr>
          <w:p w14:paraId="18A6A3A5" w14:textId="0ED36F88" w:rsidR="00285DDA" w:rsidRPr="00285DDA" w:rsidRDefault="00285DDA" w:rsidP="00285DDA">
            <w:pPr>
              <w:spacing w:after="0"/>
              <w:ind w:left="232" w:hanging="232"/>
              <w:contextualSpacing/>
              <w:jc w:val="center"/>
              <w:rPr>
                <w:rFonts w:ascii="Arial" w:eastAsia="Calibri" w:hAnsi="Arial" w:cs="Arial"/>
                <w:sz w:val="20"/>
                <w:szCs w:val="20"/>
                <w:lang w:eastAsia="en-US"/>
              </w:rPr>
            </w:pPr>
          </w:p>
        </w:tc>
        <w:tc>
          <w:tcPr>
            <w:tcW w:w="3544" w:type="dxa"/>
          </w:tcPr>
          <w:p w14:paraId="4BE0A52B" w14:textId="77777777" w:rsidR="00285DDA" w:rsidRPr="00285DDA" w:rsidRDefault="00285DDA" w:rsidP="004637B4">
            <w:pPr>
              <w:numPr>
                <w:ilvl w:val="0"/>
                <w:numId w:val="124"/>
              </w:numPr>
              <w:spacing w:after="0" w:line="240" w:lineRule="auto"/>
              <w:ind w:left="314" w:hanging="314"/>
              <w:contextualSpacing/>
              <w:rPr>
                <w:rFonts w:eastAsia="Calibri"/>
                <w:sz w:val="20"/>
                <w:lang w:eastAsia="en-US"/>
              </w:rPr>
            </w:pPr>
            <w:r w:rsidRPr="00285DDA">
              <w:rPr>
                <w:rFonts w:ascii="Arial" w:eastAsia="Calibri" w:hAnsi="Arial" w:cs="Arial"/>
                <w:sz w:val="20"/>
                <w:lang w:eastAsia="en-US"/>
              </w:rPr>
              <w:t>odczytać informacje w języku obcym zamieszczone w katalogach lub na materiałach, narzędziach występujących w branży motoryzacyjnej,</w:t>
            </w:r>
          </w:p>
          <w:p w14:paraId="042D2D41" w14:textId="77777777" w:rsidR="00285DDA" w:rsidRPr="00285DDA" w:rsidRDefault="00285DDA" w:rsidP="004637B4">
            <w:pPr>
              <w:numPr>
                <w:ilvl w:val="0"/>
                <w:numId w:val="124"/>
              </w:numPr>
              <w:spacing w:after="0" w:line="240" w:lineRule="auto"/>
              <w:ind w:left="314" w:hanging="314"/>
              <w:contextualSpacing/>
              <w:rPr>
                <w:rFonts w:eastAsia="Calibri"/>
                <w:sz w:val="20"/>
                <w:lang w:eastAsia="en-US"/>
              </w:rPr>
            </w:pPr>
            <w:r w:rsidRPr="00285DDA">
              <w:rPr>
                <w:rFonts w:ascii="Arial" w:eastAsia="Calibri" w:hAnsi="Arial" w:cs="Arial"/>
                <w:sz w:val="20"/>
                <w:szCs w:val="20"/>
                <w:lang w:eastAsia="en-US"/>
              </w:rPr>
              <w:t>korzystać z obcojęzycznych norm branżowych.</w:t>
            </w:r>
          </w:p>
        </w:tc>
        <w:tc>
          <w:tcPr>
            <w:tcW w:w="3543" w:type="dxa"/>
          </w:tcPr>
          <w:p w14:paraId="542DC6CB" w14:textId="77777777" w:rsidR="00285DDA" w:rsidRPr="00285DDA" w:rsidRDefault="00285DDA" w:rsidP="004637B4">
            <w:pPr>
              <w:numPr>
                <w:ilvl w:val="0"/>
                <w:numId w:val="125"/>
              </w:numPr>
              <w:pBdr>
                <w:top w:val="nil"/>
                <w:left w:val="nil"/>
                <w:bottom w:val="nil"/>
                <w:right w:val="nil"/>
                <w:between w:val="nil"/>
              </w:pBdr>
              <w:spacing w:after="0" w:line="240" w:lineRule="auto"/>
              <w:ind w:left="242" w:hanging="242"/>
              <w:contextualSpacing/>
              <w:rPr>
                <w:rFonts w:ascii="Arial" w:eastAsia="Calibri" w:hAnsi="Arial" w:cs="Arial"/>
                <w:sz w:val="20"/>
                <w:szCs w:val="20"/>
                <w:lang w:eastAsia="en-US"/>
              </w:rPr>
            </w:pPr>
            <w:r w:rsidRPr="00285DDA">
              <w:rPr>
                <w:rFonts w:ascii="Arial" w:eastAsia="Calibri" w:hAnsi="Arial" w:cs="Arial"/>
                <w:sz w:val="20"/>
                <w:lang w:eastAsia="en-US"/>
              </w:rPr>
              <w:t>przeczytać i przetłumaczyć obcojęzyczne instrukcje dotyczące stosowanych w branży motoryzacyjnej rozwiązań technicznych.</w:t>
            </w:r>
          </w:p>
        </w:tc>
        <w:tc>
          <w:tcPr>
            <w:tcW w:w="1276" w:type="dxa"/>
            <w:vAlign w:val="center"/>
          </w:tcPr>
          <w:p w14:paraId="7B302BB7" w14:textId="77777777" w:rsidR="00285DDA" w:rsidRPr="00285DDA" w:rsidRDefault="00285DDA" w:rsidP="00285DDA">
            <w:pPr>
              <w:spacing w:after="0"/>
              <w:contextualSpacing/>
              <w:jc w:val="center"/>
              <w:rPr>
                <w:rFonts w:ascii="Arial" w:eastAsia="Calibri" w:hAnsi="Arial" w:cs="Arial"/>
                <w:sz w:val="20"/>
                <w:szCs w:val="20"/>
                <w:lang w:eastAsia="en-US"/>
              </w:rPr>
            </w:pPr>
            <w:r w:rsidRPr="00285DDA">
              <w:rPr>
                <w:rFonts w:ascii="Arial" w:eastAsia="Calibri" w:hAnsi="Arial" w:cs="Arial"/>
                <w:sz w:val="20"/>
                <w:szCs w:val="20"/>
                <w:lang w:eastAsia="en-US"/>
              </w:rPr>
              <w:t>Klasa V</w:t>
            </w:r>
          </w:p>
        </w:tc>
      </w:tr>
      <w:tr w:rsidR="00285DDA" w:rsidRPr="00285DDA" w14:paraId="1BE48B80" w14:textId="77777777" w:rsidTr="00285DDA">
        <w:tc>
          <w:tcPr>
            <w:tcW w:w="2262" w:type="dxa"/>
            <w:vMerge/>
            <w:vAlign w:val="center"/>
          </w:tcPr>
          <w:p w14:paraId="54CB5D34" w14:textId="77777777" w:rsidR="00285DDA" w:rsidRPr="00285DDA" w:rsidRDefault="00285DDA" w:rsidP="00285DDA">
            <w:pPr>
              <w:spacing w:after="0"/>
              <w:contextualSpacing/>
              <w:rPr>
                <w:rFonts w:ascii="Arial" w:eastAsia="Calibri" w:hAnsi="Arial" w:cs="Arial"/>
                <w:sz w:val="20"/>
                <w:szCs w:val="20"/>
                <w:lang w:eastAsia="en-US"/>
              </w:rPr>
            </w:pPr>
          </w:p>
        </w:tc>
        <w:tc>
          <w:tcPr>
            <w:tcW w:w="2562" w:type="dxa"/>
            <w:vAlign w:val="center"/>
          </w:tcPr>
          <w:p w14:paraId="18C3681D" w14:textId="77777777" w:rsidR="00285DDA" w:rsidRPr="00285DDA" w:rsidRDefault="00285DDA" w:rsidP="00285DDA">
            <w:pPr>
              <w:spacing w:after="0"/>
              <w:contextualSpacing/>
              <w:rPr>
                <w:rFonts w:ascii="Arial" w:eastAsia="Calibri" w:hAnsi="Arial" w:cs="Arial"/>
                <w:sz w:val="20"/>
                <w:szCs w:val="20"/>
                <w:lang w:eastAsia="en-US"/>
              </w:rPr>
            </w:pPr>
            <w:r w:rsidRPr="00285DDA">
              <w:rPr>
                <w:rFonts w:ascii="Arial" w:eastAsia="Calibri" w:hAnsi="Arial" w:cs="Arial"/>
                <w:sz w:val="20"/>
                <w:szCs w:val="20"/>
                <w:lang w:eastAsia="en-US"/>
              </w:rPr>
              <w:t>2. Pozyskiwanie obcojęzycznych informacji zawodowych z zasobów internetowych</w:t>
            </w:r>
          </w:p>
        </w:tc>
        <w:tc>
          <w:tcPr>
            <w:tcW w:w="1238" w:type="dxa"/>
            <w:vAlign w:val="center"/>
          </w:tcPr>
          <w:p w14:paraId="1B7DF14F" w14:textId="606A74C5" w:rsidR="00285DDA" w:rsidRPr="00285DDA" w:rsidRDefault="00285DDA" w:rsidP="00285DDA">
            <w:pPr>
              <w:spacing w:after="0"/>
              <w:ind w:left="232" w:hanging="232"/>
              <w:contextualSpacing/>
              <w:jc w:val="center"/>
              <w:rPr>
                <w:rFonts w:ascii="Arial" w:eastAsia="Calibri" w:hAnsi="Arial" w:cs="Arial"/>
                <w:sz w:val="20"/>
                <w:szCs w:val="20"/>
                <w:lang w:eastAsia="en-US"/>
              </w:rPr>
            </w:pPr>
          </w:p>
        </w:tc>
        <w:tc>
          <w:tcPr>
            <w:tcW w:w="3544" w:type="dxa"/>
          </w:tcPr>
          <w:p w14:paraId="499F3632" w14:textId="77777777" w:rsidR="00285DDA" w:rsidRPr="00285DDA" w:rsidRDefault="00285DDA" w:rsidP="004637B4">
            <w:pPr>
              <w:numPr>
                <w:ilvl w:val="0"/>
                <w:numId w:val="124"/>
              </w:numPr>
              <w:spacing w:after="0" w:line="240" w:lineRule="auto"/>
              <w:ind w:left="314" w:hanging="314"/>
              <w:contextualSpacing/>
              <w:rPr>
                <w:rFonts w:eastAsia="Calibri"/>
                <w:sz w:val="20"/>
                <w:lang w:eastAsia="en-US"/>
              </w:rPr>
            </w:pPr>
            <w:r w:rsidRPr="00285DDA">
              <w:rPr>
                <w:rFonts w:ascii="Arial" w:eastAsia="Calibri" w:hAnsi="Arial" w:cs="Arial"/>
                <w:sz w:val="20"/>
                <w:lang w:eastAsia="en-US"/>
              </w:rPr>
              <w:t>skorzystać z obcojęzycznych zasobów Internetu związanych z branżą motoryzacyjną.</w:t>
            </w:r>
          </w:p>
        </w:tc>
        <w:tc>
          <w:tcPr>
            <w:tcW w:w="3543" w:type="dxa"/>
          </w:tcPr>
          <w:p w14:paraId="7BEEF57A" w14:textId="77777777" w:rsidR="00285DDA" w:rsidRPr="00285DDA" w:rsidRDefault="00285DDA" w:rsidP="004637B4">
            <w:pPr>
              <w:numPr>
                <w:ilvl w:val="0"/>
                <w:numId w:val="126"/>
              </w:numPr>
              <w:pBdr>
                <w:top w:val="nil"/>
                <w:left w:val="nil"/>
                <w:bottom w:val="nil"/>
                <w:right w:val="nil"/>
                <w:between w:val="nil"/>
              </w:pBdr>
              <w:spacing w:after="0" w:line="240" w:lineRule="auto"/>
              <w:ind w:left="242" w:hanging="242"/>
              <w:contextualSpacing/>
              <w:rPr>
                <w:rFonts w:ascii="Arial" w:eastAsia="Calibri" w:hAnsi="Arial" w:cs="Arial"/>
                <w:sz w:val="20"/>
                <w:szCs w:val="20"/>
                <w:lang w:eastAsia="en-US"/>
              </w:rPr>
            </w:pPr>
            <w:r w:rsidRPr="00285DDA">
              <w:rPr>
                <w:rFonts w:ascii="Arial" w:eastAsia="Calibri" w:hAnsi="Arial" w:cs="Arial"/>
                <w:sz w:val="20"/>
                <w:lang w:eastAsia="en-US"/>
              </w:rPr>
              <w:t>wyszukać w różnych źródłach internetowych aktualnych informacji branżowych.</w:t>
            </w:r>
          </w:p>
        </w:tc>
        <w:tc>
          <w:tcPr>
            <w:tcW w:w="1276" w:type="dxa"/>
            <w:vAlign w:val="center"/>
          </w:tcPr>
          <w:p w14:paraId="194C36F1" w14:textId="77777777" w:rsidR="00285DDA" w:rsidRPr="00285DDA" w:rsidRDefault="00285DDA" w:rsidP="00285DDA">
            <w:pPr>
              <w:spacing w:after="0"/>
              <w:contextualSpacing/>
              <w:jc w:val="center"/>
              <w:rPr>
                <w:rFonts w:ascii="Arial" w:eastAsia="Calibri" w:hAnsi="Arial" w:cs="Arial"/>
                <w:sz w:val="20"/>
                <w:szCs w:val="20"/>
                <w:lang w:eastAsia="en-US"/>
              </w:rPr>
            </w:pPr>
            <w:r w:rsidRPr="00285DDA">
              <w:rPr>
                <w:rFonts w:ascii="Arial" w:eastAsia="Calibri" w:hAnsi="Arial" w:cs="Arial"/>
                <w:sz w:val="20"/>
                <w:szCs w:val="20"/>
                <w:lang w:eastAsia="en-US"/>
              </w:rPr>
              <w:t>Klasa V</w:t>
            </w:r>
          </w:p>
        </w:tc>
      </w:tr>
      <w:tr w:rsidR="00285DDA" w:rsidRPr="00285DDA" w14:paraId="319E74A2" w14:textId="77777777" w:rsidTr="00285DDA">
        <w:trPr>
          <w:trHeight w:val="382"/>
        </w:trPr>
        <w:tc>
          <w:tcPr>
            <w:tcW w:w="4824" w:type="dxa"/>
            <w:gridSpan w:val="2"/>
            <w:vAlign w:val="center"/>
          </w:tcPr>
          <w:p w14:paraId="29C88013" w14:textId="77777777" w:rsidR="00285DDA" w:rsidRPr="00285DDA" w:rsidRDefault="00285DDA" w:rsidP="00285DDA">
            <w:pPr>
              <w:spacing w:after="0"/>
              <w:contextualSpacing/>
              <w:jc w:val="center"/>
              <w:rPr>
                <w:rFonts w:ascii="Arial" w:eastAsia="Calibri" w:hAnsi="Arial" w:cs="Arial"/>
                <w:sz w:val="20"/>
                <w:szCs w:val="20"/>
                <w:lang w:eastAsia="en-US"/>
              </w:rPr>
            </w:pPr>
            <w:r w:rsidRPr="00285DDA">
              <w:rPr>
                <w:rFonts w:ascii="Arial" w:eastAsia="Calibri" w:hAnsi="Arial" w:cs="Arial"/>
                <w:b/>
                <w:bCs/>
                <w:sz w:val="20"/>
                <w:szCs w:val="20"/>
                <w:lang w:eastAsia="en-US"/>
              </w:rPr>
              <w:t>Razem liczba godzin</w:t>
            </w:r>
          </w:p>
        </w:tc>
        <w:tc>
          <w:tcPr>
            <w:tcW w:w="1238" w:type="dxa"/>
            <w:vAlign w:val="center"/>
          </w:tcPr>
          <w:p w14:paraId="0BE612D3" w14:textId="6F0E8487" w:rsidR="00285DDA" w:rsidRPr="00285DDA" w:rsidRDefault="00285DDA" w:rsidP="00285DDA">
            <w:pPr>
              <w:spacing w:after="0"/>
              <w:contextualSpacing/>
              <w:jc w:val="center"/>
              <w:rPr>
                <w:rFonts w:ascii="Arial" w:eastAsia="Calibri" w:hAnsi="Arial" w:cs="Arial"/>
                <w:b/>
                <w:bCs/>
                <w:sz w:val="20"/>
                <w:szCs w:val="20"/>
                <w:lang w:eastAsia="en-US"/>
              </w:rPr>
            </w:pPr>
          </w:p>
        </w:tc>
        <w:tc>
          <w:tcPr>
            <w:tcW w:w="8363" w:type="dxa"/>
            <w:gridSpan w:val="3"/>
            <w:vAlign w:val="center"/>
          </w:tcPr>
          <w:p w14:paraId="146CEBCB" w14:textId="77777777" w:rsidR="00285DDA" w:rsidRPr="00285DDA" w:rsidRDefault="00285DDA" w:rsidP="00285DDA">
            <w:pPr>
              <w:spacing w:after="0"/>
              <w:contextualSpacing/>
              <w:rPr>
                <w:rFonts w:ascii="Arial" w:eastAsia="Calibri" w:hAnsi="Arial" w:cs="Arial"/>
                <w:sz w:val="20"/>
                <w:szCs w:val="20"/>
                <w:lang w:eastAsia="en-US"/>
              </w:rPr>
            </w:pPr>
          </w:p>
        </w:tc>
      </w:tr>
    </w:tbl>
    <w:p w14:paraId="26ED32EF" w14:textId="77777777" w:rsidR="00285DDA" w:rsidRPr="00285DDA" w:rsidRDefault="00285DDA" w:rsidP="00285DDA">
      <w:pPr>
        <w:spacing w:after="0" w:line="360" w:lineRule="auto"/>
        <w:rPr>
          <w:rFonts w:ascii="Arial" w:eastAsia="Calibri" w:hAnsi="Arial" w:cs="Arial"/>
          <w:b/>
          <w:sz w:val="20"/>
          <w:szCs w:val="20"/>
          <w:lang w:eastAsia="en-US"/>
        </w:rPr>
      </w:pPr>
    </w:p>
    <w:p w14:paraId="74C7CA9F" w14:textId="77777777" w:rsidR="00285DDA" w:rsidRPr="00285DDA" w:rsidRDefault="00285DDA" w:rsidP="00285DDA">
      <w:pPr>
        <w:spacing w:after="0"/>
        <w:contextualSpacing/>
        <w:jc w:val="both"/>
        <w:rPr>
          <w:rFonts w:ascii="Arial" w:eastAsia="Calibri" w:hAnsi="Arial" w:cs="Arial"/>
          <w:b/>
          <w:sz w:val="20"/>
          <w:szCs w:val="20"/>
          <w:lang w:eastAsia="en-US"/>
        </w:rPr>
      </w:pPr>
      <w:r w:rsidRPr="00285DDA">
        <w:rPr>
          <w:rFonts w:ascii="Arial" w:eastAsia="Calibri" w:hAnsi="Arial" w:cs="Arial"/>
          <w:b/>
          <w:sz w:val="20"/>
          <w:szCs w:val="20"/>
          <w:lang w:eastAsia="en-US"/>
        </w:rPr>
        <w:t>PROCEDURY OSIĄGANIA CELÓW KSZTAŁCENIA PRZEDMIOTU</w:t>
      </w:r>
    </w:p>
    <w:p w14:paraId="2FB520C3" w14:textId="77777777" w:rsidR="00285DDA" w:rsidRPr="00285DDA" w:rsidRDefault="00285DDA" w:rsidP="00285DDA">
      <w:pPr>
        <w:spacing w:after="0"/>
        <w:contextualSpacing/>
        <w:jc w:val="both"/>
        <w:rPr>
          <w:rFonts w:ascii="Arial" w:eastAsia="Calibri" w:hAnsi="Arial" w:cs="Arial"/>
          <w:sz w:val="20"/>
          <w:szCs w:val="20"/>
          <w:lang w:eastAsia="en-US"/>
        </w:rPr>
      </w:pPr>
      <w:r w:rsidRPr="00285DDA">
        <w:rPr>
          <w:rFonts w:ascii="Arial" w:eastAsia="Calibri" w:hAnsi="Arial" w:cs="Arial"/>
          <w:sz w:val="20"/>
          <w:szCs w:val="20"/>
          <w:lang w:eastAsia="en-US"/>
        </w:rPr>
        <w:t>Realizacja poszczególnych treści w przedmiocie Język obcy w branży motoryzacyjnej powinna być prowadzona w ścisłej korelacji z tym samym językiem obcym prowadzonym w kształceniu ogólnokształcącym oraz z przedmiotami kształcenia zawodowego.</w:t>
      </w:r>
    </w:p>
    <w:p w14:paraId="52B69B00" w14:textId="77777777" w:rsidR="00285DDA" w:rsidRPr="00285DDA" w:rsidRDefault="00285DDA" w:rsidP="00285DDA">
      <w:pPr>
        <w:spacing w:after="0"/>
        <w:contextualSpacing/>
        <w:jc w:val="both"/>
        <w:rPr>
          <w:rFonts w:ascii="Arial" w:eastAsia="Calibri" w:hAnsi="Arial" w:cs="Arial"/>
          <w:sz w:val="20"/>
          <w:szCs w:val="20"/>
          <w:lang w:eastAsia="en-US"/>
        </w:rPr>
      </w:pPr>
      <w:r w:rsidRPr="00285DDA">
        <w:rPr>
          <w:rFonts w:ascii="Arial" w:eastAsia="Calibri" w:hAnsi="Arial" w:cs="Arial"/>
          <w:sz w:val="20"/>
          <w:szCs w:val="20"/>
          <w:lang w:eastAsia="en-US"/>
        </w:rPr>
        <w:t>Formy organizacyjne:</w:t>
      </w:r>
    </w:p>
    <w:p w14:paraId="426537C0" w14:textId="77777777" w:rsidR="00285DDA" w:rsidRPr="00285DDA" w:rsidRDefault="00285DDA" w:rsidP="004637B4">
      <w:pPr>
        <w:numPr>
          <w:ilvl w:val="0"/>
          <w:numId w:val="129"/>
        </w:numPr>
        <w:spacing w:after="0"/>
        <w:contextualSpacing/>
        <w:jc w:val="both"/>
        <w:rPr>
          <w:rFonts w:ascii="Arial" w:eastAsia="Calibri" w:hAnsi="Arial" w:cs="Arial"/>
          <w:sz w:val="20"/>
          <w:szCs w:val="20"/>
          <w:lang w:eastAsia="en-US"/>
        </w:rPr>
      </w:pPr>
      <w:r w:rsidRPr="00285DDA">
        <w:rPr>
          <w:rFonts w:ascii="Arial" w:eastAsia="Calibri" w:hAnsi="Arial" w:cs="Arial"/>
          <w:sz w:val="20"/>
          <w:szCs w:val="20"/>
          <w:lang w:eastAsia="en-US"/>
        </w:rPr>
        <w:t>praca w parach,</w:t>
      </w:r>
    </w:p>
    <w:p w14:paraId="4018980B" w14:textId="77777777" w:rsidR="00285DDA" w:rsidRPr="00285DDA" w:rsidRDefault="00285DDA" w:rsidP="004637B4">
      <w:pPr>
        <w:numPr>
          <w:ilvl w:val="0"/>
          <w:numId w:val="129"/>
        </w:numPr>
        <w:spacing w:after="0"/>
        <w:contextualSpacing/>
        <w:jc w:val="both"/>
        <w:rPr>
          <w:rFonts w:ascii="Arial" w:eastAsia="Calibri" w:hAnsi="Arial" w:cs="Arial"/>
          <w:sz w:val="20"/>
          <w:szCs w:val="20"/>
          <w:lang w:eastAsia="en-US"/>
        </w:rPr>
      </w:pPr>
      <w:r w:rsidRPr="00285DDA">
        <w:rPr>
          <w:rFonts w:ascii="Arial" w:eastAsia="Calibri" w:hAnsi="Arial" w:cs="Arial"/>
          <w:sz w:val="20"/>
          <w:szCs w:val="20"/>
          <w:lang w:eastAsia="en-US"/>
        </w:rPr>
        <w:t>praca w grupach.</w:t>
      </w:r>
    </w:p>
    <w:p w14:paraId="0A8DA8EE" w14:textId="77777777" w:rsidR="00285DDA" w:rsidRPr="00285DDA" w:rsidRDefault="00285DDA" w:rsidP="00285DDA">
      <w:pPr>
        <w:spacing w:after="0"/>
        <w:contextualSpacing/>
        <w:jc w:val="both"/>
        <w:rPr>
          <w:rFonts w:ascii="Arial" w:eastAsia="Calibri" w:hAnsi="Arial" w:cs="Arial"/>
          <w:sz w:val="20"/>
          <w:szCs w:val="20"/>
          <w:lang w:eastAsia="en-US"/>
        </w:rPr>
      </w:pPr>
      <w:r w:rsidRPr="00285DDA">
        <w:rPr>
          <w:rFonts w:ascii="Arial" w:eastAsia="Calibri" w:hAnsi="Arial" w:cs="Arial"/>
          <w:sz w:val="20"/>
          <w:szCs w:val="20"/>
          <w:lang w:eastAsia="en-US"/>
        </w:rPr>
        <w:t>Praca grupowa może być organizowana rożnymi sposobami:</w:t>
      </w:r>
    </w:p>
    <w:p w14:paraId="77965826" w14:textId="77777777" w:rsidR="00285DDA" w:rsidRPr="00285DDA" w:rsidRDefault="00285DDA" w:rsidP="004637B4">
      <w:pPr>
        <w:numPr>
          <w:ilvl w:val="0"/>
          <w:numId w:val="130"/>
        </w:numPr>
        <w:spacing w:after="0"/>
        <w:contextualSpacing/>
        <w:jc w:val="both"/>
        <w:rPr>
          <w:rFonts w:ascii="Arial" w:eastAsia="Calibri" w:hAnsi="Arial" w:cs="Arial"/>
          <w:sz w:val="20"/>
          <w:szCs w:val="20"/>
          <w:lang w:eastAsia="en-US"/>
        </w:rPr>
      </w:pPr>
      <w:r w:rsidRPr="00285DDA">
        <w:rPr>
          <w:rFonts w:ascii="Arial" w:eastAsia="Calibri" w:hAnsi="Arial" w:cs="Arial"/>
          <w:sz w:val="20"/>
          <w:szCs w:val="20"/>
          <w:lang w:eastAsia="en-US"/>
        </w:rPr>
        <w:t>uczniów w klasie dzieli się na niewielkie grupy,</w:t>
      </w:r>
    </w:p>
    <w:p w14:paraId="5DC091A7" w14:textId="77777777" w:rsidR="00285DDA" w:rsidRPr="00285DDA" w:rsidRDefault="00285DDA" w:rsidP="004637B4">
      <w:pPr>
        <w:numPr>
          <w:ilvl w:val="0"/>
          <w:numId w:val="130"/>
        </w:numPr>
        <w:spacing w:after="0"/>
        <w:contextualSpacing/>
        <w:jc w:val="both"/>
        <w:rPr>
          <w:rFonts w:ascii="Arial" w:eastAsia="Calibri" w:hAnsi="Arial" w:cs="Arial"/>
          <w:sz w:val="20"/>
          <w:szCs w:val="20"/>
          <w:lang w:eastAsia="en-US"/>
        </w:rPr>
      </w:pPr>
      <w:r w:rsidRPr="00285DDA">
        <w:rPr>
          <w:rFonts w:ascii="Arial" w:eastAsia="Calibri" w:hAnsi="Arial" w:cs="Arial"/>
          <w:sz w:val="20"/>
          <w:szCs w:val="20"/>
          <w:lang w:eastAsia="en-US"/>
        </w:rPr>
        <w:t>grupy pracują wspólnie nad rozwiązywaniem określonych zagadnień teoretycznych lub praktycznych,</w:t>
      </w:r>
    </w:p>
    <w:p w14:paraId="3FA0AA94" w14:textId="77777777" w:rsidR="00285DDA" w:rsidRPr="00285DDA" w:rsidRDefault="00285DDA" w:rsidP="004637B4">
      <w:pPr>
        <w:numPr>
          <w:ilvl w:val="0"/>
          <w:numId w:val="130"/>
        </w:numPr>
        <w:spacing w:after="0"/>
        <w:contextualSpacing/>
        <w:jc w:val="both"/>
        <w:rPr>
          <w:rFonts w:ascii="Arial" w:eastAsia="Calibri" w:hAnsi="Arial" w:cs="Arial"/>
          <w:sz w:val="20"/>
          <w:szCs w:val="20"/>
          <w:lang w:eastAsia="en-US"/>
        </w:rPr>
      </w:pPr>
      <w:r w:rsidRPr="00285DDA">
        <w:rPr>
          <w:rFonts w:ascii="Arial" w:eastAsia="Calibri" w:hAnsi="Arial" w:cs="Arial"/>
          <w:sz w:val="20"/>
          <w:szCs w:val="20"/>
          <w:lang w:eastAsia="en-US"/>
        </w:rPr>
        <w:t>skład grup może być stały,</w:t>
      </w:r>
    </w:p>
    <w:p w14:paraId="11BCD3B9" w14:textId="77777777" w:rsidR="00285DDA" w:rsidRPr="00285DDA" w:rsidRDefault="00285DDA" w:rsidP="004637B4">
      <w:pPr>
        <w:numPr>
          <w:ilvl w:val="0"/>
          <w:numId w:val="130"/>
        </w:numPr>
        <w:spacing w:after="0"/>
        <w:contextualSpacing/>
        <w:jc w:val="both"/>
        <w:rPr>
          <w:rFonts w:ascii="Arial" w:eastAsia="Calibri" w:hAnsi="Arial" w:cs="Arial"/>
          <w:sz w:val="20"/>
          <w:szCs w:val="20"/>
          <w:lang w:eastAsia="en-US"/>
        </w:rPr>
      </w:pPr>
      <w:r w:rsidRPr="00285DDA">
        <w:rPr>
          <w:rFonts w:ascii="Arial" w:eastAsia="Calibri" w:hAnsi="Arial" w:cs="Arial"/>
          <w:sz w:val="20"/>
          <w:szCs w:val="20"/>
          <w:lang w:eastAsia="en-US"/>
        </w:rPr>
        <w:t>każdą grupą może kierować przewodniczący (lider),</w:t>
      </w:r>
    </w:p>
    <w:p w14:paraId="14131F86" w14:textId="77777777" w:rsidR="00285DDA" w:rsidRPr="00285DDA" w:rsidRDefault="00285DDA" w:rsidP="004637B4">
      <w:pPr>
        <w:numPr>
          <w:ilvl w:val="0"/>
          <w:numId w:val="130"/>
        </w:numPr>
        <w:spacing w:after="0"/>
        <w:contextualSpacing/>
        <w:jc w:val="both"/>
        <w:rPr>
          <w:rFonts w:ascii="Arial" w:eastAsia="Calibri" w:hAnsi="Arial" w:cs="Arial"/>
          <w:sz w:val="20"/>
          <w:szCs w:val="20"/>
          <w:lang w:eastAsia="en-US"/>
        </w:rPr>
      </w:pPr>
      <w:r w:rsidRPr="00285DDA">
        <w:rPr>
          <w:rFonts w:ascii="Arial" w:eastAsia="Calibri" w:hAnsi="Arial" w:cs="Arial"/>
          <w:sz w:val="20"/>
          <w:szCs w:val="20"/>
          <w:lang w:eastAsia="en-US"/>
        </w:rPr>
        <w:t>wszystkie grupy pracują nad rozwiązywaniem tych samych zagadnień,</w:t>
      </w:r>
    </w:p>
    <w:p w14:paraId="3CAD1DD0" w14:textId="77777777" w:rsidR="00285DDA" w:rsidRPr="00285DDA" w:rsidRDefault="00285DDA" w:rsidP="004637B4">
      <w:pPr>
        <w:numPr>
          <w:ilvl w:val="0"/>
          <w:numId w:val="130"/>
        </w:numPr>
        <w:spacing w:after="120"/>
        <w:ind w:left="714" w:hanging="357"/>
        <w:jc w:val="both"/>
        <w:rPr>
          <w:rFonts w:ascii="Arial" w:eastAsia="Calibri" w:hAnsi="Arial" w:cs="Arial"/>
          <w:sz w:val="20"/>
          <w:szCs w:val="20"/>
          <w:lang w:eastAsia="en-US"/>
        </w:rPr>
      </w:pPr>
      <w:r w:rsidRPr="00285DDA">
        <w:rPr>
          <w:rFonts w:ascii="Arial" w:eastAsia="Calibri" w:hAnsi="Arial" w:cs="Arial"/>
          <w:sz w:val="20"/>
          <w:szCs w:val="20"/>
          <w:lang w:eastAsia="en-US"/>
        </w:rPr>
        <w:t>każda grupa rozwiązuje odrębne zagadnienie.</w:t>
      </w:r>
    </w:p>
    <w:p w14:paraId="585D8F00" w14:textId="77777777" w:rsidR="00285DDA" w:rsidRPr="00285DDA" w:rsidRDefault="00285DDA" w:rsidP="00285DDA">
      <w:pPr>
        <w:spacing w:after="0"/>
        <w:contextualSpacing/>
        <w:jc w:val="both"/>
        <w:rPr>
          <w:rFonts w:ascii="Arial" w:eastAsia="Calibri" w:hAnsi="Arial" w:cs="Arial"/>
          <w:sz w:val="20"/>
          <w:szCs w:val="20"/>
          <w:lang w:eastAsia="en-US"/>
        </w:rPr>
      </w:pPr>
      <w:r w:rsidRPr="00285DDA">
        <w:rPr>
          <w:rFonts w:ascii="Arial" w:eastAsia="Calibri" w:hAnsi="Arial" w:cs="Arial"/>
          <w:sz w:val="20"/>
          <w:szCs w:val="20"/>
          <w:lang w:eastAsia="en-US"/>
        </w:rPr>
        <w:t>Metody, techniki pracy:</w:t>
      </w:r>
    </w:p>
    <w:p w14:paraId="1843D60F" w14:textId="77777777" w:rsidR="00285DDA" w:rsidRPr="00285DDA" w:rsidRDefault="00285DDA" w:rsidP="00285DDA">
      <w:pPr>
        <w:spacing w:after="0"/>
        <w:contextualSpacing/>
        <w:jc w:val="both"/>
        <w:rPr>
          <w:rFonts w:ascii="Arial" w:eastAsia="Calibri" w:hAnsi="Arial" w:cs="Arial"/>
          <w:sz w:val="20"/>
          <w:szCs w:val="20"/>
          <w:lang w:eastAsia="en-US"/>
        </w:rPr>
      </w:pPr>
      <w:r w:rsidRPr="00285DDA">
        <w:rPr>
          <w:rFonts w:ascii="Arial" w:eastAsia="Calibri" w:hAnsi="Arial" w:cs="Arial"/>
          <w:sz w:val="20"/>
          <w:szCs w:val="20"/>
          <w:lang w:eastAsia="en-US"/>
        </w:rPr>
        <w:t>1. Podejście komunikacyjne:</w:t>
      </w:r>
    </w:p>
    <w:p w14:paraId="7D77B5DE" w14:textId="77777777" w:rsidR="00285DDA" w:rsidRPr="00285DDA" w:rsidRDefault="00285DDA" w:rsidP="004637B4">
      <w:pPr>
        <w:numPr>
          <w:ilvl w:val="0"/>
          <w:numId w:val="131"/>
        </w:numPr>
        <w:spacing w:after="0"/>
        <w:contextualSpacing/>
        <w:jc w:val="both"/>
        <w:rPr>
          <w:rFonts w:ascii="Arial" w:eastAsia="Calibri" w:hAnsi="Arial" w:cs="Arial"/>
          <w:sz w:val="20"/>
          <w:szCs w:val="20"/>
          <w:lang w:eastAsia="en-US"/>
        </w:rPr>
      </w:pPr>
      <w:r w:rsidRPr="00285DDA">
        <w:rPr>
          <w:rFonts w:ascii="Arial" w:eastAsia="Calibri" w:hAnsi="Arial" w:cs="Arial"/>
          <w:sz w:val="20"/>
          <w:szCs w:val="20"/>
          <w:lang w:eastAsia="en-US"/>
        </w:rPr>
        <w:t>pogadanka,</w:t>
      </w:r>
    </w:p>
    <w:p w14:paraId="7488FD3B" w14:textId="77777777" w:rsidR="00285DDA" w:rsidRPr="00285DDA" w:rsidRDefault="00285DDA" w:rsidP="004637B4">
      <w:pPr>
        <w:numPr>
          <w:ilvl w:val="0"/>
          <w:numId w:val="131"/>
        </w:numPr>
        <w:spacing w:after="0"/>
        <w:contextualSpacing/>
        <w:jc w:val="both"/>
        <w:rPr>
          <w:rFonts w:ascii="Arial" w:eastAsia="Calibri" w:hAnsi="Arial" w:cs="Arial"/>
          <w:sz w:val="20"/>
          <w:szCs w:val="20"/>
          <w:lang w:eastAsia="en-US"/>
        </w:rPr>
      </w:pPr>
      <w:r w:rsidRPr="00285DDA">
        <w:rPr>
          <w:rFonts w:ascii="Arial" w:eastAsia="Calibri" w:hAnsi="Arial" w:cs="Arial"/>
          <w:sz w:val="20"/>
          <w:szCs w:val="20"/>
          <w:lang w:eastAsia="en-US"/>
        </w:rPr>
        <w:t>burza mózgów,</w:t>
      </w:r>
    </w:p>
    <w:p w14:paraId="4667BCBD" w14:textId="77777777" w:rsidR="00285DDA" w:rsidRPr="00285DDA" w:rsidRDefault="00285DDA" w:rsidP="004637B4">
      <w:pPr>
        <w:numPr>
          <w:ilvl w:val="0"/>
          <w:numId w:val="131"/>
        </w:numPr>
        <w:spacing w:after="0"/>
        <w:contextualSpacing/>
        <w:jc w:val="both"/>
        <w:rPr>
          <w:rFonts w:ascii="Arial" w:eastAsia="Calibri" w:hAnsi="Arial" w:cs="Arial"/>
          <w:sz w:val="20"/>
          <w:szCs w:val="20"/>
          <w:lang w:eastAsia="en-US"/>
        </w:rPr>
      </w:pPr>
      <w:r w:rsidRPr="00285DDA">
        <w:rPr>
          <w:rFonts w:ascii="Arial" w:eastAsia="Calibri" w:hAnsi="Arial" w:cs="Arial"/>
          <w:sz w:val="20"/>
          <w:szCs w:val="20"/>
          <w:lang w:eastAsia="en-US"/>
        </w:rPr>
        <w:t>słuchanie rozmowy,</w:t>
      </w:r>
    </w:p>
    <w:p w14:paraId="14C085B1" w14:textId="77777777" w:rsidR="00285DDA" w:rsidRPr="00285DDA" w:rsidRDefault="00285DDA" w:rsidP="004637B4">
      <w:pPr>
        <w:numPr>
          <w:ilvl w:val="0"/>
          <w:numId w:val="131"/>
        </w:numPr>
        <w:spacing w:after="0"/>
        <w:contextualSpacing/>
        <w:jc w:val="both"/>
        <w:rPr>
          <w:rFonts w:ascii="Arial" w:eastAsia="Calibri" w:hAnsi="Arial" w:cs="Arial"/>
          <w:sz w:val="20"/>
          <w:szCs w:val="20"/>
          <w:lang w:eastAsia="en-US"/>
        </w:rPr>
      </w:pPr>
      <w:r w:rsidRPr="00285DDA">
        <w:rPr>
          <w:rFonts w:ascii="Arial" w:eastAsia="Calibri" w:hAnsi="Arial" w:cs="Arial"/>
          <w:sz w:val="20"/>
          <w:szCs w:val="20"/>
          <w:lang w:eastAsia="en-US"/>
        </w:rPr>
        <w:t>dyskusja w parach i grupach,</w:t>
      </w:r>
    </w:p>
    <w:p w14:paraId="38D58169" w14:textId="77777777" w:rsidR="00285DDA" w:rsidRPr="00285DDA" w:rsidRDefault="00285DDA" w:rsidP="004637B4">
      <w:pPr>
        <w:numPr>
          <w:ilvl w:val="0"/>
          <w:numId w:val="131"/>
        </w:numPr>
        <w:spacing w:after="0"/>
        <w:contextualSpacing/>
        <w:jc w:val="both"/>
        <w:rPr>
          <w:rFonts w:ascii="Arial" w:eastAsia="Calibri" w:hAnsi="Arial" w:cs="Arial"/>
          <w:sz w:val="20"/>
          <w:szCs w:val="20"/>
          <w:lang w:eastAsia="en-US"/>
        </w:rPr>
      </w:pPr>
      <w:r w:rsidRPr="00285DDA">
        <w:rPr>
          <w:rFonts w:ascii="Arial" w:eastAsia="Calibri" w:hAnsi="Arial" w:cs="Arial"/>
          <w:sz w:val="20"/>
          <w:szCs w:val="20"/>
          <w:lang w:eastAsia="en-US"/>
        </w:rPr>
        <w:t>powtarzanie chórem,</w:t>
      </w:r>
    </w:p>
    <w:p w14:paraId="71D27621" w14:textId="77777777" w:rsidR="00285DDA" w:rsidRPr="00285DDA" w:rsidRDefault="00285DDA" w:rsidP="004637B4">
      <w:pPr>
        <w:numPr>
          <w:ilvl w:val="0"/>
          <w:numId w:val="131"/>
        </w:numPr>
        <w:spacing w:after="0"/>
        <w:contextualSpacing/>
        <w:jc w:val="both"/>
        <w:rPr>
          <w:rFonts w:ascii="Arial" w:eastAsia="Calibri" w:hAnsi="Arial" w:cs="Arial"/>
          <w:sz w:val="20"/>
          <w:szCs w:val="20"/>
          <w:lang w:eastAsia="en-US"/>
        </w:rPr>
      </w:pPr>
      <w:r w:rsidRPr="00285DDA">
        <w:rPr>
          <w:rFonts w:ascii="Arial" w:eastAsia="Calibri" w:hAnsi="Arial" w:cs="Arial"/>
          <w:sz w:val="20"/>
          <w:szCs w:val="20"/>
          <w:lang w:eastAsia="en-US"/>
        </w:rPr>
        <w:t>elementy dramy (odgrywanie rozmowy),</w:t>
      </w:r>
    </w:p>
    <w:p w14:paraId="320AB9CA" w14:textId="77777777" w:rsidR="00285DDA" w:rsidRPr="00285DDA" w:rsidRDefault="00285DDA" w:rsidP="004637B4">
      <w:pPr>
        <w:numPr>
          <w:ilvl w:val="0"/>
          <w:numId w:val="131"/>
        </w:numPr>
        <w:spacing w:after="0"/>
        <w:contextualSpacing/>
        <w:jc w:val="both"/>
        <w:rPr>
          <w:rFonts w:ascii="Arial" w:eastAsia="Calibri" w:hAnsi="Arial" w:cs="Arial"/>
          <w:sz w:val="20"/>
          <w:szCs w:val="20"/>
          <w:lang w:eastAsia="en-US"/>
        </w:rPr>
      </w:pPr>
      <w:r w:rsidRPr="00285DDA">
        <w:rPr>
          <w:rFonts w:ascii="Arial" w:eastAsia="Calibri" w:hAnsi="Arial" w:cs="Arial"/>
          <w:sz w:val="20"/>
          <w:szCs w:val="20"/>
          <w:lang w:eastAsia="en-US"/>
        </w:rPr>
        <w:t>ćwiczenia (wyodrębnianie struktur z tekstu, układanie własnego dialogu).</w:t>
      </w:r>
    </w:p>
    <w:p w14:paraId="60864024" w14:textId="77777777" w:rsidR="00285DDA" w:rsidRPr="00285DDA" w:rsidRDefault="00285DDA" w:rsidP="00285DDA">
      <w:pPr>
        <w:tabs>
          <w:tab w:val="left" w:pos="142"/>
          <w:tab w:val="left" w:pos="284"/>
        </w:tabs>
        <w:spacing w:after="0"/>
        <w:contextualSpacing/>
        <w:jc w:val="both"/>
        <w:rPr>
          <w:rFonts w:ascii="Arial" w:eastAsia="Calibri" w:hAnsi="Arial" w:cs="Arial"/>
          <w:sz w:val="20"/>
          <w:szCs w:val="20"/>
          <w:lang w:eastAsia="en-US"/>
        </w:rPr>
      </w:pPr>
      <w:r w:rsidRPr="00285DDA">
        <w:rPr>
          <w:rFonts w:ascii="Arial" w:eastAsia="Calibri" w:hAnsi="Arial" w:cs="Arial"/>
          <w:sz w:val="20"/>
          <w:szCs w:val="20"/>
          <w:lang w:eastAsia="en-US"/>
        </w:rPr>
        <w:t>2.</w:t>
      </w:r>
      <w:r w:rsidRPr="00285DDA">
        <w:rPr>
          <w:rFonts w:ascii="Arial" w:eastAsia="Calibri" w:hAnsi="Arial" w:cs="Arial"/>
          <w:sz w:val="20"/>
          <w:szCs w:val="20"/>
          <w:lang w:eastAsia="en-US"/>
        </w:rPr>
        <w:tab/>
        <w:t>Praca ze słownikiem, tekstem, elektronicznymi słownikami.</w:t>
      </w:r>
    </w:p>
    <w:p w14:paraId="1957830A" w14:textId="77777777" w:rsidR="00285DDA" w:rsidRPr="00285DDA" w:rsidRDefault="00285DDA" w:rsidP="00285DDA">
      <w:pPr>
        <w:tabs>
          <w:tab w:val="left" w:pos="284"/>
        </w:tabs>
        <w:spacing w:after="120"/>
        <w:jc w:val="both"/>
        <w:rPr>
          <w:rFonts w:ascii="Arial" w:eastAsia="Calibri" w:hAnsi="Arial" w:cs="Arial"/>
          <w:sz w:val="20"/>
          <w:szCs w:val="20"/>
          <w:lang w:eastAsia="en-US"/>
        </w:rPr>
      </w:pPr>
      <w:r w:rsidRPr="00285DDA">
        <w:rPr>
          <w:rFonts w:ascii="Arial" w:eastAsia="Calibri" w:hAnsi="Arial" w:cs="Arial"/>
          <w:sz w:val="20"/>
          <w:szCs w:val="20"/>
          <w:lang w:eastAsia="en-US"/>
        </w:rPr>
        <w:t>3.</w:t>
      </w:r>
      <w:r w:rsidRPr="00285DDA">
        <w:rPr>
          <w:rFonts w:ascii="Arial" w:eastAsia="Calibri" w:hAnsi="Arial" w:cs="Arial"/>
          <w:sz w:val="20"/>
          <w:szCs w:val="20"/>
          <w:lang w:eastAsia="en-US"/>
        </w:rPr>
        <w:tab/>
        <w:t>Wizualizacje.</w:t>
      </w:r>
    </w:p>
    <w:p w14:paraId="4D4AE7EE" w14:textId="77777777" w:rsidR="00285DDA" w:rsidRPr="00285DDA" w:rsidRDefault="00285DDA" w:rsidP="00285DDA">
      <w:pPr>
        <w:spacing w:after="0"/>
        <w:contextualSpacing/>
        <w:jc w:val="both"/>
        <w:rPr>
          <w:rFonts w:ascii="Arial" w:eastAsia="Calibri" w:hAnsi="Arial" w:cs="Arial"/>
          <w:sz w:val="20"/>
          <w:szCs w:val="20"/>
          <w:lang w:eastAsia="en-US"/>
        </w:rPr>
      </w:pPr>
      <w:r w:rsidRPr="00285DDA">
        <w:rPr>
          <w:rFonts w:ascii="Arial" w:eastAsia="Calibri" w:hAnsi="Arial" w:cs="Arial"/>
          <w:sz w:val="20"/>
          <w:szCs w:val="20"/>
          <w:lang w:eastAsia="en-US"/>
        </w:rPr>
        <w:t>Środki dydaktyczne:</w:t>
      </w:r>
    </w:p>
    <w:p w14:paraId="4DB0725F" w14:textId="77777777" w:rsidR="00285DDA" w:rsidRPr="00285DDA" w:rsidRDefault="00285DDA" w:rsidP="004637B4">
      <w:pPr>
        <w:numPr>
          <w:ilvl w:val="0"/>
          <w:numId w:val="132"/>
        </w:numPr>
        <w:spacing w:after="0"/>
        <w:contextualSpacing/>
        <w:jc w:val="both"/>
        <w:rPr>
          <w:rFonts w:ascii="Arial" w:eastAsia="Calibri" w:hAnsi="Arial" w:cs="Arial"/>
          <w:sz w:val="20"/>
          <w:szCs w:val="20"/>
          <w:lang w:eastAsia="en-US"/>
        </w:rPr>
      </w:pPr>
      <w:r w:rsidRPr="00285DDA">
        <w:rPr>
          <w:rFonts w:ascii="Arial" w:eastAsia="Calibri" w:hAnsi="Arial" w:cs="Arial"/>
          <w:sz w:val="20"/>
          <w:szCs w:val="20"/>
          <w:lang w:eastAsia="en-US"/>
        </w:rPr>
        <w:t>scenariusz dialogu (po jednym na grupę 3 os.) z usuniętymi interesującymi nas zdaniami,</w:t>
      </w:r>
    </w:p>
    <w:p w14:paraId="05208959" w14:textId="77777777" w:rsidR="00285DDA" w:rsidRPr="00285DDA" w:rsidRDefault="00285DDA" w:rsidP="004637B4">
      <w:pPr>
        <w:numPr>
          <w:ilvl w:val="0"/>
          <w:numId w:val="132"/>
        </w:numPr>
        <w:spacing w:after="0"/>
        <w:contextualSpacing/>
        <w:jc w:val="both"/>
        <w:rPr>
          <w:rFonts w:ascii="Arial" w:eastAsia="Calibri" w:hAnsi="Arial" w:cs="Arial"/>
          <w:sz w:val="20"/>
          <w:szCs w:val="20"/>
          <w:lang w:eastAsia="en-US"/>
        </w:rPr>
      </w:pPr>
      <w:r w:rsidRPr="00285DDA">
        <w:rPr>
          <w:rFonts w:ascii="Arial" w:eastAsia="Calibri" w:hAnsi="Arial" w:cs="Arial"/>
          <w:sz w:val="20"/>
          <w:szCs w:val="20"/>
          <w:lang w:eastAsia="en-US"/>
        </w:rPr>
        <w:t>paski papieru ze zdaniami usuniętymi uprzednio z tekstu – po zestawie na grupę,</w:t>
      </w:r>
    </w:p>
    <w:p w14:paraId="4C41BED9" w14:textId="77777777" w:rsidR="00285DDA" w:rsidRPr="00285DDA" w:rsidRDefault="00285DDA" w:rsidP="004637B4">
      <w:pPr>
        <w:numPr>
          <w:ilvl w:val="0"/>
          <w:numId w:val="132"/>
        </w:numPr>
        <w:spacing w:after="0"/>
        <w:contextualSpacing/>
        <w:jc w:val="both"/>
        <w:rPr>
          <w:rFonts w:ascii="Arial" w:eastAsia="Calibri" w:hAnsi="Arial" w:cs="Arial"/>
          <w:sz w:val="20"/>
          <w:szCs w:val="20"/>
          <w:lang w:eastAsia="en-US"/>
        </w:rPr>
      </w:pPr>
      <w:r w:rsidRPr="00285DDA">
        <w:rPr>
          <w:rFonts w:ascii="Arial" w:eastAsia="Calibri" w:hAnsi="Arial" w:cs="Arial"/>
          <w:sz w:val="20"/>
          <w:szCs w:val="20"/>
          <w:lang w:eastAsia="en-US"/>
        </w:rPr>
        <w:t>CD lub filmy z nagraniem dialogu,</w:t>
      </w:r>
    </w:p>
    <w:p w14:paraId="1143686C" w14:textId="77777777" w:rsidR="00285DDA" w:rsidRPr="00285DDA" w:rsidRDefault="00285DDA" w:rsidP="004637B4">
      <w:pPr>
        <w:numPr>
          <w:ilvl w:val="0"/>
          <w:numId w:val="132"/>
        </w:numPr>
        <w:spacing w:after="0"/>
        <w:contextualSpacing/>
        <w:jc w:val="both"/>
        <w:rPr>
          <w:rFonts w:ascii="Arial" w:eastAsia="Calibri" w:hAnsi="Arial" w:cs="Arial"/>
          <w:sz w:val="20"/>
          <w:szCs w:val="20"/>
          <w:lang w:eastAsia="en-US"/>
        </w:rPr>
      </w:pPr>
      <w:r w:rsidRPr="00285DDA">
        <w:rPr>
          <w:rFonts w:ascii="Arial" w:eastAsia="Calibri" w:hAnsi="Arial" w:cs="Arial"/>
          <w:sz w:val="20"/>
          <w:szCs w:val="20"/>
          <w:lang w:eastAsia="en-US"/>
        </w:rPr>
        <w:t>zdjęcie przedstawiające bohaterów dialogu pogrążonych w rozmowie,</w:t>
      </w:r>
    </w:p>
    <w:p w14:paraId="6209A5B0" w14:textId="77777777" w:rsidR="00BB0869" w:rsidRPr="00623B90" w:rsidRDefault="00285DDA" w:rsidP="00623B90">
      <w:pPr>
        <w:numPr>
          <w:ilvl w:val="0"/>
          <w:numId w:val="132"/>
        </w:numPr>
        <w:spacing w:after="120"/>
        <w:ind w:left="714" w:hanging="357"/>
        <w:jc w:val="both"/>
        <w:rPr>
          <w:rFonts w:ascii="Arial" w:eastAsia="Calibri" w:hAnsi="Arial" w:cs="Arial"/>
          <w:b/>
          <w:sz w:val="20"/>
          <w:szCs w:val="20"/>
          <w:lang w:eastAsia="en-US"/>
        </w:rPr>
      </w:pPr>
      <w:r w:rsidRPr="00285DDA">
        <w:rPr>
          <w:rFonts w:ascii="Arial" w:eastAsia="Calibri" w:hAnsi="Arial" w:cs="Arial"/>
          <w:sz w:val="20"/>
          <w:szCs w:val="20"/>
          <w:lang w:eastAsia="en-US"/>
        </w:rPr>
        <w:t>słowniki.</w:t>
      </w:r>
    </w:p>
    <w:p w14:paraId="27264275" w14:textId="77777777" w:rsidR="00285DDA" w:rsidRPr="00285DDA" w:rsidRDefault="00285DDA" w:rsidP="00285DDA">
      <w:pPr>
        <w:spacing w:after="0"/>
        <w:contextualSpacing/>
        <w:jc w:val="both"/>
        <w:rPr>
          <w:rFonts w:ascii="Arial" w:eastAsia="Calibri" w:hAnsi="Arial" w:cs="Arial"/>
          <w:b/>
          <w:sz w:val="20"/>
          <w:szCs w:val="20"/>
          <w:lang w:eastAsia="en-US"/>
        </w:rPr>
      </w:pPr>
      <w:r w:rsidRPr="00285DDA">
        <w:rPr>
          <w:rFonts w:ascii="Arial" w:eastAsia="Calibri" w:hAnsi="Arial" w:cs="Arial"/>
          <w:b/>
          <w:sz w:val="20"/>
          <w:szCs w:val="20"/>
          <w:lang w:eastAsia="en-US"/>
        </w:rPr>
        <w:t>PROPONOWANE METODY SPRAWDZANIA OSIĄGNIĘĆ EDUKACYJNYCH UCZNIA</w:t>
      </w:r>
    </w:p>
    <w:p w14:paraId="01D03D1A" w14:textId="77777777" w:rsidR="00285DDA" w:rsidRPr="00285DDA" w:rsidRDefault="00285DDA" w:rsidP="00285DDA">
      <w:pPr>
        <w:spacing w:after="0"/>
        <w:contextualSpacing/>
        <w:jc w:val="both"/>
        <w:rPr>
          <w:rFonts w:ascii="Arial" w:eastAsia="Calibri" w:hAnsi="Arial" w:cs="Arial"/>
          <w:bCs/>
          <w:sz w:val="20"/>
          <w:szCs w:val="20"/>
          <w:lang w:eastAsia="en-US"/>
        </w:rPr>
      </w:pPr>
      <w:r w:rsidRPr="00285DDA">
        <w:rPr>
          <w:rFonts w:ascii="Arial" w:eastAsia="Calibri" w:hAnsi="Arial" w:cs="Arial"/>
          <w:bCs/>
          <w:sz w:val="20"/>
          <w:szCs w:val="20"/>
          <w:lang w:eastAsia="en-US"/>
        </w:rPr>
        <w:t>Ocenianie osiągnięć edukacyjnych ucznia powinno być prowadzone na podstawie obserwacji bieżącej pracy uczniów, aktywności ich pracy w zespole, jakości prezentacji (zawartość merytoryczna, zasób słownictwa, łatwość wypowiedzi itp.). Podczas oceniania osiągnięć edukacyjnych uczniów należy uwzględnić wyniki wszystkich metod sprawdzania efektów kształcenia zastosowanych przez nauczyciela. Na zakończenie działu można przeprowadzić test wielokrotnego wyboru.</w:t>
      </w:r>
    </w:p>
    <w:p w14:paraId="2CC4C392" w14:textId="77777777" w:rsidR="00285DDA" w:rsidRPr="00285DDA" w:rsidRDefault="00285DDA" w:rsidP="00285DDA">
      <w:pPr>
        <w:spacing w:after="0"/>
        <w:contextualSpacing/>
        <w:rPr>
          <w:rFonts w:ascii="Arial" w:eastAsia="Calibri" w:hAnsi="Arial" w:cs="Arial"/>
          <w:bCs/>
          <w:sz w:val="20"/>
          <w:szCs w:val="20"/>
          <w:lang w:eastAsia="en-US"/>
        </w:rPr>
      </w:pPr>
      <w:r w:rsidRPr="00285DDA">
        <w:rPr>
          <w:rFonts w:ascii="Arial" w:eastAsia="Calibri" w:hAnsi="Arial" w:cs="Arial"/>
          <w:bCs/>
          <w:sz w:val="20"/>
          <w:szCs w:val="20"/>
          <w:lang w:eastAsia="en-US"/>
        </w:rPr>
        <w:t xml:space="preserve">Korzystając z e-zasobów do oceny można wykorzystać zasoby sprawdzające: </w:t>
      </w:r>
    </w:p>
    <w:p w14:paraId="138F8991" w14:textId="77777777" w:rsidR="00285DDA" w:rsidRPr="00285DDA" w:rsidRDefault="00285DDA" w:rsidP="004637B4">
      <w:pPr>
        <w:numPr>
          <w:ilvl w:val="0"/>
          <w:numId w:val="133"/>
        </w:numPr>
        <w:pBdr>
          <w:top w:val="nil"/>
          <w:left w:val="nil"/>
          <w:bottom w:val="nil"/>
          <w:right w:val="nil"/>
          <w:between w:val="nil"/>
        </w:pBdr>
        <w:spacing w:after="0"/>
        <w:contextualSpacing/>
        <w:rPr>
          <w:rFonts w:ascii="Arial" w:eastAsia="Calibri" w:hAnsi="Arial" w:cs="Arial"/>
          <w:bCs/>
          <w:sz w:val="20"/>
          <w:szCs w:val="20"/>
          <w:lang w:eastAsia="en-US"/>
        </w:rPr>
      </w:pPr>
      <w:r w:rsidRPr="00285DDA">
        <w:rPr>
          <w:rFonts w:ascii="Arial" w:eastAsia="Calibri" w:hAnsi="Arial" w:cs="Arial"/>
          <w:bCs/>
          <w:sz w:val="20"/>
          <w:szCs w:val="20"/>
          <w:lang w:eastAsia="en-US"/>
        </w:rPr>
        <w:t xml:space="preserve">ćwiczenia, </w:t>
      </w:r>
    </w:p>
    <w:p w14:paraId="049D3BC6" w14:textId="77777777" w:rsidR="00285DDA" w:rsidRPr="00285DDA" w:rsidRDefault="00285DDA" w:rsidP="004637B4">
      <w:pPr>
        <w:numPr>
          <w:ilvl w:val="0"/>
          <w:numId w:val="133"/>
        </w:numPr>
        <w:pBdr>
          <w:top w:val="nil"/>
          <w:left w:val="nil"/>
          <w:bottom w:val="nil"/>
          <w:right w:val="nil"/>
          <w:between w:val="nil"/>
        </w:pBdr>
        <w:spacing w:after="0"/>
        <w:contextualSpacing/>
        <w:rPr>
          <w:rFonts w:ascii="Arial" w:eastAsia="Calibri" w:hAnsi="Arial" w:cs="Arial"/>
          <w:bCs/>
          <w:sz w:val="20"/>
          <w:szCs w:val="20"/>
          <w:lang w:eastAsia="en-US"/>
        </w:rPr>
      </w:pPr>
      <w:r w:rsidRPr="00285DDA">
        <w:rPr>
          <w:rFonts w:ascii="Arial" w:eastAsia="Calibri" w:hAnsi="Arial" w:cs="Arial"/>
          <w:bCs/>
          <w:sz w:val="20"/>
          <w:szCs w:val="20"/>
          <w:lang w:eastAsia="en-US"/>
        </w:rPr>
        <w:t xml:space="preserve">self-testy, </w:t>
      </w:r>
    </w:p>
    <w:p w14:paraId="1F0AC1F8" w14:textId="77777777" w:rsidR="00285DDA" w:rsidRPr="00285DDA" w:rsidRDefault="00285DDA" w:rsidP="004637B4">
      <w:pPr>
        <w:numPr>
          <w:ilvl w:val="0"/>
          <w:numId w:val="133"/>
        </w:numPr>
        <w:pBdr>
          <w:top w:val="nil"/>
          <w:left w:val="nil"/>
          <w:bottom w:val="nil"/>
          <w:right w:val="nil"/>
          <w:between w:val="nil"/>
        </w:pBdr>
        <w:spacing w:after="0"/>
        <w:contextualSpacing/>
        <w:rPr>
          <w:rFonts w:ascii="Arial" w:eastAsia="Calibri" w:hAnsi="Arial" w:cs="Arial"/>
          <w:bCs/>
          <w:sz w:val="20"/>
          <w:szCs w:val="20"/>
          <w:lang w:eastAsia="en-US"/>
        </w:rPr>
      </w:pPr>
      <w:r w:rsidRPr="00285DDA">
        <w:rPr>
          <w:rFonts w:ascii="Arial" w:eastAsia="Calibri" w:hAnsi="Arial" w:cs="Arial"/>
          <w:bCs/>
          <w:sz w:val="20"/>
          <w:szCs w:val="20"/>
          <w:lang w:eastAsia="en-US"/>
        </w:rPr>
        <w:t>quizy,</w:t>
      </w:r>
    </w:p>
    <w:p w14:paraId="7AC012EB" w14:textId="77777777" w:rsidR="00285DDA" w:rsidRPr="00285DDA" w:rsidRDefault="00285DDA" w:rsidP="004637B4">
      <w:pPr>
        <w:numPr>
          <w:ilvl w:val="0"/>
          <w:numId w:val="133"/>
        </w:numPr>
        <w:pBdr>
          <w:top w:val="nil"/>
          <w:left w:val="nil"/>
          <w:bottom w:val="nil"/>
          <w:right w:val="nil"/>
          <w:between w:val="nil"/>
        </w:pBdr>
        <w:spacing w:after="120"/>
        <w:ind w:left="714" w:hanging="357"/>
        <w:rPr>
          <w:rFonts w:ascii="Arial" w:eastAsia="Calibri" w:hAnsi="Arial" w:cs="Arial"/>
          <w:bCs/>
          <w:sz w:val="20"/>
          <w:szCs w:val="20"/>
          <w:lang w:eastAsia="en-US"/>
        </w:rPr>
      </w:pPr>
      <w:r w:rsidRPr="00285DDA">
        <w:rPr>
          <w:rFonts w:ascii="Arial" w:eastAsia="Calibri" w:hAnsi="Arial" w:cs="Arial"/>
          <w:bCs/>
          <w:sz w:val="20"/>
          <w:szCs w:val="20"/>
          <w:lang w:eastAsia="en-US"/>
        </w:rPr>
        <w:t>słownik pojęć.</w:t>
      </w:r>
    </w:p>
    <w:p w14:paraId="35A2BAAE" w14:textId="77777777" w:rsidR="00285DDA" w:rsidRPr="00285DDA" w:rsidRDefault="00285DDA" w:rsidP="00285DDA">
      <w:pPr>
        <w:spacing w:after="0"/>
        <w:contextualSpacing/>
        <w:rPr>
          <w:rFonts w:ascii="Arial" w:eastAsia="Calibri" w:hAnsi="Arial" w:cs="Arial"/>
          <w:b/>
          <w:sz w:val="20"/>
          <w:szCs w:val="20"/>
          <w:lang w:eastAsia="en-US"/>
        </w:rPr>
      </w:pPr>
      <w:r w:rsidRPr="00285DDA">
        <w:rPr>
          <w:rFonts w:ascii="Arial" w:eastAsia="Calibri" w:hAnsi="Arial" w:cs="Arial"/>
          <w:b/>
          <w:sz w:val="20"/>
          <w:szCs w:val="20"/>
          <w:lang w:eastAsia="en-US"/>
        </w:rPr>
        <w:t>PROPONOWANE METODY EWALUACJI PRZEDMIOTU</w:t>
      </w:r>
    </w:p>
    <w:p w14:paraId="3EE0820C" w14:textId="77777777" w:rsidR="00285DDA" w:rsidRPr="00285DDA" w:rsidRDefault="00285DDA" w:rsidP="00285DDA">
      <w:pPr>
        <w:spacing w:after="0"/>
        <w:contextualSpacing/>
        <w:jc w:val="both"/>
        <w:rPr>
          <w:rFonts w:ascii="Arial" w:eastAsia="Calibri" w:hAnsi="Arial" w:cs="Arial"/>
          <w:sz w:val="20"/>
          <w:szCs w:val="20"/>
          <w:lang w:eastAsia="en-US"/>
        </w:rPr>
      </w:pPr>
      <w:r w:rsidRPr="00285DDA">
        <w:rPr>
          <w:rFonts w:ascii="Arial" w:eastAsia="Calibri" w:hAnsi="Arial" w:cs="Arial"/>
          <w:sz w:val="20"/>
          <w:szCs w:val="20"/>
          <w:lang w:eastAsia="en-US"/>
        </w:rPr>
        <w:t>Model actionresearch.</w:t>
      </w:r>
    </w:p>
    <w:p w14:paraId="45E9E239" w14:textId="77777777" w:rsidR="00285DDA" w:rsidRPr="00285DDA" w:rsidRDefault="00285DDA" w:rsidP="00285DDA">
      <w:pPr>
        <w:spacing w:after="0"/>
        <w:contextualSpacing/>
        <w:jc w:val="both"/>
        <w:rPr>
          <w:rFonts w:ascii="Arial" w:eastAsia="Calibri" w:hAnsi="Arial" w:cs="Arial"/>
          <w:sz w:val="20"/>
          <w:szCs w:val="20"/>
          <w:lang w:eastAsia="en-US"/>
        </w:rPr>
      </w:pPr>
      <w:r w:rsidRPr="00285DDA">
        <w:rPr>
          <w:rFonts w:ascii="Arial" w:eastAsia="Calibri" w:hAnsi="Arial" w:cs="Arial"/>
          <w:sz w:val="20"/>
          <w:szCs w:val="20"/>
          <w:lang w:eastAsia="en-US"/>
        </w:rPr>
        <w:t>Model ten stwarza autentyczne możliwości badawcze nauczycielom.</w:t>
      </w:r>
    </w:p>
    <w:p w14:paraId="389872B5" w14:textId="77777777" w:rsidR="00285DDA" w:rsidRPr="00285DDA" w:rsidRDefault="00285DDA" w:rsidP="00285DDA">
      <w:pPr>
        <w:spacing w:after="0"/>
        <w:contextualSpacing/>
        <w:jc w:val="both"/>
        <w:rPr>
          <w:rFonts w:ascii="Arial" w:eastAsia="Calibri" w:hAnsi="Arial" w:cs="Arial"/>
          <w:sz w:val="20"/>
          <w:szCs w:val="20"/>
          <w:lang w:eastAsia="en-US"/>
        </w:rPr>
      </w:pPr>
      <w:r w:rsidRPr="00285DDA">
        <w:rPr>
          <w:rFonts w:ascii="Arial" w:eastAsia="Calibri" w:hAnsi="Arial" w:cs="Arial"/>
          <w:sz w:val="20"/>
          <w:szCs w:val="20"/>
          <w:lang w:eastAsia="en-US"/>
        </w:rPr>
        <w:t>W modelu actionresearch składniki, a zarazem etapy myślenia ewaluacyjnego to: opis, ocena, podjęcie decyzji i próba wpłynięcia na bieg zjawisk. Projekt ewaluacyjny typu actionresearch jest z istoty spiralny, składa się z wielu cykli powtarzających się na coraz wyższych piętrach w postaci czterech faz:</w:t>
      </w:r>
    </w:p>
    <w:p w14:paraId="4B7566F7" w14:textId="77777777" w:rsidR="00285DDA" w:rsidRPr="00285DDA" w:rsidRDefault="00285DDA" w:rsidP="004637B4">
      <w:pPr>
        <w:numPr>
          <w:ilvl w:val="0"/>
          <w:numId w:val="134"/>
        </w:numPr>
        <w:spacing w:after="0"/>
        <w:contextualSpacing/>
        <w:jc w:val="both"/>
        <w:rPr>
          <w:rFonts w:ascii="Arial" w:eastAsia="Calibri" w:hAnsi="Arial" w:cs="Arial"/>
          <w:sz w:val="20"/>
          <w:szCs w:val="20"/>
          <w:lang w:eastAsia="en-US"/>
        </w:rPr>
      </w:pPr>
      <w:r w:rsidRPr="00285DDA">
        <w:rPr>
          <w:rFonts w:ascii="Arial" w:eastAsia="Calibri" w:hAnsi="Arial" w:cs="Arial"/>
          <w:sz w:val="20"/>
          <w:szCs w:val="20"/>
          <w:lang w:eastAsia="en-US"/>
        </w:rPr>
        <w:t>faza I - planowanie pracy,</w:t>
      </w:r>
    </w:p>
    <w:p w14:paraId="71FBEA11" w14:textId="77777777" w:rsidR="00285DDA" w:rsidRPr="00285DDA" w:rsidRDefault="00285DDA" w:rsidP="004637B4">
      <w:pPr>
        <w:numPr>
          <w:ilvl w:val="0"/>
          <w:numId w:val="134"/>
        </w:numPr>
        <w:spacing w:after="0"/>
        <w:contextualSpacing/>
        <w:jc w:val="both"/>
        <w:rPr>
          <w:rFonts w:ascii="Arial" w:eastAsia="Calibri" w:hAnsi="Arial" w:cs="Arial"/>
          <w:sz w:val="20"/>
          <w:szCs w:val="20"/>
          <w:lang w:eastAsia="en-US"/>
        </w:rPr>
      </w:pPr>
      <w:r w:rsidRPr="00285DDA">
        <w:rPr>
          <w:rFonts w:ascii="Arial" w:eastAsia="Calibri" w:hAnsi="Arial" w:cs="Arial"/>
          <w:sz w:val="20"/>
          <w:szCs w:val="20"/>
          <w:lang w:eastAsia="en-US"/>
        </w:rPr>
        <w:t>faza II – realizacja planu, działanie,</w:t>
      </w:r>
    </w:p>
    <w:p w14:paraId="684F944C" w14:textId="77777777" w:rsidR="00285DDA" w:rsidRPr="00285DDA" w:rsidRDefault="00285DDA" w:rsidP="004637B4">
      <w:pPr>
        <w:numPr>
          <w:ilvl w:val="0"/>
          <w:numId w:val="134"/>
        </w:numPr>
        <w:spacing w:after="0"/>
        <w:contextualSpacing/>
        <w:jc w:val="both"/>
        <w:rPr>
          <w:rFonts w:ascii="Arial" w:eastAsia="Calibri" w:hAnsi="Arial" w:cs="Arial"/>
          <w:sz w:val="20"/>
          <w:szCs w:val="20"/>
          <w:lang w:eastAsia="en-US"/>
        </w:rPr>
      </w:pPr>
      <w:r w:rsidRPr="00285DDA">
        <w:rPr>
          <w:rFonts w:ascii="Arial" w:eastAsia="Calibri" w:hAnsi="Arial" w:cs="Arial"/>
          <w:sz w:val="20"/>
          <w:szCs w:val="20"/>
          <w:lang w:eastAsia="en-US"/>
        </w:rPr>
        <w:t xml:space="preserve">faza III – obserwacja działania, </w:t>
      </w:r>
    </w:p>
    <w:p w14:paraId="4FF906D8" w14:textId="77777777" w:rsidR="00285DDA" w:rsidRPr="00285DDA" w:rsidRDefault="00285DDA" w:rsidP="004637B4">
      <w:pPr>
        <w:numPr>
          <w:ilvl w:val="0"/>
          <w:numId w:val="134"/>
        </w:numPr>
        <w:spacing w:after="0"/>
        <w:contextualSpacing/>
        <w:jc w:val="both"/>
        <w:rPr>
          <w:rFonts w:ascii="Arial" w:eastAsia="Calibri" w:hAnsi="Arial" w:cs="Arial"/>
          <w:sz w:val="20"/>
          <w:szCs w:val="20"/>
          <w:lang w:eastAsia="en-US"/>
        </w:rPr>
      </w:pPr>
      <w:r w:rsidRPr="00285DDA">
        <w:rPr>
          <w:rFonts w:ascii="Arial" w:eastAsia="Calibri" w:hAnsi="Arial" w:cs="Arial"/>
          <w:sz w:val="20"/>
          <w:szCs w:val="20"/>
          <w:lang w:eastAsia="en-US"/>
        </w:rPr>
        <w:t>faza IV – refleksja.</w:t>
      </w:r>
    </w:p>
    <w:p w14:paraId="1F886124" w14:textId="77777777" w:rsidR="00285DDA" w:rsidRPr="00285DDA" w:rsidRDefault="00285DDA" w:rsidP="00285DDA">
      <w:pPr>
        <w:jc w:val="both"/>
        <w:rPr>
          <w:rFonts w:ascii="Arial" w:eastAsia="Calibri" w:hAnsi="Arial" w:cs="Arial"/>
          <w:sz w:val="20"/>
          <w:szCs w:val="20"/>
          <w:lang w:eastAsia="en-US"/>
        </w:rPr>
      </w:pPr>
      <w:r w:rsidRPr="00285DDA">
        <w:rPr>
          <w:rFonts w:ascii="Arial" w:eastAsia="Calibri" w:hAnsi="Arial" w:cs="Arial"/>
          <w:sz w:val="20"/>
          <w:szCs w:val="20"/>
          <w:lang w:eastAsia="en-US"/>
        </w:rPr>
        <w:t>Efektem wcześniejszego cyklu jest przeformułowanie fazy planowania w następnym cyklu, w którym wprowadza się modyfikację opracowaną na podstawie refleksji nad przebiegiem poprzedniego cyklu. Stosuje się taki model ewaluacji wówczas, gdy prowadzi go instytucja, która opracowała i wdraża nowy program, jest więc zainteresowana kilkakrotnym przetestowaniem go, a jednocześnie wprowadzaniem kolejnych ulepszeń.</w:t>
      </w:r>
    </w:p>
    <w:p w14:paraId="4E035F4B" w14:textId="77777777" w:rsidR="00285DDA" w:rsidRPr="00285DDA" w:rsidRDefault="00285DDA" w:rsidP="00285DDA">
      <w:pPr>
        <w:rPr>
          <w:rFonts w:ascii="Arial" w:eastAsia="Calibri" w:hAnsi="Arial" w:cs="Arial"/>
          <w:sz w:val="20"/>
          <w:lang w:eastAsia="en-US"/>
        </w:rPr>
      </w:pPr>
      <w:r w:rsidRPr="00285DDA">
        <w:rPr>
          <w:rFonts w:ascii="Arial" w:eastAsia="Calibri" w:hAnsi="Arial" w:cs="Arial"/>
          <w:sz w:val="20"/>
          <w:lang w:eastAsia="en-US"/>
        </w:rPr>
        <w:br w:type="page"/>
      </w:r>
    </w:p>
    <w:p w14:paraId="726BA971" w14:textId="77777777" w:rsidR="00A64A4D" w:rsidRPr="00623B90" w:rsidRDefault="00EC71BD" w:rsidP="00623B90">
      <w:pPr>
        <w:pStyle w:val="Nagwek2"/>
        <w:rPr>
          <w:rStyle w:val="Pogrubienie"/>
          <w:b/>
        </w:rPr>
      </w:pPr>
      <w:bookmarkStart w:id="26" w:name="_Toc18670631"/>
      <w:r w:rsidRPr="00623B90">
        <w:rPr>
          <w:rStyle w:val="Pogrubienie"/>
          <w:b/>
        </w:rPr>
        <w:t>Obsługa i naprawa mechatronicznych systemów pojazdów samochodowych</w:t>
      </w:r>
      <w:bookmarkEnd w:id="26"/>
    </w:p>
    <w:p w14:paraId="27505527" w14:textId="77777777" w:rsidR="00EC71BD" w:rsidRPr="00623B90" w:rsidRDefault="00EC71BD" w:rsidP="00EC71BD">
      <w:pPr>
        <w:spacing w:after="0"/>
        <w:contextualSpacing/>
        <w:jc w:val="both"/>
        <w:rPr>
          <w:rFonts w:ascii="Arial" w:hAnsi="Arial" w:cs="Arial"/>
          <w:b/>
          <w:sz w:val="20"/>
          <w:szCs w:val="20"/>
        </w:rPr>
      </w:pPr>
      <w:r w:rsidRPr="00623B90">
        <w:rPr>
          <w:rFonts w:ascii="Arial" w:hAnsi="Arial" w:cs="Arial"/>
          <w:b/>
          <w:sz w:val="20"/>
          <w:szCs w:val="20"/>
        </w:rPr>
        <w:t>Cele ogólne przedmiotu</w:t>
      </w:r>
    </w:p>
    <w:p w14:paraId="4FDF91CF" w14:textId="77777777" w:rsidR="00EC71BD" w:rsidRPr="00805333" w:rsidRDefault="00EC71BD" w:rsidP="004637B4">
      <w:pPr>
        <w:pStyle w:val="Akapitzlist"/>
        <w:numPr>
          <w:ilvl w:val="0"/>
          <w:numId w:val="135"/>
        </w:numPr>
        <w:tabs>
          <w:tab w:val="left" w:pos="426"/>
        </w:tabs>
        <w:autoSpaceDE w:val="0"/>
        <w:autoSpaceDN w:val="0"/>
        <w:adjustRightInd w:val="0"/>
        <w:spacing w:after="0"/>
        <w:ind w:left="426" w:hanging="426"/>
        <w:jc w:val="both"/>
        <w:rPr>
          <w:rFonts w:ascii="Arial" w:hAnsi="Arial" w:cs="Arial"/>
        </w:rPr>
      </w:pPr>
      <w:r w:rsidRPr="00805333">
        <w:rPr>
          <w:rFonts w:ascii="Arial" w:hAnsi="Arial" w:cs="Arial"/>
        </w:rPr>
        <w:t>Przestrzeganie zasad bezpieczeństwa i higieny pracy oraz przepisów prawa dotyczących ochrony przeciwpożarowej i ochrony środowiska.</w:t>
      </w:r>
    </w:p>
    <w:p w14:paraId="4EE98778" w14:textId="77777777" w:rsidR="00EC71BD" w:rsidRPr="00805333" w:rsidRDefault="00EC71BD" w:rsidP="004637B4">
      <w:pPr>
        <w:pStyle w:val="Akapitzlist"/>
        <w:numPr>
          <w:ilvl w:val="0"/>
          <w:numId w:val="135"/>
        </w:numPr>
        <w:tabs>
          <w:tab w:val="left" w:pos="426"/>
        </w:tabs>
        <w:autoSpaceDE w:val="0"/>
        <w:autoSpaceDN w:val="0"/>
        <w:adjustRightInd w:val="0"/>
        <w:spacing w:after="0"/>
        <w:ind w:left="426" w:hanging="426"/>
        <w:jc w:val="both"/>
        <w:rPr>
          <w:rFonts w:ascii="Arial" w:hAnsi="Arial" w:cs="Arial"/>
        </w:rPr>
      </w:pPr>
      <w:r w:rsidRPr="00805333">
        <w:rPr>
          <w:rFonts w:ascii="Arial" w:hAnsi="Arial" w:cs="Arial"/>
        </w:rPr>
        <w:t>Organizowanie stanowiska pracy zgodnie z wymaganiami ergonomii, przepisami bezpieczeństwa i higieny pracy, ochrony przeciwpożarowej i ochrony środowiska.</w:t>
      </w:r>
    </w:p>
    <w:p w14:paraId="6FFED531" w14:textId="77777777" w:rsidR="00EC71BD" w:rsidRPr="00805333" w:rsidRDefault="00EC71BD" w:rsidP="004637B4">
      <w:pPr>
        <w:pStyle w:val="Akapitzlist"/>
        <w:numPr>
          <w:ilvl w:val="0"/>
          <w:numId w:val="135"/>
        </w:numPr>
        <w:tabs>
          <w:tab w:val="left" w:pos="426"/>
        </w:tabs>
        <w:autoSpaceDE w:val="0"/>
        <w:autoSpaceDN w:val="0"/>
        <w:adjustRightInd w:val="0"/>
        <w:spacing w:after="0"/>
        <w:ind w:left="426" w:hanging="426"/>
        <w:jc w:val="both"/>
        <w:rPr>
          <w:rFonts w:ascii="Arial" w:hAnsi="Arial" w:cs="Arial"/>
        </w:rPr>
      </w:pPr>
      <w:r w:rsidRPr="00805333">
        <w:rPr>
          <w:rFonts w:ascii="Arial" w:hAnsi="Arial" w:cs="Arial"/>
        </w:rPr>
        <w:t>Stosowanie środków ochrony indywidualnej i zbiorowej podczas wykonywania zadań zawodowych.</w:t>
      </w:r>
    </w:p>
    <w:p w14:paraId="1E45A766" w14:textId="77777777" w:rsidR="00EC71BD" w:rsidRPr="00805333" w:rsidRDefault="00EC71BD" w:rsidP="004637B4">
      <w:pPr>
        <w:pStyle w:val="Akapitzlist"/>
        <w:numPr>
          <w:ilvl w:val="0"/>
          <w:numId w:val="135"/>
        </w:numPr>
        <w:tabs>
          <w:tab w:val="left" w:pos="426"/>
        </w:tabs>
        <w:autoSpaceDE w:val="0"/>
        <w:autoSpaceDN w:val="0"/>
        <w:adjustRightInd w:val="0"/>
        <w:spacing w:after="0"/>
        <w:ind w:left="426" w:hanging="426"/>
        <w:jc w:val="both"/>
        <w:rPr>
          <w:rFonts w:ascii="Arial" w:hAnsi="Arial" w:cs="Arial"/>
        </w:rPr>
      </w:pPr>
      <w:r w:rsidRPr="00805333">
        <w:rPr>
          <w:rFonts w:ascii="Arial" w:hAnsi="Arial" w:cs="Arial"/>
        </w:rPr>
        <w:t>Rozróżnianie maszyn, urządzeń i narzędzi do obróbki ręcznej i maszynowej.</w:t>
      </w:r>
    </w:p>
    <w:p w14:paraId="7133AB6D" w14:textId="77777777" w:rsidR="00EC71BD" w:rsidRPr="00805333" w:rsidRDefault="00EC71BD" w:rsidP="004637B4">
      <w:pPr>
        <w:pStyle w:val="Akapitzlist"/>
        <w:numPr>
          <w:ilvl w:val="0"/>
          <w:numId w:val="135"/>
        </w:numPr>
        <w:tabs>
          <w:tab w:val="left" w:pos="426"/>
        </w:tabs>
        <w:autoSpaceDE w:val="0"/>
        <w:autoSpaceDN w:val="0"/>
        <w:adjustRightInd w:val="0"/>
        <w:spacing w:after="0"/>
        <w:ind w:left="426" w:hanging="426"/>
        <w:jc w:val="both"/>
        <w:rPr>
          <w:rFonts w:ascii="Arial" w:hAnsi="Arial" w:cs="Arial"/>
        </w:rPr>
      </w:pPr>
      <w:r w:rsidRPr="00805333">
        <w:rPr>
          <w:rFonts w:ascii="Arial" w:hAnsi="Arial" w:cs="Arial"/>
        </w:rPr>
        <w:t>Wykonywanie pomiarów w technice warsztatowej.</w:t>
      </w:r>
    </w:p>
    <w:p w14:paraId="6644575A" w14:textId="77777777" w:rsidR="00EC71BD" w:rsidRPr="00805333" w:rsidRDefault="00EC71BD" w:rsidP="004637B4">
      <w:pPr>
        <w:pStyle w:val="Akapitzlist"/>
        <w:numPr>
          <w:ilvl w:val="0"/>
          <w:numId w:val="135"/>
        </w:numPr>
        <w:tabs>
          <w:tab w:val="left" w:pos="426"/>
        </w:tabs>
        <w:autoSpaceDE w:val="0"/>
        <w:autoSpaceDN w:val="0"/>
        <w:adjustRightInd w:val="0"/>
        <w:spacing w:after="0"/>
        <w:ind w:left="426" w:hanging="426"/>
        <w:jc w:val="both"/>
        <w:rPr>
          <w:rFonts w:ascii="Arial" w:hAnsi="Arial" w:cs="Arial"/>
        </w:rPr>
      </w:pPr>
      <w:r w:rsidRPr="00805333">
        <w:rPr>
          <w:rFonts w:ascii="Arial" w:hAnsi="Arial" w:cs="Arial"/>
        </w:rPr>
        <w:t xml:space="preserve">Wykonywanie obsługi </w:t>
      </w:r>
      <w:r w:rsidR="0051477F" w:rsidRPr="00805333">
        <w:rPr>
          <w:rStyle w:val="Pogrubienie"/>
          <w:rFonts w:ascii="Arial" w:hAnsi="Arial" w:cs="Arial"/>
          <w:b w:val="0"/>
          <w:bCs/>
        </w:rPr>
        <w:t>mechatronicznych systemów</w:t>
      </w:r>
      <w:r w:rsidR="0051477F" w:rsidRPr="00805333">
        <w:rPr>
          <w:rFonts w:ascii="Arial" w:hAnsi="Arial" w:cs="Arial"/>
        </w:rPr>
        <w:t xml:space="preserve"> </w:t>
      </w:r>
      <w:r w:rsidRPr="00805333">
        <w:rPr>
          <w:rFonts w:ascii="Arial" w:hAnsi="Arial" w:cs="Arial"/>
        </w:rPr>
        <w:t>pojazdów samochodowych z wykorzystaniem urządzeń i narzędzi.</w:t>
      </w:r>
    </w:p>
    <w:p w14:paraId="66D8011E" w14:textId="77777777" w:rsidR="00EC71BD" w:rsidRPr="00805333" w:rsidRDefault="00EC71BD" w:rsidP="004637B4">
      <w:pPr>
        <w:pStyle w:val="Akapitzlist"/>
        <w:numPr>
          <w:ilvl w:val="0"/>
          <w:numId w:val="135"/>
        </w:numPr>
        <w:tabs>
          <w:tab w:val="left" w:pos="426"/>
        </w:tabs>
        <w:autoSpaceDE w:val="0"/>
        <w:autoSpaceDN w:val="0"/>
        <w:adjustRightInd w:val="0"/>
        <w:spacing w:after="0"/>
        <w:ind w:left="426" w:hanging="426"/>
        <w:jc w:val="both"/>
        <w:rPr>
          <w:rFonts w:ascii="Arial" w:hAnsi="Arial" w:cs="Arial"/>
        </w:rPr>
      </w:pPr>
      <w:r w:rsidRPr="00805333">
        <w:rPr>
          <w:rFonts w:ascii="Arial" w:hAnsi="Arial" w:cs="Arial"/>
        </w:rPr>
        <w:t>Posługiwanie się dokumentacją techniczną pojazdów samochodowych.</w:t>
      </w:r>
    </w:p>
    <w:p w14:paraId="07AFCB8C" w14:textId="77777777" w:rsidR="00EC71BD" w:rsidRPr="00805333" w:rsidRDefault="00EC71BD" w:rsidP="004637B4">
      <w:pPr>
        <w:pStyle w:val="Akapitzlist"/>
        <w:numPr>
          <w:ilvl w:val="0"/>
          <w:numId w:val="135"/>
        </w:numPr>
        <w:tabs>
          <w:tab w:val="left" w:pos="426"/>
        </w:tabs>
        <w:autoSpaceDE w:val="0"/>
        <w:autoSpaceDN w:val="0"/>
        <w:adjustRightInd w:val="0"/>
        <w:spacing w:after="0"/>
        <w:ind w:left="426" w:hanging="426"/>
        <w:jc w:val="both"/>
        <w:rPr>
          <w:rFonts w:ascii="Arial" w:hAnsi="Arial" w:cs="Arial"/>
        </w:rPr>
      </w:pPr>
      <w:r w:rsidRPr="00805333">
        <w:rPr>
          <w:rFonts w:ascii="Arial" w:hAnsi="Arial" w:cs="Arial"/>
        </w:rPr>
        <w:t>Dobieranie</w:t>
      </w:r>
      <w:r w:rsidR="0051477F" w:rsidRPr="00805333">
        <w:rPr>
          <w:rFonts w:ascii="Arial" w:hAnsi="Arial" w:cs="Arial"/>
        </w:rPr>
        <w:t xml:space="preserve"> części zamienn</w:t>
      </w:r>
      <w:r w:rsidR="0051477F" w:rsidRPr="00805333">
        <w:rPr>
          <w:rFonts w:ascii="Arial" w:hAnsi="Arial" w:cs="Arial"/>
          <w:lang w:val="pl-PL"/>
        </w:rPr>
        <w:t>ych</w:t>
      </w:r>
      <w:r w:rsidRPr="00805333">
        <w:rPr>
          <w:rFonts w:ascii="Arial" w:hAnsi="Arial" w:cs="Arial"/>
        </w:rPr>
        <w:t xml:space="preserve"> oraz materiałów eksploatacyjnych do wykonania obsługi </w:t>
      </w:r>
      <w:r w:rsidR="0051477F" w:rsidRPr="00805333">
        <w:rPr>
          <w:rStyle w:val="Pogrubienie"/>
          <w:rFonts w:ascii="Arial" w:hAnsi="Arial" w:cs="Arial"/>
          <w:b w:val="0"/>
          <w:bCs/>
        </w:rPr>
        <w:t>mechatronicznych systemów</w:t>
      </w:r>
      <w:r w:rsidR="0051477F" w:rsidRPr="00805333">
        <w:rPr>
          <w:rFonts w:ascii="Arial" w:hAnsi="Arial" w:cs="Arial"/>
        </w:rPr>
        <w:t xml:space="preserve"> </w:t>
      </w:r>
      <w:r w:rsidRPr="00805333">
        <w:rPr>
          <w:rFonts w:ascii="Arial" w:hAnsi="Arial" w:cs="Arial"/>
        </w:rPr>
        <w:t>pojazdów samochodowych.</w:t>
      </w:r>
    </w:p>
    <w:p w14:paraId="7E205FB2" w14:textId="77777777" w:rsidR="00EC71BD" w:rsidRPr="00805333" w:rsidRDefault="00EC71BD" w:rsidP="004637B4">
      <w:pPr>
        <w:pStyle w:val="Akapitzlist"/>
        <w:numPr>
          <w:ilvl w:val="0"/>
          <w:numId w:val="135"/>
        </w:numPr>
        <w:tabs>
          <w:tab w:val="left" w:pos="426"/>
        </w:tabs>
        <w:autoSpaceDE w:val="0"/>
        <w:autoSpaceDN w:val="0"/>
        <w:adjustRightInd w:val="0"/>
        <w:spacing w:after="0"/>
        <w:ind w:left="426" w:hanging="426"/>
        <w:jc w:val="both"/>
        <w:rPr>
          <w:rFonts w:ascii="Arial" w:hAnsi="Arial" w:cs="Arial"/>
        </w:rPr>
      </w:pPr>
      <w:r w:rsidRPr="00805333">
        <w:rPr>
          <w:rFonts w:ascii="Arial" w:hAnsi="Arial" w:cs="Arial"/>
        </w:rPr>
        <w:t xml:space="preserve">Ocena jakości wykonanej obsługi </w:t>
      </w:r>
      <w:r w:rsidR="0051477F" w:rsidRPr="00805333">
        <w:rPr>
          <w:rStyle w:val="Pogrubienie"/>
          <w:rFonts w:ascii="Arial" w:hAnsi="Arial" w:cs="Arial"/>
          <w:b w:val="0"/>
          <w:bCs/>
        </w:rPr>
        <w:t>mechatronicznych systemów</w:t>
      </w:r>
      <w:r w:rsidR="0051477F" w:rsidRPr="00805333">
        <w:rPr>
          <w:rFonts w:ascii="Arial" w:hAnsi="Arial" w:cs="Arial"/>
        </w:rPr>
        <w:t xml:space="preserve"> </w:t>
      </w:r>
      <w:r w:rsidRPr="00805333">
        <w:rPr>
          <w:rFonts w:ascii="Arial" w:hAnsi="Arial" w:cs="Arial"/>
        </w:rPr>
        <w:t>pojazdów samochodowych.</w:t>
      </w:r>
    </w:p>
    <w:p w14:paraId="3B042574" w14:textId="77777777" w:rsidR="00EC71BD" w:rsidRPr="00805333" w:rsidRDefault="00EC71BD" w:rsidP="004637B4">
      <w:pPr>
        <w:pStyle w:val="Akapitzlist"/>
        <w:numPr>
          <w:ilvl w:val="0"/>
          <w:numId w:val="135"/>
        </w:numPr>
        <w:tabs>
          <w:tab w:val="left" w:pos="426"/>
        </w:tabs>
        <w:autoSpaceDE w:val="0"/>
        <w:autoSpaceDN w:val="0"/>
        <w:adjustRightInd w:val="0"/>
        <w:spacing w:after="0"/>
        <w:ind w:left="426" w:hanging="426"/>
        <w:jc w:val="both"/>
        <w:rPr>
          <w:rFonts w:ascii="Arial" w:hAnsi="Arial" w:cs="Arial"/>
        </w:rPr>
      </w:pPr>
      <w:r w:rsidRPr="00805333">
        <w:rPr>
          <w:rFonts w:ascii="Arial" w:hAnsi="Arial" w:cs="Arial"/>
        </w:rPr>
        <w:t xml:space="preserve">Stosowanie programów komputerowych wspomagających przeprowadzanie obsługi </w:t>
      </w:r>
      <w:r w:rsidR="0051477F" w:rsidRPr="00805333">
        <w:rPr>
          <w:rStyle w:val="Pogrubienie"/>
          <w:rFonts w:ascii="Arial" w:hAnsi="Arial" w:cs="Arial"/>
          <w:b w:val="0"/>
          <w:bCs/>
        </w:rPr>
        <w:t>mechatronicznych systemów</w:t>
      </w:r>
      <w:r w:rsidRPr="00805333">
        <w:rPr>
          <w:rFonts w:ascii="Arial" w:hAnsi="Arial" w:cs="Arial"/>
        </w:rPr>
        <w:t xml:space="preserve"> stosowanych w pojeździe samochodowym.</w:t>
      </w:r>
    </w:p>
    <w:p w14:paraId="291D9B4C" w14:textId="77777777" w:rsidR="00EC71BD" w:rsidRPr="00805333" w:rsidRDefault="00EC71BD" w:rsidP="004637B4">
      <w:pPr>
        <w:pStyle w:val="Akapitzlist"/>
        <w:numPr>
          <w:ilvl w:val="0"/>
          <w:numId w:val="135"/>
        </w:numPr>
        <w:tabs>
          <w:tab w:val="left" w:pos="426"/>
        </w:tabs>
        <w:autoSpaceDE w:val="0"/>
        <w:autoSpaceDN w:val="0"/>
        <w:adjustRightInd w:val="0"/>
        <w:spacing w:after="0"/>
        <w:ind w:left="426" w:hanging="426"/>
        <w:jc w:val="both"/>
        <w:rPr>
          <w:rFonts w:ascii="Arial" w:hAnsi="Arial" w:cs="Arial"/>
        </w:rPr>
      </w:pPr>
      <w:r w:rsidRPr="00805333">
        <w:rPr>
          <w:rFonts w:ascii="Arial" w:hAnsi="Arial" w:cs="Arial"/>
        </w:rPr>
        <w:t>Sporządzanie dokumentacji związanej z przyjęciem pojazdów samochodowych do wykonania naprawy</w:t>
      </w:r>
      <w:r w:rsidR="0051477F" w:rsidRPr="00805333">
        <w:rPr>
          <w:rFonts w:ascii="Arial" w:hAnsi="Arial" w:cs="Arial"/>
          <w:lang w:val="pl-PL"/>
        </w:rPr>
        <w:t xml:space="preserve"> </w:t>
      </w:r>
      <w:r w:rsidR="0051477F" w:rsidRPr="00805333">
        <w:rPr>
          <w:rStyle w:val="Pogrubienie"/>
          <w:rFonts w:ascii="Arial" w:hAnsi="Arial" w:cs="Arial"/>
          <w:b w:val="0"/>
          <w:bCs/>
        </w:rPr>
        <w:t>mechatronicznych systemów</w:t>
      </w:r>
      <w:r w:rsidRPr="00805333">
        <w:rPr>
          <w:rFonts w:ascii="Arial" w:hAnsi="Arial" w:cs="Arial"/>
        </w:rPr>
        <w:t>.</w:t>
      </w:r>
    </w:p>
    <w:p w14:paraId="6FDB8960" w14:textId="77777777" w:rsidR="00EC71BD" w:rsidRPr="00805333" w:rsidRDefault="00EC71BD" w:rsidP="004637B4">
      <w:pPr>
        <w:pStyle w:val="Akapitzlist"/>
        <w:numPr>
          <w:ilvl w:val="0"/>
          <w:numId w:val="135"/>
        </w:numPr>
        <w:tabs>
          <w:tab w:val="left" w:pos="426"/>
        </w:tabs>
        <w:autoSpaceDE w:val="0"/>
        <w:autoSpaceDN w:val="0"/>
        <w:adjustRightInd w:val="0"/>
        <w:spacing w:after="0"/>
        <w:ind w:left="426" w:hanging="426"/>
        <w:jc w:val="both"/>
        <w:rPr>
          <w:rFonts w:ascii="Arial" w:hAnsi="Arial" w:cs="Arial"/>
        </w:rPr>
      </w:pPr>
      <w:r w:rsidRPr="00805333">
        <w:rPr>
          <w:rFonts w:ascii="Arial" w:hAnsi="Arial" w:cs="Arial"/>
        </w:rPr>
        <w:t xml:space="preserve">Lokalizowanie uszkodzeń </w:t>
      </w:r>
      <w:r w:rsidR="0051477F" w:rsidRPr="00805333">
        <w:rPr>
          <w:rStyle w:val="Pogrubienie"/>
          <w:rFonts w:ascii="Arial" w:hAnsi="Arial" w:cs="Arial"/>
          <w:b w:val="0"/>
          <w:bCs/>
        </w:rPr>
        <w:t>mechatronicznych systemów</w:t>
      </w:r>
      <w:r w:rsidR="0051477F" w:rsidRPr="00805333">
        <w:rPr>
          <w:rFonts w:ascii="Arial" w:hAnsi="Arial" w:cs="Arial"/>
        </w:rPr>
        <w:t xml:space="preserve"> </w:t>
      </w:r>
      <w:r w:rsidRPr="00805333">
        <w:rPr>
          <w:rFonts w:ascii="Arial" w:hAnsi="Arial" w:cs="Arial"/>
        </w:rPr>
        <w:t>pojazdów samochodowych na podstawie pomiarów i wyników badań diagnostycznych.</w:t>
      </w:r>
    </w:p>
    <w:p w14:paraId="54320EC0" w14:textId="77777777" w:rsidR="00EC71BD" w:rsidRPr="00805333" w:rsidRDefault="00EC71BD" w:rsidP="004637B4">
      <w:pPr>
        <w:pStyle w:val="Akapitzlist"/>
        <w:numPr>
          <w:ilvl w:val="0"/>
          <w:numId w:val="135"/>
        </w:numPr>
        <w:tabs>
          <w:tab w:val="left" w:pos="426"/>
        </w:tabs>
        <w:autoSpaceDE w:val="0"/>
        <w:autoSpaceDN w:val="0"/>
        <w:adjustRightInd w:val="0"/>
        <w:spacing w:after="0"/>
        <w:ind w:left="426" w:hanging="426"/>
        <w:jc w:val="both"/>
        <w:rPr>
          <w:rFonts w:ascii="Arial" w:hAnsi="Arial" w:cs="Arial"/>
        </w:rPr>
      </w:pPr>
      <w:r w:rsidRPr="00805333">
        <w:rPr>
          <w:rFonts w:ascii="Arial" w:hAnsi="Arial" w:cs="Arial"/>
        </w:rPr>
        <w:t xml:space="preserve">Dobieranie metod do wykonywania naprawy </w:t>
      </w:r>
      <w:r w:rsidR="0051477F" w:rsidRPr="00805333">
        <w:rPr>
          <w:rStyle w:val="Pogrubienie"/>
          <w:rFonts w:ascii="Arial" w:hAnsi="Arial" w:cs="Arial"/>
          <w:b w:val="0"/>
          <w:bCs/>
        </w:rPr>
        <w:t>mechatronicznych systemów</w:t>
      </w:r>
      <w:r w:rsidR="0051477F" w:rsidRPr="00805333">
        <w:rPr>
          <w:rFonts w:ascii="Arial" w:hAnsi="Arial" w:cs="Arial"/>
        </w:rPr>
        <w:t xml:space="preserve"> </w:t>
      </w:r>
      <w:r w:rsidRPr="00805333">
        <w:rPr>
          <w:rFonts w:ascii="Arial" w:hAnsi="Arial" w:cs="Arial"/>
        </w:rPr>
        <w:t>pojazdów samochodowych.</w:t>
      </w:r>
    </w:p>
    <w:p w14:paraId="1F6CC4BA" w14:textId="77777777" w:rsidR="00EC71BD" w:rsidRPr="00805333" w:rsidRDefault="00EC71BD" w:rsidP="004637B4">
      <w:pPr>
        <w:pStyle w:val="Akapitzlist"/>
        <w:numPr>
          <w:ilvl w:val="0"/>
          <w:numId w:val="135"/>
        </w:numPr>
        <w:tabs>
          <w:tab w:val="left" w:pos="426"/>
        </w:tabs>
        <w:autoSpaceDE w:val="0"/>
        <w:autoSpaceDN w:val="0"/>
        <w:adjustRightInd w:val="0"/>
        <w:spacing w:after="0"/>
        <w:ind w:left="426" w:hanging="426"/>
        <w:jc w:val="both"/>
        <w:rPr>
          <w:rFonts w:ascii="Arial" w:hAnsi="Arial" w:cs="Arial"/>
        </w:rPr>
      </w:pPr>
      <w:r w:rsidRPr="00805333">
        <w:rPr>
          <w:rFonts w:ascii="Arial" w:hAnsi="Arial" w:cs="Arial"/>
        </w:rPr>
        <w:t>Sporządzanie zapotrzebowania na części, podzespoły i zespoły</w:t>
      </w:r>
      <w:r w:rsidR="0051477F" w:rsidRPr="00805333">
        <w:rPr>
          <w:rFonts w:ascii="Arial" w:hAnsi="Arial" w:cs="Arial"/>
          <w:lang w:val="pl-PL"/>
        </w:rPr>
        <w:t xml:space="preserve"> </w:t>
      </w:r>
      <w:r w:rsidR="0051477F" w:rsidRPr="00805333">
        <w:rPr>
          <w:rStyle w:val="Pogrubienie"/>
          <w:rFonts w:ascii="Arial" w:hAnsi="Arial" w:cs="Arial"/>
          <w:b w:val="0"/>
          <w:bCs/>
        </w:rPr>
        <w:t>mechatronicznych systemów</w:t>
      </w:r>
      <w:r w:rsidRPr="00805333">
        <w:rPr>
          <w:rFonts w:ascii="Arial" w:hAnsi="Arial" w:cs="Arial"/>
        </w:rPr>
        <w:t xml:space="preserve"> pojazdów samochodowych.</w:t>
      </w:r>
    </w:p>
    <w:p w14:paraId="2AC3D968" w14:textId="77777777" w:rsidR="00EC71BD" w:rsidRPr="00805333" w:rsidRDefault="00EC71BD" w:rsidP="004637B4">
      <w:pPr>
        <w:pStyle w:val="Akapitzlist"/>
        <w:numPr>
          <w:ilvl w:val="0"/>
          <w:numId w:val="135"/>
        </w:numPr>
        <w:tabs>
          <w:tab w:val="left" w:pos="426"/>
        </w:tabs>
        <w:autoSpaceDE w:val="0"/>
        <w:autoSpaceDN w:val="0"/>
        <w:adjustRightInd w:val="0"/>
        <w:spacing w:after="0"/>
        <w:ind w:left="426" w:hanging="426"/>
        <w:jc w:val="both"/>
        <w:rPr>
          <w:rFonts w:ascii="Arial" w:hAnsi="Arial" w:cs="Arial"/>
        </w:rPr>
      </w:pPr>
      <w:r w:rsidRPr="00805333">
        <w:rPr>
          <w:rFonts w:ascii="Arial" w:hAnsi="Arial" w:cs="Arial"/>
        </w:rPr>
        <w:t xml:space="preserve">Ustalanie zakresu naprawy </w:t>
      </w:r>
      <w:r w:rsidR="0051477F" w:rsidRPr="00805333">
        <w:rPr>
          <w:rStyle w:val="Pogrubienie"/>
          <w:rFonts w:ascii="Arial" w:hAnsi="Arial" w:cs="Arial"/>
          <w:b w:val="0"/>
          <w:bCs/>
        </w:rPr>
        <w:t>mechatronicznych systemów</w:t>
      </w:r>
      <w:r w:rsidR="0051477F" w:rsidRPr="00805333">
        <w:rPr>
          <w:rFonts w:ascii="Arial" w:hAnsi="Arial" w:cs="Arial"/>
        </w:rPr>
        <w:t xml:space="preserve"> </w:t>
      </w:r>
      <w:r w:rsidRPr="00805333">
        <w:rPr>
          <w:rFonts w:ascii="Arial" w:hAnsi="Arial" w:cs="Arial"/>
        </w:rPr>
        <w:t>pojazdów samochodowych.</w:t>
      </w:r>
    </w:p>
    <w:p w14:paraId="36782959" w14:textId="77777777" w:rsidR="00EC71BD" w:rsidRPr="00805333" w:rsidRDefault="00EC71BD" w:rsidP="004637B4">
      <w:pPr>
        <w:pStyle w:val="Akapitzlist"/>
        <w:numPr>
          <w:ilvl w:val="0"/>
          <w:numId w:val="135"/>
        </w:numPr>
        <w:tabs>
          <w:tab w:val="left" w:pos="426"/>
        </w:tabs>
        <w:autoSpaceDE w:val="0"/>
        <w:autoSpaceDN w:val="0"/>
        <w:adjustRightInd w:val="0"/>
        <w:spacing w:after="0"/>
        <w:ind w:left="426" w:hanging="426"/>
        <w:jc w:val="both"/>
        <w:rPr>
          <w:rFonts w:ascii="Arial" w:hAnsi="Arial" w:cs="Arial"/>
        </w:rPr>
      </w:pPr>
      <w:r w:rsidRPr="00805333">
        <w:rPr>
          <w:rFonts w:ascii="Arial" w:hAnsi="Arial" w:cs="Arial"/>
        </w:rPr>
        <w:t xml:space="preserve">Przeprowadzanie demontażu podzespołów i zespołów </w:t>
      </w:r>
      <w:r w:rsidR="0051477F" w:rsidRPr="00805333">
        <w:rPr>
          <w:rStyle w:val="Pogrubienie"/>
          <w:rFonts w:ascii="Arial" w:hAnsi="Arial" w:cs="Arial"/>
          <w:b w:val="0"/>
          <w:bCs/>
        </w:rPr>
        <w:t>mechatronicznych systemów</w:t>
      </w:r>
      <w:r w:rsidR="0051477F" w:rsidRPr="00805333">
        <w:rPr>
          <w:rFonts w:ascii="Arial" w:hAnsi="Arial" w:cs="Arial"/>
        </w:rPr>
        <w:t xml:space="preserve"> </w:t>
      </w:r>
      <w:r w:rsidRPr="00805333">
        <w:rPr>
          <w:rFonts w:ascii="Arial" w:hAnsi="Arial" w:cs="Arial"/>
        </w:rPr>
        <w:t>pojazdów samochodowych.</w:t>
      </w:r>
    </w:p>
    <w:p w14:paraId="3AD70882" w14:textId="77777777" w:rsidR="00EC71BD" w:rsidRPr="00805333" w:rsidRDefault="00EC71BD" w:rsidP="004637B4">
      <w:pPr>
        <w:pStyle w:val="Akapitzlist"/>
        <w:numPr>
          <w:ilvl w:val="0"/>
          <w:numId w:val="135"/>
        </w:numPr>
        <w:tabs>
          <w:tab w:val="left" w:pos="426"/>
        </w:tabs>
        <w:autoSpaceDE w:val="0"/>
        <w:autoSpaceDN w:val="0"/>
        <w:adjustRightInd w:val="0"/>
        <w:spacing w:after="0"/>
        <w:ind w:left="426" w:hanging="426"/>
        <w:jc w:val="both"/>
        <w:rPr>
          <w:rFonts w:ascii="Arial" w:hAnsi="Arial" w:cs="Arial"/>
        </w:rPr>
      </w:pPr>
      <w:r w:rsidRPr="00805333">
        <w:rPr>
          <w:rFonts w:ascii="Arial" w:hAnsi="Arial" w:cs="Arial"/>
        </w:rPr>
        <w:t xml:space="preserve">Przeprowadzanie weryfikacji </w:t>
      </w:r>
      <w:r w:rsidR="0051477F" w:rsidRPr="00805333">
        <w:rPr>
          <w:rStyle w:val="Pogrubienie"/>
          <w:rFonts w:ascii="Arial" w:hAnsi="Arial" w:cs="Arial"/>
          <w:b w:val="0"/>
          <w:bCs/>
        </w:rPr>
        <w:t>mechatronicznych systemów</w:t>
      </w:r>
      <w:r w:rsidR="0051477F" w:rsidRPr="00805333">
        <w:rPr>
          <w:rFonts w:ascii="Arial" w:hAnsi="Arial" w:cs="Arial"/>
        </w:rPr>
        <w:t xml:space="preserve"> </w:t>
      </w:r>
      <w:r w:rsidRPr="00805333">
        <w:rPr>
          <w:rFonts w:ascii="Arial" w:hAnsi="Arial" w:cs="Arial"/>
        </w:rPr>
        <w:t>pojazdów samochodowych.</w:t>
      </w:r>
    </w:p>
    <w:p w14:paraId="666E4083" w14:textId="77777777" w:rsidR="00EC71BD" w:rsidRPr="00805333" w:rsidRDefault="00EC71BD" w:rsidP="004637B4">
      <w:pPr>
        <w:pStyle w:val="Akapitzlist"/>
        <w:numPr>
          <w:ilvl w:val="0"/>
          <w:numId w:val="135"/>
        </w:numPr>
        <w:tabs>
          <w:tab w:val="left" w:pos="426"/>
        </w:tabs>
        <w:autoSpaceDE w:val="0"/>
        <w:autoSpaceDN w:val="0"/>
        <w:adjustRightInd w:val="0"/>
        <w:spacing w:after="0"/>
        <w:ind w:left="426" w:hanging="426"/>
        <w:jc w:val="both"/>
        <w:rPr>
          <w:rFonts w:ascii="Arial" w:hAnsi="Arial" w:cs="Arial"/>
        </w:rPr>
      </w:pPr>
      <w:r w:rsidRPr="00805333">
        <w:rPr>
          <w:rFonts w:ascii="Arial" w:hAnsi="Arial" w:cs="Arial"/>
        </w:rPr>
        <w:t xml:space="preserve">Wykonywanie napraw </w:t>
      </w:r>
      <w:r w:rsidR="0051477F" w:rsidRPr="00805333">
        <w:rPr>
          <w:rStyle w:val="Pogrubienie"/>
          <w:rFonts w:ascii="Arial" w:hAnsi="Arial" w:cs="Arial"/>
          <w:b w:val="0"/>
          <w:bCs/>
        </w:rPr>
        <w:t>mechatronicznych systemów</w:t>
      </w:r>
      <w:r w:rsidR="0051477F" w:rsidRPr="00805333">
        <w:rPr>
          <w:rFonts w:ascii="Arial" w:hAnsi="Arial" w:cs="Arial"/>
        </w:rPr>
        <w:t xml:space="preserve"> </w:t>
      </w:r>
      <w:r w:rsidRPr="00805333">
        <w:rPr>
          <w:rFonts w:ascii="Arial" w:hAnsi="Arial" w:cs="Arial"/>
        </w:rPr>
        <w:t>pojazdów samochodowych z wykorzystaniem urządzeń i narzędzi.</w:t>
      </w:r>
    </w:p>
    <w:p w14:paraId="2EADC0E6" w14:textId="77777777" w:rsidR="00EC71BD" w:rsidRPr="00805333" w:rsidRDefault="00EC71BD" w:rsidP="004637B4">
      <w:pPr>
        <w:pStyle w:val="Akapitzlist"/>
        <w:numPr>
          <w:ilvl w:val="0"/>
          <w:numId w:val="135"/>
        </w:numPr>
        <w:tabs>
          <w:tab w:val="left" w:pos="426"/>
        </w:tabs>
        <w:autoSpaceDE w:val="0"/>
        <w:autoSpaceDN w:val="0"/>
        <w:adjustRightInd w:val="0"/>
        <w:spacing w:after="0"/>
        <w:ind w:left="426" w:hanging="426"/>
        <w:jc w:val="both"/>
        <w:rPr>
          <w:rFonts w:ascii="Arial" w:hAnsi="Arial" w:cs="Arial"/>
        </w:rPr>
      </w:pPr>
      <w:r w:rsidRPr="00805333">
        <w:rPr>
          <w:rFonts w:ascii="Arial" w:hAnsi="Arial" w:cs="Arial"/>
        </w:rPr>
        <w:t xml:space="preserve">Wykonywanie montażu </w:t>
      </w:r>
      <w:r w:rsidR="0051477F" w:rsidRPr="00805333">
        <w:rPr>
          <w:rStyle w:val="Pogrubienie"/>
          <w:rFonts w:ascii="Arial" w:hAnsi="Arial" w:cs="Arial"/>
          <w:b w:val="0"/>
          <w:bCs/>
        </w:rPr>
        <w:t>mechatronicznych systemów</w:t>
      </w:r>
      <w:r w:rsidR="0051477F" w:rsidRPr="00805333">
        <w:rPr>
          <w:rFonts w:ascii="Arial" w:hAnsi="Arial" w:cs="Arial"/>
        </w:rPr>
        <w:t xml:space="preserve"> </w:t>
      </w:r>
      <w:r w:rsidRPr="00805333">
        <w:rPr>
          <w:rFonts w:ascii="Arial" w:hAnsi="Arial" w:cs="Arial"/>
        </w:rPr>
        <w:t>pojazdów samochodowych.</w:t>
      </w:r>
    </w:p>
    <w:p w14:paraId="5ACE1331" w14:textId="77777777" w:rsidR="00EC71BD" w:rsidRPr="00805333" w:rsidRDefault="00EC71BD" w:rsidP="004637B4">
      <w:pPr>
        <w:pStyle w:val="Akapitzlist"/>
        <w:numPr>
          <w:ilvl w:val="0"/>
          <w:numId w:val="135"/>
        </w:numPr>
        <w:tabs>
          <w:tab w:val="left" w:pos="426"/>
        </w:tabs>
        <w:autoSpaceDE w:val="0"/>
        <w:autoSpaceDN w:val="0"/>
        <w:adjustRightInd w:val="0"/>
        <w:spacing w:after="0"/>
        <w:ind w:left="426" w:hanging="426"/>
        <w:jc w:val="both"/>
        <w:rPr>
          <w:rFonts w:ascii="Arial" w:hAnsi="Arial" w:cs="Arial"/>
        </w:rPr>
      </w:pPr>
      <w:r w:rsidRPr="00805333">
        <w:rPr>
          <w:rFonts w:ascii="Arial" w:hAnsi="Arial" w:cs="Arial"/>
        </w:rPr>
        <w:t xml:space="preserve">Ocena jakości obsługi i wykonanej naprawy </w:t>
      </w:r>
      <w:r w:rsidR="0051477F" w:rsidRPr="00805333">
        <w:rPr>
          <w:rStyle w:val="Pogrubienie"/>
          <w:rFonts w:ascii="Arial" w:hAnsi="Arial" w:cs="Arial"/>
          <w:b w:val="0"/>
          <w:bCs/>
        </w:rPr>
        <w:t>mechatronicznych systemów</w:t>
      </w:r>
      <w:r w:rsidR="0051477F" w:rsidRPr="00805333">
        <w:rPr>
          <w:rFonts w:ascii="Arial" w:hAnsi="Arial" w:cs="Arial"/>
        </w:rPr>
        <w:t xml:space="preserve"> </w:t>
      </w:r>
      <w:r w:rsidRPr="00805333">
        <w:rPr>
          <w:rFonts w:ascii="Arial" w:hAnsi="Arial" w:cs="Arial"/>
        </w:rPr>
        <w:t>pojazdów samochodowych.</w:t>
      </w:r>
    </w:p>
    <w:p w14:paraId="2EC31E43" w14:textId="77777777" w:rsidR="00EC71BD" w:rsidRPr="00805333" w:rsidRDefault="00EC71BD" w:rsidP="004637B4">
      <w:pPr>
        <w:pStyle w:val="Akapitzlist"/>
        <w:numPr>
          <w:ilvl w:val="0"/>
          <w:numId w:val="135"/>
        </w:numPr>
        <w:tabs>
          <w:tab w:val="left" w:pos="426"/>
        </w:tabs>
        <w:autoSpaceDE w:val="0"/>
        <w:autoSpaceDN w:val="0"/>
        <w:adjustRightInd w:val="0"/>
        <w:spacing w:after="0"/>
        <w:ind w:left="426" w:hanging="426"/>
        <w:jc w:val="both"/>
        <w:rPr>
          <w:rFonts w:ascii="Arial" w:hAnsi="Arial" w:cs="Arial"/>
        </w:rPr>
      </w:pPr>
      <w:r w:rsidRPr="00805333">
        <w:rPr>
          <w:rFonts w:ascii="Arial" w:hAnsi="Arial" w:cs="Arial"/>
        </w:rPr>
        <w:t xml:space="preserve">Wypełnianie dokumentacji naprawy </w:t>
      </w:r>
      <w:r w:rsidR="0051477F" w:rsidRPr="00805333">
        <w:rPr>
          <w:rStyle w:val="Pogrubienie"/>
          <w:rFonts w:ascii="Arial" w:hAnsi="Arial" w:cs="Arial"/>
          <w:b w:val="0"/>
          <w:bCs/>
        </w:rPr>
        <w:t>mechatronicznych systemów</w:t>
      </w:r>
      <w:r w:rsidR="0051477F" w:rsidRPr="00805333">
        <w:rPr>
          <w:rFonts w:ascii="Arial" w:hAnsi="Arial" w:cs="Arial"/>
        </w:rPr>
        <w:t xml:space="preserve"> </w:t>
      </w:r>
      <w:r w:rsidRPr="00805333">
        <w:rPr>
          <w:rFonts w:ascii="Arial" w:hAnsi="Arial" w:cs="Arial"/>
        </w:rPr>
        <w:t>pojazdów samochodowych.</w:t>
      </w:r>
    </w:p>
    <w:p w14:paraId="0E6CB38E" w14:textId="77777777" w:rsidR="00EC71BD" w:rsidRPr="00805333" w:rsidRDefault="00EC71BD" w:rsidP="004637B4">
      <w:pPr>
        <w:pStyle w:val="Akapitzlist"/>
        <w:numPr>
          <w:ilvl w:val="0"/>
          <w:numId w:val="135"/>
        </w:numPr>
        <w:tabs>
          <w:tab w:val="left" w:pos="426"/>
        </w:tabs>
        <w:autoSpaceDE w:val="0"/>
        <w:autoSpaceDN w:val="0"/>
        <w:adjustRightInd w:val="0"/>
        <w:spacing w:after="120"/>
        <w:ind w:left="425" w:hanging="425"/>
        <w:contextualSpacing w:val="0"/>
        <w:jc w:val="both"/>
        <w:rPr>
          <w:rFonts w:ascii="Arial" w:hAnsi="Arial" w:cs="Arial"/>
        </w:rPr>
      </w:pPr>
      <w:r w:rsidRPr="00805333">
        <w:rPr>
          <w:rFonts w:ascii="Arial" w:hAnsi="Arial" w:cs="Arial"/>
        </w:rPr>
        <w:t>Przekazywanie pojazdu samochodowego po naprawie</w:t>
      </w:r>
      <w:r w:rsidR="0051477F" w:rsidRPr="00805333">
        <w:rPr>
          <w:rFonts w:ascii="Arial" w:hAnsi="Arial" w:cs="Arial"/>
          <w:lang w:val="pl-PL"/>
        </w:rPr>
        <w:t xml:space="preserve"> </w:t>
      </w:r>
      <w:r w:rsidR="0051477F" w:rsidRPr="00805333">
        <w:rPr>
          <w:rStyle w:val="Pogrubienie"/>
          <w:rFonts w:ascii="Arial" w:hAnsi="Arial" w:cs="Arial"/>
          <w:b w:val="0"/>
          <w:bCs/>
        </w:rPr>
        <w:t>mechatronicznych systemów</w:t>
      </w:r>
      <w:r w:rsidRPr="00805333">
        <w:rPr>
          <w:rFonts w:ascii="Arial" w:hAnsi="Arial" w:cs="Arial"/>
        </w:rPr>
        <w:t xml:space="preserve"> wraz z dokumentacją.</w:t>
      </w:r>
    </w:p>
    <w:p w14:paraId="7B30FF70" w14:textId="77777777" w:rsidR="00EC71BD" w:rsidRPr="00623B90" w:rsidRDefault="00EC71BD" w:rsidP="00EC71BD">
      <w:pPr>
        <w:spacing w:after="0"/>
        <w:contextualSpacing/>
        <w:jc w:val="both"/>
        <w:rPr>
          <w:rFonts w:ascii="Arial" w:hAnsi="Arial" w:cs="Arial"/>
          <w:b/>
          <w:sz w:val="20"/>
          <w:szCs w:val="20"/>
        </w:rPr>
      </w:pPr>
      <w:r w:rsidRPr="00623B90">
        <w:rPr>
          <w:rFonts w:ascii="Arial" w:hAnsi="Arial" w:cs="Arial"/>
          <w:b/>
          <w:sz w:val="20"/>
          <w:szCs w:val="20"/>
        </w:rPr>
        <w:t>Cele operacyjne</w:t>
      </w:r>
    </w:p>
    <w:p w14:paraId="21C45603" w14:textId="77777777" w:rsidR="00EC71BD" w:rsidRPr="00623B90" w:rsidRDefault="00EC71BD" w:rsidP="00EC71BD">
      <w:pPr>
        <w:spacing w:after="0"/>
        <w:contextualSpacing/>
        <w:jc w:val="both"/>
        <w:rPr>
          <w:rFonts w:ascii="Arial" w:hAnsi="Arial" w:cs="Arial"/>
          <w:bCs/>
          <w:sz w:val="20"/>
          <w:szCs w:val="20"/>
        </w:rPr>
      </w:pPr>
      <w:r w:rsidRPr="00623B90">
        <w:rPr>
          <w:rFonts w:ascii="Arial" w:hAnsi="Arial" w:cs="Arial"/>
          <w:bCs/>
          <w:sz w:val="20"/>
          <w:szCs w:val="20"/>
        </w:rPr>
        <w:t>Uczeń potrafi:</w:t>
      </w:r>
    </w:p>
    <w:p w14:paraId="04248158" w14:textId="77777777" w:rsidR="00EC71BD" w:rsidRPr="00805333" w:rsidRDefault="00EC71BD" w:rsidP="004637B4">
      <w:pPr>
        <w:pStyle w:val="ORECeleOperac"/>
        <w:numPr>
          <w:ilvl w:val="0"/>
          <w:numId w:val="136"/>
        </w:numPr>
        <w:spacing w:line="276" w:lineRule="auto"/>
        <w:ind w:left="357" w:hanging="357"/>
        <w:jc w:val="both"/>
        <w:rPr>
          <w:rFonts w:cs="Arial"/>
        </w:rPr>
      </w:pPr>
      <w:r w:rsidRPr="00805333">
        <w:rPr>
          <w:rFonts w:cs="Arial"/>
        </w:rPr>
        <w:t xml:space="preserve">obsługiwać maszyny i urządzenia na stanowiskach pracy zgodnie  z zasadami i przepisami </w:t>
      </w:r>
      <w:r w:rsidRPr="00805333">
        <w:rPr>
          <w:rStyle w:val="Pogrubienie"/>
          <w:rFonts w:cs="Arial"/>
          <w:b w:val="0"/>
          <w:bCs/>
          <w:shd w:val="clear" w:color="auto" w:fill="FFFFFF"/>
        </w:rPr>
        <w:t xml:space="preserve">bezpieczeństwa i higieny pracy, </w:t>
      </w:r>
      <w:r w:rsidRPr="00805333">
        <w:rPr>
          <w:rFonts w:cs="Arial"/>
        </w:rPr>
        <w:t>ochrony przeciwpożarowej i ochrony środowiska,</w:t>
      </w:r>
    </w:p>
    <w:p w14:paraId="0782AEB1" w14:textId="77777777" w:rsidR="00EC71BD" w:rsidRPr="00805333" w:rsidRDefault="00EC71BD" w:rsidP="004637B4">
      <w:pPr>
        <w:pStyle w:val="Akapitzlist"/>
        <w:numPr>
          <w:ilvl w:val="0"/>
          <w:numId w:val="136"/>
        </w:numPr>
        <w:spacing w:after="0"/>
        <w:ind w:left="357" w:hanging="357"/>
        <w:rPr>
          <w:rFonts w:ascii="Arial" w:hAnsi="Arial" w:cs="Arial"/>
        </w:rPr>
      </w:pPr>
      <w:r w:rsidRPr="00805333">
        <w:rPr>
          <w:rFonts w:ascii="Arial" w:hAnsi="Arial" w:cs="Arial"/>
        </w:rPr>
        <w:t>organizować stanowisko pracy zgodnie  z wymaganiami ergonomii,</w:t>
      </w:r>
    </w:p>
    <w:p w14:paraId="3B7465BD" w14:textId="77777777" w:rsidR="00EC71BD" w:rsidRPr="00805333" w:rsidRDefault="00EC71BD" w:rsidP="004637B4">
      <w:pPr>
        <w:numPr>
          <w:ilvl w:val="0"/>
          <w:numId w:val="136"/>
        </w:numPr>
        <w:spacing w:after="0"/>
        <w:ind w:left="357" w:hanging="357"/>
        <w:contextualSpacing/>
        <w:rPr>
          <w:rFonts w:ascii="Arial" w:hAnsi="Arial" w:cs="Arial"/>
          <w:sz w:val="20"/>
          <w:szCs w:val="20"/>
        </w:rPr>
      </w:pPr>
      <w:r w:rsidRPr="00805333">
        <w:rPr>
          <w:rFonts w:ascii="Arial" w:hAnsi="Arial" w:cs="Arial"/>
          <w:sz w:val="20"/>
          <w:szCs w:val="20"/>
        </w:rPr>
        <w:t>używać środków ochrony indywidualnej i zbiorowej zgodnie  z przeznaczeniem,</w:t>
      </w:r>
    </w:p>
    <w:p w14:paraId="7B6FC84B" w14:textId="77777777" w:rsidR="00EC71BD" w:rsidRPr="00805333" w:rsidRDefault="00EC71BD" w:rsidP="004637B4">
      <w:pPr>
        <w:pStyle w:val="Akapitzlist1"/>
        <w:numPr>
          <w:ilvl w:val="0"/>
          <w:numId w:val="136"/>
        </w:numPr>
        <w:spacing w:after="0"/>
        <w:ind w:left="357" w:hanging="357"/>
        <w:contextualSpacing/>
        <w:rPr>
          <w:rFonts w:ascii="Arial" w:eastAsia="Arial" w:hAnsi="Arial" w:cs="Arial"/>
          <w:sz w:val="20"/>
          <w:szCs w:val="20"/>
        </w:rPr>
      </w:pPr>
      <w:r w:rsidRPr="00805333">
        <w:rPr>
          <w:rFonts w:ascii="Arial" w:eastAsia="Arial" w:hAnsi="Arial" w:cs="Arial"/>
          <w:sz w:val="20"/>
          <w:szCs w:val="20"/>
        </w:rPr>
        <w:t>dobierać maszyny, urządzenia i narzędzia do wykonywania operacji obróbki ręcznej i maszynowej,</w:t>
      </w:r>
    </w:p>
    <w:p w14:paraId="0A63CDC6" w14:textId="77777777" w:rsidR="0051477F" w:rsidRPr="00805333" w:rsidRDefault="00EC71BD" w:rsidP="004637B4">
      <w:pPr>
        <w:pStyle w:val="ORECeleOperac"/>
        <w:numPr>
          <w:ilvl w:val="0"/>
          <w:numId w:val="136"/>
        </w:numPr>
        <w:spacing w:line="276" w:lineRule="auto"/>
        <w:ind w:left="357" w:hanging="357"/>
        <w:jc w:val="both"/>
        <w:rPr>
          <w:rFonts w:cs="Arial"/>
        </w:rPr>
      </w:pPr>
      <w:r w:rsidRPr="00805333">
        <w:rPr>
          <w:rFonts w:eastAsia="Arial" w:cs="Arial"/>
        </w:rPr>
        <w:t>wykorzystywać maszyny, urządzenia i narzędzia do wykonywania operacji obróbki ręcznej i maszynowej,</w:t>
      </w:r>
    </w:p>
    <w:p w14:paraId="31D9E764" w14:textId="77777777" w:rsidR="00EC71BD" w:rsidRPr="00805333" w:rsidRDefault="00EC71BD" w:rsidP="004637B4">
      <w:pPr>
        <w:pStyle w:val="ORECeleOperac"/>
        <w:numPr>
          <w:ilvl w:val="0"/>
          <w:numId w:val="136"/>
        </w:numPr>
        <w:spacing w:line="276" w:lineRule="auto"/>
        <w:ind w:left="357" w:hanging="357"/>
        <w:jc w:val="both"/>
        <w:rPr>
          <w:rFonts w:cs="Arial"/>
        </w:rPr>
      </w:pPr>
      <w:r w:rsidRPr="00805333">
        <w:rPr>
          <w:rFonts w:eastAsia="Arial" w:cs="Arial"/>
        </w:rPr>
        <w:t>przeprowadzać pomi</w:t>
      </w:r>
      <w:r w:rsidR="0051477F" w:rsidRPr="00805333">
        <w:rPr>
          <w:rFonts w:eastAsia="Arial" w:cs="Arial"/>
        </w:rPr>
        <w:t xml:space="preserve">ary warsztatowe wybranych </w:t>
      </w:r>
      <w:r w:rsidR="0051477F" w:rsidRPr="00805333">
        <w:rPr>
          <w:rStyle w:val="Pogrubienie"/>
          <w:rFonts w:cs="Arial"/>
          <w:b w:val="0"/>
          <w:bCs/>
        </w:rPr>
        <w:t>mechatronicznych systemów</w:t>
      </w:r>
      <w:r w:rsidRPr="00805333">
        <w:rPr>
          <w:rFonts w:eastAsia="Arial" w:cs="Arial"/>
        </w:rPr>
        <w:t xml:space="preserve"> pojazdów samochodowych,</w:t>
      </w:r>
    </w:p>
    <w:p w14:paraId="0F8EC597" w14:textId="77777777" w:rsidR="00EC71BD" w:rsidRPr="00805333" w:rsidRDefault="00EC71BD" w:rsidP="004637B4">
      <w:pPr>
        <w:pStyle w:val="Akapitzlist"/>
        <w:numPr>
          <w:ilvl w:val="0"/>
          <w:numId w:val="136"/>
        </w:numPr>
        <w:pBdr>
          <w:top w:val="nil"/>
          <w:left w:val="nil"/>
          <w:bottom w:val="nil"/>
          <w:right w:val="nil"/>
          <w:between w:val="nil"/>
        </w:pBdr>
        <w:spacing w:after="0"/>
        <w:ind w:left="357" w:hanging="357"/>
        <w:rPr>
          <w:rFonts w:ascii="Arial" w:eastAsia="Arial" w:hAnsi="Arial" w:cs="Arial"/>
        </w:rPr>
      </w:pPr>
      <w:r w:rsidRPr="00805333">
        <w:rPr>
          <w:rFonts w:ascii="Arial" w:hAnsi="Arial" w:cs="Arial"/>
        </w:rPr>
        <w:t xml:space="preserve">posługiwać się narzędziami i przyrządami do obsługi </w:t>
      </w:r>
      <w:r w:rsidR="0051477F" w:rsidRPr="00805333">
        <w:rPr>
          <w:rStyle w:val="Pogrubienie"/>
          <w:rFonts w:ascii="Arial" w:hAnsi="Arial" w:cs="Arial"/>
          <w:b w:val="0"/>
          <w:bCs/>
        </w:rPr>
        <w:t>mechatronicznych systemów</w:t>
      </w:r>
      <w:r w:rsidRPr="00805333">
        <w:rPr>
          <w:rFonts w:ascii="Arial" w:hAnsi="Arial" w:cs="Arial"/>
        </w:rPr>
        <w:t xml:space="preserve"> pojazdów samochodowych zgodnie  z instrukcjami użytkowania,</w:t>
      </w:r>
    </w:p>
    <w:p w14:paraId="733EF8A9" w14:textId="77777777" w:rsidR="00EC71BD" w:rsidRPr="00805333" w:rsidRDefault="00EC71BD" w:rsidP="004637B4">
      <w:pPr>
        <w:pStyle w:val="Akapitzlist"/>
        <w:numPr>
          <w:ilvl w:val="0"/>
          <w:numId w:val="136"/>
        </w:numPr>
        <w:pBdr>
          <w:top w:val="nil"/>
          <w:left w:val="nil"/>
          <w:bottom w:val="nil"/>
          <w:right w:val="nil"/>
          <w:between w:val="nil"/>
        </w:pBdr>
        <w:spacing w:after="0"/>
        <w:ind w:left="357" w:hanging="357"/>
        <w:rPr>
          <w:rFonts w:ascii="Arial" w:eastAsia="Arial" w:hAnsi="Arial" w:cs="Arial"/>
        </w:rPr>
      </w:pPr>
      <w:r w:rsidRPr="00805333">
        <w:rPr>
          <w:rFonts w:ascii="Arial" w:eastAsia="Arial" w:hAnsi="Arial" w:cs="Arial"/>
        </w:rPr>
        <w:t xml:space="preserve">zanalizować dokumentację serwisową, instrukcje obsługi w procesie obsługi </w:t>
      </w:r>
      <w:r w:rsidR="0051477F" w:rsidRPr="00805333">
        <w:rPr>
          <w:rStyle w:val="Pogrubienie"/>
          <w:rFonts w:ascii="Arial" w:hAnsi="Arial" w:cs="Arial"/>
          <w:b w:val="0"/>
          <w:bCs/>
        </w:rPr>
        <w:t>mechatronicznych systemów</w:t>
      </w:r>
      <w:r w:rsidR="0051477F" w:rsidRPr="00805333">
        <w:rPr>
          <w:rFonts w:ascii="Arial" w:hAnsi="Arial" w:cs="Arial"/>
        </w:rPr>
        <w:t xml:space="preserve"> </w:t>
      </w:r>
      <w:r w:rsidRPr="00805333">
        <w:rPr>
          <w:rFonts w:ascii="Arial" w:eastAsia="Arial" w:hAnsi="Arial" w:cs="Arial"/>
        </w:rPr>
        <w:t>pojazdów samochodowych,</w:t>
      </w:r>
    </w:p>
    <w:p w14:paraId="51D65E2F" w14:textId="77777777" w:rsidR="00EC71BD" w:rsidRPr="00805333" w:rsidRDefault="00EC71BD" w:rsidP="004637B4">
      <w:pPr>
        <w:numPr>
          <w:ilvl w:val="0"/>
          <w:numId w:val="136"/>
        </w:numPr>
        <w:pBdr>
          <w:top w:val="nil"/>
          <w:left w:val="nil"/>
          <w:bottom w:val="nil"/>
          <w:right w:val="nil"/>
          <w:between w:val="nil"/>
        </w:pBdr>
        <w:spacing w:after="0"/>
        <w:ind w:left="357" w:hanging="357"/>
        <w:contextualSpacing/>
        <w:rPr>
          <w:rFonts w:ascii="Arial" w:eastAsia="Arial" w:hAnsi="Arial" w:cs="Arial"/>
          <w:sz w:val="20"/>
          <w:szCs w:val="20"/>
        </w:rPr>
      </w:pPr>
      <w:r w:rsidRPr="00805333">
        <w:rPr>
          <w:rFonts w:ascii="Arial" w:eastAsia="Arial" w:hAnsi="Arial" w:cs="Arial"/>
          <w:sz w:val="20"/>
          <w:szCs w:val="20"/>
        </w:rPr>
        <w:t xml:space="preserve">dobrać części zamienne oraz materiały eksploatacyjne do wykonania obsługi </w:t>
      </w:r>
      <w:r w:rsidR="0051477F" w:rsidRPr="00805333">
        <w:rPr>
          <w:rStyle w:val="Pogrubienie"/>
          <w:rFonts w:ascii="Arial" w:hAnsi="Arial" w:cs="Arial"/>
          <w:b w:val="0"/>
          <w:bCs/>
          <w:sz w:val="20"/>
          <w:szCs w:val="20"/>
        </w:rPr>
        <w:t>mechatronicznych systemów</w:t>
      </w:r>
      <w:r w:rsidR="0051477F" w:rsidRPr="00805333">
        <w:rPr>
          <w:rFonts w:ascii="Arial" w:hAnsi="Arial" w:cs="Arial"/>
        </w:rPr>
        <w:t xml:space="preserve"> </w:t>
      </w:r>
      <w:r w:rsidRPr="00805333">
        <w:rPr>
          <w:rFonts w:ascii="Arial" w:eastAsia="Arial" w:hAnsi="Arial" w:cs="Arial"/>
          <w:sz w:val="20"/>
          <w:szCs w:val="20"/>
        </w:rPr>
        <w:t>pojazdów samochodowych,</w:t>
      </w:r>
    </w:p>
    <w:p w14:paraId="27E81568" w14:textId="77777777" w:rsidR="00EC71BD" w:rsidRPr="00805333" w:rsidRDefault="00EC71BD" w:rsidP="004637B4">
      <w:pPr>
        <w:pStyle w:val="Akapitzlist"/>
        <w:numPr>
          <w:ilvl w:val="0"/>
          <w:numId w:val="136"/>
        </w:numPr>
        <w:pBdr>
          <w:top w:val="nil"/>
          <w:left w:val="nil"/>
          <w:bottom w:val="nil"/>
          <w:right w:val="nil"/>
          <w:between w:val="nil"/>
        </w:pBdr>
        <w:tabs>
          <w:tab w:val="left" w:pos="88"/>
          <w:tab w:val="left" w:pos="423"/>
        </w:tabs>
        <w:spacing w:after="0"/>
        <w:ind w:left="357" w:hanging="357"/>
        <w:rPr>
          <w:rFonts w:ascii="Arial" w:eastAsia="Arial" w:hAnsi="Arial" w:cs="Arial"/>
        </w:rPr>
      </w:pPr>
      <w:r w:rsidRPr="00805333">
        <w:rPr>
          <w:rFonts w:ascii="Arial" w:eastAsia="Arial" w:hAnsi="Arial" w:cs="Arial"/>
        </w:rPr>
        <w:t xml:space="preserve">sprawdzić jakość wykonanej obsługi </w:t>
      </w:r>
      <w:r w:rsidR="0051477F" w:rsidRPr="00805333">
        <w:rPr>
          <w:rStyle w:val="Pogrubienie"/>
          <w:rFonts w:ascii="Arial" w:hAnsi="Arial" w:cs="Arial"/>
          <w:b w:val="0"/>
          <w:bCs/>
        </w:rPr>
        <w:t>mechatronicznych systemów</w:t>
      </w:r>
      <w:r w:rsidR="0051477F" w:rsidRPr="00805333">
        <w:rPr>
          <w:rFonts w:ascii="Arial" w:hAnsi="Arial" w:cs="Arial"/>
        </w:rPr>
        <w:t xml:space="preserve"> </w:t>
      </w:r>
      <w:r w:rsidRPr="00805333">
        <w:rPr>
          <w:rFonts w:ascii="Arial" w:eastAsia="Arial" w:hAnsi="Arial" w:cs="Arial"/>
        </w:rPr>
        <w:t xml:space="preserve">pojazdu samochodowego, </w:t>
      </w:r>
    </w:p>
    <w:p w14:paraId="0D89F294" w14:textId="77777777" w:rsidR="00EC71BD" w:rsidRPr="00805333" w:rsidRDefault="00EC71BD" w:rsidP="004637B4">
      <w:pPr>
        <w:pStyle w:val="ORECeleOperac"/>
        <w:numPr>
          <w:ilvl w:val="0"/>
          <w:numId w:val="136"/>
        </w:numPr>
        <w:spacing w:line="276" w:lineRule="auto"/>
        <w:ind w:left="357" w:hanging="357"/>
        <w:jc w:val="both"/>
        <w:rPr>
          <w:rFonts w:cs="Arial"/>
        </w:rPr>
      </w:pPr>
      <w:r w:rsidRPr="00805333">
        <w:rPr>
          <w:rFonts w:cs="Arial"/>
        </w:rPr>
        <w:t>skorzystać z programów komputerowych wspomagających wyszukiwanie</w:t>
      </w:r>
      <w:r w:rsidRPr="00805333">
        <w:rPr>
          <w:rFonts w:eastAsia="Arial" w:cs="Arial"/>
        </w:rPr>
        <w:t xml:space="preserve"> materiałów eksploatacyjnych,</w:t>
      </w:r>
      <w:r w:rsidRPr="00805333">
        <w:rPr>
          <w:rFonts w:cs="Arial"/>
        </w:rPr>
        <w:t xml:space="preserve"> części, podzespołów i zespołów </w:t>
      </w:r>
      <w:r w:rsidR="0051477F" w:rsidRPr="00805333">
        <w:rPr>
          <w:rStyle w:val="Pogrubienie"/>
          <w:rFonts w:cs="Arial"/>
          <w:b w:val="0"/>
          <w:bCs/>
        </w:rPr>
        <w:t>mechatronicznych systemów</w:t>
      </w:r>
      <w:r w:rsidR="0051477F" w:rsidRPr="00805333">
        <w:rPr>
          <w:rFonts w:cs="Arial"/>
        </w:rPr>
        <w:t xml:space="preserve"> </w:t>
      </w:r>
      <w:r w:rsidRPr="00805333">
        <w:rPr>
          <w:rFonts w:cs="Arial"/>
        </w:rPr>
        <w:t>pojazdów samochodowych,</w:t>
      </w:r>
    </w:p>
    <w:p w14:paraId="002BC94C" w14:textId="77777777" w:rsidR="00EC71BD" w:rsidRPr="00805333" w:rsidRDefault="00EC71BD" w:rsidP="004637B4">
      <w:pPr>
        <w:pStyle w:val="Akapitzlist"/>
        <w:numPr>
          <w:ilvl w:val="0"/>
          <w:numId w:val="136"/>
        </w:numPr>
        <w:pBdr>
          <w:top w:val="nil"/>
          <w:left w:val="nil"/>
          <w:bottom w:val="nil"/>
          <w:right w:val="nil"/>
          <w:between w:val="nil"/>
        </w:pBdr>
        <w:spacing w:after="0"/>
        <w:ind w:left="357" w:hanging="357"/>
        <w:rPr>
          <w:rFonts w:ascii="Arial" w:eastAsia="Arial" w:hAnsi="Arial" w:cs="Arial"/>
        </w:rPr>
      </w:pPr>
      <w:r w:rsidRPr="00805333">
        <w:rPr>
          <w:rFonts w:ascii="Arial" w:eastAsia="Arial" w:hAnsi="Arial" w:cs="Arial"/>
        </w:rPr>
        <w:t>zastosować procedury związane z przyjęciem pojazdów samochodowych do naprawy</w:t>
      </w:r>
      <w:r w:rsidR="0051477F" w:rsidRPr="00805333">
        <w:rPr>
          <w:rFonts w:ascii="Arial" w:eastAsia="Arial" w:hAnsi="Arial" w:cs="Arial"/>
          <w:lang w:val="pl-PL"/>
        </w:rPr>
        <w:t xml:space="preserve"> </w:t>
      </w:r>
      <w:r w:rsidR="0051477F" w:rsidRPr="00805333">
        <w:rPr>
          <w:rStyle w:val="Pogrubienie"/>
          <w:rFonts w:ascii="Arial" w:hAnsi="Arial" w:cs="Arial"/>
          <w:b w:val="0"/>
          <w:bCs/>
        </w:rPr>
        <w:t>mechatronicznych systemów</w:t>
      </w:r>
      <w:r w:rsidRPr="00805333">
        <w:rPr>
          <w:rFonts w:ascii="Arial" w:eastAsia="Arial" w:hAnsi="Arial" w:cs="Arial"/>
        </w:rPr>
        <w:t>,</w:t>
      </w:r>
    </w:p>
    <w:p w14:paraId="2AD61E8F" w14:textId="77777777" w:rsidR="00EC71BD" w:rsidRPr="00805333" w:rsidRDefault="00EC71BD" w:rsidP="004637B4">
      <w:pPr>
        <w:pStyle w:val="Akapitzlist"/>
        <w:numPr>
          <w:ilvl w:val="0"/>
          <w:numId w:val="136"/>
        </w:numPr>
        <w:pBdr>
          <w:top w:val="nil"/>
          <w:left w:val="nil"/>
          <w:bottom w:val="nil"/>
          <w:right w:val="nil"/>
          <w:between w:val="nil"/>
        </w:pBdr>
        <w:spacing w:after="0"/>
        <w:ind w:left="357" w:hanging="357"/>
        <w:rPr>
          <w:rFonts w:ascii="Arial" w:eastAsia="Arial" w:hAnsi="Arial" w:cs="Arial"/>
        </w:rPr>
      </w:pPr>
      <w:r w:rsidRPr="00805333">
        <w:rPr>
          <w:rFonts w:ascii="Arial" w:eastAsia="Arial" w:hAnsi="Arial" w:cs="Arial"/>
        </w:rPr>
        <w:t xml:space="preserve">szacować czas i koszt wykonania naprawy </w:t>
      </w:r>
      <w:r w:rsidR="0051477F" w:rsidRPr="00805333">
        <w:rPr>
          <w:rStyle w:val="Pogrubienie"/>
          <w:rFonts w:ascii="Arial" w:hAnsi="Arial" w:cs="Arial"/>
          <w:b w:val="0"/>
          <w:bCs/>
        </w:rPr>
        <w:t>mechatronicznych systemów</w:t>
      </w:r>
      <w:r w:rsidR="0051477F" w:rsidRPr="00805333">
        <w:rPr>
          <w:rFonts w:ascii="Arial" w:hAnsi="Arial" w:cs="Arial"/>
        </w:rPr>
        <w:t xml:space="preserve"> </w:t>
      </w:r>
      <w:r w:rsidRPr="00805333">
        <w:rPr>
          <w:rFonts w:ascii="Arial" w:eastAsia="Arial" w:hAnsi="Arial" w:cs="Arial"/>
        </w:rPr>
        <w:t>pojazdu samochodowego,</w:t>
      </w:r>
    </w:p>
    <w:p w14:paraId="735F2565" w14:textId="77777777" w:rsidR="00EC71BD" w:rsidRPr="00805333" w:rsidRDefault="00EC71BD" w:rsidP="004637B4">
      <w:pPr>
        <w:pStyle w:val="Akapitzlist"/>
        <w:numPr>
          <w:ilvl w:val="0"/>
          <w:numId w:val="136"/>
        </w:numPr>
        <w:pBdr>
          <w:top w:val="nil"/>
          <w:left w:val="nil"/>
          <w:bottom w:val="nil"/>
          <w:right w:val="nil"/>
          <w:between w:val="nil"/>
        </w:pBdr>
        <w:spacing w:after="0"/>
        <w:ind w:left="357" w:hanging="357"/>
        <w:rPr>
          <w:rFonts w:ascii="Arial" w:eastAsia="Arial" w:hAnsi="Arial" w:cs="Arial"/>
        </w:rPr>
      </w:pPr>
      <w:r w:rsidRPr="00805333">
        <w:rPr>
          <w:rFonts w:ascii="Arial" w:eastAsia="Arial" w:hAnsi="Arial" w:cs="Arial"/>
        </w:rPr>
        <w:t xml:space="preserve">wypełnić zlecenie serwisowe na naprawę </w:t>
      </w:r>
      <w:r w:rsidR="0051477F" w:rsidRPr="00805333">
        <w:rPr>
          <w:rStyle w:val="Pogrubienie"/>
          <w:rFonts w:ascii="Arial" w:hAnsi="Arial" w:cs="Arial"/>
          <w:b w:val="0"/>
          <w:bCs/>
        </w:rPr>
        <w:t>mechatronicznych systemów</w:t>
      </w:r>
      <w:r w:rsidR="0051477F" w:rsidRPr="00805333">
        <w:rPr>
          <w:rFonts w:ascii="Arial" w:hAnsi="Arial" w:cs="Arial"/>
        </w:rPr>
        <w:t xml:space="preserve"> </w:t>
      </w:r>
      <w:r w:rsidRPr="00805333">
        <w:rPr>
          <w:rFonts w:ascii="Arial" w:eastAsia="Arial" w:hAnsi="Arial" w:cs="Arial"/>
        </w:rPr>
        <w:t>pojazdu samochodowego,</w:t>
      </w:r>
    </w:p>
    <w:p w14:paraId="242A8CED" w14:textId="77777777" w:rsidR="00EC71BD" w:rsidRPr="00805333" w:rsidRDefault="00EC71BD" w:rsidP="004637B4">
      <w:pPr>
        <w:pStyle w:val="ORECeleOperac"/>
        <w:numPr>
          <w:ilvl w:val="0"/>
          <w:numId w:val="136"/>
        </w:numPr>
        <w:spacing w:line="276" w:lineRule="auto"/>
        <w:ind w:left="357" w:hanging="357"/>
        <w:jc w:val="both"/>
        <w:rPr>
          <w:rFonts w:cs="Arial"/>
        </w:rPr>
      </w:pPr>
      <w:r w:rsidRPr="00805333">
        <w:rPr>
          <w:rFonts w:eastAsia="Arial" w:cs="Arial"/>
        </w:rPr>
        <w:t>sporządzić kartę oceny stanu pojazdu samochodowego przyjmowanego do naprawy,</w:t>
      </w:r>
    </w:p>
    <w:p w14:paraId="0F6D360B" w14:textId="77777777" w:rsidR="00EC71BD" w:rsidRPr="00805333" w:rsidRDefault="00EC71BD" w:rsidP="004637B4">
      <w:pPr>
        <w:pStyle w:val="Akapitzlist"/>
        <w:numPr>
          <w:ilvl w:val="0"/>
          <w:numId w:val="136"/>
        </w:numPr>
        <w:pBdr>
          <w:top w:val="nil"/>
          <w:left w:val="nil"/>
          <w:bottom w:val="nil"/>
          <w:right w:val="nil"/>
          <w:between w:val="nil"/>
        </w:pBdr>
        <w:spacing w:after="0"/>
        <w:ind w:left="357" w:hanging="357"/>
        <w:rPr>
          <w:rFonts w:ascii="Arial" w:eastAsia="Arial" w:hAnsi="Arial" w:cs="Arial"/>
          <w:color w:val="000000"/>
        </w:rPr>
      </w:pPr>
      <w:r w:rsidRPr="00805333">
        <w:rPr>
          <w:rFonts w:ascii="Arial" w:eastAsia="Arial" w:hAnsi="Arial" w:cs="Arial"/>
          <w:color w:val="000000"/>
        </w:rPr>
        <w:t xml:space="preserve">zanalizować możliwości naprawy </w:t>
      </w:r>
      <w:r w:rsidRPr="00805333">
        <w:rPr>
          <w:rFonts w:ascii="Arial" w:hAnsi="Arial" w:cs="Arial"/>
          <w:bCs/>
          <w:color w:val="000000"/>
          <w:lang w:eastAsia="ar-SA"/>
        </w:rPr>
        <w:t xml:space="preserve">podzespołów i zespołów </w:t>
      </w:r>
      <w:r w:rsidR="0051477F" w:rsidRPr="00805333">
        <w:rPr>
          <w:rStyle w:val="Pogrubienie"/>
          <w:rFonts w:ascii="Arial" w:hAnsi="Arial" w:cs="Arial"/>
          <w:b w:val="0"/>
          <w:bCs/>
        </w:rPr>
        <w:t>mechatronicznych systemów</w:t>
      </w:r>
      <w:r w:rsidR="0051477F" w:rsidRPr="00805333">
        <w:rPr>
          <w:rFonts w:ascii="Arial" w:hAnsi="Arial" w:cs="Arial"/>
        </w:rPr>
        <w:t xml:space="preserve"> </w:t>
      </w:r>
      <w:r w:rsidRPr="00805333">
        <w:rPr>
          <w:rFonts w:ascii="Arial" w:eastAsia="Arial" w:hAnsi="Arial" w:cs="Arial"/>
        </w:rPr>
        <w:t>pojazdu samochodowego,</w:t>
      </w:r>
    </w:p>
    <w:p w14:paraId="6BBF0495" w14:textId="77777777" w:rsidR="00EC71BD" w:rsidRPr="00805333" w:rsidRDefault="00EC71BD" w:rsidP="004637B4">
      <w:pPr>
        <w:pStyle w:val="Akapitzlist"/>
        <w:numPr>
          <w:ilvl w:val="0"/>
          <w:numId w:val="136"/>
        </w:numPr>
        <w:pBdr>
          <w:top w:val="nil"/>
          <w:left w:val="nil"/>
          <w:bottom w:val="nil"/>
          <w:right w:val="nil"/>
          <w:between w:val="nil"/>
        </w:pBdr>
        <w:spacing w:after="0"/>
        <w:ind w:left="357" w:hanging="357"/>
        <w:rPr>
          <w:rFonts w:ascii="Arial" w:eastAsia="Arial" w:hAnsi="Arial" w:cs="Arial"/>
          <w:color w:val="000000"/>
        </w:rPr>
      </w:pPr>
      <w:r w:rsidRPr="00805333">
        <w:rPr>
          <w:rFonts w:ascii="Arial" w:eastAsia="Arial" w:hAnsi="Arial" w:cs="Arial"/>
          <w:color w:val="000000"/>
        </w:rPr>
        <w:t xml:space="preserve">opisać zakres naprawy </w:t>
      </w:r>
      <w:r w:rsidR="0051477F" w:rsidRPr="00805333">
        <w:rPr>
          <w:rStyle w:val="Pogrubienie"/>
          <w:rFonts w:ascii="Arial" w:hAnsi="Arial" w:cs="Arial"/>
          <w:b w:val="0"/>
          <w:bCs/>
        </w:rPr>
        <w:t>mechatronicznych systemów</w:t>
      </w:r>
      <w:r w:rsidR="0051477F" w:rsidRPr="00805333">
        <w:rPr>
          <w:rFonts w:ascii="Arial" w:hAnsi="Arial" w:cs="Arial"/>
        </w:rPr>
        <w:t xml:space="preserve"> </w:t>
      </w:r>
      <w:r w:rsidRPr="00805333">
        <w:rPr>
          <w:rFonts w:ascii="Arial" w:eastAsia="Arial" w:hAnsi="Arial" w:cs="Arial"/>
        </w:rPr>
        <w:t>pojazdu samochodowego,</w:t>
      </w:r>
    </w:p>
    <w:p w14:paraId="1A1FB800" w14:textId="77777777" w:rsidR="00EC71BD" w:rsidRPr="00805333" w:rsidRDefault="00EC71BD" w:rsidP="004637B4">
      <w:pPr>
        <w:pStyle w:val="Akapitzlist"/>
        <w:numPr>
          <w:ilvl w:val="0"/>
          <w:numId w:val="136"/>
        </w:numPr>
        <w:pBdr>
          <w:top w:val="nil"/>
          <w:left w:val="nil"/>
          <w:bottom w:val="nil"/>
          <w:right w:val="nil"/>
          <w:between w:val="nil"/>
        </w:pBdr>
        <w:spacing w:after="0"/>
        <w:ind w:left="357" w:hanging="357"/>
        <w:rPr>
          <w:rFonts w:ascii="Arial" w:eastAsia="Arial" w:hAnsi="Arial" w:cs="Arial"/>
          <w:color w:val="000000"/>
        </w:rPr>
      </w:pPr>
      <w:r w:rsidRPr="00805333">
        <w:rPr>
          <w:rFonts w:ascii="Arial" w:eastAsia="Arial" w:hAnsi="Arial" w:cs="Arial"/>
          <w:color w:val="000000"/>
        </w:rPr>
        <w:t xml:space="preserve">przygotować harmonogram działań  dotyczący naprawy </w:t>
      </w:r>
      <w:r w:rsidR="0051477F" w:rsidRPr="00805333">
        <w:rPr>
          <w:rStyle w:val="Pogrubienie"/>
          <w:rFonts w:ascii="Arial" w:hAnsi="Arial" w:cs="Arial"/>
          <w:b w:val="0"/>
          <w:bCs/>
        </w:rPr>
        <w:t>mechatronicznych systemów</w:t>
      </w:r>
      <w:r w:rsidR="0051477F" w:rsidRPr="00805333">
        <w:rPr>
          <w:rFonts w:ascii="Arial" w:hAnsi="Arial" w:cs="Arial"/>
        </w:rPr>
        <w:t xml:space="preserve"> </w:t>
      </w:r>
      <w:r w:rsidRPr="00805333">
        <w:rPr>
          <w:rFonts w:ascii="Arial" w:eastAsia="Arial" w:hAnsi="Arial" w:cs="Arial"/>
        </w:rPr>
        <w:t>pojazdu samochodowego,</w:t>
      </w:r>
    </w:p>
    <w:p w14:paraId="4DE292D1" w14:textId="77777777" w:rsidR="00EC71BD" w:rsidRPr="00805333" w:rsidRDefault="00EC71BD" w:rsidP="004637B4">
      <w:pPr>
        <w:pStyle w:val="ORECeleOperac"/>
        <w:numPr>
          <w:ilvl w:val="0"/>
          <w:numId w:val="136"/>
        </w:numPr>
        <w:spacing w:line="276" w:lineRule="auto"/>
        <w:ind w:left="357" w:hanging="357"/>
        <w:jc w:val="both"/>
        <w:rPr>
          <w:rFonts w:cs="Arial"/>
        </w:rPr>
      </w:pPr>
      <w:r w:rsidRPr="00805333">
        <w:rPr>
          <w:rFonts w:eastAsia="Arial" w:cs="Arial"/>
          <w:color w:val="000000"/>
        </w:rPr>
        <w:t xml:space="preserve">zastosować dokumentację techniczną przy ustalaniu zakresu naprawy </w:t>
      </w:r>
      <w:r w:rsidR="0051477F" w:rsidRPr="00805333">
        <w:rPr>
          <w:rStyle w:val="Pogrubienie"/>
          <w:rFonts w:cs="Arial"/>
          <w:b w:val="0"/>
          <w:bCs/>
        </w:rPr>
        <w:t>mechatronicznych systemów</w:t>
      </w:r>
      <w:r w:rsidR="0051477F" w:rsidRPr="00805333">
        <w:rPr>
          <w:rFonts w:cs="Arial"/>
        </w:rPr>
        <w:t xml:space="preserve"> </w:t>
      </w:r>
      <w:r w:rsidRPr="00805333">
        <w:rPr>
          <w:rFonts w:eastAsia="Arial" w:cs="Arial"/>
        </w:rPr>
        <w:t>pojazdu samochodowego,</w:t>
      </w:r>
    </w:p>
    <w:p w14:paraId="08274C52" w14:textId="77777777" w:rsidR="00EC71BD" w:rsidRPr="00805333" w:rsidRDefault="00EC71BD" w:rsidP="004637B4">
      <w:pPr>
        <w:pStyle w:val="Akapitzlist"/>
        <w:numPr>
          <w:ilvl w:val="0"/>
          <w:numId w:val="136"/>
        </w:numPr>
        <w:autoSpaceDE w:val="0"/>
        <w:autoSpaceDN w:val="0"/>
        <w:adjustRightInd w:val="0"/>
        <w:spacing w:after="0"/>
        <w:ind w:left="357" w:hanging="357"/>
        <w:rPr>
          <w:rFonts w:ascii="Arial" w:hAnsi="Arial" w:cs="Arial"/>
        </w:rPr>
      </w:pPr>
      <w:r w:rsidRPr="00805333">
        <w:rPr>
          <w:rFonts w:ascii="Arial" w:eastAsia="Arial" w:hAnsi="Arial" w:cs="Arial"/>
        </w:rPr>
        <w:t>d</w:t>
      </w:r>
      <w:r w:rsidRPr="00805333">
        <w:rPr>
          <w:rFonts w:ascii="Arial" w:hAnsi="Arial" w:cs="Arial"/>
          <w:bCs/>
          <w:lang w:eastAsia="ar-SA"/>
        </w:rPr>
        <w:t xml:space="preserve">obrać narzędzia i przyrządy do </w:t>
      </w:r>
      <w:r w:rsidRPr="00805333">
        <w:rPr>
          <w:rFonts w:ascii="Arial" w:eastAsia="Arial" w:hAnsi="Arial" w:cs="Arial"/>
        </w:rPr>
        <w:t>wykonania</w:t>
      </w:r>
      <w:r w:rsidRPr="00805333">
        <w:rPr>
          <w:rFonts w:ascii="Arial" w:hAnsi="Arial" w:cs="Arial"/>
          <w:bCs/>
          <w:lang w:eastAsia="ar-SA"/>
        </w:rPr>
        <w:t xml:space="preserve"> naprawy </w:t>
      </w:r>
      <w:r w:rsidR="0051477F" w:rsidRPr="00805333">
        <w:rPr>
          <w:rStyle w:val="Pogrubienie"/>
          <w:rFonts w:ascii="Arial" w:hAnsi="Arial" w:cs="Arial"/>
          <w:b w:val="0"/>
          <w:bCs/>
        </w:rPr>
        <w:t>mechatronicznych systemów</w:t>
      </w:r>
      <w:r w:rsidR="0051477F" w:rsidRPr="00805333">
        <w:rPr>
          <w:rFonts w:ascii="Arial" w:hAnsi="Arial" w:cs="Arial"/>
        </w:rPr>
        <w:t xml:space="preserve"> </w:t>
      </w:r>
      <w:r w:rsidRPr="00805333">
        <w:rPr>
          <w:rFonts w:ascii="Arial" w:eastAsia="Arial" w:hAnsi="Arial" w:cs="Arial"/>
        </w:rPr>
        <w:t>pojazdu samochodowego,</w:t>
      </w:r>
    </w:p>
    <w:p w14:paraId="66A7AAF2" w14:textId="77777777" w:rsidR="00EC71BD" w:rsidRPr="00805333" w:rsidRDefault="00EC71BD" w:rsidP="004637B4">
      <w:pPr>
        <w:pStyle w:val="Akapitzlist"/>
        <w:numPr>
          <w:ilvl w:val="0"/>
          <w:numId w:val="136"/>
        </w:numPr>
        <w:autoSpaceDE w:val="0"/>
        <w:autoSpaceDN w:val="0"/>
        <w:adjustRightInd w:val="0"/>
        <w:spacing w:after="0"/>
        <w:ind w:left="357" w:hanging="357"/>
        <w:rPr>
          <w:rFonts w:ascii="Arial" w:hAnsi="Arial" w:cs="Arial"/>
        </w:rPr>
      </w:pPr>
      <w:r w:rsidRPr="00805333">
        <w:rPr>
          <w:rFonts w:ascii="Arial" w:eastAsia="Arial" w:hAnsi="Arial" w:cs="Arial"/>
        </w:rPr>
        <w:t xml:space="preserve">sprawdzić stan narzędzi, urządzeń i przyrządów do wykonywania naprawy </w:t>
      </w:r>
      <w:r w:rsidR="0051477F" w:rsidRPr="00805333">
        <w:rPr>
          <w:rStyle w:val="Pogrubienie"/>
          <w:rFonts w:ascii="Arial" w:hAnsi="Arial" w:cs="Arial"/>
          <w:b w:val="0"/>
          <w:bCs/>
        </w:rPr>
        <w:t>mechatronicznych systemów</w:t>
      </w:r>
      <w:r w:rsidR="0051477F" w:rsidRPr="00805333">
        <w:rPr>
          <w:rFonts w:ascii="Arial" w:hAnsi="Arial" w:cs="Arial"/>
        </w:rPr>
        <w:t xml:space="preserve"> </w:t>
      </w:r>
      <w:r w:rsidRPr="00805333">
        <w:rPr>
          <w:rFonts w:ascii="Arial" w:eastAsia="Arial" w:hAnsi="Arial" w:cs="Arial"/>
        </w:rPr>
        <w:t>pojazdów samochodowych,</w:t>
      </w:r>
    </w:p>
    <w:p w14:paraId="4955F8DB" w14:textId="77777777" w:rsidR="00EC71BD" w:rsidRPr="00805333" w:rsidRDefault="00EC71BD" w:rsidP="004637B4">
      <w:pPr>
        <w:pStyle w:val="Akapitzlist"/>
        <w:numPr>
          <w:ilvl w:val="0"/>
          <w:numId w:val="136"/>
        </w:numPr>
        <w:autoSpaceDE w:val="0"/>
        <w:autoSpaceDN w:val="0"/>
        <w:adjustRightInd w:val="0"/>
        <w:spacing w:after="0"/>
        <w:ind w:left="357" w:hanging="357"/>
        <w:rPr>
          <w:rFonts w:ascii="Arial" w:eastAsia="Arial" w:hAnsi="Arial" w:cs="Arial"/>
        </w:rPr>
      </w:pPr>
      <w:r w:rsidRPr="00805333">
        <w:rPr>
          <w:rFonts w:ascii="Arial" w:hAnsi="Arial" w:cs="Arial"/>
        </w:rPr>
        <w:t xml:space="preserve">posłużyć się narzędziami i przyrządami podczas naprawy </w:t>
      </w:r>
      <w:r w:rsidR="0051477F" w:rsidRPr="00805333">
        <w:rPr>
          <w:rStyle w:val="Pogrubienie"/>
          <w:rFonts w:ascii="Arial" w:hAnsi="Arial" w:cs="Arial"/>
          <w:b w:val="0"/>
          <w:bCs/>
        </w:rPr>
        <w:t>mechatronicznych systemów</w:t>
      </w:r>
      <w:r w:rsidR="0051477F" w:rsidRPr="00805333">
        <w:rPr>
          <w:rFonts w:ascii="Arial" w:hAnsi="Arial" w:cs="Arial"/>
        </w:rPr>
        <w:t xml:space="preserve"> </w:t>
      </w:r>
      <w:r w:rsidRPr="00805333">
        <w:rPr>
          <w:rFonts w:ascii="Arial" w:eastAsia="Arial" w:hAnsi="Arial" w:cs="Arial"/>
        </w:rPr>
        <w:t>pojazdu samochodowego,</w:t>
      </w:r>
    </w:p>
    <w:p w14:paraId="0238B577" w14:textId="77777777" w:rsidR="00EC71BD" w:rsidRPr="00805333" w:rsidRDefault="00EC71BD" w:rsidP="004637B4">
      <w:pPr>
        <w:pStyle w:val="Akapitzlist"/>
        <w:numPr>
          <w:ilvl w:val="0"/>
          <w:numId w:val="136"/>
        </w:numPr>
        <w:pBdr>
          <w:top w:val="nil"/>
          <w:left w:val="nil"/>
          <w:bottom w:val="nil"/>
          <w:right w:val="nil"/>
          <w:between w:val="nil"/>
        </w:pBdr>
        <w:spacing w:after="0"/>
        <w:ind w:left="357" w:hanging="357"/>
        <w:rPr>
          <w:rFonts w:ascii="Arial" w:eastAsia="Arial" w:hAnsi="Arial" w:cs="Arial"/>
        </w:rPr>
      </w:pPr>
      <w:r w:rsidRPr="00805333">
        <w:rPr>
          <w:rFonts w:ascii="Arial" w:hAnsi="Arial" w:cs="Arial"/>
        </w:rPr>
        <w:t>wykonać</w:t>
      </w:r>
      <w:r w:rsidRPr="00805333">
        <w:rPr>
          <w:rFonts w:ascii="Arial" w:hAnsi="Arial" w:cs="Arial"/>
          <w:lang w:val="pl-PL"/>
        </w:rPr>
        <w:t xml:space="preserve"> </w:t>
      </w:r>
      <w:r w:rsidRPr="00805333">
        <w:rPr>
          <w:rFonts w:ascii="Arial" w:eastAsia="Arial" w:hAnsi="Arial" w:cs="Arial"/>
        </w:rPr>
        <w:t>demontaż części,</w:t>
      </w:r>
      <w:r w:rsidRPr="00805333">
        <w:rPr>
          <w:rFonts w:ascii="Arial" w:hAnsi="Arial" w:cs="Arial"/>
        </w:rPr>
        <w:t xml:space="preserve"> podzespołów i zespołów </w:t>
      </w:r>
      <w:r w:rsidR="0051477F" w:rsidRPr="00805333">
        <w:rPr>
          <w:rStyle w:val="Pogrubienie"/>
          <w:rFonts w:ascii="Arial" w:hAnsi="Arial" w:cs="Arial"/>
          <w:b w:val="0"/>
          <w:bCs/>
        </w:rPr>
        <w:t>mechatronicznych systemów</w:t>
      </w:r>
      <w:r w:rsidR="0051477F" w:rsidRPr="00805333">
        <w:rPr>
          <w:rFonts w:ascii="Arial" w:hAnsi="Arial" w:cs="Arial"/>
        </w:rPr>
        <w:t xml:space="preserve"> </w:t>
      </w:r>
      <w:r w:rsidRPr="00805333">
        <w:rPr>
          <w:rFonts w:ascii="Arial" w:eastAsia="Arial" w:hAnsi="Arial" w:cs="Arial"/>
        </w:rPr>
        <w:t>pojazdu samochodowego,</w:t>
      </w:r>
    </w:p>
    <w:p w14:paraId="549649C8" w14:textId="77777777" w:rsidR="00EC71BD" w:rsidRPr="00805333" w:rsidRDefault="00EC71BD" w:rsidP="004637B4">
      <w:pPr>
        <w:pStyle w:val="ORECeleOperac"/>
        <w:numPr>
          <w:ilvl w:val="0"/>
          <w:numId w:val="136"/>
        </w:numPr>
        <w:spacing w:line="276" w:lineRule="auto"/>
        <w:ind w:left="357" w:hanging="357"/>
        <w:jc w:val="both"/>
        <w:rPr>
          <w:rFonts w:cs="Arial"/>
        </w:rPr>
      </w:pPr>
      <w:r w:rsidRPr="00805333">
        <w:rPr>
          <w:rFonts w:eastAsia="Arial" w:cs="Arial"/>
        </w:rPr>
        <w:t xml:space="preserve">posłużyć się dokumentacją techniczną podczas demontażu części, podzespołów i zespołów </w:t>
      </w:r>
      <w:r w:rsidR="0051477F" w:rsidRPr="00805333">
        <w:rPr>
          <w:rStyle w:val="Pogrubienie"/>
          <w:rFonts w:cs="Arial"/>
          <w:b w:val="0"/>
          <w:bCs/>
        </w:rPr>
        <w:t>mechatronicznych systemów</w:t>
      </w:r>
      <w:r w:rsidR="0051477F" w:rsidRPr="00805333">
        <w:rPr>
          <w:rFonts w:cs="Arial"/>
        </w:rPr>
        <w:t xml:space="preserve"> </w:t>
      </w:r>
      <w:r w:rsidRPr="00805333">
        <w:rPr>
          <w:rFonts w:eastAsia="Arial" w:cs="Arial"/>
        </w:rPr>
        <w:t>pojazdu samochodowego,</w:t>
      </w:r>
    </w:p>
    <w:p w14:paraId="2499564D" w14:textId="77777777" w:rsidR="00EC71BD" w:rsidRPr="00805333" w:rsidRDefault="00EC71BD" w:rsidP="004637B4">
      <w:pPr>
        <w:pStyle w:val="ORECeleOperac"/>
        <w:numPr>
          <w:ilvl w:val="0"/>
          <w:numId w:val="136"/>
        </w:numPr>
        <w:spacing w:line="276" w:lineRule="auto"/>
        <w:ind w:left="357" w:hanging="357"/>
        <w:jc w:val="both"/>
        <w:rPr>
          <w:rFonts w:cs="Arial"/>
        </w:rPr>
      </w:pPr>
      <w:r w:rsidRPr="00805333">
        <w:rPr>
          <w:rFonts w:eastAsia="Arial" w:cs="Arial"/>
        </w:rPr>
        <w:t>zabezpieczyć pojazd samochodowy przed wykonaniem naprawy</w:t>
      </w:r>
      <w:r w:rsidR="0051477F" w:rsidRPr="00805333">
        <w:rPr>
          <w:rFonts w:eastAsia="Arial" w:cs="Arial"/>
          <w:lang w:val="pl-PL"/>
        </w:rPr>
        <w:t xml:space="preserve"> </w:t>
      </w:r>
      <w:r w:rsidR="0051477F" w:rsidRPr="00805333">
        <w:rPr>
          <w:rStyle w:val="Pogrubienie"/>
          <w:rFonts w:cs="Arial"/>
          <w:b w:val="0"/>
          <w:bCs/>
        </w:rPr>
        <w:t>mechatronicznych systemów</w:t>
      </w:r>
      <w:r w:rsidRPr="00805333">
        <w:rPr>
          <w:rFonts w:eastAsia="Arial" w:cs="Arial"/>
        </w:rPr>
        <w:t>,</w:t>
      </w:r>
    </w:p>
    <w:p w14:paraId="29908DE2" w14:textId="77777777" w:rsidR="00EC71BD" w:rsidRPr="00805333" w:rsidRDefault="00EC71BD" w:rsidP="004637B4">
      <w:pPr>
        <w:pStyle w:val="Akapitzlist"/>
        <w:widowControl w:val="0"/>
        <w:numPr>
          <w:ilvl w:val="0"/>
          <w:numId w:val="136"/>
        </w:numPr>
        <w:pBdr>
          <w:top w:val="nil"/>
          <w:left w:val="nil"/>
          <w:bottom w:val="nil"/>
          <w:right w:val="nil"/>
          <w:between w:val="nil"/>
        </w:pBdr>
        <w:suppressAutoHyphens/>
        <w:snapToGrid w:val="0"/>
        <w:spacing w:after="0"/>
        <w:ind w:left="357" w:hanging="357"/>
        <w:rPr>
          <w:rFonts w:ascii="Arial" w:hAnsi="Arial" w:cs="Arial"/>
        </w:rPr>
      </w:pPr>
      <w:r w:rsidRPr="00805333">
        <w:rPr>
          <w:rFonts w:ascii="Arial" w:hAnsi="Arial" w:cs="Arial"/>
        </w:rPr>
        <w:t xml:space="preserve">dobrać części zamienne oraz materiały eksploatacyjne do wykonania naprawy </w:t>
      </w:r>
      <w:r w:rsidR="0051477F" w:rsidRPr="00805333">
        <w:rPr>
          <w:rStyle w:val="Pogrubienie"/>
          <w:rFonts w:ascii="Arial" w:hAnsi="Arial" w:cs="Arial"/>
          <w:b w:val="0"/>
          <w:bCs/>
        </w:rPr>
        <w:t>mechatronicznych systemów</w:t>
      </w:r>
      <w:r w:rsidR="0051477F" w:rsidRPr="00805333">
        <w:rPr>
          <w:rFonts w:ascii="Arial" w:hAnsi="Arial" w:cs="Arial"/>
        </w:rPr>
        <w:t xml:space="preserve"> </w:t>
      </w:r>
      <w:r w:rsidRPr="00805333">
        <w:rPr>
          <w:rFonts w:ascii="Arial" w:eastAsia="Arial" w:hAnsi="Arial" w:cs="Arial"/>
        </w:rPr>
        <w:t>pojazdu samochodowego,</w:t>
      </w:r>
    </w:p>
    <w:p w14:paraId="299FDCA3" w14:textId="77777777" w:rsidR="00EC71BD" w:rsidRPr="00805333" w:rsidRDefault="00EC71BD" w:rsidP="004637B4">
      <w:pPr>
        <w:pStyle w:val="Akapitzlist"/>
        <w:widowControl w:val="0"/>
        <w:numPr>
          <w:ilvl w:val="0"/>
          <w:numId w:val="136"/>
        </w:numPr>
        <w:pBdr>
          <w:top w:val="nil"/>
          <w:left w:val="nil"/>
          <w:bottom w:val="nil"/>
          <w:right w:val="nil"/>
          <w:between w:val="nil"/>
        </w:pBdr>
        <w:suppressAutoHyphens/>
        <w:snapToGrid w:val="0"/>
        <w:spacing w:after="0"/>
        <w:ind w:left="357" w:hanging="357"/>
        <w:rPr>
          <w:rFonts w:ascii="Arial" w:hAnsi="Arial" w:cs="Arial"/>
        </w:rPr>
      </w:pPr>
      <w:r w:rsidRPr="00805333">
        <w:rPr>
          <w:rFonts w:ascii="Arial" w:hAnsi="Arial" w:cs="Arial"/>
        </w:rPr>
        <w:t xml:space="preserve">zastosować części zamienne oraz materiały eksploatacyjne do wykonania naprawy </w:t>
      </w:r>
      <w:r w:rsidR="0051477F" w:rsidRPr="00805333">
        <w:rPr>
          <w:rStyle w:val="Pogrubienie"/>
          <w:rFonts w:ascii="Arial" w:hAnsi="Arial" w:cs="Arial"/>
          <w:b w:val="0"/>
          <w:bCs/>
        </w:rPr>
        <w:t>mechatronicznych systemów</w:t>
      </w:r>
      <w:r w:rsidR="0051477F" w:rsidRPr="00805333">
        <w:rPr>
          <w:rFonts w:ascii="Arial" w:hAnsi="Arial" w:cs="Arial"/>
        </w:rPr>
        <w:t xml:space="preserve"> </w:t>
      </w:r>
      <w:r w:rsidRPr="00805333">
        <w:rPr>
          <w:rFonts w:ascii="Arial" w:eastAsia="Arial" w:hAnsi="Arial" w:cs="Arial"/>
        </w:rPr>
        <w:t>pojazdu samochodowego zgodnie  z zasadami normalizacji,</w:t>
      </w:r>
    </w:p>
    <w:p w14:paraId="74E02244" w14:textId="77777777" w:rsidR="00EC71BD" w:rsidRPr="00805333" w:rsidRDefault="00EC71BD" w:rsidP="004637B4">
      <w:pPr>
        <w:pStyle w:val="Akapitzlist"/>
        <w:widowControl w:val="0"/>
        <w:numPr>
          <w:ilvl w:val="0"/>
          <w:numId w:val="136"/>
        </w:numPr>
        <w:pBdr>
          <w:top w:val="nil"/>
          <w:left w:val="nil"/>
          <w:bottom w:val="nil"/>
          <w:right w:val="nil"/>
          <w:between w:val="nil"/>
        </w:pBdr>
        <w:suppressAutoHyphens/>
        <w:snapToGrid w:val="0"/>
        <w:spacing w:after="0"/>
        <w:ind w:left="357" w:hanging="357"/>
        <w:rPr>
          <w:rFonts w:ascii="Arial" w:hAnsi="Arial" w:cs="Arial"/>
        </w:rPr>
      </w:pPr>
      <w:r w:rsidRPr="00805333">
        <w:rPr>
          <w:rFonts w:ascii="Arial" w:hAnsi="Arial" w:cs="Arial"/>
        </w:rPr>
        <w:t xml:space="preserve">zaplanować czynności niezbędne do wykonania wymiany uszkodzonych części, podzespołów i zespołów </w:t>
      </w:r>
      <w:r w:rsidR="0051477F" w:rsidRPr="00805333">
        <w:rPr>
          <w:rStyle w:val="Pogrubienie"/>
          <w:rFonts w:ascii="Arial" w:hAnsi="Arial" w:cs="Arial"/>
          <w:b w:val="0"/>
          <w:bCs/>
        </w:rPr>
        <w:t>mechatronicznych systemów</w:t>
      </w:r>
      <w:r w:rsidR="0051477F" w:rsidRPr="00805333">
        <w:rPr>
          <w:rFonts w:ascii="Arial" w:hAnsi="Arial" w:cs="Arial"/>
        </w:rPr>
        <w:t xml:space="preserve"> </w:t>
      </w:r>
      <w:r w:rsidRPr="00805333">
        <w:rPr>
          <w:rFonts w:ascii="Arial" w:eastAsia="Arial" w:hAnsi="Arial" w:cs="Arial"/>
        </w:rPr>
        <w:t>pojazdu samochodowego,</w:t>
      </w:r>
    </w:p>
    <w:p w14:paraId="558F8EBA" w14:textId="77777777" w:rsidR="00EC71BD" w:rsidRPr="00805333" w:rsidRDefault="00EC71BD" w:rsidP="004637B4">
      <w:pPr>
        <w:pStyle w:val="Akapitzlist"/>
        <w:widowControl w:val="0"/>
        <w:numPr>
          <w:ilvl w:val="0"/>
          <w:numId w:val="136"/>
        </w:numPr>
        <w:pBdr>
          <w:top w:val="nil"/>
          <w:left w:val="nil"/>
          <w:bottom w:val="nil"/>
          <w:right w:val="nil"/>
          <w:between w:val="nil"/>
        </w:pBdr>
        <w:suppressAutoHyphens/>
        <w:snapToGrid w:val="0"/>
        <w:spacing w:after="0"/>
        <w:ind w:left="357" w:hanging="357"/>
        <w:rPr>
          <w:rFonts w:ascii="Arial" w:hAnsi="Arial" w:cs="Arial"/>
        </w:rPr>
      </w:pPr>
      <w:r w:rsidRPr="00805333">
        <w:rPr>
          <w:rFonts w:ascii="Arial" w:hAnsi="Arial" w:cs="Arial"/>
        </w:rPr>
        <w:t xml:space="preserve">zastosować narzędzia, urządzenia i przyrządy do wymiany </w:t>
      </w:r>
      <w:r w:rsidRPr="00805333">
        <w:rPr>
          <w:rFonts w:ascii="Arial" w:eastAsia="Arial" w:hAnsi="Arial" w:cs="Arial"/>
        </w:rPr>
        <w:t>c</w:t>
      </w:r>
      <w:r w:rsidRPr="00805333">
        <w:rPr>
          <w:rFonts w:ascii="Arial" w:hAnsi="Arial" w:cs="Arial"/>
        </w:rPr>
        <w:t xml:space="preserve">zęści, </w:t>
      </w:r>
      <w:r w:rsidRPr="00805333">
        <w:rPr>
          <w:rFonts w:ascii="Arial" w:eastAsia="Arial" w:hAnsi="Arial" w:cs="Arial"/>
        </w:rPr>
        <w:t>podzespołów i zespołów</w:t>
      </w:r>
      <w:r w:rsidRPr="00805333">
        <w:rPr>
          <w:rFonts w:ascii="Arial" w:eastAsia="Arial" w:hAnsi="Arial" w:cs="Arial"/>
          <w:lang w:val="pl-PL"/>
        </w:rPr>
        <w:t xml:space="preserve"> </w:t>
      </w:r>
      <w:r w:rsidR="0051477F" w:rsidRPr="00805333">
        <w:rPr>
          <w:rStyle w:val="Pogrubienie"/>
          <w:rFonts w:ascii="Arial" w:hAnsi="Arial" w:cs="Arial"/>
          <w:b w:val="0"/>
          <w:bCs/>
        </w:rPr>
        <w:t>mechatronicznych systemów</w:t>
      </w:r>
      <w:r w:rsidR="0051477F" w:rsidRPr="00805333">
        <w:rPr>
          <w:rFonts w:ascii="Arial" w:hAnsi="Arial" w:cs="Arial"/>
        </w:rPr>
        <w:t xml:space="preserve"> </w:t>
      </w:r>
      <w:r w:rsidRPr="00805333">
        <w:rPr>
          <w:rFonts w:ascii="Arial" w:eastAsia="Arial" w:hAnsi="Arial" w:cs="Arial"/>
        </w:rPr>
        <w:t>pojazdu samochodowego,</w:t>
      </w:r>
    </w:p>
    <w:p w14:paraId="7F635181" w14:textId="77777777" w:rsidR="00EC71BD" w:rsidRPr="00805333" w:rsidRDefault="00EC71BD" w:rsidP="004637B4">
      <w:pPr>
        <w:pStyle w:val="ORECeleOperac"/>
        <w:numPr>
          <w:ilvl w:val="0"/>
          <w:numId w:val="136"/>
        </w:numPr>
        <w:spacing w:line="276" w:lineRule="auto"/>
        <w:ind w:left="357" w:hanging="357"/>
        <w:jc w:val="both"/>
        <w:rPr>
          <w:rFonts w:cs="Arial"/>
        </w:rPr>
      </w:pPr>
      <w:r w:rsidRPr="00805333">
        <w:rPr>
          <w:rFonts w:eastAsia="Arial" w:cs="Arial"/>
        </w:rPr>
        <w:t>spraw</w:t>
      </w:r>
      <w:r w:rsidRPr="00805333">
        <w:rPr>
          <w:rFonts w:cs="Arial"/>
        </w:rPr>
        <w:t>d</w:t>
      </w:r>
      <w:r w:rsidRPr="00805333">
        <w:rPr>
          <w:rFonts w:eastAsia="Arial" w:cs="Arial"/>
        </w:rPr>
        <w:t>zić prawidłowość wykonanej wymiany</w:t>
      </w:r>
      <w:r w:rsidRPr="00805333">
        <w:rPr>
          <w:rFonts w:cs="Arial"/>
        </w:rPr>
        <w:t xml:space="preserve"> części, podzespołu i zespołu </w:t>
      </w:r>
      <w:r w:rsidR="0051477F" w:rsidRPr="00805333">
        <w:rPr>
          <w:rStyle w:val="Pogrubienie"/>
          <w:rFonts w:cs="Arial"/>
          <w:b w:val="0"/>
          <w:bCs/>
        </w:rPr>
        <w:t>mechatronicznych systemów</w:t>
      </w:r>
      <w:r w:rsidR="0051477F" w:rsidRPr="00805333">
        <w:rPr>
          <w:rFonts w:cs="Arial"/>
        </w:rPr>
        <w:t xml:space="preserve"> </w:t>
      </w:r>
      <w:r w:rsidRPr="00805333">
        <w:rPr>
          <w:rFonts w:eastAsia="Arial" w:cs="Arial"/>
        </w:rPr>
        <w:t>pojazdu samochodowego,</w:t>
      </w:r>
    </w:p>
    <w:p w14:paraId="203ABD33" w14:textId="77777777" w:rsidR="00EC71BD" w:rsidRPr="00805333" w:rsidRDefault="00EC71BD" w:rsidP="004637B4">
      <w:pPr>
        <w:pStyle w:val="Akapitzlist"/>
        <w:numPr>
          <w:ilvl w:val="0"/>
          <w:numId w:val="136"/>
        </w:numPr>
        <w:pBdr>
          <w:top w:val="nil"/>
          <w:left w:val="nil"/>
          <w:bottom w:val="nil"/>
          <w:right w:val="nil"/>
          <w:between w:val="nil"/>
        </w:pBdr>
        <w:spacing w:after="0"/>
        <w:ind w:left="357" w:hanging="357"/>
        <w:rPr>
          <w:rFonts w:ascii="Arial" w:eastAsia="Arial" w:hAnsi="Arial" w:cs="Arial"/>
        </w:rPr>
      </w:pPr>
      <w:r w:rsidRPr="00805333">
        <w:rPr>
          <w:rFonts w:ascii="Arial" w:eastAsia="Arial" w:hAnsi="Arial" w:cs="Arial"/>
        </w:rPr>
        <w:t xml:space="preserve">wykonać montaż </w:t>
      </w:r>
      <w:r w:rsidRPr="00805333">
        <w:rPr>
          <w:rFonts w:ascii="Arial" w:hAnsi="Arial" w:cs="Arial"/>
        </w:rPr>
        <w:t>części,</w:t>
      </w:r>
      <w:r w:rsidRPr="00805333">
        <w:rPr>
          <w:rFonts w:ascii="Arial" w:eastAsia="Arial" w:hAnsi="Arial" w:cs="Arial"/>
        </w:rPr>
        <w:t xml:space="preserve"> podzespołów i zespołów </w:t>
      </w:r>
      <w:r w:rsidR="0051477F" w:rsidRPr="00805333">
        <w:rPr>
          <w:rStyle w:val="Pogrubienie"/>
          <w:rFonts w:ascii="Arial" w:hAnsi="Arial" w:cs="Arial"/>
          <w:b w:val="0"/>
          <w:bCs/>
        </w:rPr>
        <w:t>mechatronicznych systemów</w:t>
      </w:r>
      <w:r w:rsidR="0051477F" w:rsidRPr="00805333">
        <w:rPr>
          <w:rFonts w:ascii="Arial" w:hAnsi="Arial" w:cs="Arial"/>
        </w:rPr>
        <w:t xml:space="preserve"> </w:t>
      </w:r>
      <w:r w:rsidRPr="00805333">
        <w:rPr>
          <w:rFonts w:ascii="Arial" w:eastAsia="Arial" w:hAnsi="Arial" w:cs="Arial"/>
        </w:rPr>
        <w:t>pojazdu samochodowego z zastosowaniem dokumentacji technicznej,</w:t>
      </w:r>
    </w:p>
    <w:p w14:paraId="08790068" w14:textId="77777777" w:rsidR="00EC71BD" w:rsidRPr="00805333" w:rsidRDefault="00EC71BD" w:rsidP="004637B4">
      <w:pPr>
        <w:pStyle w:val="Akapitzlist"/>
        <w:numPr>
          <w:ilvl w:val="0"/>
          <w:numId w:val="136"/>
        </w:numPr>
        <w:pBdr>
          <w:top w:val="nil"/>
          <w:left w:val="nil"/>
          <w:bottom w:val="nil"/>
          <w:right w:val="nil"/>
          <w:between w:val="nil"/>
        </w:pBdr>
        <w:spacing w:after="0"/>
        <w:ind w:left="357" w:hanging="357"/>
        <w:rPr>
          <w:rFonts w:ascii="Arial" w:eastAsia="Arial" w:hAnsi="Arial" w:cs="Arial"/>
        </w:rPr>
      </w:pPr>
      <w:r w:rsidRPr="00805333">
        <w:rPr>
          <w:rFonts w:ascii="Arial" w:eastAsia="Arial" w:hAnsi="Arial" w:cs="Arial"/>
        </w:rPr>
        <w:t>zabezpieczyć montowane części przed uszkodzeniem,</w:t>
      </w:r>
    </w:p>
    <w:p w14:paraId="25115612" w14:textId="77777777" w:rsidR="00EC71BD" w:rsidRPr="00805333" w:rsidRDefault="00EC71BD" w:rsidP="004637B4">
      <w:pPr>
        <w:pStyle w:val="Akapitzlist"/>
        <w:numPr>
          <w:ilvl w:val="0"/>
          <w:numId w:val="136"/>
        </w:numPr>
        <w:pBdr>
          <w:top w:val="nil"/>
          <w:left w:val="nil"/>
          <w:bottom w:val="nil"/>
          <w:right w:val="nil"/>
          <w:between w:val="nil"/>
        </w:pBdr>
        <w:spacing w:after="0"/>
        <w:ind w:left="357" w:hanging="357"/>
        <w:rPr>
          <w:rFonts w:ascii="Arial" w:eastAsia="Arial" w:hAnsi="Arial" w:cs="Arial"/>
        </w:rPr>
      </w:pPr>
      <w:r w:rsidRPr="00805333">
        <w:rPr>
          <w:rFonts w:ascii="Arial" w:eastAsia="Arial" w:hAnsi="Arial" w:cs="Arial"/>
        </w:rPr>
        <w:t xml:space="preserve">dokonać wymiany zdemontowanych </w:t>
      </w:r>
      <w:r w:rsidRPr="00805333">
        <w:rPr>
          <w:rFonts w:ascii="Arial" w:hAnsi="Arial" w:cs="Arial"/>
        </w:rPr>
        <w:t xml:space="preserve">części, </w:t>
      </w:r>
      <w:r w:rsidRPr="00805333">
        <w:rPr>
          <w:rFonts w:ascii="Arial" w:eastAsia="Arial" w:hAnsi="Arial" w:cs="Arial"/>
        </w:rPr>
        <w:t xml:space="preserve">podzespołów i zespołów </w:t>
      </w:r>
      <w:r w:rsidR="0051477F" w:rsidRPr="00805333">
        <w:rPr>
          <w:rStyle w:val="Pogrubienie"/>
          <w:rFonts w:ascii="Arial" w:hAnsi="Arial" w:cs="Arial"/>
          <w:b w:val="0"/>
          <w:bCs/>
        </w:rPr>
        <w:t>mechatronicznych systemów</w:t>
      </w:r>
      <w:r w:rsidR="0051477F" w:rsidRPr="00805333">
        <w:rPr>
          <w:rFonts w:ascii="Arial" w:hAnsi="Arial" w:cs="Arial"/>
        </w:rPr>
        <w:t xml:space="preserve"> </w:t>
      </w:r>
      <w:r w:rsidRPr="00805333">
        <w:rPr>
          <w:rFonts w:ascii="Arial" w:eastAsia="Arial" w:hAnsi="Arial" w:cs="Arial"/>
        </w:rPr>
        <w:t>pojazdu samochodowego,</w:t>
      </w:r>
    </w:p>
    <w:p w14:paraId="251FC489" w14:textId="77777777" w:rsidR="00EC71BD" w:rsidRPr="00805333" w:rsidRDefault="00EC71BD" w:rsidP="004637B4">
      <w:pPr>
        <w:pStyle w:val="ORECeleOperac"/>
        <w:numPr>
          <w:ilvl w:val="0"/>
          <w:numId w:val="136"/>
        </w:numPr>
        <w:spacing w:line="276" w:lineRule="auto"/>
        <w:ind w:left="357" w:hanging="357"/>
        <w:jc w:val="both"/>
        <w:rPr>
          <w:rFonts w:cs="Arial"/>
        </w:rPr>
      </w:pPr>
      <w:r w:rsidRPr="00805333">
        <w:rPr>
          <w:rFonts w:eastAsia="Arial" w:cs="Arial"/>
        </w:rPr>
        <w:t xml:space="preserve">przeprowadzić kontrolę prawidłowości montażu podzespołów i zespołów </w:t>
      </w:r>
      <w:r w:rsidR="0051477F" w:rsidRPr="00805333">
        <w:rPr>
          <w:rStyle w:val="Pogrubienie"/>
          <w:rFonts w:cs="Arial"/>
          <w:b w:val="0"/>
          <w:bCs/>
        </w:rPr>
        <w:t>mechatronicznych systemów</w:t>
      </w:r>
      <w:r w:rsidR="0051477F" w:rsidRPr="00805333">
        <w:rPr>
          <w:rFonts w:cs="Arial"/>
        </w:rPr>
        <w:t xml:space="preserve"> </w:t>
      </w:r>
      <w:r w:rsidRPr="00805333">
        <w:rPr>
          <w:rFonts w:eastAsia="Arial" w:cs="Arial"/>
        </w:rPr>
        <w:t>pojazdu samochodowego,</w:t>
      </w:r>
    </w:p>
    <w:p w14:paraId="4EC386FF" w14:textId="77777777" w:rsidR="00EC71BD" w:rsidRPr="00805333" w:rsidRDefault="00EC71BD" w:rsidP="004637B4">
      <w:pPr>
        <w:pStyle w:val="ORECeleOperac"/>
        <w:numPr>
          <w:ilvl w:val="0"/>
          <w:numId w:val="136"/>
        </w:numPr>
        <w:spacing w:line="276" w:lineRule="auto"/>
        <w:ind w:left="357" w:hanging="357"/>
        <w:jc w:val="both"/>
        <w:rPr>
          <w:rFonts w:cs="Arial"/>
        </w:rPr>
      </w:pPr>
      <w:r w:rsidRPr="00805333">
        <w:rPr>
          <w:rFonts w:cs="Arial"/>
        </w:rPr>
        <w:t xml:space="preserve">przeprowadzić próby po naprawie </w:t>
      </w:r>
      <w:r w:rsidR="0051477F" w:rsidRPr="00805333">
        <w:rPr>
          <w:rStyle w:val="Pogrubienie"/>
          <w:rFonts w:cs="Arial"/>
          <w:b w:val="0"/>
          <w:bCs/>
        </w:rPr>
        <w:t>mechatronicznych systemów</w:t>
      </w:r>
      <w:r w:rsidR="0051477F" w:rsidRPr="00805333">
        <w:rPr>
          <w:rFonts w:cs="Arial"/>
        </w:rPr>
        <w:t xml:space="preserve"> </w:t>
      </w:r>
      <w:r w:rsidRPr="00805333">
        <w:rPr>
          <w:rFonts w:eastAsia="Arial" w:cs="Arial"/>
        </w:rPr>
        <w:t>pojazdu samochodowego,</w:t>
      </w:r>
    </w:p>
    <w:p w14:paraId="3E1ECC90" w14:textId="77777777" w:rsidR="00EC71BD" w:rsidRPr="00805333" w:rsidRDefault="00EC71BD" w:rsidP="004637B4">
      <w:pPr>
        <w:pStyle w:val="ORECeleOperac"/>
        <w:numPr>
          <w:ilvl w:val="0"/>
          <w:numId w:val="136"/>
        </w:numPr>
        <w:spacing w:line="276" w:lineRule="auto"/>
        <w:ind w:left="357" w:hanging="357"/>
        <w:jc w:val="both"/>
        <w:rPr>
          <w:rFonts w:cs="Arial"/>
        </w:rPr>
      </w:pPr>
      <w:r w:rsidRPr="00805333">
        <w:rPr>
          <w:rFonts w:cs="Arial"/>
        </w:rPr>
        <w:t xml:space="preserve">sporządzić kosztorys naprawy </w:t>
      </w:r>
      <w:r w:rsidR="0051477F" w:rsidRPr="00805333">
        <w:rPr>
          <w:rStyle w:val="Pogrubienie"/>
          <w:rFonts w:cs="Arial"/>
          <w:b w:val="0"/>
          <w:bCs/>
        </w:rPr>
        <w:t>mechatronicznych systemów</w:t>
      </w:r>
      <w:r w:rsidR="0051477F" w:rsidRPr="00805333">
        <w:rPr>
          <w:rFonts w:cs="Arial"/>
        </w:rPr>
        <w:t xml:space="preserve"> </w:t>
      </w:r>
      <w:r w:rsidRPr="00805333">
        <w:rPr>
          <w:rFonts w:eastAsia="Arial" w:cs="Arial"/>
        </w:rPr>
        <w:t>pojazdu samochodowego,</w:t>
      </w:r>
      <w:r w:rsidRPr="00805333">
        <w:rPr>
          <w:rFonts w:cs="Arial"/>
        </w:rPr>
        <w:t xml:space="preserve"> z uwzględnieniem ceny netto ora</w:t>
      </w:r>
      <w:r w:rsidRPr="00805333">
        <w:rPr>
          <w:rFonts w:eastAsia="Arial" w:cs="Arial"/>
        </w:rPr>
        <w:t>z podatku VAT,</w:t>
      </w:r>
    </w:p>
    <w:p w14:paraId="3E9A87AE" w14:textId="77777777" w:rsidR="00EC71BD" w:rsidRPr="00805333" w:rsidRDefault="00EC71BD" w:rsidP="004637B4">
      <w:pPr>
        <w:pStyle w:val="Akapitzlist"/>
        <w:numPr>
          <w:ilvl w:val="0"/>
          <w:numId w:val="136"/>
        </w:numPr>
        <w:pBdr>
          <w:top w:val="nil"/>
          <w:left w:val="nil"/>
          <w:bottom w:val="nil"/>
          <w:right w:val="nil"/>
          <w:between w:val="nil"/>
        </w:pBdr>
        <w:spacing w:after="0"/>
        <w:ind w:left="357" w:hanging="357"/>
        <w:rPr>
          <w:rFonts w:ascii="Arial" w:eastAsia="Arial" w:hAnsi="Arial" w:cs="Arial"/>
        </w:rPr>
      </w:pPr>
      <w:r w:rsidRPr="00805333">
        <w:rPr>
          <w:rFonts w:ascii="Arial" w:eastAsia="Arial" w:hAnsi="Arial" w:cs="Arial"/>
        </w:rPr>
        <w:t xml:space="preserve">przekazać klientowi informację o stanie technicznym </w:t>
      </w:r>
      <w:r w:rsidR="0051477F" w:rsidRPr="00805333">
        <w:rPr>
          <w:rStyle w:val="Pogrubienie"/>
          <w:rFonts w:ascii="Arial" w:hAnsi="Arial" w:cs="Arial"/>
          <w:b w:val="0"/>
          <w:bCs/>
        </w:rPr>
        <w:t>mechatronicznych systemów</w:t>
      </w:r>
      <w:r w:rsidR="0051477F" w:rsidRPr="00805333">
        <w:rPr>
          <w:rFonts w:ascii="Arial" w:hAnsi="Arial" w:cs="Arial"/>
        </w:rPr>
        <w:t xml:space="preserve"> </w:t>
      </w:r>
      <w:r w:rsidRPr="00805333">
        <w:rPr>
          <w:rFonts w:ascii="Arial" w:eastAsia="Arial" w:hAnsi="Arial" w:cs="Arial"/>
        </w:rPr>
        <w:t>pojazdu samochodowego,</w:t>
      </w:r>
    </w:p>
    <w:p w14:paraId="4953F01B" w14:textId="77777777" w:rsidR="00EC71BD" w:rsidRPr="00805333" w:rsidRDefault="00EC71BD" w:rsidP="004637B4">
      <w:pPr>
        <w:pStyle w:val="ORECeleOperac"/>
        <w:numPr>
          <w:ilvl w:val="0"/>
          <w:numId w:val="136"/>
        </w:numPr>
        <w:spacing w:line="276" w:lineRule="auto"/>
        <w:ind w:left="357" w:hanging="357"/>
        <w:jc w:val="both"/>
        <w:rPr>
          <w:rFonts w:cs="Arial"/>
        </w:rPr>
      </w:pPr>
      <w:r w:rsidRPr="00805333">
        <w:rPr>
          <w:rFonts w:eastAsia="Arial" w:cs="Arial"/>
        </w:rPr>
        <w:t>wydać pojazd samochodowy po wykonanej naprawie</w:t>
      </w:r>
      <w:r w:rsidR="0051477F" w:rsidRPr="00805333">
        <w:rPr>
          <w:rFonts w:eastAsia="Arial" w:cs="Arial"/>
          <w:lang w:val="pl-PL"/>
        </w:rPr>
        <w:t xml:space="preserve"> </w:t>
      </w:r>
      <w:r w:rsidR="0051477F" w:rsidRPr="00805333">
        <w:rPr>
          <w:rStyle w:val="Pogrubienie"/>
          <w:rFonts w:cs="Arial"/>
          <w:b w:val="0"/>
          <w:bCs/>
        </w:rPr>
        <w:t>mechatronicznych systemów</w:t>
      </w:r>
      <w:r w:rsidRPr="00805333">
        <w:rPr>
          <w:rFonts w:cs="Arial"/>
        </w:rPr>
        <w:t>.</w:t>
      </w:r>
    </w:p>
    <w:p w14:paraId="0FB9065D" w14:textId="77777777" w:rsidR="00991B48" w:rsidRPr="00805333" w:rsidRDefault="0065449F" w:rsidP="00623B90">
      <w:pPr>
        <w:spacing w:after="0" w:line="360" w:lineRule="auto"/>
        <w:jc w:val="both"/>
        <w:rPr>
          <w:rStyle w:val="Pogrubienie"/>
          <w:rFonts w:ascii="Arial" w:hAnsi="Arial" w:cs="Arial"/>
          <w:bCs/>
          <w:sz w:val="20"/>
          <w:szCs w:val="20"/>
        </w:rPr>
      </w:pPr>
      <w:r w:rsidRPr="00805333">
        <w:rPr>
          <w:rFonts w:ascii="Arial" w:hAnsi="Arial" w:cs="Arial"/>
          <w:b/>
          <w:sz w:val="20"/>
          <w:szCs w:val="20"/>
        </w:rPr>
        <w:t xml:space="preserve">MATERIAŁNAUCZANIA : </w:t>
      </w:r>
      <w:r w:rsidRPr="00805333">
        <w:rPr>
          <w:rStyle w:val="Pogrubienie"/>
          <w:rFonts w:ascii="Arial" w:hAnsi="Arial" w:cs="Arial"/>
          <w:bCs/>
          <w:sz w:val="20"/>
          <w:szCs w:val="20"/>
        </w:rPr>
        <w:t>OBSŁUGA I NAPRAWA MECHATRONICZNYCH SYSTEMÓW POJAZDÓW SAMOCHODOWYCH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2537"/>
        <w:gridCol w:w="859"/>
        <w:gridCol w:w="3811"/>
        <w:gridCol w:w="3475"/>
        <w:gridCol w:w="1328"/>
      </w:tblGrid>
      <w:tr w:rsidR="00B21233" w:rsidRPr="00805333" w14:paraId="15B280A2" w14:textId="77777777" w:rsidTr="00F75DDB">
        <w:trPr>
          <w:trHeight w:val="328"/>
        </w:trPr>
        <w:tc>
          <w:tcPr>
            <w:tcW w:w="777" w:type="pct"/>
            <w:vMerge w:val="restart"/>
          </w:tcPr>
          <w:p w14:paraId="4835DF33" w14:textId="77777777" w:rsidR="00B21233" w:rsidRPr="00805333" w:rsidRDefault="00B21233" w:rsidP="00F75DDB">
            <w:pPr>
              <w:spacing w:after="0"/>
              <w:rPr>
                <w:rFonts w:ascii="Arial" w:hAnsi="Arial" w:cs="Arial"/>
                <w:sz w:val="20"/>
                <w:szCs w:val="20"/>
              </w:rPr>
            </w:pPr>
            <w:r w:rsidRPr="00805333">
              <w:rPr>
                <w:rFonts w:ascii="Arial" w:hAnsi="Arial" w:cs="Arial"/>
                <w:sz w:val="20"/>
                <w:szCs w:val="20"/>
              </w:rPr>
              <w:t>Dział programowy</w:t>
            </w:r>
          </w:p>
        </w:tc>
        <w:tc>
          <w:tcPr>
            <w:tcW w:w="892" w:type="pct"/>
            <w:vMerge w:val="restart"/>
          </w:tcPr>
          <w:p w14:paraId="55C070F5" w14:textId="77777777" w:rsidR="00B21233" w:rsidRPr="00805333" w:rsidRDefault="00B21233" w:rsidP="00F75DDB">
            <w:pPr>
              <w:spacing w:after="0"/>
              <w:rPr>
                <w:rFonts w:ascii="Arial" w:hAnsi="Arial" w:cs="Arial"/>
                <w:sz w:val="20"/>
                <w:szCs w:val="20"/>
              </w:rPr>
            </w:pPr>
            <w:r w:rsidRPr="00805333">
              <w:rPr>
                <w:rFonts w:ascii="Arial" w:hAnsi="Arial" w:cs="Arial"/>
                <w:sz w:val="20"/>
                <w:szCs w:val="20"/>
              </w:rPr>
              <w:t>Tematy jednostek metodycznych</w:t>
            </w:r>
          </w:p>
        </w:tc>
        <w:tc>
          <w:tcPr>
            <w:tcW w:w="302" w:type="pct"/>
            <w:vMerge w:val="restart"/>
          </w:tcPr>
          <w:p w14:paraId="52BA4124" w14:textId="0D9B4549" w:rsidR="00B21233" w:rsidRPr="00805333" w:rsidRDefault="005C6288" w:rsidP="00F75DDB">
            <w:pPr>
              <w:spacing w:after="0"/>
              <w:jc w:val="center"/>
              <w:rPr>
                <w:rFonts w:ascii="Arial" w:hAnsi="Arial" w:cs="Arial"/>
                <w:sz w:val="20"/>
                <w:szCs w:val="20"/>
              </w:rPr>
            </w:pPr>
            <w:r w:rsidRPr="00805333">
              <w:rPr>
                <w:rFonts w:ascii="Arial" w:hAnsi="Arial" w:cs="Arial"/>
                <w:sz w:val="20"/>
                <w:szCs w:val="20"/>
              </w:rPr>
              <w:t>Liczba godz.</w:t>
            </w:r>
          </w:p>
        </w:tc>
        <w:tc>
          <w:tcPr>
            <w:tcW w:w="2562" w:type="pct"/>
            <w:gridSpan w:val="2"/>
          </w:tcPr>
          <w:p w14:paraId="4E61EF9F" w14:textId="77777777" w:rsidR="00B21233" w:rsidRPr="00805333" w:rsidRDefault="00B21233" w:rsidP="00F75DDB">
            <w:pPr>
              <w:spacing w:after="0"/>
              <w:jc w:val="center"/>
              <w:rPr>
                <w:rFonts w:ascii="Arial" w:hAnsi="Arial" w:cs="Arial"/>
                <w:sz w:val="20"/>
                <w:szCs w:val="20"/>
              </w:rPr>
            </w:pPr>
            <w:r w:rsidRPr="00805333">
              <w:rPr>
                <w:rFonts w:ascii="Arial" w:hAnsi="Arial" w:cs="Arial"/>
                <w:sz w:val="20"/>
                <w:szCs w:val="20"/>
              </w:rPr>
              <w:t>Wymagania programowe</w:t>
            </w:r>
          </w:p>
        </w:tc>
        <w:tc>
          <w:tcPr>
            <w:tcW w:w="467" w:type="pct"/>
          </w:tcPr>
          <w:p w14:paraId="1E329608" w14:textId="77777777" w:rsidR="00B21233" w:rsidRPr="00805333" w:rsidRDefault="00B21233" w:rsidP="00F75DDB">
            <w:pPr>
              <w:spacing w:after="0"/>
              <w:rPr>
                <w:rFonts w:ascii="Arial" w:hAnsi="Arial" w:cs="Arial"/>
                <w:sz w:val="20"/>
                <w:szCs w:val="20"/>
              </w:rPr>
            </w:pPr>
            <w:r w:rsidRPr="00805333">
              <w:rPr>
                <w:rFonts w:ascii="Arial" w:hAnsi="Arial" w:cs="Arial"/>
                <w:sz w:val="20"/>
                <w:szCs w:val="20"/>
              </w:rPr>
              <w:t>Uwagi o realizacji</w:t>
            </w:r>
          </w:p>
        </w:tc>
      </w:tr>
      <w:tr w:rsidR="00B21233" w:rsidRPr="00805333" w14:paraId="62632810" w14:textId="77777777" w:rsidTr="00F75DDB">
        <w:trPr>
          <w:trHeight w:val="665"/>
        </w:trPr>
        <w:tc>
          <w:tcPr>
            <w:tcW w:w="777" w:type="pct"/>
            <w:vMerge/>
          </w:tcPr>
          <w:p w14:paraId="7BFD8484" w14:textId="77777777" w:rsidR="00B21233" w:rsidRPr="00805333" w:rsidRDefault="00B21233" w:rsidP="00F75DDB">
            <w:pPr>
              <w:spacing w:after="0"/>
              <w:rPr>
                <w:rFonts w:ascii="Arial" w:hAnsi="Arial" w:cs="Arial"/>
                <w:sz w:val="20"/>
                <w:szCs w:val="20"/>
              </w:rPr>
            </w:pPr>
          </w:p>
        </w:tc>
        <w:tc>
          <w:tcPr>
            <w:tcW w:w="892" w:type="pct"/>
            <w:vMerge/>
          </w:tcPr>
          <w:p w14:paraId="47D1A899" w14:textId="77777777" w:rsidR="00B21233" w:rsidRPr="00805333" w:rsidRDefault="00B21233" w:rsidP="00F75DDB">
            <w:pPr>
              <w:spacing w:after="0"/>
              <w:rPr>
                <w:rFonts w:ascii="Arial" w:hAnsi="Arial" w:cs="Arial"/>
                <w:sz w:val="20"/>
                <w:szCs w:val="20"/>
              </w:rPr>
            </w:pPr>
          </w:p>
        </w:tc>
        <w:tc>
          <w:tcPr>
            <w:tcW w:w="302" w:type="pct"/>
            <w:vMerge/>
          </w:tcPr>
          <w:p w14:paraId="513DDE1B" w14:textId="77777777" w:rsidR="00B21233" w:rsidRPr="00805333" w:rsidRDefault="00B21233" w:rsidP="00F75DDB">
            <w:pPr>
              <w:spacing w:after="0"/>
              <w:jc w:val="center"/>
              <w:rPr>
                <w:rFonts w:ascii="Arial" w:hAnsi="Arial" w:cs="Arial"/>
                <w:sz w:val="20"/>
                <w:szCs w:val="20"/>
              </w:rPr>
            </w:pPr>
          </w:p>
        </w:tc>
        <w:tc>
          <w:tcPr>
            <w:tcW w:w="1340" w:type="pct"/>
          </w:tcPr>
          <w:p w14:paraId="4D7E9A8F" w14:textId="77777777" w:rsidR="00B21233" w:rsidRPr="00805333" w:rsidRDefault="00B21233" w:rsidP="00F75DDB">
            <w:pPr>
              <w:spacing w:after="0"/>
              <w:rPr>
                <w:rFonts w:ascii="Arial" w:hAnsi="Arial" w:cs="Arial"/>
                <w:sz w:val="20"/>
                <w:szCs w:val="20"/>
              </w:rPr>
            </w:pPr>
            <w:r w:rsidRPr="00805333">
              <w:rPr>
                <w:rFonts w:ascii="Arial" w:hAnsi="Arial" w:cs="Arial"/>
                <w:sz w:val="20"/>
                <w:szCs w:val="20"/>
              </w:rPr>
              <w:t>Podstawowe</w:t>
            </w:r>
          </w:p>
          <w:p w14:paraId="0CFC373E" w14:textId="77777777" w:rsidR="00B21233" w:rsidRPr="00805333" w:rsidRDefault="00B21233" w:rsidP="00F75DDB">
            <w:pPr>
              <w:spacing w:after="0"/>
              <w:rPr>
                <w:rFonts w:ascii="Arial" w:hAnsi="Arial" w:cs="Arial"/>
                <w:b/>
                <w:sz w:val="20"/>
                <w:szCs w:val="20"/>
              </w:rPr>
            </w:pPr>
            <w:r w:rsidRPr="00805333">
              <w:rPr>
                <w:rFonts w:ascii="Arial" w:hAnsi="Arial" w:cs="Arial"/>
                <w:b/>
                <w:sz w:val="20"/>
                <w:szCs w:val="20"/>
              </w:rPr>
              <w:t>Uczeń potrafi:</w:t>
            </w:r>
          </w:p>
        </w:tc>
        <w:tc>
          <w:tcPr>
            <w:tcW w:w="1222" w:type="pct"/>
          </w:tcPr>
          <w:p w14:paraId="42E01074" w14:textId="77777777" w:rsidR="00B21233" w:rsidRPr="00805333" w:rsidRDefault="00B21233" w:rsidP="00F75DDB">
            <w:pPr>
              <w:spacing w:after="0"/>
              <w:rPr>
                <w:rFonts w:ascii="Arial" w:hAnsi="Arial" w:cs="Arial"/>
                <w:sz w:val="20"/>
                <w:szCs w:val="20"/>
              </w:rPr>
            </w:pPr>
            <w:r w:rsidRPr="00805333">
              <w:rPr>
                <w:rFonts w:ascii="Arial" w:hAnsi="Arial" w:cs="Arial"/>
                <w:sz w:val="20"/>
                <w:szCs w:val="20"/>
              </w:rPr>
              <w:t>Ponadpodstawowe</w:t>
            </w:r>
          </w:p>
          <w:p w14:paraId="28E3FE32" w14:textId="77777777" w:rsidR="00B21233" w:rsidRPr="00805333" w:rsidRDefault="00B21233" w:rsidP="00F75DDB">
            <w:pPr>
              <w:spacing w:after="0"/>
              <w:rPr>
                <w:rFonts w:ascii="Arial" w:hAnsi="Arial" w:cs="Arial"/>
                <w:sz w:val="20"/>
                <w:szCs w:val="20"/>
              </w:rPr>
            </w:pPr>
            <w:r w:rsidRPr="00805333">
              <w:rPr>
                <w:rFonts w:ascii="Arial" w:hAnsi="Arial" w:cs="Arial"/>
                <w:b/>
                <w:sz w:val="20"/>
                <w:szCs w:val="20"/>
              </w:rPr>
              <w:t>Uczeń potrafi:</w:t>
            </w:r>
          </w:p>
        </w:tc>
        <w:tc>
          <w:tcPr>
            <w:tcW w:w="467" w:type="pct"/>
          </w:tcPr>
          <w:p w14:paraId="4D9B85A7" w14:textId="77777777" w:rsidR="00B21233" w:rsidRPr="00805333" w:rsidRDefault="00B21233" w:rsidP="00F75DDB">
            <w:pPr>
              <w:spacing w:after="0"/>
              <w:rPr>
                <w:rFonts w:ascii="Arial" w:hAnsi="Arial" w:cs="Arial"/>
                <w:sz w:val="20"/>
                <w:szCs w:val="20"/>
              </w:rPr>
            </w:pPr>
            <w:r w:rsidRPr="00805333">
              <w:rPr>
                <w:rFonts w:ascii="Arial" w:hAnsi="Arial" w:cs="Arial"/>
                <w:sz w:val="20"/>
                <w:szCs w:val="20"/>
              </w:rPr>
              <w:t>Etap realizacji</w:t>
            </w:r>
          </w:p>
        </w:tc>
      </w:tr>
      <w:tr w:rsidR="00B21233" w:rsidRPr="00805333" w14:paraId="6D365714" w14:textId="77777777" w:rsidTr="0053013A">
        <w:trPr>
          <w:trHeight w:val="1701"/>
        </w:trPr>
        <w:tc>
          <w:tcPr>
            <w:tcW w:w="777" w:type="pct"/>
            <w:vAlign w:val="center"/>
          </w:tcPr>
          <w:p w14:paraId="1104EA32" w14:textId="77777777" w:rsidR="00B21233" w:rsidRPr="00805333" w:rsidRDefault="00B21233" w:rsidP="00F75DDB">
            <w:pPr>
              <w:spacing w:after="0"/>
              <w:contextualSpacing/>
              <w:rPr>
                <w:rFonts w:ascii="Arial" w:hAnsi="Arial" w:cs="Arial"/>
                <w:sz w:val="20"/>
                <w:szCs w:val="20"/>
              </w:rPr>
            </w:pPr>
            <w:r w:rsidRPr="00805333">
              <w:rPr>
                <w:rFonts w:ascii="Arial" w:hAnsi="Arial" w:cs="Arial"/>
                <w:sz w:val="20"/>
                <w:szCs w:val="20"/>
              </w:rPr>
              <w:t>I. Szkolenie stanowiskowe BHP</w:t>
            </w:r>
          </w:p>
        </w:tc>
        <w:tc>
          <w:tcPr>
            <w:tcW w:w="892" w:type="pct"/>
            <w:vAlign w:val="center"/>
          </w:tcPr>
          <w:p w14:paraId="049947B9" w14:textId="77777777" w:rsidR="00B21233" w:rsidRPr="00805333" w:rsidRDefault="00B21233" w:rsidP="00A56875">
            <w:pPr>
              <w:spacing w:after="0"/>
              <w:contextualSpacing/>
              <w:rPr>
                <w:rFonts w:ascii="Arial" w:hAnsi="Arial" w:cs="Arial"/>
                <w:sz w:val="20"/>
                <w:szCs w:val="20"/>
              </w:rPr>
            </w:pPr>
            <w:r w:rsidRPr="00805333">
              <w:rPr>
                <w:rFonts w:ascii="Arial" w:hAnsi="Arial" w:cs="Arial"/>
                <w:sz w:val="20"/>
                <w:szCs w:val="20"/>
              </w:rPr>
              <w:t>1. Zasady bezpiecznej pracy</w:t>
            </w:r>
          </w:p>
        </w:tc>
        <w:tc>
          <w:tcPr>
            <w:tcW w:w="302" w:type="pct"/>
            <w:vAlign w:val="center"/>
          </w:tcPr>
          <w:p w14:paraId="07614998" w14:textId="38529F8B" w:rsidR="00B21233" w:rsidRPr="00805333" w:rsidRDefault="00B21233" w:rsidP="00A56875">
            <w:pPr>
              <w:spacing w:after="0"/>
              <w:ind w:left="232" w:hanging="232"/>
              <w:contextualSpacing/>
              <w:jc w:val="center"/>
              <w:rPr>
                <w:rFonts w:ascii="Arial" w:hAnsi="Arial" w:cs="Arial"/>
                <w:sz w:val="20"/>
                <w:szCs w:val="20"/>
              </w:rPr>
            </w:pPr>
          </w:p>
        </w:tc>
        <w:tc>
          <w:tcPr>
            <w:tcW w:w="1340" w:type="pct"/>
          </w:tcPr>
          <w:p w14:paraId="3A510756" w14:textId="77777777" w:rsidR="00B21233" w:rsidRPr="00805333" w:rsidRDefault="00B21233" w:rsidP="004637B4">
            <w:pPr>
              <w:pStyle w:val="Akapitzlist"/>
              <w:numPr>
                <w:ilvl w:val="0"/>
                <w:numId w:val="155"/>
              </w:numPr>
              <w:spacing w:after="0" w:line="240" w:lineRule="auto"/>
              <w:ind w:left="206" w:hanging="206"/>
              <w:rPr>
                <w:rFonts w:ascii="Arial" w:hAnsi="Arial" w:cs="Arial"/>
              </w:rPr>
            </w:pPr>
            <w:r w:rsidRPr="00805333">
              <w:rPr>
                <w:rFonts w:ascii="Arial" w:hAnsi="Arial" w:cs="Arial"/>
              </w:rPr>
              <w:t>przestrzegać procedur w sytuacji zagrożeń,</w:t>
            </w:r>
          </w:p>
          <w:p w14:paraId="51935425" w14:textId="77777777" w:rsidR="00B21233" w:rsidRPr="00805333" w:rsidRDefault="00B21233" w:rsidP="004637B4">
            <w:pPr>
              <w:pStyle w:val="Akapitzlist"/>
              <w:numPr>
                <w:ilvl w:val="0"/>
                <w:numId w:val="155"/>
              </w:numPr>
              <w:spacing w:after="0" w:line="240" w:lineRule="auto"/>
              <w:ind w:left="206" w:hanging="206"/>
              <w:rPr>
                <w:rFonts w:ascii="Arial" w:hAnsi="Arial" w:cs="Arial"/>
              </w:rPr>
            </w:pPr>
            <w:r w:rsidRPr="00805333">
              <w:rPr>
                <w:rFonts w:ascii="Arial" w:hAnsi="Arial" w:cs="Arial"/>
              </w:rPr>
              <w:t>określić zasady zachowania się w przypadku pożaru,</w:t>
            </w:r>
          </w:p>
          <w:p w14:paraId="1C0FEA7B" w14:textId="77777777" w:rsidR="00B21233" w:rsidRPr="00805333" w:rsidRDefault="00B21233" w:rsidP="004637B4">
            <w:pPr>
              <w:numPr>
                <w:ilvl w:val="0"/>
                <w:numId w:val="155"/>
              </w:numPr>
              <w:spacing w:after="0" w:line="240" w:lineRule="auto"/>
              <w:ind w:left="206" w:hanging="206"/>
              <w:rPr>
                <w:rFonts w:ascii="Arial" w:hAnsi="Arial" w:cs="Arial"/>
                <w:sz w:val="20"/>
                <w:szCs w:val="20"/>
              </w:rPr>
            </w:pPr>
            <w:r w:rsidRPr="00805333">
              <w:rPr>
                <w:rFonts w:ascii="Arial" w:hAnsi="Arial" w:cs="Arial"/>
                <w:sz w:val="20"/>
                <w:szCs w:val="20"/>
              </w:rPr>
              <w:t>obsługiwać maszyny i urządzenia na stanowiskach pracy zgodnie z zasadami i przepisami bezpieczeństwa i higieny pracy, ochrony przeciwpożarowej i ochrony środowiska,</w:t>
            </w:r>
          </w:p>
          <w:p w14:paraId="29A33EC3" w14:textId="77777777" w:rsidR="00B21233" w:rsidRPr="00805333" w:rsidRDefault="00B21233" w:rsidP="004637B4">
            <w:pPr>
              <w:numPr>
                <w:ilvl w:val="0"/>
                <w:numId w:val="155"/>
              </w:numPr>
              <w:spacing w:after="0" w:line="240" w:lineRule="auto"/>
              <w:ind w:left="206" w:hanging="206"/>
              <w:rPr>
                <w:rFonts w:ascii="Arial" w:hAnsi="Arial" w:cs="Arial"/>
                <w:sz w:val="20"/>
                <w:szCs w:val="20"/>
              </w:rPr>
            </w:pPr>
            <w:r w:rsidRPr="00805333">
              <w:rPr>
                <w:rFonts w:ascii="Arial" w:hAnsi="Arial" w:cs="Arial"/>
                <w:sz w:val="20"/>
                <w:szCs w:val="20"/>
              </w:rPr>
              <w:t>organizować swoje stanowisko pracy zgodnie z wymaganiami ergonomii, przepisami bezpieczeństwa i higieny pracy, ochrony przeciwpożarowej i ochrony środowiska,</w:t>
            </w:r>
          </w:p>
          <w:p w14:paraId="76AB7CA7" w14:textId="77777777" w:rsidR="00B21233" w:rsidRPr="00805333" w:rsidRDefault="00B21233" w:rsidP="004637B4">
            <w:pPr>
              <w:numPr>
                <w:ilvl w:val="0"/>
                <w:numId w:val="155"/>
              </w:numPr>
              <w:spacing w:after="0" w:line="240" w:lineRule="auto"/>
              <w:ind w:left="206" w:hanging="206"/>
              <w:rPr>
                <w:rFonts w:ascii="Arial" w:hAnsi="Arial" w:cs="Arial"/>
                <w:sz w:val="20"/>
                <w:szCs w:val="20"/>
              </w:rPr>
            </w:pPr>
            <w:r w:rsidRPr="00805333">
              <w:rPr>
                <w:rFonts w:ascii="Arial" w:hAnsi="Arial" w:cs="Arial"/>
                <w:sz w:val="20"/>
                <w:szCs w:val="20"/>
              </w:rPr>
              <w:t>utrzymywać ład i porządek na stanowisku pracy,</w:t>
            </w:r>
          </w:p>
          <w:p w14:paraId="2BDA0D41" w14:textId="77777777" w:rsidR="00B21233" w:rsidRPr="00805333" w:rsidRDefault="00B21233" w:rsidP="004637B4">
            <w:pPr>
              <w:numPr>
                <w:ilvl w:val="0"/>
                <w:numId w:val="155"/>
              </w:numPr>
              <w:spacing w:after="0" w:line="240" w:lineRule="auto"/>
              <w:ind w:left="206" w:hanging="206"/>
              <w:rPr>
                <w:rFonts w:ascii="Arial" w:hAnsi="Arial" w:cs="Arial"/>
                <w:sz w:val="20"/>
                <w:szCs w:val="20"/>
              </w:rPr>
            </w:pPr>
            <w:r w:rsidRPr="00805333">
              <w:rPr>
                <w:rFonts w:ascii="Arial" w:hAnsi="Arial" w:cs="Arial"/>
                <w:sz w:val="20"/>
                <w:szCs w:val="20"/>
              </w:rPr>
              <w:t>używać środków ochrony indywidualnej i zbiorowej zgodnie z przeznaczeniem,</w:t>
            </w:r>
          </w:p>
          <w:p w14:paraId="673B3062" w14:textId="77777777" w:rsidR="00B21233" w:rsidRPr="00805333" w:rsidRDefault="00B21233" w:rsidP="004637B4">
            <w:pPr>
              <w:numPr>
                <w:ilvl w:val="0"/>
                <w:numId w:val="155"/>
              </w:numPr>
              <w:pBdr>
                <w:top w:val="nil"/>
                <w:left w:val="nil"/>
                <w:bottom w:val="nil"/>
                <w:right w:val="nil"/>
                <w:between w:val="nil"/>
              </w:pBdr>
              <w:spacing w:after="0" w:line="240" w:lineRule="auto"/>
              <w:ind w:left="206" w:hanging="206"/>
              <w:contextualSpacing/>
              <w:rPr>
                <w:rFonts w:ascii="Arial" w:hAnsi="Arial" w:cs="Arial"/>
                <w:sz w:val="20"/>
                <w:szCs w:val="20"/>
              </w:rPr>
            </w:pPr>
            <w:r w:rsidRPr="00805333">
              <w:rPr>
                <w:rFonts w:ascii="Arial" w:hAnsi="Arial" w:cs="Arial"/>
                <w:sz w:val="20"/>
                <w:szCs w:val="20"/>
              </w:rPr>
              <w:t>stosować się do przedstawionych informacji na znakach zakazu, nakazu, ostrzegawczych, ewakuacyjnych, ochrony przeciwpożarowej oraz sygnałów alarmowych stosowanych w motoryzacji.</w:t>
            </w:r>
          </w:p>
        </w:tc>
        <w:tc>
          <w:tcPr>
            <w:tcW w:w="1222" w:type="pct"/>
          </w:tcPr>
          <w:p w14:paraId="64BBFB29" w14:textId="77777777" w:rsidR="00B21233" w:rsidRPr="00805333" w:rsidRDefault="00B21233" w:rsidP="004637B4">
            <w:pPr>
              <w:numPr>
                <w:ilvl w:val="0"/>
                <w:numId w:val="155"/>
              </w:numPr>
              <w:spacing w:after="0" w:line="240" w:lineRule="auto"/>
              <w:ind w:left="206" w:hanging="206"/>
              <w:rPr>
                <w:rFonts w:ascii="Arial" w:hAnsi="Arial" w:cs="Arial"/>
                <w:sz w:val="20"/>
                <w:szCs w:val="20"/>
              </w:rPr>
            </w:pPr>
            <w:r w:rsidRPr="00805333">
              <w:rPr>
                <w:rFonts w:ascii="Arial" w:hAnsi="Arial" w:cs="Arial"/>
                <w:sz w:val="20"/>
                <w:szCs w:val="20"/>
              </w:rPr>
              <w:t>określić zasady organizacji swojego stanowiska pracy.</w:t>
            </w:r>
          </w:p>
        </w:tc>
        <w:tc>
          <w:tcPr>
            <w:tcW w:w="467" w:type="pct"/>
            <w:vAlign w:val="center"/>
          </w:tcPr>
          <w:p w14:paraId="1A9F52C0" w14:textId="77777777" w:rsidR="00B21233" w:rsidRPr="00805333" w:rsidRDefault="00B21233" w:rsidP="0053013A">
            <w:pPr>
              <w:spacing w:after="0"/>
              <w:contextualSpacing/>
              <w:jc w:val="center"/>
              <w:rPr>
                <w:rFonts w:ascii="Arial" w:hAnsi="Arial" w:cs="Arial"/>
                <w:color w:val="0070C0"/>
                <w:sz w:val="20"/>
                <w:szCs w:val="20"/>
              </w:rPr>
            </w:pPr>
            <w:r w:rsidRPr="00805333">
              <w:rPr>
                <w:rFonts w:ascii="Arial" w:hAnsi="Arial" w:cs="Arial"/>
                <w:sz w:val="20"/>
                <w:szCs w:val="20"/>
              </w:rPr>
              <w:t>Klasa I</w:t>
            </w:r>
          </w:p>
        </w:tc>
      </w:tr>
      <w:tr w:rsidR="00B21233" w:rsidRPr="00805333" w14:paraId="2FF4495A" w14:textId="77777777" w:rsidTr="0053013A">
        <w:trPr>
          <w:trHeight w:val="1971"/>
        </w:trPr>
        <w:tc>
          <w:tcPr>
            <w:tcW w:w="777" w:type="pct"/>
            <w:vMerge w:val="restart"/>
            <w:vAlign w:val="center"/>
          </w:tcPr>
          <w:p w14:paraId="58B79778" w14:textId="77777777" w:rsidR="00B21233" w:rsidRPr="00805333" w:rsidRDefault="00B21233" w:rsidP="00A56875">
            <w:pPr>
              <w:spacing w:after="0"/>
              <w:contextualSpacing/>
              <w:rPr>
                <w:rFonts w:ascii="Arial" w:hAnsi="Arial" w:cs="Arial"/>
                <w:sz w:val="20"/>
                <w:szCs w:val="20"/>
              </w:rPr>
            </w:pPr>
            <w:r w:rsidRPr="00805333">
              <w:rPr>
                <w:rFonts w:ascii="Arial" w:hAnsi="Arial" w:cs="Arial"/>
                <w:sz w:val="20"/>
                <w:szCs w:val="20"/>
              </w:rPr>
              <w:t>II. Techniki wytwarzania</w:t>
            </w:r>
          </w:p>
        </w:tc>
        <w:tc>
          <w:tcPr>
            <w:tcW w:w="892" w:type="pct"/>
            <w:vAlign w:val="center"/>
          </w:tcPr>
          <w:p w14:paraId="163AC484" w14:textId="77777777" w:rsidR="00B21233" w:rsidRPr="00805333" w:rsidRDefault="00B21233" w:rsidP="00A56875">
            <w:pPr>
              <w:spacing w:after="0"/>
              <w:contextualSpacing/>
              <w:rPr>
                <w:rFonts w:ascii="Arial" w:hAnsi="Arial" w:cs="Arial"/>
                <w:sz w:val="20"/>
                <w:szCs w:val="20"/>
              </w:rPr>
            </w:pPr>
            <w:r w:rsidRPr="00805333">
              <w:rPr>
                <w:rFonts w:ascii="Arial" w:hAnsi="Arial" w:cs="Arial"/>
                <w:sz w:val="20"/>
                <w:szCs w:val="20"/>
              </w:rPr>
              <w:t>1. Obróbka ręczna</w:t>
            </w:r>
          </w:p>
        </w:tc>
        <w:tc>
          <w:tcPr>
            <w:tcW w:w="302" w:type="pct"/>
            <w:vAlign w:val="center"/>
          </w:tcPr>
          <w:p w14:paraId="6791C156" w14:textId="54BF7707" w:rsidR="00B21233" w:rsidRPr="00805333" w:rsidRDefault="00B21233" w:rsidP="00A56875">
            <w:pPr>
              <w:spacing w:after="0"/>
              <w:ind w:left="232" w:hanging="232"/>
              <w:contextualSpacing/>
              <w:jc w:val="center"/>
              <w:rPr>
                <w:rFonts w:ascii="Arial" w:hAnsi="Arial" w:cs="Arial"/>
                <w:sz w:val="20"/>
                <w:szCs w:val="20"/>
              </w:rPr>
            </w:pPr>
          </w:p>
        </w:tc>
        <w:tc>
          <w:tcPr>
            <w:tcW w:w="1340" w:type="pct"/>
          </w:tcPr>
          <w:p w14:paraId="5DB2E1B9" w14:textId="77777777" w:rsidR="00B21233" w:rsidRPr="00805333" w:rsidRDefault="00B21233" w:rsidP="00B21233">
            <w:pPr>
              <w:numPr>
                <w:ilvl w:val="0"/>
                <w:numId w:val="9"/>
              </w:numPr>
              <w:spacing w:after="0" w:line="240" w:lineRule="auto"/>
              <w:ind w:left="206" w:hanging="206"/>
              <w:rPr>
                <w:rFonts w:ascii="Arial" w:hAnsi="Arial" w:cs="Arial"/>
                <w:sz w:val="20"/>
                <w:szCs w:val="20"/>
                <w:lang w:val="x-none"/>
              </w:rPr>
            </w:pPr>
            <w:r w:rsidRPr="00805333">
              <w:rPr>
                <w:rFonts w:ascii="Arial" w:hAnsi="Arial" w:cs="Arial"/>
                <w:sz w:val="20"/>
                <w:szCs w:val="20"/>
                <w:lang w:val="x-none"/>
              </w:rPr>
              <w:t>dobrać przyrządy i narzędzia do wykonywania pomiarów warsztatowych</w:t>
            </w:r>
            <w:r w:rsidRPr="00805333">
              <w:rPr>
                <w:rFonts w:ascii="Arial" w:hAnsi="Arial" w:cs="Arial"/>
                <w:sz w:val="20"/>
                <w:szCs w:val="20"/>
              </w:rPr>
              <w:t>,</w:t>
            </w:r>
          </w:p>
          <w:p w14:paraId="328A5C1C" w14:textId="77777777" w:rsidR="00B21233" w:rsidRPr="00805333" w:rsidRDefault="00B21233" w:rsidP="00B21233">
            <w:pPr>
              <w:pStyle w:val="Akapitzlist"/>
              <w:numPr>
                <w:ilvl w:val="0"/>
                <w:numId w:val="9"/>
              </w:numPr>
              <w:spacing w:after="0" w:line="240" w:lineRule="auto"/>
              <w:ind w:left="206" w:hanging="206"/>
              <w:rPr>
                <w:rFonts w:ascii="Arial" w:hAnsi="Arial" w:cs="Arial"/>
              </w:rPr>
            </w:pPr>
            <w:r w:rsidRPr="00805333">
              <w:rPr>
                <w:rFonts w:ascii="Arial" w:hAnsi="Arial" w:cs="Arial"/>
              </w:rPr>
              <w:t>wykonać pomiary części maszyn za pomocą suwmiarki,</w:t>
            </w:r>
          </w:p>
          <w:p w14:paraId="00FC7937" w14:textId="77777777" w:rsidR="00B21233" w:rsidRPr="00805333" w:rsidRDefault="00B21233" w:rsidP="00B21233">
            <w:pPr>
              <w:pStyle w:val="Akapitzlist"/>
              <w:numPr>
                <w:ilvl w:val="0"/>
                <w:numId w:val="9"/>
              </w:numPr>
              <w:spacing w:after="0" w:line="240" w:lineRule="auto"/>
              <w:ind w:left="206" w:hanging="206"/>
              <w:rPr>
                <w:rFonts w:ascii="Arial" w:hAnsi="Arial" w:cs="Arial"/>
              </w:rPr>
            </w:pPr>
            <w:r w:rsidRPr="00805333">
              <w:rPr>
                <w:rFonts w:ascii="Arial" w:hAnsi="Arial" w:cs="Arial"/>
              </w:rPr>
              <w:t>wykonać pomiary części maszyn za pomocą mikrometru,</w:t>
            </w:r>
          </w:p>
          <w:p w14:paraId="70C2DAB1" w14:textId="77777777" w:rsidR="00B21233" w:rsidRPr="00805333" w:rsidRDefault="00B21233" w:rsidP="00B21233">
            <w:pPr>
              <w:numPr>
                <w:ilvl w:val="0"/>
                <w:numId w:val="9"/>
              </w:numPr>
              <w:spacing w:after="0" w:line="240" w:lineRule="auto"/>
              <w:ind w:left="206" w:hanging="206"/>
              <w:rPr>
                <w:rFonts w:ascii="Arial" w:hAnsi="Arial" w:cs="Arial"/>
                <w:sz w:val="20"/>
                <w:szCs w:val="20"/>
              </w:rPr>
            </w:pPr>
            <w:r w:rsidRPr="00805333">
              <w:rPr>
                <w:rFonts w:ascii="Arial" w:hAnsi="Arial" w:cs="Arial"/>
                <w:sz w:val="20"/>
                <w:szCs w:val="20"/>
              </w:rPr>
              <w:t>zabezpieczyć przyrządy pomiarowe,</w:t>
            </w:r>
          </w:p>
          <w:p w14:paraId="7E4C9C7A" w14:textId="77777777" w:rsidR="00B21233" w:rsidRPr="00805333" w:rsidRDefault="00B21233" w:rsidP="00B21233">
            <w:pPr>
              <w:numPr>
                <w:ilvl w:val="0"/>
                <w:numId w:val="9"/>
              </w:numPr>
              <w:spacing w:after="0" w:line="240" w:lineRule="auto"/>
              <w:ind w:left="206" w:hanging="206"/>
              <w:rPr>
                <w:rFonts w:ascii="Arial" w:hAnsi="Arial" w:cs="Arial"/>
                <w:sz w:val="20"/>
                <w:szCs w:val="20"/>
              </w:rPr>
            </w:pPr>
            <w:r w:rsidRPr="00805333">
              <w:rPr>
                <w:rFonts w:ascii="Arial" w:hAnsi="Arial" w:cs="Arial"/>
                <w:sz w:val="20"/>
                <w:szCs w:val="20"/>
              </w:rPr>
              <w:t>trasować na płaszczyźnie,</w:t>
            </w:r>
          </w:p>
          <w:p w14:paraId="5C1BFA84" w14:textId="77777777" w:rsidR="00B21233" w:rsidRPr="00805333" w:rsidRDefault="00B21233" w:rsidP="00B21233">
            <w:pPr>
              <w:numPr>
                <w:ilvl w:val="0"/>
                <w:numId w:val="9"/>
              </w:numPr>
              <w:spacing w:after="0" w:line="240" w:lineRule="auto"/>
              <w:ind w:left="206" w:hanging="206"/>
              <w:rPr>
                <w:rFonts w:ascii="Arial" w:hAnsi="Arial" w:cs="Arial"/>
                <w:sz w:val="20"/>
                <w:szCs w:val="20"/>
              </w:rPr>
            </w:pPr>
            <w:r w:rsidRPr="00805333">
              <w:rPr>
                <w:rFonts w:ascii="Arial" w:hAnsi="Arial" w:cs="Arial"/>
                <w:sz w:val="20"/>
                <w:szCs w:val="20"/>
              </w:rPr>
              <w:t>ciąć pręty piłą,</w:t>
            </w:r>
          </w:p>
          <w:p w14:paraId="38668015" w14:textId="77777777" w:rsidR="00B21233" w:rsidRPr="00805333" w:rsidRDefault="00B21233" w:rsidP="00B21233">
            <w:pPr>
              <w:numPr>
                <w:ilvl w:val="0"/>
                <w:numId w:val="9"/>
              </w:numPr>
              <w:spacing w:after="0" w:line="240" w:lineRule="auto"/>
              <w:ind w:left="206" w:hanging="206"/>
              <w:rPr>
                <w:rFonts w:ascii="Arial" w:hAnsi="Arial" w:cs="Arial"/>
                <w:sz w:val="20"/>
                <w:szCs w:val="20"/>
              </w:rPr>
            </w:pPr>
            <w:r w:rsidRPr="00805333">
              <w:rPr>
                <w:rFonts w:ascii="Arial" w:hAnsi="Arial" w:cs="Arial"/>
                <w:sz w:val="20"/>
                <w:szCs w:val="20"/>
              </w:rPr>
              <w:t>ciąć płaskowniki piłą,</w:t>
            </w:r>
          </w:p>
          <w:p w14:paraId="4F4C6F35" w14:textId="77777777" w:rsidR="00B21233" w:rsidRPr="00805333" w:rsidRDefault="00B21233" w:rsidP="00B21233">
            <w:pPr>
              <w:numPr>
                <w:ilvl w:val="0"/>
                <w:numId w:val="9"/>
              </w:numPr>
              <w:spacing w:after="0" w:line="240" w:lineRule="auto"/>
              <w:ind w:left="206" w:hanging="206"/>
              <w:rPr>
                <w:rFonts w:ascii="Arial" w:hAnsi="Arial" w:cs="Arial"/>
                <w:sz w:val="20"/>
                <w:szCs w:val="20"/>
              </w:rPr>
            </w:pPr>
            <w:r w:rsidRPr="00805333">
              <w:rPr>
                <w:rFonts w:ascii="Arial" w:hAnsi="Arial" w:cs="Arial"/>
                <w:sz w:val="20"/>
                <w:szCs w:val="20"/>
              </w:rPr>
              <w:t>ciąć kątowniki piłą,</w:t>
            </w:r>
          </w:p>
          <w:p w14:paraId="42532C54" w14:textId="77777777" w:rsidR="00B21233" w:rsidRPr="00805333" w:rsidRDefault="00B21233" w:rsidP="00B21233">
            <w:pPr>
              <w:numPr>
                <w:ilvl w:val="0"/>
                <w:numId w:val="9"/>
              </w:numPr>
              <w:spacing w:after="0" w:line="240" w:lineRule="auto"/>
              <w:ind w:left="206" w:hanging="206"/>
              <w:rPr>
                <w:rFonts w:ascii="Arial" w:hAnsi="Arial" w:cs="Arial"/>
                <w:sz w:val="20"/>
                <w:szCs w:val="20"/>
              </w:rPr>
            </w:pPr>
            <w:r w:rsidRPr="00805333">
              <w:rPr>
                <w:rFonts w:ascii="Arial" w:hAnsi="Arial" w:cs="Arial"/>
                <w:sz w:val="20"/>
                <w:szCs w:val="20"/>
              </w:rPr>
              <w:t>ciąć blachę nożycami,</w:t>
            </w:r>
          </w:p>
          <w:p w14:paraId="0BD877D2" w14:textId="77777777" w:rsidR="00B21233" w:rsidRPr="00805333" w:rsidRDefault="00B21233" w:rsidP="00B21233">
            <w:pPr>
              <w:numPr>
                <w:ilvl w:val="0"/>
                <w:numId w:val="9"/>
              </w:numPr>
              <w:spacing w:after="0" w:line="240" w:lineRule="auto"/>
              <w:ind w:left="206" w:hanging="206"/>
              <w:rPr>
                <w:rFonts w:ascii="Arial" w:hAnsi="Arial" w:cs="Arial"/>
                <w:sz w:val="20"/>
                <w:szCs w:val="20"/>
              </w:rPr>
            </w:pPr>
            <w:r w:rsidRPr="00805333">
              <w:rPr>
                <w:rFonts w:ascii="Arial" w:hAnsi="Arial" w:cs="Arial"/>
                <w:sz w:val="20"/>
                <w:szCs w:val="20"/>
              </w:rPr>
              <w:t>piłować powierzchnie płaskie,</w:t>
            </w:r>
          </w:p>
          <w:p w14:paraId="0A797CF2" w14:textId="77777777" w:rsidR="00B21233" w:rsidRPr="00805333" w:rsidRDefault="00B21233" w:rsidP="00B21233">
            <w:pPr>
              <w:numPr>
                <w:ilvl w:val="0"/>
                <w:numId w:val="9"/>
              </w:numPr>
              <w:spacing w:after="0" w:line="240" w:lineRule="auto"/>
              <w:ind w:left="206" w:hanging="206"/>
              <w:rPr>
                <w:rFonts w:ascii="Arial" w:hAnsi="Arial" w:cs="Arial"/>
                <w:sz w:val="20"/>
                <w:szCs w:val="20"/>
              </w:rPr>
            </w:pPr>
            <w:r w:rsidRPr="00805333">
              <w:rPr>
                <w:rFonts w:ascii="Arial" w:hAnsi="Arial" w:cs="Arial"/>
                <w:sz w:val="20"/>
                <w:szCs w:val="20"/>
              </w:rPr>
              <w:t>piłować powierzchnie równoległe,</w:t>
            </w:r>
          </w:p>
          <w:p w14:paraId="71BB1898" w14:textId="77777777" w:rsidR="00B21233" w:rsidRPr="00805333" w:rsidRDefault="00B21233" w:rsidP="00B21233">
            <w:pPr>
              <w:numPr>
                <w:ilvl w:val="0"/>
                <w:numId w:val="9"/>
              </w:numPr>
              <w:spacing w:after="0" w:line="240" w:lineRule="auto"/>
              <w:ind w:left="206" w:hanging="206"/>
              <w:rPr>
                <w:rFonts w:ascii="Arial" w:hAnsi="Arial" w:cs="Arial"/>
                <w:sz w:val="20"/>
                <w:szCs w:val="20"/>
              </w:rPr>
            </w:pPr>
            <w:r w:rsidRPr="00805333">
              <w:rPr>
                <w:rFonts w:ascii="Arial" w:hAnsi="Arial" w:cs="Arial"/>
                <w:sz w:val="20"/>
                <w:szCs w:val="20"/>
              </w:rPr>
              <w:t>giąć pręty,</w:t>
            </w:r>
          </w:p>
          <w:p w14:paraId="31AB6067" w14:textId="77777777" w:rsidR="00B21233" w:rsidRPr="00805333" w:rsidRDefault="00B21233" w:rsidP="00B21233">
            <w:pPr>
              <w:numPr>
                <w:ilvl w:val="0"/>
                <w:numId w:val="9"/>
              </w:numPr>
              <w:spacing w:after="0" w:line="240" w:lineRule="auto"/>
              <w:ind w:left="206" w:hanging="206"/>
              <w:rPr>
                <w:rFonts w:ascii="Arial" w:hAnsi="Arial" w:cs="Arial"/>
                <w:sz w:val="20"/>
                <w:szCs w:val="20"/>
              </w:rPr>
            </w:pPr>
            <w:r w:rsidRPr="00805333">
              <w:rPr>
                <w:rFonts w:ascii="Arial" w:hAnsi="Arial" w:cs="Arial"/>
                <w:sz w:val="20"/>
                <w:szCs w:val="20"/>
              </w:rPr>
              <w:t>giąć płaskowniki,</w:t>
            </w:r>
          </w:p>
          <w:p w14:paraId="169E1986" w14:textId="77777777" w:rsidR="00B21233" w:rsidRPr="00805333" w:rsidRDefault="00B21233" w:rsidP="00B21233">
            <w:pPr>
              <w:numPr>
                <w:ilvl w:val="0"/>
                <w:numId w:val="9"/>
              </w:numPr>
              <w:spacing w:after="0" w:line="240" w:lineRule="auto"/>
              <w:ind w:left="206" w:hanging="206"/>
              <w:rPr>
                <w:rFonts w:ascii="Arial" w:hAnsi="Arial" w:cs="Arial"/>
                <w:sz w:val="20"/>
                <w:szCs w:val="20"/>
              </w:rPr>
            </w:pPr>
            <w:r w:rsidRPr="00805333">
              <w:rPr>
                <w:rFonts w:ascii="Arial" w:hAnsi="Arial" w:cs="Arial"/>
                <w:sz w:val="20"/>
                <w:szCs w:val="20"/>
              </w:rPr>
              <w:t>prostować pręty,</w:t>
            </w:r>
          </w:p>
          <w:p w14:paraId="4A45F5CE" w14:textId="77777777" w:rsidR="00B21233" w:rsidRPr="00805333" w:rsidRDefault="00B21233" w:rsidP="00B21233">
            <w:pPr>
              <w:numPr>
                <w:ilvl w:val="0"/>
                <w:numId w:val="9"/>
              </w:numPr>
              <w:spacing w:after="0" w:line="240" w:lineRule="auto"/>
              <w:ind w:left="206" w:hanging="206"/>
              <w:rPr>
                <w:rFonts w:ascii="Arial" w:hAnsi="Arial" w:cs="Arial"/>
                <w:sz w:val="20"/>
                <w:szCs w:val="20"/>
              </w:rPr>
            </w:pPr>
            <w:r w:rsidRPr="00805333">
              <w:rPr>
                <w:rFonts w:ascii="Arial" w:hAnsi="Arial" w:cs="Arial"/>
                <w:sz w:val="20"/>
                <w:szCs w:val="20"/>
              </w:rPr>
              <w:t>prostować płaskowniki,</w:t>
            </w:r>
          </w:p>
          <w:p w14:paraId="78F3CEA7" w14:textId="77777777" w:rsidR="00B21233" w:rsidRPr="00805333" w:rsidRDefault="00B21233" w:rsidP="00B21233">
            <w:pPr>
              <w:numPr>
                <w:ilvl w:val="0"/>
                <w:numId w:val="9"/>
              </w:numPr>
              <w:spacing w:after="0" w:line="240" w:lineRule="auto"/>
              <w:ind w:left="206" w:hanging="206"/>
              <w:rPr>
                <w:rFonts w:ascii="Arial" w:hAnsi="Arial" w:cs="Arial"/>
                <w:sz w:val="20"/>
                <w:szCs w:val="20"/>
              </w:rPr>
            </w:pPr>
            <w:r w:rsidRPr="00805333">
              <w:rPr>
                <w:rFonts w:ascii="Arial" w:hAnsi="Arial" w:cs="Arial"/>
                <w:sz w:val="20"/>
                <w:szCs w:val="20"/>
              </w:rPr>
              <w:t>prostować blachy,</w:t>
            </w:r>
          </w:p>
          <w:p w14:paraId="3C4BCF4F" w14:textId="77777777" w:rsidR="00B21233" w:rsidRPr="00805333" w:rsidRDefault="00B21233" w:rsidP="00B21233">
            <w:pPr>
              <w:numPr>
                <w:ilvl w:val="0"/>
                <w:numId w:val="9"/>
              </w:numPr>
              <w:spacing w:after="0" w:line="240" w:lineRule="auto"/>
              <w:ind w:left="206" w:hanging="206"/>
              <w:rPr>
                <w:rFonts w:ascii="Arial" w:hAnsi="Arial" w:cs="Arial"/>
                <w:sz w:val="20"/>
                <w:szCs w:val="20"/>
              </w:rPr>
            </w:pPr>
            <w:r w:rsidRPr="00805333">
              <w:rPr>
                <w:rFonts w:ascii="Arial" w:hAnsi="Arial" w:cs="Arial"/>
                <w:sz w:val="20"/>
                <w:szCs w:val="20"/>
              </w:rPr>
              <w:t>gwintować ręcznie gwinty, zewnętrzne,</w:t>
            </w:r>
          </w:p>
          <w:p w14:paraId="435CE03E" w14:textId="77777777" w:rsidR="00B21233" w:rsidRPr="00805333" w:rsidRDefault="00B21233" w:rsidP="00B21233">
            <w:pPr>
              <w:numPr>
                <w:ilvl w:val="0"/>
                <w:numId w:val="9"/>
              </w:numPr>
              <w:spacing w:after="0" w:line="240" w:lineRule="auto"/>
              <w:ind w:left="206" w:hanging="206"/>
              <w:rPr>
                <w:rFonts w:ascii="Arial" w:hAnsi="Arial" w:cs="Arial"/>
                <w:sz w:val="20"/>
                <w:szCs w:val="20"/>
              </w:rPr>
            </w:pPr>
            <w:r w:rsidRPr="00805333">
              <w:rPr>
                <w:rFonts w:ascii="Arial" w:hAnsi="Arial" w:cs="Arial"/>
                <w:sz w:val="20"/>
                <w:szCs w:val="20"/>
              </w:rPr>
              <w:t>gwintować ręcznie gwinty wewnętrzne,</w:t>
            </w:r>
          </w:p>
          <w:p w14:paraId="5D137C7E" w14:textId="77777777" w:rsidR="00B21233" w:rsidRPr="00805333" w:rsidRDefault="00B21233" w:rsidP="00B21233">
            <w:pPr>
              <w:numPr>
                <w:ilvl w:val="0"/>
                <w:numId w:val="9"/>
              </w:numPr>
              <w:spacing w:after="0" w:line="240" w:lineRule="auto"/>
              <w:ind w:left="206" w:hanging="206"/>
              <w:rPr>
                <w:rFonts w:ascii="Arial" w:hAnsi="Arial" w:cs="Arial"/>
                <w:sz w:val="20"/>
                <w:szCs w:val="20"/>
              </w:rPr>
            </w:pPr>
            <w:r w:rsidRPr="00805333">
              <w:rPr>
                <w:rFonts w:ascii="Arial" w:hAnsi="Arial" w:cs="Arial"/>
                <w:sz w:val="20"/>
                <w:szCs w:val="20"/>
              </w:rPr>
              <w:t>gwintować ręcznie otwory przelotowe,</w:t>
            </w:r>
          </w:p>
          <w:p w14:paraId="4F9BE309" w14:textId="77777777" w:rsidR="00B21233" w:rsidRPr="00805333" w:rsidRDefault="00B21233" w:rsidP="00B21233">
            <w:pPr>
              <w:numPr>
                <w:ilvl w:val="0"/>
                <w:numId w:val="9"/>
              </w:numPr>
              <w:spacing w:after="0" w:line="240" w:lineRule="auto"/>
              <w:ind w:left="206" w:hanging="206"/>
              <w:rPr>
                <w:rFonts w:ascii="Arial" w:hAnsi="Arial" w:cs="Arial"/>
                <w:sz w:val="20"/>
                <w:szCs w:val="20"/>
              </w:rPr>
            </w:pPr>
            <w:r w:rsidRPr="00805333">
              <w:rPr>
                <w:rFonts w:ascii="Arial" w:hAnsi="Arial" w:cs="Arial"/>
                <w:sz w:val="20"/>
                <w:szCs w:val="20"/>
              </w:rPr>
              <w:t>gwintować ręcznie otwory nieprzelotowe,</w:t>
            </w:r>
          </w:p>
          <w:p w14:paraId="2A61B460" w14:textId="77777777" w:rsidR="00B21233" w:rsidRPr="00805333" w:rsidRDefault="00B21233" w:rsidP="00B21233">
            <w:pPr>
              <w:numPr>
                <w:ilvl w:val="0"/>
                <w:numId w:val="9"/>
              </w:numPr>
              <w:pBdr>
                <w:top w:val="nil"/>
                <w:left w:val="nil"/>
                <w:bottom w:val="nil"/>
                <w:right w:val="nil"/>
                <w:between w:val="nil"/>
              </w:pBdr>
              <w:spacing w:after="0" w:line="240" w:lineRule="auto"/>
              <w:ind w:left="206" w:hanging="206"/>
              <w:contextualSpacing/>
              <w:rPr>
                <w:rFonts w:ascii="Arial" w:hAnsi="Arial" w:cs="Arial"/>
                <w:sz w:val="20"/>
                <w:szCs w:val="20"/>
              </w:rPr>
            </w:pPr>
            <w:r w:rsidRPr="00805333">
              <w:rPr>
                <w:rFonts w:ascii="Arial" w:hAnsi="Arial" w:cs="Arial"/>
                <w:sz w:val="20"/>
                <w:szCs w:val="20"/>
              </w:rPr>
              <w:t>przestrzegać zasad bezpieczeństwa podczas wykonywania prac.</w:t>
            </w:r>
          </w:p>
        </w:tc>
        <w:tc>
          <w:tcPr>
            <w:tcW w:w="1222" w:type="pct"/>
          </w:tcPr>
          <w:p w14:paraId="01519421" w14:textId="77777777" w:rsidR="00B21233" w:rsidRPr="00805333" w:rsidRDefault="00B21233" w:rsidP="00B21233">
            <w:pPr>
              <w:pStyle w:val="Akapitzlist"/>
              <w:numPr>
                <w:ilvl w:val="0"/>
                <w:numId w:val="9"/>
              </w:numPr>
              <w:spacing w:after="0" w:line="240" w:lineRule="auto"/>
              <w:ind w:left="206" w:hanging="206"/>
              <w:rPr>
                <w:rFonts w:ascii="Arial" w:hAnsi="Arial" w:cs="Arial"/>
              </w:rPr>
            </w:pPr>
            <w:r w:rsidRPr="00805333">
              <w:rPr>
                <w:rFonts w:ascii="Arial" w:hAnsi="Arial" w:cs="Arial"/>
              </w:rPr>
              <w:t>wykonać pomiary części maszyn za pomocą średnicówki,</w:t>
            </w:r>
          </w:p>
          <w:p w14:paraId="31AC73E1" w14:textId="77777777" w:rsidR="00B21233" w:rsidRPr="00805333" w:rsidRDefault="00B21233" w:rsidP="00B21233">
            <w:pPr>
              <w:pStyle w:val="Akapitzlist"/>
              <w:numPr>
                <w:ilvl w:val="0"/>
                <w:numId w:val="9"/>
              </w:numPr>
              <w:spacing w:after="0" w:line="240" w:lineRule="auto"/>
              <w:ind w:left="206" w:hanging="206"/>
              <w:rPr>
                <w:rFonts w:ascii="Arial" w:hAnsi="Arial" w:cs="Arial"/>
              </w:rPr>
            </w:pPr>
            <w:r w:rsidRPr="00805333">
              <w:rPr>
                <w:rFonts w:ascii="Arial" w:hAnsi="Arial" w:cs="Arial"/>
              </w:rPr>
              <w:t>wykonać pomiary części maszyn za pomocą czujnika zegarowego,</w:t>
            </w:r>
          </w:p>
          <w:p w14:paraId="3FE659ED" w14:textId="77777777" w:rsidR="00B21233" w:rsidRPr="00805333" w:rsidRDefault="00B21233" w:rsidP="00B21233">
            <w:pPr>
              <w:numPr>
                <w:ilvl w:val="0"/>
                <w:numId w:val="9"/>
              </w:numPr>
              <w:spacing w:after="0" w:line="240" w:lineRule="auto"/>
              <w:ind w:left="206" w:hanging="206"/>
              <w:rPr>
                <w:rFonts w:ascii="Arial" w:hAnsi="Arial" w:cs="Arial"/>
                <w:sz w:val="20"/>
                <w:szCs w:val="20"/>
              </w:rPr>
            </w:pPr>
            <w:r w:rsidRPr="00805333">
              <w:rPr>
                <w:rFonts w:ascii="Arial" w:hAnsi="Arial" w:cs="Arial"/>
                <w:sz w:val="20"/>
                <w:szCs w:val="20"/>
                <w:lang w:val="x-none"/>
              </w:rPr>
              <w:t>porównywać wyniki pomiarów warsztatowych z wzorcem lub danymi w dokumentacji technicznej</w:t>
            </w:r>
            <w:r w:rsidRPr="00805333">
              <w:rPr>
                <w:rFonts w:ascii="Arial" w:hAnsi="Arial" w:cs="Arial"/>
                <w:sz w:val="20"/>
                <w:szCs w:val="20"/>
              </w:rPr>
              <w:t>,</w:t>
            </w:r>
          </w:p>
          <w:p w14:paraId="0314C09D" w14:textId="77777777" w:rsidR="00B21233" w:rsidRPr="00805333" w:rsidRDefault="00B21233" w:rsidP="00B21233">
            <w:pPr>
              <w:numPr>
                <w:ilvl w:val="0"/>
                <w:numId w:val="9"/>
              </w:numPr>
              <w:spacing w:after="0" w:line="240" w:lineRule="auto"/>
              <w:ind w:left="206" w:hanging="206"/>
              <w:rPr>
                <w:rFonts w:ascii="Arial" w:hAnsi="Arial" w:cs="Arial"/>
                <w:sz w:val="20"/>
                <w:szCs w:val="20"/>
              </w:rPr>
            </w:pPr>
            <w:r w:rsidRPr="00805333">
              <w:rPr>
                <w:rFonts w:ascii="Arial" w:hAnsi="Arial" w:cs="Arial"/>
                <w:sz w:val="20"/>
                <w:szCs w:val="20"/>
              </w:rPr>
              <w:t>piłować powierzchnie usytuowane pod kątem prostym,</w:t>
            </w:r>
          </w:p>
          <w:p w14:paraId="4E2E0B38" w14:textId="77777777" w:rsidR="00B21233" w:rsidRPr="00805333" w:rsidRDefault="00B21233" w:rsidP="00B21233">
            <w:pPr>
              <w:numPr>
                <w:ilvl w:val="0"/>
                <w:numId w:val="9"/>
              </w:numPr>
              <w:spacing w:after="0" w:line="240" w:lineRule="auto"/>
              <w:ind w:left="206" w:hanging="206"/>
              <w:rPr>
                <w:rFonts w:ascii="Arial" w:hAnsi="Arial" w:cs="Arial"/>
                <w:sz w:val="20"/>
                <w:szCs w:val="20"/>
              </w:rPr>
            </w:pPr>
            <w:r w:rsidRPr="00805333">
              <w:rPr>
                <w:rFonts w:ascii="Arial" w:hAnsi="Arial" w:cs="Arial"/>
                <w:sz w:val="20"/>
                <w:szCs w:val="20"/>
              </w:rPr>
              <w:t>piłować powierzchnie kształtowe.</w:t>
            </w:r>
          </w:p>
        </w:tc>
        <w:tc>
          <w:tcPr>
            <w:tcW w:w="467" w:type="pct"/>
            <w:vAlign w:val="center"/>
          </w:tcPr>
          <w:p w14:paraId="5771486C" w14:textId="77777777" w:rsidR="00B21233" w:rsidRPr="00805333" w:rsidRDefault="00B21233" w:rsidP="0053013A">
            <w:pPr>
              <w:spacing w:after="0"/>
              <w:contextualSpacing/>
              <w:jc w:val="center"/>
              <w:rPr>
                <w:rFonts w:ascii="Arial" w:hAnsi="Arial" w:cs="Arial"/>
                <w:color w:val="0070C0"/>
                <w:sz w:val="20"/>
                <w:szCs w:val="20"/>
              </w:rPr>
            </w:pPr>
            <w:r w:rsidRPr="00805333">
              <w:rPr>
                <w:rFonts w:ascii="Arial" w:hAnsi="Arial" w:cs="Arial"/>
                <w:sz w:val="20"/>
                <w:szCs w:val="20"/>
              </w:rPr>
              <w:t>Klasa I</w:t>
            </w:r>
          </w:p>
        </w:tc>
      </w:tr>
      <w:tr w:rsidR="00B21233" w:rsidRPr="00805333" w14:paraId="17F0870A" w14:textId="77777777" w:rsidTr="0053013A">
        <w:trPr>
          <w:trHeight w:val="1971"/>
        </w:trPr>
        <w:tc>
          <w:tcPr>
            <w:tcW w:w="777" w:type="pct"/>
            <w:vMerge/>
            <w:vAlign w:val="center"/>
          </w:tcPr>
          <w:p w14:paraId="49AECDAC" w14:textId="77777777" w:rsidR="00B21233" w:rsidRPr="00805333" w:rsidRDefault="00B21233" w:rsidP="00A56875">
            <w:pPr>
              <w:spacing w:after="0"/>
              <w:ind w:left="142" w:hanging="142"/>
              <w:contextualSpacing/>
              <w:rPr>
                <w:rFonts w:ascii="Arial" w:hAnsi="Arial" w:cs="Arial"/>
                <w:sz w:val="20"/>
                <w:szCs w:val="20"/>
              </w:rPr>
            </w:pPr>
          </w:p>
        </w:tc>
        <w:tc>
          <w:tcPr>
            <w:tcW w:w="892" w:type="pct"/>
            <w:vAlign w:val="center"/>
          </w:tcPr>
          <w:p w14:paraId="5215205E" w14:textId="77777777" w:rsidR="00B21233" w:rsidRPr="00805333" w:rsidRDefault="00B21233" w:rsidP="00A56875">
            <w:pPr>
              <w:spacing w:after="0"/>
              <w:contextualSpacing/>
              <w:rPr>
                <w:rFonts w:ascii="Arial" w:hAnsi="Arial" w:cs="Arial"/>
                <w:sz w:val="20"/>
                <w:szCs w:val="20"/>
              </w:rPr>
            </w:pPr>
            <w:r w:rsidRPr="00805333">
              <w:rPr>
                <w:rFonts w:ascii="Arial" w:hAnsi="Arial" w:cs="Arial"/>
                <w:sz w:val="20"/>
                <w:szCs w:val="20"/>
              </w:rPr>
              <w:t>2. Maszynowa obróbka skrawaniem</w:t>
            </w:r>
          </w:p>
        </w:tc>
        <w:tc>
          <w:tcPr>
            <w:tcW w:w="302" w:type="pct"/>
            <w:vAlign w:val="center"/>
          </w:tcPr>
          <w:p w14:paraId="0F878AAC" w14:textId="50463816" w:rsidR="00B21233" w:rsidRPr="00805333" w:rsidRDefault="00B21233" w:rsidP="00A56875">
            <w:pPr>
              <w:spacing w:after="0"/>
              <w:ind w:left="232" w:hanging="232"/>
              <w:contextualSpacing/>
              <w:jc w:val="center"/>
              <w:rPr>
                <w:rFonts w:ascii="Arial" w:hAnsi="Arial" w:cs="Arial"/>
                <w:sz w:val="20"/>
                <w:szCs w:val="20"/>
              </w:rPr>
            </w:pPr>
          </w:p>
        </w:tc>
        <w:tc>
          <w:tcPr>
            <w:tcW w:w="1340" w:type="pct"/>
          </w:tcPr>
          <w:p w14:paraId="5DDF97C3" w14:textId="77777777" w:rsidR="00B21233" w:rsidRPr="00805333" w:rsidRDefault="00B21233" w:rsidP="004637B4">
            <w:pPr>
              <w:numPr>
                <w:ilvl w:val="0"/>
                <w:numId w:val="156"/>
              </w:numPr>
              <w:spacing w:after="0" w:line="240" w:lineRule="auto"/>
              <w:ind w:left="206" w:hanging="206"/>
              <w:rPr>
                <w:rFonts w:ascii="Arial" w:hAnsi="Arial" w:cs="Arial"/>
                <w:sz w:val="20"/>
                <w:szCs w:val="20"/>
              </w:rPr>
            </w:pPr>
            <w:r w:rsidRPr="00805333">
              <w:rPr>
                <w:rFonts w:ascii="Arial" w:hAnsi="Arial" w:cs="Arial"/>
                <w:sz w:val="20"/>
                <w:szCs w:val="20"/>
              </w:rPr>
              <w:t>wiercić otwory przelotowe,</w:t>
            </w:r>
          </w:p>
          <w:p w14:paraId="65CE0547" w14:textId="77777777" w:rsidR="00B21233" w:rsidRPr="00805333" w:rsidRDefault="00B21233" w:rsidP="004637B4">
            <w:pPr>
              <w:numPr>
                <w:ilvl w:val="0"/>
                <w:numId w:val="156"/>
              </w:numPr>
              <w:spacing w:after="0" w:line="240" w:lineRule="auto"/>
              <w:ind w:left="206" w:hanging="206"/>
              <w:rPr>
                <w:rFonts w:ascii="Arial" w:hAnsi="Arial" w:cs="Arial"/>
                <w:sz w:val="20"/>
                <w:szCs w:val="20"/>
              </w:rPr>
            </w:pPr>
            <w:r w:rsidRPr="00805333">
              <w:rPr>
                <w:rFonts w:ascii="Arial" w:hAnsi="Arial" w:cs="Arial"/>
                <w:sz w:val="20"/>
                <w:szCs w:val="20"/>
              </w:rPr>
              <w:t>wiercić otwory nieprzelotowe,</w:t>
            </w:r>
          </w:p>
          <w:p w14:paraId="2BAD7526" w14:textId="77777777" w:rsidR="00B21233" w:rsidRPr="00805333" w:rsidRDefault="00B21233" w:rsidP="004637B4">
            <w:pPr>
              <w:numPr>
                <w:ilvl w:val="0"/>
                <w:numId w:val="156"/>
              </w:numPr>
              <w:spacing w:after="0" w:line="240" w:lineRule="auto"/>
              <w:ind w:left="206" w:hanging="206"/>
              <w:rPr>
                <w:rFonts w:ascii="Arial" w:hAnsi="Arial" w:cs="Arial"/>
                <w:sz w:val="20"/>
                <w:szCs w:val="20"/>
              </w:rPr>
            </w:pPr>
            <w:r w:rsidRPr="00805333">
              <w:rPr>
                <w:rFonts w:ascii="Arial" w:hAnsi="Arial" w:cs="Arial"/>
                <w:sz w:val="20"/>
                <w:szCs w:val="20"/>
              </w:rPr>
              <w:t>rozwiercać otwory,</w:t>
            </w:r>
          </w:p>
          <w:p w14:paraId="3873EC0D" w14:textId="77777777" w:rsidR="00B21233" w:rsidRPr="00805333" w:rsidRDefault="00B21233" w:rsidP="004637B4">
            <w:pPr>
              <w:numPr>
                <w:ilvl w:val="0"/>
                <w:numId w:val="156"/>
              </w:numPr>
              <w:spacing w:after="0" w:line="240" w:lineRule="auto"/>
              <w:ind w:left="206" w:hanging="206"/>
              <w:rPr>
                <w:rFonts w:ascii="Arial" w:hAnsi="Arial" w:cs="Arial"/>
                <w:sz w:val="20"/>
                <w:szCs w:val="20"/>
              </w:rPr>
            </w:pPr>
            <w:r w:rsidRPr="00805333">
              <w:rPr>
                <w:rFonts w:ascii="Arial" w:hAnsi="Arial" w:cs="Arial"/>
                <w:sz w:val="20"/>
                <w:szCs w:val="20"/>
              </w:rPr>
              <w:t>pogłębiać otwory,</w:t>
            </w:r>
          </w:p>
          <w:p w14:paraId="52337FDF" w14:textId="77777777" w:rsidR="00B21233" w:rsidRPr="00805333" w:rsidRDefault="00B21233" w:rsidP="004637B4">
            <w:pPr>
              <w:numPr>
                <w:ilvl w:val="0"/>
                <w:numId w:val="156"/>
              </w:numPr>
              <w:spacing w:after="0" w:line="240" w:lineRule="auto"/>
              <w:ind w:left="206" w:hanging="206"/>
              <w:rPr>
                <w:rFonts w:ascii="Arial" w:hAnsi="Arial" w:cs="Arial"/>
                <w:sz w:val="20"/>
                <w:szCs w:val="20"/>
              </w:rPr>
            </w:pPr>
            <w:r w:rsidRPr="00805333">
              <w:rPr>
                <w:rFonts w:ascii="Arial" w:hAnsi="Arial" w:cs="Arial"/>
                <w:sz w:val="20"/>
                <w:szCs w:val="20"/>
              </w:rPr>
              <w:t>zamocować przedmiot obrabiany w tokarce,</w:t>
            </w:r>
          </w:p>
          <w:p w14:paraId="1CBD5CFD" w14:textId="77777777" w:rsidR="00B21233" w:rsidRPr="00805333" w:rsidRDefault="00B21233" w:rsidP="004637B4">
            <w:pPr>
              <w:numPr>
                <w:ilvl w:val="0"/>
                <w:numId w:val="156"/>
              </w:numPr>
              <w:spacing w:after="0" w:line="240" w:lineRule="auto"/>
              <w:ind w:left="206" w:hanging="206"/>
              <w:rPr>
                <w:rFonts w:ascii="Arial" w:hAnsi="Arial" w:cs="Arial"/>
                <w:sz w:val="20"/>
                <w:szCs w:val="20"/>
              </w:rPr>
            </w:pPr>
            <w:r w:rsidRPr="00805333">
              <w:rPr>
                <w:rFonts w:ascii="Arial" w:hAnsi="Arial" w:cs="Arial"/>
                <w:sz w:val="20"/>
                <w:szCs w:val="20"/>
              </w:rPr>
              <w:t>toczyć walcowe powierzchnie zewnętrzne</w:t>
            </w:r>
          </w:p>
          <w:p w14:paraId="27A51A9F" w14:textId="77777777" w:rsidR="00B21233" w:rsidRPr="00805333" w:rsidRDefault="00B21233" w:rsidP="004637B4">
            <w:pPr>
              <w:numPr>
                <w:ilvl w:val="0"/>
                <w:numId w:val="156"/>
              </w:numPr>
              <w:spacing w:after="0" w:line="240" w:lineRule="auto"/>
              <w:ind w:left="206" w:hanging="206"/>
              <w:rPr>
                <w:rFonts w:ascii="Arial" w:hAnsi="Arial" w:cs="Arial"/>
                <w:sz w:val="20"/>
                <w:szCs w:val="20"/>
              </w:rPr>
            </w:pPr>
            <w:r w:rsidRPr="00805333">
              <w:rPr>
                <w:rFonts w:ascii="Arial" w:hAnsi="Arial" w:cs="Arial"/>
                <w:sz w:val="20"/>
                <w:szCs w:val="20"/>
              </w:rPr>
              <w:t>toczyć powierzchnie czołowe,</w:t>
            </w:r>
          </w:p>
          <w:p w14:paraId="03FB0EE5" w14:textId="77777777" w:rsidR="00B21233" w:rsidRPr="00805333" w:rsidRDefault="00B21233" w:rsidP="004637B4">
            <w:pPr>
              <w:numPr>
                <w:ilvl w:val="0"/>
                <w:numId w:val="156"/>
              </w:numPr>
              <w:spacing w:after="0" w:line="240" w:lineRule="auto"/>
              <w:ind w:left="206" w:hanging="206"/>
              <w:rPr>
                <w:rFonts w:ascii="Arial" w:hAnsi="Arial" w:cs="Arial"/>
                <w:sz w:val="20"/>
                <w:szCs w:val="20"/>
              </w:rPr>
            </w:pPr>
            <w:r w:rsidRPr="00805333">
              <w:rPr>
                <w:rFonts w:ascii="Arial" w:hAnsi="Arial" w:cs="Arial"/>
                <w:sz w:val="20"/>
                <w:szCs w:val="20"/>
              </w:rPr>
              <w:t>zamocować przedmiot obrabiany we frezarce</w:t>
            </w:r>
          </w:p>
          <w:p w14:paraId="51772575" w14:textId="77777777" w:rsidR="00B21233" w:rsidRPr="00805333" w:rsidRDefault="00B21233" w:rsidP="004637B4">
            <w:pPr>
              <w:numPr>
                <w:ilvl w:val="0"/>
                <w:numId w:val="156"/>
              </w:numPr>
              <w:spacing w:after="0" w:line="240" w:lineRule="auto"/>
              <w:ind w:left="206" w:hanging="206"/>
              <w:rPr>
                <w:rFonts w:ascii="Arial" w:hAnsi="Arial" w:cs="Arial"/>
                <w:sz w:val="20"/>
                <w:szCs w:val="20"/>
              </w:rPr>
            </w:pPr>
            <w:r w:rsidRPr="00805333">
              <w:rPr>
                <w:rFonts w:ascii="Arial" w:hAnsi="Arial" w:cs="Arial"/>
                <w:sz w:val="20"/>
                <w:szCs w:val="20"/>
              </w:rPr>
              <w:t>frezować powierzchnie płaskie,</w:t>
            </w:r>
          </w:p>
          <w:p w14:paraId="62E4D12B" w14:textId="77777777" w:rsidR="00B21233" w:rsidRPr="00805333" w:rsidRDefault="00B21233" w:rsidP="004637B4">
            <w:pPr>
              <w:numPr>
                <w:ilvl w:val="0"/>
                <w:numId w:val="156"/>
              </w:numPr>
              <w:pBdr>
                <w:top w:val="nil"/>
                <w:left w:val="nil"/>
                <w:bottom w:val="nil"/>
                <w:right w:val="nil"/>
                <w:between w:val="nil"/>
              </w:pBdr>
              <w:spacing w:after="0" w:line="240" w:lineRule="auto"/>
              <w:ind w:left="206" w:hanging="206"/>
              <w:contextualSpacing/>
              <w:rPr>
                <w:rFonts w:ascii="Arial" w:hAnsi="Arial" w:cs="Arial"/>
                <w:sz w:val="20"/>
                <w:szCs w:val="20"/>
              </w:rPr>
            </w:pPr>
            <w:r w:rsidRPr="00805333">
              <w:rPr>
                <w:rFonts w:ascii="Arial" w:hAnsi="Arial" w:cs="Arial"/>
                <w:sz w:val="20"/>
                <w:szCs w:val="20"/>
              </w:rPr>
              <w:t>przestrzegać zasad bezpieczeństwa podczas wykonywania prac.</w:t>
            </w:r>
          </w:p>
        </w:tc>
        <w:tc>
          <w:tcPr>
            <w:tcW w:w="1222" w:type="pct"/>
          </w:tcPr>
          <w:p w14:paraId="7F394C63" w14:textId="77777777" w:rsidR="00B21233" w:rsidRPr="00805333" w:rsidRDefault="00B21233" w:rsidP="004637B4">
            <w:pPr>
              <w:numPr>
                <w:ilvl w:val="0"/>
                <w:numId w:val="156"/>
              </w:numPr>
              <w:spacing w:after="0" w:line="240" w:lineRule="auto"/>
              <w:ind w:left="206" w:hanging="206"/>
              <w:rPr>
                <w:rFonts w:ascii="Arial" w:hAnsi="Arial" w:cs="Arial"/>
                <w:sz w:val="20"/>
                <w:szCs w:val="20"/>
              </w:rPr>
            </w:pPr>
            <w:r w:rsidRPr="00805333">
              <w:rPr>
                <w:rFonts w:ascii="Arial" w:hAnsi="Arial" w:cs="Arial"/>
                <w:sz w:val="20"/>
                <w:szCs w:val="20"/>
              </w:rPr>
              <w:t>dobrać noże tokarskie,</w:t>
            </w:r>
          </w:p>
          <w:p w14:paraId="54347623" w14:textId="77777777" w:rsidR="00B21233" w:rsidRPr="00805333" w:rsidRDefault="00B21233" w:rsidP="004637B4">
            <w:pPr>
              <w:numPr>
                <w:ilvl w:val="0"/>
                <w:numId w:val="156"/>
              </w:numPr>
              <w:spacing w:after="0" w:line="240" w:lineRule="auto"/>
              <w:ind w:left="206" w:hanging="206"/>
              <w:rPr>
                <w:rFonts w:ascii="Arial" w:hAnsi="Arial" w:cs="Arial"/>
                <w:sz w:val="20"/>
                <w:szCs w:val="20"/>
              </w:rPr>
            </w:pPr>
            <w:r w:rsidRPr="00805333">
              <w:rPr>
                <w:rFonts w:ascii="Arial" w:hAnsi="Arial" w:cs="Arial"/>
                <w:sz w:val="20"/>
                <w:szCs w:val="20"/>
              </w:rPr>
              <w:t>dobrać parametry toczenia,</w:t>
            </w:r>
          </w:p>
          <w:p w14:paraId="7BA5066F" w14:textId="77777777" w:rsidR="00B21233" w:rsidRPr="00805333" w:rsidRDefault="00B21233" w:rsidP="004637B4">
            <w:pPr>
              <w:numPr>
                <w:ilvl w:val="0"/>
                <w:numId w:val="156"/>
              </w:numPr>
              <w:spacing w:after="0" w:line="240" w:lineRule="auto"/>
              <w:ind w:left="206" w:hanging="206"/>
              <w:rPr>
                <w:rFonts w:ascii="Arial" w:hAnsi="Arial" w:cs="Arial"/>
                <w:sz w:val="20"/>
                <w:szCs w:val="20"/>
              </w:rPr>
            </w:pPr>
            <w:r w:rsidRPr="00805333">
              <w:rPr>
                <w:rFonts w:ascii="Arial" w:hAnsi="Arial" w:cs="Arial"/>
                <w:sz w:val="20"/>
                <w:szCs w:val="20"/>
              </w:rPr>
              <w:t>toczyć walcowe powierzchnie wewnętrzne,</w:t>
            </w:r>
          </w:p>
          <w:p w14:paraId="04F4DBD8" w14:textId="77777777" w:rsidR="00B21233" w:rsidRPr="00805333" w:rsidRDefault="00B21233" w:rsidP="004637B4">
            <w:pPr>
              <w:numPr>
                <w:ilvl w:val="0"/>
                <w:numId w:val="156"/>
              </w:numPr>
              <w:spacing w:after="0" w:line="240" w:lineRule="auto"/>
              <w:ind w:left="206" w:hanging="206"/>
              <w:rPr>
                <w:rFonts w:ascii="Arial" w:hAnsi="Arial" w:cs="Arial"/>
                <w:sz w:val="20"/>
                <w:szCs w:val="20"/>
              </w:rPr>
            </w:pPr>
            <w:r w:rsidRPr="00805333">
              <w:rPr>
                <w:rFonts w:ascii="Arial" w:hAnsi="Arial" w:cs="Arial"/>
                <w:sz w:val="20"/>
                <w:szCs w:val="20"/>
              </w:rPr>
              <w:t>dobrać frezy,</w:t>
            </w:r>
          </w:p>
          <w:p w14:paraId="40A2A956" w14:textId="77777777" w:rsidR="00B21233" w:rsidRPr="00805333" w:rsidRDefault="00B21233" w:rsidP="004637B4">
            <w:pPr>
              <w:numPr>
                <w:ilvl w:val="0"/>
                <w:numId w:val="156"/>
              </w:numPr>
              <w:spacing w:after="0" w:line="240" w:lineRule="auto"/>
              <w:ind w:left="206" w:hanging="206"/>
              <w:rPr>
                <w:rFonts w:ascii="Arial" w:hAnsi="Arial" w:cs="Arial"/>
                <w:sz w:val="20"/>
                <w:szCs w:val="20"/>
              </w:rPr>
            </w:pPr>
            <w:r w:rsidRPr="00805333">
              <w:rPr>
                <w:rFonts w:ascii="Arial" w:hAnsi="Arial" w:cs="Arial"/>
                <w:sz w:val="20"/>
                <w:szCs w:val="20"/>
              </w:rPr>
              <w:t>dobrać parametry frezowania,</w:t>
            </w:r>
          </w:p>
          <w:p w14:paraId="3B47271A" w14:textId="77777777" w:rsidR="00B21233" w:rsidRPr="00805333" w:rsidRDefault="00B21233" w:rsidP="004637B4">
            <w:pPr>
              <w:numPr>
                <w:ilvl w:val="0"/>
                <w:numId w:val="156"/>
              </w:numPr>
              <w:spacing w:after="0" w:line="240" w:lineRule="auto"/>
              <w:ind w:left="206" w:hanging="206"/>
              <w:rPr>
                <w:rFonts w:ascii="Arial" w:hAnsi="Arial" w:cs="Arial"/>
                <w:sz w:val="20"/>
                <w:szCs w:val="20"/>
              </w:rPr>
            </w:pPr>
            <w:r w:rsidRPr="00805333">
              <w:rPr>
                <w:rFonts w:ascii="Arial" w:hAnsi="Arial" w:cs="Arial"/>
                <w:sz w:val="20"/>
                <w:szCs w:val="20"/>
              </w:rPr>
              <w:t>frezować powierzchnie kształtowe.</w:t>
            </w:r>
          </w:p>
        </w:tc>
        <w:tc>
          <w:tcPr>
            <w:tcW w:w="467" w:type="pct"/>
            <w:vAlign w:val="center"/>
          </w:tcPr>
          <w:p w14:paraId="33B3E8A3" w14:textId="77777777" w:rsidR="00E47022" w:rsidRPr="00805333" w:rsidRDefault="0053013A" w:rsidP="0053013A">
            <w:pPr>
              <w:spacing w:after="0"/>
              <w:contextualSpacing/>
              <w:jc w:val="center"/>
              <w:rPr>
                <w:rFonts w:ascii="Arial" w:hAnsi="Arial" w:cs="Arial"/>
                <w:sz w:val="20"/>
                <w:szCs w:val="20"/>
              </w:rPr>
            </w:pPr>
            <w:r w:rsidRPr="00805333">
              <w:rPr>
                <w:rFonts w:ascii="Arial" w:hAnsi="Arial" w:cs="Arial"/>
                <w:sz w:val="20"/>
                <w:szCs w:val="20"/>
              </w:rPr>
              <w:t>Klasa I</w:t>
            </w:r>
          </w:p>
        </w:tc>
      </w:tr>
      <w:tr w:rsidR="0053013A" w:rsidRPr="00805333" w14:paraId="37550E0F" w14:textId="77777777" w:rsidTr="0053013A">
        <w:trPr>
          <w:trHeight w:val="1971"/>
        </w:trPr>
        <w:tc>
          <w:tcPr>
            <w:tcW w:w="777" w:type="pct"/>
            <w:vMerge w:val="restart"/>
            <w:vAlign w:val="center"/>
          </w:tcPr>
          <w:p w14:paraId="01794B9A" w14:textId="77777777" w:rsidR="0053013A" w:rsidRPr="00805333" w:rsidRDefault="0053013A" w:rsidP="00B21233">
            <w:pPr>
              <w:rPr>
                <w:rFonts w:ascii="Arial" w:hAnsi="Arial" w:cs="Arial"/>
                <w:color w:val="000000"/>
                <w:sz w:val="20"/>
                <w:szCs w:val="20"/>
              </w:rPr>
            </w:pPr>
            <w:r w:rsidRPr="00805333">
              <w:rPr>
                <w:rFonts w:ascii="Arial" w:hAnsi="Arial" w:cs="Arial"/>
                <w:color w:val="000000"/>
                <w:sz w:val="20"/>
                <w:szCs w:val="20"/>
              </w:rPr>
              <w:t>I</w:t>
            </w:r>
            <w:r>
              <w:rPr>
                <w:rFonts w:ascii="Arial" w:hAnsi="Arial" w:cs="Arial"/>
                <w:color w:val="000000"/>
                <w:sz w:val="20"/>
                <w:szCs w:val="20"/>
              </w:rPr>
              <w:t>II</w:t>
            </w:r>
            <w:r w:rsidRPr="00805333">
              <w:rPr>
                <w:rFonts w:ascii="Arial" w:hAnsi="Arial" w:cs="Arial"/>
                <w:color w:val="000000"/>
                <w:sz w:val="20"/>
                <w:szCs w:val="20"/>
              </w:rPr>
              <w:t>. Obsługa i naprawa elektrycznych i elektronicznych układów pojazdów samochodowych</w:t>
            </w:r>
          </w:p>
        </w:tc>
        <w:tc>
          <w:tcPr>
            <w:tcW w:w="892" w:type="pct"/>
            <w:vAlign w:val="center"/>
          </w:tcPr>
          <w:p w14:paraId="2555F291" w14:textId="77777777" w:rsidR="0053013A" w:rsidRPr="00805333" w:rsidRDefault="0053013A" w:rsidP="004637B4">
            <w:pPr>
              <w:numPr>
                <w:ilvl w:val="0"/>
                <w:numId w:val="153"/>
              </w:numPr>
              <w:spacing w:before="40" w:after="0" w:line="240" w:lineRule="auto"/>
              <w:ind w:left="113" w:hanging="113"/>
              <w:rPr>
                <w:rFonts w:ascii="Arial" w:hAnsi="Arial" w:cs="Arial"/>
                <w:color w:val="000000"/>
                <w:sz w:val="20"/>
                <w:szCs w:val="20"/>
              </w:rPr>
            </w:pPr>
            <w:r w:rsidRPr="00805333">
              <w:rPr>
                <w:rFonts w:ascii="Arial" w:hAnsi="Arial" w:cs="Arial"/>
                <w:color w:val="000000"/>
                <w:sz w:val="20"/>
                <w:szCs w:val="20"/>
              </w:rPr>
              <w:t>Układy zasilania elektrycznego pojazdów – budowa, działanie, typowe schematy połączeń elektrycznych, typowe niesprawności, diagnozowanie usterek i sposoby naprawy</w:t>
            </w:r>
          </w:p>
        </w:tc>
        <w:tc>
          <w:tcPr>
            <w:tcW w:w="302" w:type="pct"/>
            <w:vAlign w:val="center"/>
          </w:tcPr>
          <w:p w14:paraId="6D47712D" w14:textId="30E27717" w:rsidR="0053013A" w:rsidRPr="00805333" w:rsidRDefault="0053013A" w:rsidP="00A56875">
            <w:pPr>
              <w:jc w:val="center"/>
              <w:rPr>
                <w:rFonts w:ascii="Arial" w:hAnsi="Arial" w:cs="Arial"/>
                <w:color w:val="000000"/>
                <w:sz w:val="20"/>
                <w:szCs w:val="20"/>
              </w:rPr>
            </w:pPr>
          </w:p>
        </w:tc>
        <w:tc>
          <w:tcPr>
            <w:tcW w:w="1340" w:type="pct"/>
          </w:tcPr>
          <w:p w14:paraId="68CDC225" w14:textId="77777777" w:rsidR="0053013A" w:rsidRPr="00805333" w:rsidRDefault="0053013A" w:rsidP="004637B4">
            <w:pPr>
              <w:pStyle w:val="Akapitzlist"/>
              <w:numPr>
                <w:ilvl w:val="0"/>
                <w:numId w:val="154"/>
              </w:numPr>
              <w:spacing w:after="0" w:line="240" w:lineRule="auto"/>
              <w:ind w:left="206" w:hanging="206"/>
              <w:rPr>
                <w:rFonts w:ascii="Arial" w:hAnsi="Arial" w:cs="Arial"/>
                <w:color w:val="000000"/>
              </w:rPr>
            </w:pPr>
            <w:r w:rsidRPr="00805333">
              <w:rPr>
                <w:rFonts w:ascii="Arial" w:hAnsi="Arial" w:cs="Arial"/>
                <w:color w:val="000000"/>
              </w:rPr>
              <w:t xml:space="preserve">przyjąć pojazd samochodowy do </w:t>
            </w:r>
            <w:r w:rsidRPr="00805333">
              <w:rPr>
                <w:rFonts w:ascii="Arial" w:hAnsi="Arial" w:cs="Arial"/>
                <w:color w:val="000000"/>
                <w:lang w:val="pl-PL"/>
              </w:rPr>
              <w:t>obsługi i naprawy u</w:t>
            </w:r>
            <w:r w:rsidRPr="00805333">
              <w:rPr>
                <w:rFonts w:ascii="Arial" w:hAnsi="Arial" w:cs="Arial"/>
                <w:color w:val="000000"/>
              </w:rPr>
              <w:t>kład</w:t>
            </w:r>
            <w:r w:rsidRPr="00805333">
              <w:rPr>
                <w:rFonts w:ascii="Arial" w:hAnsi="Arial" w:cs="Arial"/>
                <w:color w:val="000000"/>
                <w:lang w:val="pl-PL"/>
              </w:rPr>
              <w:t>u</w:t>
            </w:r>
            <w:r w:rsidRPr="00805333">
              <w:rPr>
                <w:rFonts w:ascii="Arial" w:hAnsi="Arial" w:cs="Arial"/>
                <w:color w:val="000000"/>
              </w:rPr>
              <w:t xml:space="preserve"> zasilania elektrycznego pojazd</w:t>
            </w:r>
            <w:r w:rsidRPr="00805333">
              <w:rPr>
                <w:rFonts w:ascii="Arial" w:hAnsi="Arial" w:cs="Arial"/>
                <w:color w:val="000000"/>
                <w:lang w:val="pl-PL"/>
              </w:rPr>
              <w:t>u</w:t>
            </w:r>
            <w:r w:rsidRPr="00805333">
              <w:rPr>
                <w:rFonts w:ascii="Arial" w:hAnsi="Arial" w:cs="Arial"/>
                <w:color w:val="000000"/>
              </w:rPr>
              <w:t>,</w:t>
            </w:r>
          </w:p>
          <w:p w14:paraId="389DF22A" w14:textId="77777777" w:rsidR="0053013A" w:rsidRPr="00805333" w:rsidRDefault="0053013A" w:rsidP="004637B4">
            <w:pPr>
              <w:pStyle w:val="Akapitzlist"/>
              <w:numPr>
                <w:ilvl w:val="0"/>
                <w:numId w:val="154"/>
              </w:numPr>
              <w:spacing w:after="0" w:line="240" w:lineRule="auto"/>
              <w:ind w:left="206" w:hanging="206"/>
              <w:rPr>
                <w:rFonts w:ascii="Arial" w:hAnsi="Arial" w:cs="Arial"/>
                <w:color w:val="000000"/>
              </w:rPr>
            </w:pPr>
            <w:r w:rsidRPr="00805333">
              <w:rPr>
                <w:rFonts w:ascii="Arial" w:hAnsi="Arial" w:cs="Arial"/>
                <w:color w:val="000000"/>
              </w:rPr>
              <w:t xml:space="preserve">określić czas wykonania </w:t>
            </w:r>
            <w:r w:rsidRPr="00805333">
              <w:rPr>
                <w:rFonts w:ascii="Arial" w:hAnsi="Arial" w:cs="Arial"/>
                <w:color w:val="000000"/>
                <w:lang w:val="pl-PL"/>
              </w:rPr>
              <w:t>obsługi i naprawy</w:t>
            </w:r>
            <w:r w:rsidRPr="00805333">
              <w:rPr>
                <w:rFonts w:ascii="Arial" w:hAnsi="Arial" w:cs="Arial"/>
                <w:color w:val="000000"/>
              </w:rPr>
              <w:t>,</w:t>
            </w:r>
          </w:p>
          <w:p w14:paraId="1E5FFE3E" w14:textId="77777777" w:rsidR="0053013A" w:rsidRPr="00805333" w:rsidRDefault="0053013A" w:rsidP="004637B4">
            <w:pPr>
              <w:pStyle w:val="Akapitzlist"/>
              <w:numPr>
                <w:ilvl w:val="0"/>
                <w:numId w:val="154"/>
              </w:numPr>
              <w:spacing w:after="0" w:line="240" w:lineRule="auto"/>
              <w:ind w:left="206" w:hanging="206"/>
              <w:rPr>
                <w:rFonts w:ascii="Arial" w:hAnsi="Arial" w:cs="Arial"/>
                <w:color w:val="000000"/>
              </w:rPr>
            </w:pPr>
            <w:r w:rsidRPr="00805333">
              <w:rPr>
                <w:rFonts w:ascii="Arial" w:hAnsi="Arial" w:cs="Arial"/>
                <w:color w:val="000000"/>
              </w:rPr>
              <w:t xml:space="preserve">szacować koszty </w:t>
            </w:r>
            <w:r w:rsidRPr="00805333">
              <w:rPr>
                <w:rFonts w:ascii="Arial" w:hAnsi="Arial" w:cs="Arial"/>
                <w:color w:val="000000"/>
                <w:lang w:val="pl-PL"/>
              </w:rPr>
              <w:t>obsługi i naprawy</w:t>
            </w:r>
            <w:r w:rsidRPr="00805333">
              <w:rPr>
                <w:rFonts w:ascii="Arial" w:hAnsi="Arial" w:cs="Arial"/>
                <w:color w:val="000000"/>
              </w:rPr>
              <w:t xml:space="preserve"> </w:t>
            </w:r>
            <w:r w:rsidRPr="00805333">
              <w:rPr>
                <w:rFonts w:ascii="Arial" w:hAnsi="Arial" w:cs="Arial"/>
                <w:color w:val="000000"/>
                <w:lang w:val="pl-PL"/>
              </w:rPr>
              <w:t>u</w:t>
            </w:r>
            <w:r w:rsidRPr="00805333">
              <w:rPr>
                <w:rFonts w:ascii="Arial" w:hAnsi="Arial" w:cs="Arial"/>
                <w:color w:val="000000"/>
              </w:rPr>
              <w:t>kład</w:t>
            </w:r>
            <w:r w:rsidRPr="00805333">
              <w:rPr>
                <w:rFonts w:ascii="Arial" w:hAnsi="Arial" w:cs="Arial"/>
                <w:color w:val="000000"/>
                <w:lang w:val="pl-PL"/>
              </w:rPr>
              <w:t>u</w:t>
            </w:r>
            <w:r w:rsidRPr="00805333">
              <w:rPr>
                <w:rFonts w:ascii="Arial" w:hAnsi="Arial" w:cs="Arial"/>
                <w:color w:val="000000"/>
              </w:rPr>
              <w:t xml:space="preserve"> zasilania elektrycznego pojazdu samochodowego,</w:t>
            </w:r>
          </w:p>
          <w:p w14:paraId="63A940DA" w14:textId="77777777" w:rsidR="0053013A" w:rsidRPr="00805333" w:rsidRDefault="0053013A" w:rsidP="004637B4">
            <w:pPr>
              <w:pStyle w:val="Akapitzlist"/>
              <w:numPr>
                <w:ilvl w:val="0"/>
                <w:numId w:val="154"/>
              </w:numPr>
              <w:spacing w:after="0" w:line="240" w:lineRule="auto"/>
              <w:ind w:left="206" w:hanging="206"/>
              <w:rPr>
                <w:rFonts w:ascii="Arial" w:hAnsi="Arial" w:cs="Arial"/>
                <w:color w:val="000000"/>
              </w:rPr>
            </w:pPr>
            <w:r w:rsidRPr="00805333">
              <w:rPr>
                <w:rFonts w:ascii="Arial" w:hAnsi="Arial" w:cs="Arial"/>
                <w:color w:val="000000"/>
              </w:rPr>
              <w:t xml:space="preserve">określić zakres oględzin zewnętrznych </w:t>
            </w:r>
            <w:r w:rsidRPr="00805333">
              <w:rPr>
                <w:rFonts w:ascii="Arial" w:hAnsi="Arial" w:cs="Arial"/>
                <w:color w:val="000000"/>
                <w:lang w:val="pl-PL"/>
              </w:rPr>
              <w:t>u</w:t>
            </w:r>
            <w:r w:rsidRPr="00805333">
              <w:rPr>
                <w:rFonts w:ascii="Arial" w:hAnsi="Arial" w:cs="Arial"/>
                <w:color w:val="000000"/>
              </w:rPr>
              <w:t>kład</w:t>
            </w:r>
            <w:r w:rsidRPr="00805333">
              <w:rPr>
                <w:rFonts w:ascii="Arial" w:hAnsi="Arial" w:cs="Arial"/>
                <w:color w:val="000000"/>
                <w:lang w:val="pl-PL"/>
              </w:rPr>
              <w:t>u</w:t>
            </w:r>
            <w:r w:rsidRPr="00805333">
              <w:rPr>
                <w:rFonts w:ascii="Arial" w:hAnsi="Arial" w:cs="Arial"/>
                <w:color w:val="000000"/>
              </w:rPr>
              <w:t xml:space="preserve"> zasilania elektrycznego,</w:t>
            </w:r>
          </w:p>
          <w:p w14:paraId="6F29CB1A" w14:textId="77777777" w:rsidR="0053013A" w:rsidRPr="00805333" w:rsidRDefault="0053013A" w:rsidP="004637B4">
            <w:pPr>
              <w:pStyle w:val="Akapitzlist"/>
              <w:numPr>
                <w:ilvl w:val="0"/>
                <w:numId w:val="154"/>
              </w:numPr>
              <w:spacing w:after="0" w:line="240" w:lineRule="auto"/>
              <w:ind w:left="206" w:hanging="206"/>
              <w:rPr>
                <w:rFonts w:ascii="Arial" w:hAnsi="Arial" w:cs="Arial"/>
                <w:color w:val="000000"/>
              </w:rPr>
            </w:pPr>
            <w:r w:rsidRPr="00805333">
              <w:rPr>
                <w:rFonts w:ascii="Arial" w:hAnsi="Arial" w:cs="Arial"/>
                <w:color w:val="000000"/>
              </w:rPr>
              <w:t xml:space="preserve">przeprowadzić oględziny zewnętrzne </w:t>
            </w:r>
            <w:r w:rsidRPr="00805333">
              <w:rPr>
                <w:rFonts w:ascii="Arial" w:hAnsi="Arial" w:cs="Arial"/>
                <w:color w:val="000000"/>
                <w:lang w:val="pl-PL"/>
              </w:rPr>
              <w:t>u</w:t>
            </w:r>
            <w:r w:rsidRPr="00805333">
              <w:rPr>
                <w:rFonts w:ascii="Arial" w:hAnsi="Arial" w:cs="Arial"/>
                <w:color w:val="000000"/>
              </w:rPr>
              <w:t>kład</w:t>
            </w:r>
            <w:r w:rsidRPr="00805333">
              <w:rPr>
                <w:rFonts w:ascii="Arial" w:hAnsi="Arial" w:cs="Arial"/>
                <w:color w:val="000000"/>
                <w:lang w:val="pl-PL"/>
              </w:rPr>
              <w:t>u</w:t>
            </w:r>
            <w:r w:rsidRPr="00805333">
              <w:rPr>
                <w:rFonts w:ascii="Arial" w:hAnsi="Arial" w:cs="Arial"/>
                <w:color w:val="000000"/>
              </w:rPr>
              <w:t xml:space="preserve"> zasilania elektrycznego</w:t>
            </w:r>
          </w:p>
          <w:p w14:paraId="31619178" w14:textId="77777777" w:rsidR="0053013A" w:rsidRPr="00805333" w:rsidRDefault="0053013A" w:rsidP="004637B4">
            <w:pPr>
              <w:numPr>
                <w:ilvl w:val="0"/>
                <w:numId w:val="15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wypełnić kartę obsługi i naprawy,</w:t>
            </w:r>
          </w:p>
          <w:p w14:paraId="0716672A" w14:textId="77777777" w:rsidR="0053013A" w:rsidRPr="00805333" w:rsidRDefault="0053013A" w:rsidP="004637B4">
            <w:pPr>
              <w:numPr>
                <w:ilvl w:val="0"/>
                <w:numId w:val="15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sporządzić kosztorys obsługi i naprawy układu zasilania elektrycznego pojazdu samochodowego, jego podzespołów i zespołów,</w:t>
            </w:r>
          </w:p>
          <w:p w14:paraId="01805D13" w14:textId="77777777" w:rsidR="0053013A" w:rsidRPr="00805333" w:rsidRDefault="0053013A" w:rsidP="004637B4">
            <w:pPr>
              <w:numPr>
                <w:ilvl w:val="0"/>
                <w:numId w:val="15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przekazać klientowi informacje dotyczące wykonanej obsługi i naprawy układu zasilania elektrycznego pojazdu  samochodowego,</w:t>
            </w:r>
          </w:p>
          <w:p w14:paraId="347F58D3" w14:textId="77777777" w:rsidR="0053013A" w:rsidRPr="00805333" w:rsidRDefault="0053013A" w:rsidP="004637B4">
            <w:pPr>
              <w:numPr>
                <w:ilvl w:val="0"/>
                <w:numId w:val="15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wydać dokumentację wykonanej obsługi i naprawy układu zasilania elektrycznego pojazdu  samochodowego,</w:t>
            </w:r>
          </w:p>
          <w:p w14:paraId="147F75F7" w14:textId="77777777" w:rsidR="0053013A" w:rsidRPr="00805333" w:rsidRDefault="0053013A" w:rsidP="004637B4">
            <w:pPr>
              <w:pStyle w:val="Akapitzlist"/>
              <w:numPr>
                <w:ilvl w:val="0"/>
                <w:numId w:val="154"/>
              </w:numPr>
              <w:spacing w:after="0" w:line="240" w:lineRule="auto"/>
              <w:ind w:left="206" w:hanging="206"/>
              <w:rPr>
                <w:rFonts w:ascii="Arial" w:hAnsi="Arial" w:cs="Arial"/>
                <w:color w:val="000000"/>
              </w:rPr>
            </w:pPr>
            <w:r w:rsidRPr="00805333">
              <w:rPr>
                <w:rFonts w:ascii="Arial" w:hAnsi="Arial" w:cs="Arial"/>
                <w:color w:val="000000"/>
              </w:rPr>
              <w:t xml:space="preserve">wydać pojazd samochodowy po wykonanej </w:t>
            </w:r>
            <w:r w:rsidRPr="00805333">
              <w:rPr>
                <w:rFonts w:ascii="Arial" w:hAnsi="Arial" w:cs="Arial"/>
                <w:color w:val="000000"/>
                <w:lang w:val="pl-PL"/>
              </w:rPr>
              <w:t>obsłudze i naprawie u</w:t>
            </w:r>
            <w:r w:rsidRPr="00805333">
              <w:rPr>
                <w:rFonts w:ascii="Arial" w:hAnsi="Arial" w:cs="Arial"/>
                <w:color w:val="000000"/>
              </w:rPr>
              <w:t>kład</w:t>
            </w:r>
            <w:r w:rsidRPr="00805333">
              <w:rPr>
                <w:rFonts w:ascii="Arial" w:hAnsi="Arial" w:cs="Arial"/>
                <w:color w:val="000000"/>
                <w:lang w:val="pl-PL"/>
              </w:rPr>
              <w:t>u</w:t>
            </w:r>
            <w:r w:rsidRPr="00805333">
              <w:rPr>
                <w:rFonts w:ascii="Arial" w:hAnsi="Arial" w:cs="Arial"/>
                <w:color w:val="000000"/>
              </w:rPr>
              <w:t xml:space="preserve"> zasilania elektrycznego.</w:t>
            </w:r>
          </w:p>
        </w:tc>
        <w:tc>
          <w:tcPr>
            <w:tcW w:w="1222" w:type="pct"/>
          </w:tcPr>
          <w:p w14:paraId="78DD4581" w14:textId="77777777" w:rsidR="0053013A" w:rsidRPr="00805333" w:rsidRDefault="0053013A" w:rsidP="004637B4">
            <w:pPr>
              <w:pStyle w:val="Akapitzlist"/>
              <w:numPr>
                <w:ilvl w:val="0"/>
                <w:numId w:val="154"/>
              </w:numPr>
              <w:spacing w:after="0" w:line="240" w:lineRule="auto"/>
              <w:ind w:left="206" w:hanging="206"/>
              <w:rPr>
                <w:rFonts w:ascii="Arial" w:hAnsi="Arial" w:cs="Arial"/>
                <w:color w:val="000000"/>
              </w:rPr>
            </w:pPr>
            <w:r w:rsidRPr="00805333">
              <w:rPr>
                <w:rFonts w:ascii="Arial" w:hAnsi="Arial" w:cs="Arial"/>
                <w:color w:val="000000"/>
              </w:rPr>
              <w:t xml:space="preserve">dokonać wstępnej oceny stanu technicznego </w:t>
            </w:r>
            <w:r w:rsidRPr="00805333">
              <w:rPr>
                <w:rFonts w:ascii="Arial" w:hAnsi="Arial" w:cs="Arial"/>
                <w:color w:val="000000"/>
                <w:lang w:val="pl-PL"/>
              </w:rPr>
              <w:t>u</w:t>
            </w:r>
            <w:r w:rsidRPr="00805333">
              <w:rPr>
                <w:rFonts w:ascii="Arial" w:hAnsi="Arial" w:cs="Arial"/>
                <w:color w:val="000000"/>
              </w:rPr>
              <w:t>kład</w:t>
            </w:r>
            <w:r w:rsidRPr="00805333">
              <w:rPr>
                <w:rFonts w:ascii="Arial" w:hAnsi="Arial" w:cs="Arial"/>
                <w:color w:val="000000"/>
                <w:lang w:val="pl-PL"/>
              </w:rPr>
              <w:t>u</w:t>
            </w:r>
            <w:r w:rsidRPr="00805333">
              <w:rPr>
                <w:rFonts w:ascii="Arial" w:hAnsi="Arial" w:cs="Arial"/>
                <w:color w:val="000000"/>
              </w:rPr>
              <w:t xml:space="preserve"> zasilania elektrycznego pojazd</w:t>
            </w:r>
            <w:r w:rsidRPr="00805333">
              <w:rPr>
                <w:rFonts w:ascii="Arial" w:hAnsi="Arial" w:cs="Arial"/>
                <w:color w:val="000000"/>
                <w:lang w:val="pl-PL"/>
              </w:rPr>
              <w:t>u</w:t>
            </w:r>
            <w:r w:rsidRPr="00805333">
              <w:rPr>
                <w:rFonts w:ascii="Arial" w:hAnsi="Arial" w:cs="Arial"/>
                <w:color w:val="000000"/>
              </w:rPr>
              <w:t xml:space="preserve"> na podstawie wyników oględzin zewnętrznych,</w:t>
            </w:r>
          </w:p>
          <w:p w14:paraId="5BC053F8" w14:textId="77777777" w:rsidR="0053013A" w:rsidRPr="00805333" w:rsidRDefault="0053013A" w:rsidP="004637B4">
            <w:pPr>
              <w:pStyle w:val="Akapitzlist"/>
              <w:numPr>
                <w:ilvl w:val="0"/>
                <w:numId w:val="154"/>
              </w:numPr>
              <w:spacing w:after="0" w:line="240" w:lineRule="auto"/>
              <w:ind w:left="206" w:hanging="206"/>
              <w:rPr>
                <w:rFonts w:ascii="Arial" w:hAnsi="Arial" w:cs="Arial"/>
                <w:color w:val="000000"/>
              </w:rPr>
            </w:pPr>
            <w:r w:rsidRPr="00805333">
              <w:rPr>
                <w:rFonts w:ascii="Arial" w:hAnsi="Arial" w:cs="Arial"/>
                <w:color w:val="000000"/>
              </w:rPr>
              <w:t>dokonać o</w:t>
            </w:r>
            <w:r w:rsidRPr="00805333">
              <w:rPr>
                <w:rFonts w:ascii="Arial" w:hAnsi="Arial" w:cs="Arial"/>
                <w:color w:val="000000"/>
                <w:lang w:val="pl-PL"/>
              </w:rPr>
              <w:t>bsługi i naprawy u</w:t>
            </w:r>
            <w:r w:rsidRPr="00805333">
              <w:rPr>
                <w:rFonts w:ascii="Arial" w:hAnsi="Arial" w:cs="Arial"/>
                <w:color w:val="000000"/>
              </w:rPr>
              <w:t>kład</w:t>
            </w:r>
            <w:r w:rsidRPr="00805333">
              <w:rPr>
                <w:rFonts w:ascii="Arial" w:hAnsi="Arial" w:cs="Arial"/>
                <w:color w:val="000000"/>
                <w:lang w:val="pl-PL"/>
              </w:rPr>
              <w:t>u</w:t>
            </w:r>
            <w:r w:rsidRPr="00805333">
              <w:rPr>
                <w:rFonts w:ascii="Arial" w:hAnsi="Arial" w:cs="Arial"/>
                <w:color w:val="000000"/>
              </w:rPr>
              <w:t xml:space="preserve"> zasilania elektrycznego pojazd</w:t>
            </w:r>
            <w:r w:rsidRPr="00805333">
              <w:rPr>
                <w:rFonts w:ascii="Arial" w:hAnsi="Arial" w:cs="Arial"/>
                <w:color w:val="000000"/>
                <w:lang w:val="pl-PL"/>
              </w:rPr>
              <w:t>u</w:t>
            </w:r>
            <w:r w:rsidRPr="00805333">
              <w:rPr>
                <w:rFonts w:ascii="Arial" w:hAnsi="Arial" w:cs="Arial"/>
                <w:color w:val="000000"/>
              </w:rPr>
              <w:t xml:space="preserve"> na podstawie wy</w:t>
            </w:r>
            <w:r w:rsidRPr="00805333">
              <w:rPr>
                <w:rFonts w:ascii="Arial" w:hAnsi="Arial" w:cs="Arial"/>
                <w:color w:val="000000"/>
                <w:lang w:val="pl-PL"/>
              </w:rPr>
              <w:t>ników pomiarów multimetrem,</w:t>
            </w:r>
          </w:p>
          <w:p w14:paraId="7C623B1D" w14:textId="77777777" w:rsidR="0053013A" w:rsidRPr="00805333" w:rsidRDefault="0053013A" w:rsidP="004637B4">
            <w:pPr>
              <w:pStyle w:val="Akapitzlist"/>
              <w:numPr>
                <w:ilvl w:val="0"/>
                <w:numId w:val="154"/>
              </w:numPr>
              <w:spacing w:after="0" w:line="240" w:lineRule="auto"/>
              <w:ind w:left="206" w:hanging="206"/>
              <w:rPr>
                <w:rFonts w:ascii="Arial" w:hAnsi="Arial" w:cs="Arial"/>
                <w:color w:val="000000"/>
              </w:rPr>
            </w:pPr>
            <w:r w:rsidRPr="00805333">
              <w:rPr>
                <w:rFonts w:ascii="Arial" w:hAnsi="Arial" w:cs="Arial"/>
                <w:color w:val="000000"/>
                <w:lang w:val="pl-PL"/>
              </w:rPr>
              <w:t>dokonać wymiany bezpiecznika i przekaźnika.</w:t>
            </w:r>
          </w:p>
        </w:tc>
        <w:tc>
          <w:tcPr>
            <w:tcW w:w="467" w:type="pct"/>
            <w:vAlign w:val="center"/>
          </w:tcPr>
          <w:p w14:paraId="5F82C88F" w14:textId="77777777" w:rsidR="0053013A" w:rsidRPr="00805333" w:rsidRDefault="0053013A" w:rsidP="0053013A">
            <w:pPr>
              <w:spacing w:after="0"/>
              <w:contextualSpacing/>
              <w:jc w:val="center"/>
              <w:rPr>
                <w:rFonts w:ascii="Arial" w:hAnsi="Arial" w:cs="Arial"/>
                <w:sz w:val="20"/>
                <w:szCs w:val="20"/>
              </w:rPr>
            </w:pPr>
            <w:r w:rsidRPr="00805333">
              <w:rPr>
                <w:rFonts w:ascii="Arial" w:hAnsi="Arial" w:cs="Arial"/>
                <w:sz w:val="20"/>
                <w:szCs w:val="20"/>
              </w:rPr>
              <w:t>Klasa I</w:t>
            </w:r>
          </w:p>
        </w:tc>
      </w:tr>
      <w:tr w:rsidR="0053013A" w:rsidRPr="00805333" w14:paraId="5CF161CA" w14:textId="77777777" w:rsidTr="0053013A">
        <w:trPr>
          <w:trHeight w:val="841"/>
        </w:trPr>
        <w:tc>
          <w:tcPr>
            <w:tcW w:w="777" w:type="pct"/>
            <w:vMerge/>
            <w:vAlign w:val="center"/>
          </w:tcPr>
          <w:p w14:paraId="550935CE" w14:textId="77777777" w:rsidR="0053013A" w:rsidRPr="00805333" w:rsidRDefault="0053013A" w:rsidP="00A56875">
            <w:pPr>
              <w:rPr>
                <w:rFonts w:ascii="Arial" w:hAnsi="Arial" w:cs="Arial"/>
                <w:color w:val="FF0000"/>
                <w:sz w:val="20"/>
                <w:szCs w:val="20"/>
              </w:rPr>
            </w:pPr>
          </w:p>
        </w:tc>
        <w:tc>
          <w:tcPr>
            <w:tcW w:w="892" w:type="pct"/>
            <w:vAlign w:val="center"/>
          </w:tcPr>
          <w:p w14:paraId="5D62104D" w14:textId="77777777" w:rsidR="0053013A" w:rsidRPr="00805333" w:rsidRDefault="0053013A" w:rsidP="004637B4">
            <w:pPr>
              <w:numPr>
                <w:ilvl w:val="0"/>
                <w:numId w:val="153"/>
              </w:numPr>
              <w:spacing w:after="0" w:line="240" w:lineRule="auto"/>
              <w:ind w:left="113" w:hanging="113"/>
              <w:rPr>
                <w:rFonts w:ascii="Arial" w:hAnsi="Arial" w:cs="Arial"/>
                <w:color w:val="000000"/>
                <w:sz w:val="20"/>
                <w:szCs w:val="20"/>
              </w:rPr>
            </w:pPr>
            <w:r w:rsidRPr="00805333">
              <w:rPr>
                <w:rFonts w:ascii="Arial" w:hAnsi="Arial" w:cs="Arial"/>
                <w:color w:val="000000"/>
                <w:sz w:val="20"/>
                <w:szCs w:val="20"/>
              </w:rPr>
              <w:t>Układy rozruchu silników spalinowych – budowa, działanie, typowe schematy połączeń elektrycznych, typowe niesprawności, diagnozowanie usterek i sposoby naprawy</w:t>
            </w:r>
          </w:p>
        </w:tc>
        <w:tc>
          <w:tcPr>
            <w:tcW w:w="302" w:type="pct"/>
            <w:vAlign w:val="center"/>
          </w:tcPr>
          <w:p w14:paraId="16184C77" w14:textId="7AFF71B0" w:rsidR="0053013A" w:rsidRPr="00805333" w:rsidRDefault="0053013A" w:rsidP="00A56875">
            <w:pPr>
              <w:jc w:val="center"/>
              <w:rPr>
                <w:rFonts w:ascii="Arial" w:hAnsi="Arial" w:cs="Arial"/>
                <w:color w:val="000000"/>
                <w:sz w:val="20"/>
                <w:szCs w:val="20"/>
              </w:rPr>
            </w:pPr>
          </w:p>
        </w:tc>
        <w:tc>
          <w:tcPr>
            <w:tcW w:w="1340" w:type="pct"/>
          </w:tcPr>
          <w:p w14:paraId="3D3A39B0" w14:textId="77777777" w:rsidR="0053013A" w:rsidRPr="00805333" w:rsidRDefault="0053013A" w:rsidP="004637B4">
            <w:pPr>
              <w:pStyle w:val="Akapitzlist"/>
              <w:numPr>
                <w:ilvl w:val="0"/>
                <w:numId w:val="124"/>
              </w:numPr>
              <w:spacing w:after="0" w:line="240" w:lineRule="auto"/>
              <w:ind w:left="206" w:hanging="206"/>
              <w:rPr>
                <w:rFonts w:ascii="Arial" w:hAnsi="Arial" w:cs="Arial"/>
                <w:color w:val="000000"/>
              </w:rPr>
            </w:pPr>
            <w:r w:rsidRPr="00805333">
              <w:rPr>
                <w:rFonts w:ascii="Arial" w:hAnsi="Arial" w:cs="Arial"/>
                <w:color w:val="000000"/>
              </w:rPr>
              <w:t xml:space="preserve">przyjąć pojazd samochodowy do </w:t>
            </w:r>
            <w:r w:rsidRPr="00805333">
              <w:rPr>
                <w:rFonts w:ascii="Arial" w:hAnsi="Arial" w:cs="Arial"/>
                <w:color w:val="000000"/>
                <w:lang w:val="pl-PL"/>
              </w:rPr>
              <w:t>obsługi i naprawy u</w:t>
            </w:r>
            <w:r w:rsidRPr="00805333">
              <w:rPr>
                <w:rFonts w:ascii="Arial" w:hAnsi="Arial" w:cs="Arial"/>
                <w:color w:val="000000"/>
              </w:rPr>
              <w:t>kład</w:t>
            </w:r>
            <w:r w:rsidRPr="00805333">
              <w:rPr>
                <w:rFonts w:ascii="Arial" w:hAnsi="Arial" w:cs="Arial"/>
                <w:color w:val="000000"/>
                <w:lang w:val="pl-PL"/>
              </w:rPr>
              <w:t>u</w:t>
            </w:r>
            <w:r w:rsidRPr="00805333">
              <w:rPr>
                <w:rFonts w:ascii="Arial" w:hAnsi="Arial" w:cs="Arial"/>
                <w:color w:val="000000"/>
              </w:rPr>
              <w:t xml:space="preserve"> rozruchu,</w:t>
            </w:r>
          </w:p>
          <w:p w14:paraId="7DC3E136" w14:textId="77777777" w:rsidR="0053013A" w:rsidRPr="00805333" w:rsidRDefault="0053013A" w:rsidP="004637B4">
            <w:pPr>
              <w:pStyle w:val="Akapitzlist"/>
              <w:numPr>
                <w:ilvl w:val="0"/>
                <w:numId w:val="124"/>
              </w:numPr>
              <w:spacing w:after="0" w:line="240" w:lineRule="auto"/>
              <w:ind w:left="206" w:hanging="206"/>
              <w:rPr>
                <w:rFonts w:ascii="Arial" w:hAnsi="Arial" w:cs="Arial"/>
                <w:color w:val="000000"/>
              </w:rPr>
            </w:pPr>
            <w:r w:rsidRPr="00805333">
              <w:rPr>
                <w:rFonts w:ascii="Arial" w:hAnsi="Arial" w:cs="Arial"/>
                <w:color w:val="000000"/>
              </w:rPr>
              <w:t xml:space="preserve">określić czas wykonania </w:t>
            </w:r>
            <w:r w:rsidRPr="00805333">
              <w:rPr>
                <w:rFonts w:ascii="Arial" w:hAnsi="Arial" w:cs="Arial"/>
                <w:color w:val="000000"/>
                <w:lang w:val="pl-PL"/>
              </w:rPr>
              <w:t>obsługi i naprawy u</w:t>
            </w:r>
            <w:r w:rsidRPr="00805333">
              <w:rPr>
                <w:rFonts w:ascii="Arial" w:hAnsi="Arial" w:cs="Arial"/>
                <w:color w:val="000000"/>
              </w:rPr>
              <w:t>kład</w:t>
            </w:r>
            <w:r w:rsidRPr="00805333">
              <w:rPr>
                <w:rFonts w:ascii="Arial" w:hAnsi="Arial" w:cs="Arial"/>
                <w:color w:val="000000"/>
                <w:lang w:val="pl-PL"/>
              </w:rPr>
              <w:t>u</w:t>
            </w:r>
            <w:r w:rsidRPr="00805333">
              <w:rPr>
                <w:rFonts w:ascii="Arial" w:hAnsi="Arial" w:cs="Arial"/>
                <w:color w:val="000000"/>
              </w:rPr>
              <w:t xml:space="preserve"> rozruchu,</w:t>
            </w:r>
          </w:p>
          <w:p w14:paraId="5EA3D15F" w14:textId="77777777" w:rsidR="0053013A" w:rsidRPr="00805333" w:rsidRDefault="0053013A" w:rsidP="004637B4">
            <w:pPr>
              <w:pStyle w:val="Akapitzlist"/>
              <w:numPr>
                <w:ilvl w:val="0"/>
                <w:numId w:val="124"/>
              </w:numPr>
              <w:spacing w:after="0" w:line="240" w:lineRule="auto"/>
              <w:ind w:left="206" w:hanging="206"/>
              <w:rPr>
                <w:rFonts w:ascii="Arial" w:hAnsi="Arial" w:cs="Arial"/>
                <w:color w:val="000000"/>
              </w:rPr>
            </w:pPr>
            <w:r w:rsidRPr="00805333">
              <w:rPr>
                <w:rFonts w:ascii="Arial" w:hAnsi="Arial" w:cs="Arial"/>
                <w:color w:val="000000"/>
              </w:rPr>
              <w:t xml:space="preserve">szacować koszty </w:t>
            </w:r>
            <w:r w:rsidRPr="00805333">
              <w:rPr>
                <w:rFonts w:ascii="Arial" w:hAnsi="Arial" w:cs="Arial"/>
                <w:color w:val="000000"/>
                <w:lang w:val="pl-PL"/>
              </w:rPr>
              <w:t>obsługi i naprawy</w:t>
            </w:r>
            <w:r w:rsidRPr="00805333">
              <w:rPr>
                <w:rFonts w:ascii="Arial" w:hAnsi="Arial" w:cs="Arial"/>
                <w:color w:val="000000"/>
              </w:rPr>
              <w:t xml:space="preserve"> </w:t>
            </w:r>
            <w:r w:rsidRPr="00805333">
              <w:rPr>
                <w:rFonts w:ascii="Arial" w:hAnsi="Arial" w:cs="Arial"/>
                <w:color w:val="000000"/>
                <w:lang w:val="pl-PL"/>
              </w:rPr>
              <w:t>u</w:t>
            </w:r>
            <w:r w:rsidRPr="00805333">
              <w:rPr>
                <w:rFonts w:ascii="Arial" w:hAnsi="Arial" w:cs="Arial"/>
                <w:color w:val="000000"/>
              </w:rPr>
              <w:t>kład</w:t>
            </w:r>
            <w:r w:rsidRPr="00805333">
              <w:rPr>
                <w:rFonts w:ascii="Arial" w:hAnsi="Arial" w:cs="Arial"/>
                <w:color w:val="000000"/>
                <w:lang w:val="pl-PL"/>
              </w:rPr>
              <w:t>u</w:t>
            </w:r>
            <w:r w:rsidRPr="00805333">
              <w:rPr>
                <w:rFonts w:ascii="Arial" w:hAnsi="Arial" w:cs="Arial"/>
                <w:color w:val="000000"/>
              </w:rPr>
              <w:t xml:space="preserve"> rozruchu pojazdu samochodowego,</w:t>
            </w:r>
          </w:p>
          <w:p w14:paraId="4DA413FC" w14:textId="77777777" w:rsidR="0053013A" w:rsidRPr="00805333" w:rsidRDefault="0053013A" w:rsidP="004637B4">
            <w:pPr>
              <w:pStyle w:val="Akapitzlist"/>
              <w:numPr>
                <w:ilvl w:val="0"/>
                <w:numId w:val="124"/>
              </w:numPr>
              <w:suppressAutoHyphens/>
              <w:autoSpaceDN w:val="0"/>
              <w:spacing w:after="0" w:line="240" w:lineRule="auto"/>
              <w:ind w:left="204" w:hanging="204"/>
              <w:textAlignment w:val="baseline"/>
              <w:rPr>
                <w:rFonts w:ascii="Arial" w:hAnsi="Arial" w:cs="Arial"/>
                <w:color w:val="000000"/>
              </w:rPr>
            </w:pPr>
            <w:r w:rsidRPr="00805333">
              <w:rPr>
                <w:rFonts w:ascii="Arial" w:hAnsi="Arial" w:cs="Arial"/>
                <w:color w:val="000000"/>
              </w:rPr>
              <w:t xml:space="preserve">dokonać sprawdzenia stanu </w:t>
            </w:r>
            <w:r w:rsidRPr="00805333">
              <w:rPr>
                <w:rFonts w:ascii="Arial" w:hAnsi="Arial" w:cs="Arial"/>
                <w:color w:val="000000"/>
                <w:lang w:val="pl-PL"/>
              </w:rPr>
              <w:t>u</w:t>
            </w:r>
            <w:r w:rsidRPr="00805333">
              <w:rPr>
                <w:rFonts w:ascii="Arial" w:hAnsi="Arial" w:cs="Arial"/>
                <w:color w:val="000000"/>
              </w:rPr>
              <w:t>kład</w:t>
            </w:r>
            <w:r w:rsidRPr="00805333">
              <w:rPr>
                <w:rFonts w:ascii="Arial" w:hAnsi="Arial" w:cs="Arial"/>
                <w:color w:val="000000"/>
                <w:lang w:val="pl-PL"/>
              </w:rPr>
              <w:t>u</w:t>
            </w:r>
            <w:r w:rsidRPr="00805333">
              <w:rPr>
                <w:rFonts w:ascii="Arial" w:hAnsi="Arial" w:cs="Arial"/>
                <w:color w:val="000000"/>
              </w:rPr>
              <w:t xml:space="preserve"> rozruchu pojazdu samochodowego,</w:t>
            </w:r>
          </w:p>
          <w:p w14:paraId="2A9F88A9" w14:textId="77777777" w:rsidR="0053013A" w:rsidRPr="00805333" w:rsidRDefault="0053013A" w:rsidP="004637B4">
            <w:pPr>
              <w:numPr>
                <w:ilvl w:val="0"/>
                <w:numId w:val="124"/>
              </w:numPr>
              <w:spacing w:after="0" w:line="240" w:lineRule="auto"/>
              <w:ind w:left="204" w:hanging="204"/>
              <w:contextualSpacing/>
              <w:rPr>
                <w:rFonts w:ascii="Arial" w:hAnsi="Arial" w:cs="Arial"/>
                <w:color w:val="000000"/>
                <w:sz w:val="20"/>
                <w:szCs w:val="20"/>
              </w:rPr>
            </w:pPr>
            <w:r w:rsidRPr="00805333">
              <w:rPr>
                <w:rFonts w:ascii="Arial" w:hAnsi="Arial" w:cs="Arial"/>
                <w:color w:val="000000"/>
                <w:sz w:val="20"/>
                <w:szCs w:val="20"/>
              </w:rPr>
              <w:t>wypełnić kartę obsługi i naprawy układu rozruchowego,</w:t>
            </w:r>
          </w:p>
          <w:p w14:paraId="454A7444" w14:textId="77777777" w:rsidR="0053013A" w:rsidRPr="00805333" w:rsidRDefault="0053013A" w:rsidP="004637B4">
            <w:pPr>
              <w:numPr>
                <w:ilvl w:val="0"/>
                <w:numId w:val="124"/>
              </w:numPr>
              <w:spacing w:after="0" w:line="240" w:lineRule="auto"/>
              <w:ind w:left="204" w:hanging="204"/>
              <w:contextualSpacing/>
              <w:rPr>
                <w:rFonts w:ascii="Arial" w:hAnsi="Arial" w:cs="Arial"/>
                <w:color w:val="000000"/>
                <w:sz w:val="20"/>
                <w:szCs w:val="20"/>
              </w:rPr>
            </w:pPr>
            <w:r w:rsidRPr="00805333">
              <w:rPr>
                <w:rFonts w:ascii="Arial" w:hAnsi="Arial" w:cs="Arial"/>
                <w:color w:val="000000"/>
                <w:sz w:val="20"/>
                <w:szCs w:val="20"/>
              </w:rPr>
              <w:t>sporządzić kosztorys obsługi i naprawy układu rozruchu pojazdu samochodowego, jego podzespołów i zespołów,</w:t>
            </w:r>
          </w:p>
          <w:p w14:paraId="545B295F"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wprowadzić wyniki obsługi i naprawy układu rozruchu pojazdu samochodowego do bazy danych serwisowych,</w:t>
            </w:r>
          </w:p>
          <w:p w14:paraId="484F0517"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przekazać klientowi informacje dotyczące wykonanej obsługi i naprawy układu rozruchu pojazdu  samochodowego,</w:t>
            </w:r>
          </w:p>
          <w:p w14:paraId="1A832C8F"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wydać dokumentację wykonanej obsługi i naprawy układu rozruchu pojazdu  samochodowego,</w:t>
            </w:r>
          </w:p>
          <w:p w14:paraId="35511E53" w14:textId="77777777" w:rsidR="0053013A" w:rsidRPr="00805333" w:rsidRDefault="0053013A" w:rsidP="004637B4">
            <w:pPr>
              <w:pStyle w:val="Akapitzlist"/>
              <w:numPr>
                <w:ilvl w:val="0"/>
                <w:numId w:val="124"/>
              </w:numPr>
              <w:spacing w:after="0" w:line="240" w:lineRule="auto"/>
              <w:ind w:left="206" w:hanging="206"/>
              <w:rPr>
                <w:rFonts w:ascii="Arial" w:hAnsi="Arial" w:cs="Arial"/>
                <w:color w:val="000000"/>
              </w:rPr>
            </w:pPr>
            <w:r w:rsidRPr="00805333">
              <w:rPr>
                <w:rFonts w:ascii="Arial" w:hAnsi="Arial" w:cs="Arial"/>
                <w:color w:val="000000"/>
              </w:rPr>
              <w:t xml:space="preserve">wydać pojazd samochodowy po wykonanej </w:t>
            </w:r>
            <w:r w:rsidRPr="00805333">
              <w:rPr>
                <w:rFonts w:ascii="Arial" w:hAnsi="Arial" w:cs="Arial"/>
                <w:color w:val="000000"/>
                <w:lang w:val="pl-PL"/>
              </w:rPr>
              <w:t>obsłudze i naprawie u</w:t>
            </w:r>
            <w:r w:rsidRPr="00805333">
              <w:rPr>
                <w:rFonts w:ascii="Arial" w:hAnsi="Arial" w:cs="Arial"/>
                <w:color w:val="000000"/>
              </w:rPr>
              <w:t>kład</w:t>
            </w:r>
            <w:r w:rsidRPr="00805333">
              <w:rPr>
                <w:rFonts w:ascii="Arial" w:hAnsi="Arial" w:cs="Arial"/>
                <w:color w:val="000000"/>
                <w:lang w:val="pl-PL"/>
              </w:rPr>
              <w:t>u</w:t>
            </w:r>
            <w:r w:rsidRPr="00805333">
              <w:rPr>
                <w:rFonts w:ascii="Arial" w:hAnsi="Arial" w:cs="Arial"/>
                <w:color w:val="000000"/>
              </w:rPr>
              <w:t xml:space="preserve"> rozruchu.</w:t>
            </w:r>
          </w:p>
        </w:tc>
        <w:tc>
          <w:tcPr>
            <w:tcW w:w="1222" w:type="pct"/>
          </w:tcPr>
          <w:p w14:paraId="04052EB9" w14:textId="77777777" w:rsidR="0053013A" w:rsidRPr="00805333" w:rsidRDefault="0053013A" w:rsidP="004637B4">
            <w:pPr>
              <w:pStyle w:val="Akapitzlist"/>
              <w:numPr>
                <w:ilvl w:val="0"/>
                <w:numId w:val="124"/>
              </w:numPr>
              <w:spacing w:after="0" w:line="240" w:lineRule="auto"/>
              <w:ind w:left="206" w:hanging="206"/>
              <w:rPr>
                <w:rFonts w:ascii="Arial" w:hAnsi="Arial" w:cs="Arial"/>
                <w:color w:val="000000"/>
              </w:rPr>
            </w:pPr>
            <w:r w:rsidRPr="00805333">
              <w:rPr>
                <w:rFonts w:ascii="Arial" w:hAnsi="Arial" w:cs="Arial"/>
                <w:color w:val="000000"/>
              </w:rPr>
              <w:t xml:space="preserve">dokonać oceny stanu technicznego </w:t>
            </w:r>
            <w:r w:rsidRPr="00805333">
              <w:rPr>
                <w:rFonts w:ascii="Arial" w:hAnsi="Arial" w:cs="Arial"/>
                <w:color w:val="000000"/>
                <w:lang w:val="pl-PL"/>
              </w:rPr>
              <w:t>rozrusznika</w:t>
            </w:r>
            <w:r w:rsidRPr="00805333">
              <w:rPr>
                <w:rFonts w:ascii="Arial" w:hAnsi="Arial" w:cs="Arial"/>
                <w:color w:val="000000"/>
              </w:rPr>
              <w:t xml:space="preserve"> na podstawie wyników pomiarów,</w:t>
            </w:r>
          </w:p>
          <w:p w14:paraId="55DE1725" w14:textId="77777777" w:rsidR="0053013A" w:rsidRPr="00805333" w:rsidRDefault="0053013A" w:rsidP="004637B4">
            <w:pPr>
              <w:pStyle w:val="Akapitzlist"/>
              <w:numPr>
                <w:ilvl w:val="0"/>
                <w:numId w:val="124"/>
              </w:numPr>
              <w:spacing w:after="0" w:line="240" w:lineRule="auto"/>
              <w:ind w:left="206" w:hanging="206"/>
              <w:rPr>
                <w:rFonts w:ascii="Arial" w:hAnsi="Arial" w:cs="Arial"/>
                <w:color w:val="000000"/>
              </w:rPr>
            </w:pPr>
            <w:r w:rsidRPr="00805333">
              <w:rPr>
                <w:rFonts w:ascii="Arial" w:hAnsi="Arial" w:cs="Arial"/>
                <w:color w:val="000000"/>
              </w:rPr>
              <w:t xml:space="preserve">dokonać oceny stanu technicznego </w:t>
            </w:r>
            <w:r w:rsidRPr="00805333">
              <w:rPr>
                <w:rFonts w:ascii="Arial" w:hAnsi="Arial" w:cs="Arial"/>
                <w:color w:val="000000"/>
                <w:lang w:val="pl-PL"/>
              </w:rPr>
              <w:t>rozrusznika</w:t>
            </w:r>
            <w:r w:rsidRPr="00805333">
              <w:rPr>
                <w:rFonts w:ascii="Arial" w:hAnsi="Arial" w:cs="Arial"/>
                <w:color w:val="000000"/>
              </w:rPr>
              <w:t xml:space="preserve"> na podstawie spadku </w:t>
            </w:r>
            <w:r w:rsidRPr="00805333">
              <w:rPr>
                <w:rFonts w:ascii="Arial" w:hAnsi="Arial" w:cs="Arial"/>
                <w:color w:val="000000"/>
                <w:lang w:val="pl-PL"/>
              </w:rPr>
              <w:t>napięcia na akumulatorze</w:t>
            </w:r>
            <w:r w:rsidRPr="00805333">
              <w:rPr>
                <w:rFonts w:ascii="Arial" w:hAnsi="Arial" w:cs="Arial"/>
                <w:color w:val="000000"/>
              </w:rPr>
              <w:t>,</w:t>
            </w:r>
          </w:p>
          <w:p w14:paraId="442AB92A" w14:textId="77777777" w:rsidR="0053013A" w:rsidRPr="00805333" w:rsidRDefault="0053013A" w:rsidP="004637B4">
            <w:pPr>
              <w:pStyle w:val="Akapitzlist"/>
              <w:numPr>
                <w:ilvl w:val="0"/>
                <w:numId w:val="124"/>
              </w:numPr>
              <w:spacing w:after="0" w:line="240" w:lineRule="auto"/>
              <w:ind w:left="206" w:hanging="206"/>
              <w:rPr>
                <w:rFonts w:ascii="Arial" w:hAnsi="Arial" w:cs="Arial"/>
                <w:color w:val="000000"/>
              </w:rPr>
            </w:pPr>
            <w:r w:rsidRPr="00805333">
              <w:rPr>
                <w:rFonts w:ascii="Arial" w:hAnsi="Arial" w:cs="Arial"/>
                <w:color w:val="000000"/>
              </w:rPr>
              <w:t xml:space="preserve">dokonać </w:t>
            </w:r>
            <w:r w:rsidRPr="00805333">
              <w:rPr>
                <w:rFonts w:ascii="Arial" w:hAnsi="Arial" w:cs="Arial"/>
                <w:color w:val="000000"/>
                <w:lang w:val="pl-PL"/>
              </w:rPr>
              <w:t>wymiany łożysk i szczotko trzymacza rozrusznika</w:t>
            </w:r>
          </w:p>
        </w:tc>
        <w:tc>
          <w:tcPr>
            <w:tcW w:w="467" w:type="pct"/>
            <w:vAlign w:val="center"/>
          </w:tcPr>
          <w:p w14:paraId="360E481D" w14:textId="77777777" w:rsidR="0053013A" w:rsidRPr="00805333" w:rsidRDefault="0053013A" w:rsidP="0053013A">
            <w:pPr>
              <w:spacing w:after="0"/>
              <w:contextualSpacing/>
              <w:jc w:val="center"/>
              <w:rPr>
                <w:rFonts w:ascii="Arial" w:hAnsi="Arial" w:cs="Arial"/>
                <w:sz w:val="20"/>
                <w:szCs w:val="20"/>
              </w:rPr>
            </w:pPr>
            <w:r w:rsidRPr="00805333">
              <w:rPr>
                <w:rFonts w:ascii="Arial" w:hAnsi="Arial" w:cs="Arial"/>
                <w:sz w:val="20"/>
                <w:szCs w:val="20"/>
              </w:rPr>
              <w:t>Klasa I</w:t>
            </w:r>
          </w:p>
        </w:tc>
      </w:tr>
      <w:tr w:rsidR="0053013A" w:rsidRPr="00805333" w14:paraId="5CC7A2A9" w14:textId="77777777" w:rsidTr="0053013A">
        <w:trPr>
          <w:trHeight w:val="992"/>
        </w:trPr>
        <w:tc>
          <w:tcPr>
            <w:tcW w:w="777" w:type="pct"/>
            <w:vMerge/>
            <w:vAlign w:val="center"/>
          </w:tcPr>
          <w:p w14:paraId="334179BF" w14:textId="77777777" w:rsidR="0053013A" w:rsidRPr="00805333" w:rsidRDefault="0053013A" w:rsidP="00A56875">
            <w:pPr>
              <w:rPr>
                <w:rFonts w:ascii="Arial" w:hAnsi="Arial" w:cs="Arial"/>
                <w:sz w:val="20"/>
                <w:szCs w:val="20"/>
              </w:rPr>
            </w:pPr>
          </w:p>
        </w:tc>
        <w:tc>
          <w:tcPr>
            <w:tcW w:w="892" w:type="pct"/>
            <w:vAlign w:val="center"/>
          </w:tcPr>
          <w:p w14:paraId="71E8556C" w14:textId="77777777" w:rsidR="0053013A" w:rsidRPr="00805333" w:rsidRDefault="0053013A" w:rsidP="004637B4">
            <w:pPr>
              <w:numPr>
                <w:ilvl w:val="0"/>
                <w:numId w:val="153"/>
              </w:numPr>
              <w:spacing w:after="0" w:line="240" w:lineRule="auto"/>
              <w:ind w:left="113" w:hanging="113"/>
              <w:rPr>
                <w:rFonts w:ascii="Arial" w:hAnsi="Arial" w:cs="Arial"/>
                <w:sz w:val="20"/>
                <w:szCs w:val="20"/>
              </w:rPr>
            </w:pPr>
            <w:r w:rsidRPr="00805333">
              <w:rPr>
                <w:rFonts w:ascii="Arial" w:hAnsi="Arial" w:cs="Arial"/>
                <w:sz w:val="20"/>
                <w:szCs w:val="20"/>
              </w:rPr>
              <w:t>Elektronicznie sterowane systemy wtryskowo-zapłonowe silników o zapłonie iskrowym – budowa, działanie, typowe schematy połączeń elektrycznych, typowe niesprawności, diagnozowanie usterek i sposoby naprawy</w:t>
            </w:r>
          </w:p>
        </w:tc>
        <w:tc>
          <w:tcPr>
            <w:tcW w:w="302" w:type="pct"/>
            <w:vAlign w:val="center"/>
          </w:tcPr>
          <w:p w14:paraId="7922038C" w14:textId="34B95FF4" w:rsidR="0053013A" w:rsidRPr="00805333" w:rsidRDefault="0053013A" w:rsidP="00A56875">
            <w:pPr>
              <w:jc w:val="center"/>
              <w:rPr>
                <w:rFonts w:ascii="Arial" w:hAnsi="Arial" w:cs="Arial"/>
                <w:sz w:val="20"/>
                <w:szCs w:val="20"/>
              </w:rPr>
            </w:pPr>
          </w:p>
        </w:tc>
        <w:tc>
          <w:tcPr>
            <w:tcW w:w="1340" w:type="pct"/>
          </w:tcPr>
          <w:p w14:paraId="28EF00AE" w14:textId="77777777" w:rsidR="0053013A" w:rsidRPr="00805333" w:rsidRDefault="0053013A" w:rsidP="004637B4">
            <w:pPr>
              <w:pStyle w:val="Akapitzlist"/>
              <w:numPr>
                <w:ilvl w:val="0"/>
                <w:numId w:val="124"/>
              </w:numPr>
              <w:spacing w:after="0" w:line="240" w:lineRule="auto"/>
              <w:ind w:left="206" w:hanging="206"/>
              <w:rPr>
                <w:rFonts w:ascii="Arial" w:hAnsi="Arial" w:cs="Arial"/>
                <w:color w:val="000000"/>
              </w:rPr>
            </w:pPr>
            <w:r w:rsidRPr="00805333">
              <w:rPr>
                <w:rFonts w:ascii="Arial" w:hAnsi="Arial" w:cs="Arial"/>
                <w:color w:val="000000"/>
              </w:rPr>
              <w:t xml:space="preserve">przyjąć pojazd samochodowy do </w:t>
            </w:r>
            <w:r w:rsidRPr="00805333">
              <w:rPr>
                <w:rFonts w:ascii="Arial" w:hAnsi="Arial" w:cs="Arial"/>
                <w:color w:val="000000"/>
                <w:lang w:val="pl-PL"/>
              </w:rPr>
              <w:t xml:space="preserve">obsługi i naprawy </w:t>
            </w:r>
            <w:r w:rsidRPr="00805333">
              <w:rPr>
                <w:rFonts w:ascii="Arial" w:hAnsi="Arial" w:cs="Arial"/>
                <w:color w:val="000000"/>
              </w:rPr>
              <w:t>system</w:t>
            </w:r>
            <w:r w:rsidRPr="00805333">
              <w:rPr>
                <w:rFonts w:ascii="Arial" w:hAnsi="Arial" w:cs="Arial"/>
                <w:color w:val="000000"/>
                <w:lang w:val="pl-PL"/>
              </w:rPr>
              <w:t>u</w:t>
            </w:r>
            <w:r w:rsidRPr="00805333">
              <w:rPr>
                <w:rFonts w:ascii="Arial" w:hAnsi="Arial" w:cs="Arial"/>
                <w:color w:val="000000"/>
              </w:rPr>
              <w:t xml:space="preserve"> wtryskowo-zapłonowe</w:t>
            </w:r>
            <w:r w:rsidRPr="00805333">
              <w:rPr>
                <w:rFonts w:ascii="Arial" w:hAnsi="Arial" w:cs="Arial"/>
                <w:color w:val="000000"/>
                <w:lang w:val="pl-PL"/>
              </w:rPr>
              <w:t>go</w:t>
            </w:r>
            <w:r w:rsidRPr="00805333">
              <w:rPr>
                <w:rFonts w:ascii="Arial" w:hAnsi="Arial" w:cs="Arial"/>
                <w:color w:val="000000"/>
              </w:rPr>
              <w:t xml:space="preserve"> silnik</w:t>
            </w:r>
            <w:r w:rsidRPr="00805333">
              <w:rPr>
                <w:rFonts w:ascii="Arial" w:hAnsi="Arial" w:cs="Arial"/>
                <w:color w:val="000000"/>
                <w:lang w:val="pl-PL"/>
              </w:rPr>
              <w:t>a</w:t>
            </w:r>
            <w:r w:rsidRPr="00805333">
              <w:rPr>
                <w:rFonts w:ascii="Arial" w:hAnsi="Arial" w:cs="Arial"/>
                <w:color w:val="000000"/>
              </w:rPr>
              <w:t xml:space="preserve"> o zapłonie iskrowym,</w:t>
            </w:r>
          </w:p>
          <w:p w14:paraId="73F9DF8F" w14:textId="77777777" w:rsidR="0053013A" w:rsidRPr="00805333" w:rsidRDefault="0053013A" w:rsidP="004637B4">
            <w:pPr>
              <w:pStyle w:val="Akapitzlist"/>
              <w:numPr>
                <w:ilvl w:val="0"/>
                <w:numId w:val="124"/>
              </w:numPr>
              <w:spacing w:after="0" w:line="240" w:lineRule="auto"/>
              <w:ind w:left="206" w:hanging="206"/>
              <w:rPr>
                <w:rFonts w:ascii="Arial" w:hAnsi="Arial" w:cs="Arial"/>
                <w:color w:val="000000"/>
              </w:rPr>
            </w:pPr>
            <w:r w:rsidRPr="00805333">
              <w:rPr>
                <w:rFonts w:ascii="Arial" w:hAnsi="Arial" w:cs="Arial"/>
                <w:color w:val="000000"/>
              </w:rPr>
              <w:t xml:space="preserve">określić czas wykonania </w:t>
            </w:r>
            <w:r w:rsidRPr="00805333">
              <w:rPr>
                <w:rFonts w:ascii="Arial" w:hAnsi="Arial" w:cs="Arial"/>
                <w:color w:val="000000"/>
                <w:lang w:val="pl-PL"/>
              </w:rPr>
              <w:t>obsługi i naprawy</w:t>
            </w:r>
            <w:r w:rsidRPr="00805333">
              <w:rPr>
                <w:rFonts w:ascii="Arial" w:hAnsi="Arial" w:cs="Arial"/>
                <w:color w:val="000000"/>
              </w:rPr>
              <w:t>,</w:t>
            </w:r>
          </w:p>
          <w:p w14:paraId="540274AC" w14:textId="77777777" w:rsidR="0053013A" w:rsidRPr="00805333" w:rsidRDefault="0053013A" w:rsidP="004637B4">
            <w:pPr>
              <w:pStyle w:val="Akapitzlist"/>
              <w:numPr>
                <w:ilvl w:val="0"/>
                <w:numId w:val="124"/>
              </w:numPr>
              <w:spacing w:after="0" w:line="240" w:lineRule="auto"/>
              <w:ind w:left="206" w:hanging="206"/>
              <w:rPr>
                <w:rFonts w:ascii="Arial" w:hAnsi="Arial" w:cs="Arial"/>
                <w:color w:val="000000"/>
              </w:rPr>
            </w:pPr>
            <w:r w:rsidRPr="00805333">
              <w:rPr>
                <w:rFonts w:ascii="Arial" w:hAnsi="Arial" w:cs="Arial"/>
                <w:color w:val="000000"/>
              </w:rPr>
              <w:t xml:space="preserve">szacować koszty </w:t>
            </w:r>
            <w:r w:rsidRPr="00805333">
              <w:rPr>
                <w:rFonts w:ascii="Arial" w:hAnsi="Arial" w:cs="Arial"/>
                <w:color w:val="000000"/>
                <w:lang w:val="pl-PL"/>
              </w:rPr>
              <w:t>obsługi i naprawy</w:t>
            </w:r>
            <w:r w:rsidRPr="00805333">
              <w:rPr>
                <w:rFonts w:ascii="Arial" w:hAnsi="Arial" w:cs="Arial"/>
                <w:color w:val="000000"/>
              </w:rPr>
              <w:t xml:space="preserve"> pojazdu samochodowego,</w:t>
            </w:r>
          </w:p>
          <w:p w14:paraId="7D42D0E8" w14:textId="77777777" w:rsidR="0053013A" w:rsidRPr="00805333" w:rsidRDefault="0053013A" w:rsidP="004637B4">
            <w:pPr>
              <w:pStyle w:val="Akapitzlist"/>
              <w:numPr>
                <w:ilvl w:val="0"/>
                <w:numId w:val="124"/>
              </w:numPr>
              <w:spacing w:after="0" w:line="240" w:lineRule="auto"/>
              <w:ind w:left="206" w:hanging="206"/>
              <w:rPr>
                <w:rFonts w:ascii="Arial" w:hAnsi="Arial" w:cs="Arial"/>
                <w:color w:val="000000"/>
              </w:rPr>
            </w:pPr>
            <w:r w:rsidRPr="00805333">
              <w:rPr>
                <w:rFonts w:ascii="Arial" w:hAnsi="Arial" w:cs="Arial"/>
                <w:color w:val="000000"/>
              </w:rPr>
              <w:t>podłączyć lampę stroboskopową do silnika w celu sprawdzenia kąta wyprzedzenia zapłonu,</w:t>
            </w:r>
          </w:p>
          <w:p w14:paraId="0755601A" w14:textId="77777777" w:rsidR="0053013A" w:rsidRPr="00805333" w:rsidRDefault="0053013A" w:rsidP="004637B4">
            <w:pPr>
              <w:pStyle w:val="Akapitzlist"/>
              <w:numPr>
                <w:ilvl w:val="0"/>
                <w:numId w:val="124"/>
              </w:numPr>
              <w:spacing w:after="0" w:line="240" w:lineRule="auto"/>
              <w:ind w:left="206" w:hanging="206"/>
              <w:rPr>
                <w:rFonts w:ascii="Arial" w:hAnsi="Arial" w:cs="Arial"/>
                <w:color w:val="000000"/>
              </w:rPr>
            </w:pPr>
            <w:r w:rsidRPr="00805333">
              <w:rPr>
                <w:rFonts w:ascii="Arial" w:hAnsi="Arial" w:cs="Arial"/>
                <w:color w:val="000000"/>
              </w:rPr>
              <w:t>przestrzegać procedur sprawdzania kąta wyprzedzenia zapłonu,</w:t>
            </w:r>
          </w:p>
          <w:p w14:paraId="715476D2"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wypełnić kartę obsługi i naprawy,</w:t>
            </w:r>
          </w:p>
          <w:p w14:paraId="505F4B07" w14:textId="77777777" w:rsidR="0053013A" w:rsidRPr="00805333" w:rsidRDefault="0053013A" w:rsidP="004637B4">
            <w:pPr>
              <w:pStyle w:val="Akapitzlist"/>
              <w:numPr>
                <w:ilvl w:val="0"/>
                <w:numId w:val="124"/>
              </w:numPr>
              <w:spacing w:after="0" w:line="240" w:lineRule="auto"/>
              <w:ind w:left="206" w:hanging="206"/>
              <w:rPr>
                <w:rFonts w:ascii="Arial" w:hAnsi="Arial" w:cs="Arial"/>
                <w:color w:val="000000"/>
              </w:rPr>
            </w:pPr>
            <w:r w:rsidRPr="00805333">
              <w:rPr>
                <w:rFonts w:ascii="Arial" w:hAnsi="Arial" w:cs="Arial"/>
                <w:color w:val="000000"/>
              </w:rPr>
              <w:t xml:space="preserve">sporządzić kosztorys </w:t>
            </w:r>
            <w:r w:rsidRPr="00805333">
              <w:rPr>
                <w:rFonts w:ascii="Arial" w:hAnsi="Arial" w:cs="Arial"/>
                <w:color w:val="000000"/>
                <w:lang w:val="pl-PL"/>
              </w:rPr>
              <w:t>obsługi i naprawy</w:t>
            </w:r>
            <w:r w:rsidRPr="00805333">
              <w:rPr>
                <w:rFonts w:ascii="Arial" w:hAnsi="Arial" w:cs="Arial"/>
                <w:color w:val="000000"/>
              </w:rPr>
              <w:t xml:space="preserve"> system</w:t>
            </w:r>
            <w:r w:rsidRPr="00805333">
              <w:rPr>
                <w:rFonts w:ascii="Arial" w:hAnsi="Arial" w:cs="Arial"/>
                <w:color w:val="000000"/>
                <w:lang w:val="pl-PL"/>
              </w:rPr>
              <w:t>u</w:t>
            </w:r>
            <w:r w:rsidRPr="00805333">
              <w:rPr>
                <w:rFonts w:ascii="Arial" w:hAnsi="Arial" w:cs="Arial"/>
                <w:color w:val="000000"/>
              </w:rPr>
              <w:t xml:space="preserve"> wtryskowo-zapłonowe</w:t>
            </w:r>
            <w:r w:rsidRPr="00805333">
              <w:rPr>
                <w:rFonts w:ascii="Arial" w:hAnsi="Arial" w:cs="Arial"/>
                <w:color w:val="000000"/>
                <w:lang w:val="pl-PL"/>
              </w:rPr>
              <w:t>go</w:t>
            </w:r>
            <w:r w:rsidRPr="00805333">
              <w:rPr>
                <w:rFonts w:ascii="Arial" w:hAnsi="Arial" w:cs="Arial"/>
                <w:color w:val="000000"/>
              </w:rPr>
              <w:t xml:space="preserve"> silnik</w:t>
            </w:r>
            <w:r w:rsidRPr="00805333">
              <w:rPr>
                <w:rFonts w:ascii="Arial" w:hAnsi="Arial" w:cs="Arial"/>
                <w:color w:val="000000"/>
                <w:lang w:val="pl-PL"/>
              </w:rPr>
              <w:t>a</w:t>
            </w:r>
            <w:r w:rsidRPr="00805333">
              <w:rPr>
                <w:rFonts w:ascii="Arial" w:hAnsi="Arial" w:cs="Arial"/>
                <w:color w:val="000000"/>
              </w:rPr>
              <w:t xml:space="preserve"> o zapłonie iskrowym,</w:t>
            </w:r>
          </w:p>
          <w:p w14:paraId="72CE2561" w14:textId="77777777" w:rsidR="0053013A" w:rsidRPr="00805333" w:rsidRDefault="0053013A" w:rsidP="004637B4">
            <w:pPr>
              <w:pStyle w:val="Akapitzlist"/>
              <w:numPr>
                <w:ilvl w:val="0"/>
                <w:numId w:val="124"/>
              </w:numPr>
              <w:spacing w:after="0" w:line="240" w:lineRule="auto"/>
              <w:ind w:left="206" w:hanging="206"/>
              <w:rPr>
                <w:rFonts w:ascii="Arial" w:hAnsi="Arial" w:cs="Arial"/>
                <w:color w:val="000000"/>
              </w:rPr>
            </w:pPr>
            <w:r w:rsidRPr="00805333">
              <w:rPr>
                <w:rFonts w:ascii="Arial" w:hAnsi="Arial" w:cs="Arial"/>
                <w:color w:val="000000"/>
              </w:rPr>
              <w:t xml:space="preserve">przekazać klientowi informacje dotyczące wykonanej </w:t>
            </w:r>
            <w:r w:rsidRPr="00805333">
              <w:rPr>
                <w:rFonts w:ascii="Arial" w:hAnsi="Arial" w:cs="Arial"/>
                <w:color w:val="000000"/>
                <w:lang w:val="pl-PL"/>
              </w:rPr>
              <w:t xml:space="preserve">obsługi i naprawy </w:t>
            </w:r>
            <w:r w:rsidRPr="00805333">
              <w:rPr>
                <w:rFonts w:ascii="Arial" w:hAnsi="Arial" w:cs="Arial"/>
                <w:color w:val="000000"/>
              </w:rPr>
              <w:t>system</w:t>
            </w:r>
            <w:r w:rsidRPr="00805333">
              <w:rPr>
                <w:rFonts w:ascii="Arial" w:hAnsi="Arial" w:cs="Arial"/>
                <w:color w:val="000000"/>
                <w:lang w:val="pl-PL"/>
              </w:rPr>
              <w:t>u</w:t>
            </w:r>
            <w:r w:rsidRPr="00805333">
              <w:rPr>
                <w:rFonts w:ascii="Arial" w:hAnsi="Arial" w:cs="Arial"/>
                <w:color w:val="000000"/>
              </w:rPr>
              <w:t xml:space="preserve"> wtryskowo-zapłonowe</w:t>
            </w:r>
            <w:r w:rsidRPr="00805333">
              <w:rPr>
                <w:rFonts w:ascii="Arial" w:hAnsi="Arial" w:cs="Arial"/>
                <w:color w:val="000000"/>
                <w:lang w:val="pl-PL"/>
              </w:rPr>
              <w:t>go</w:t>
            </w:r>
            <w:r w:rsidRPr="00805333">
              <w:rPr>
                <w:rFonts w:ascii="Arial" w:hAnsi="Arial" w:cs="Arial"/>
                <w:color w:val="000000"/>
              </w:rPr>
              <w:t xml:space="preserve"> silnik</w:t>
            </w:r>
            <w:r w:rsidRPr="00805333">
              <w:rPr>
                <w:rFonts w:ascii="Arial" w:hAnsi="Arial" w:cs="Arial"/>
                <w:color w:val="000000"/>
                <w:lang w:val="pl-PL"/>
              </w:rPr>
              <w:t>a</w:t>
            </w:r>
            <w:r w:rsidRPr="00805333">
              <w:rPr>
                <w:rFonts w:ascii="Arial" w:hAnsi="Arial" w:cs="Arial"/>
                <w:color w:val="000000"/>
              </w:rPr>
              <w:t xml:space="preserve"> o zapłonie iskrowym,</w:t>
            </w:r>
          </w:p>
          <w:p w14:paraId="697CF245" w14:textId="77777777" w:rsidR="0053013A" w:rsidRPr="00805333" w:rsidRDefault="0053013A" w:rsidP="004637B4">
            <w:pPr>
              <w:pStyle w:val="Akapitzlist"/>
              <w:numPr>
                <w:ilvl w:val="0"/>
                <w:numId w:val="124"/>
              </w:numPr>
              <w:spacing w:after="0" w:line="240" w:lineRule="auto"/>
              <w:ind w:left="206" w:hanging="206"/>
              <w:rPr>
                <w:rFonts w:ascii="Arial" w:hAnsi="Arial" w:cs="Arial"/>
                <w:color w:val="000000"/>
              </w:rPr>
            </w:pPr>
            <w:r w:rsidRPr="00805333">
              <w:rPr>
                <w:rFonts w:ascii="Arial" w:hAnsi="Arial" w:cs="Arial"/>
                <w:color w:val="000000"/>
              </w:rPr>
              <w:t xml:space="preserve">wydać dokumentację wykonanej </w:t>
            </w:r>
            <w:r w:rsidRPr="00805333">
              <w:rPr>
                <w:rFonts w:ascii="Arial" w:hAnsi="Arial" w:cs="Arial"/>
                <w:color w:val="000000"/>
                <w:lang w:val="pl-PL"/>
              </w:rPr>
              <w:t>obsługi i naprawy</w:t>
            </w:r>
            <w:r w:rsidRPr="00805333">
              <w:rPr>
                <w:rFonts w:ascii="Arial" w:hAnsi="Arial" w:cs="Arial"/>
                <w:color w:val="000000"/>
              </w:rPr>
              <w:t xml:space="preserve"> system</w:t>
            </w:r>
            <w:r w:rsidRPr="00805333">
              <w:rPr>
                <w:rFonts w:ascii="Arial" w:hAnsi="Arial" w:cs="Arial"/>
                <w:color w:val="000000"/>
                <w:lang w:val="pl-PL"/>
              </w:rPr>
              <w:t>u</w:t>
            </w:r>
            <w:r w:rsidRPr="00805333">
              <w:rPr>
                <w:rFonts w:ascii="Arial" w:hAnsi="Arial" w:cs="Arial"/>
                <w:color w:val="000000"/>
              </w:rPr>
              <w:t xml:space="preserve"> wtryskowo-zapłonowe</w:t>
            </w:r>
            <w:r w:rsidRPr="00805333">
              <w:rPr>
                <w:rFonts w:ascii="Arial" w:hAnsi="Arial" w:cs="Arial"/>
                <w:color w:val="000000"/>
                <w:lang w:val="pl-PL"/>
              </w:rPr>
              <w:t>go</w:t>
            </w:r>
            <w:r w:rsidRPr="00805333">
              <w:rPr>
                <w:rFonts w:ascii="Arial" w:hAnsi="Arial" w:cs="Arial"/>
                <w:color w:val="000000"/>
              </w:rPr>
              <w:t xml:space="preserve"> silnik</w:t>
            </w:r>
            <w:r w:rsidRPr="00805333">
              <w:rPr>
                <w:rFonts w:ascii="Arial" w:hAnsi="Arial" w:cs="Arial"/>
                <w:color w:val="000000"/>
                <w:lang w:val="pl-PL"/>
              </w:rPr>
              <w:t>a</w:t>
            </w:r>
            <w:r w:rsidRPr="00805333">
              <w:rPr>
                <w:rFonts w:ascii="Arial" w:hAnsi="Arial" w:cs="Arial"/>
                <w:color w:val="000000"/>
              </w:rPr>
              <w:t xml:space="preserve"> o zapłonie iskrowym,</w:t>
            </w:r>
          </w:p>
          <w:p w14:paraId="796740F7" w14:textId="77777777" w:rsidR="0053013A" w:rsidRPr="00805333" w:rsidRDefault="0053013A" w:rsidP="004637B4">
            <w:pPr>
              <w:pStyle w:val="Akapitzlist"/>
              <w:numPr>
                <w:ilvl w:val="0"/>
                <w:numId w:val="124"/>
              </w:numPr>
              <w:spacing w:after="0" w:line="240" w:lineRule="auto"/>
              <w:ind w:left="206" w:hanging="206"/>
              <w:rPr>
                <w:rFonts w:ascii="Arial" w:hAnsi="Arial" w:cs="Arial"/>
                <w:color w:val="000000"/>
              </w:rPr>
            </w:pPr>
            <w:r w:rsidRPr="00805333">
              <w:rPr>
                <w:rFonts w:ascii="Arial" w:hAnsi="Arial" w:cs="Arial"/>
                <w:color w:val="000000"/>
              </w:rPr>
              <w:t xml:space="preserve">wydać pojazd samochodowy po wykonanej </w:t>
            </w:r>
            <w:r w:rsidRPr="00805333">
              <w:rPr>
                <w:rFonts w:ascii="Arial" w:hAnsi="Arial" w:cs="Arial"/>
                <w:color w:val="000000"/>
                <w:lang w:val="pl-PL"/>
              </w:rPr>
              <w:t>obsłudze i naprawie</w:t>
            </w:r>
            <w:r w:rsidRPr="00805333">
              <w:rPr>
                <w:rFonts w:ascii="Arial" w:hAnsi="Arial" w:cs="Arial"/>
                <w:color w:val="000000"/>
              </w:rPr>
              <w:t>.</w:t>
            </w:r>
          </w:p>
        </w:tc>
        <w:tc>
          <w:tcPr>
            <w:tcW w:w="1222" w:type="pct"/>
          </w:tcPr>
          <w:p w14:paraId="09344642" w14:textId="77777777" w:rsidR="0053013A" w:rsidRPr="00805333" w:rsidRDefault="0053013A" w:rsidP="004637B4">
            <w:pPr>
              <w:pStyle w:val="Akapitzlist"/>
              <w:numPr>
                <w:ilvl w:val="0"/>
                <w:numId w:val="124"/>
              </w:numPr>
              <w:spacing w:after="0" w:line="240" w:lineRule="auto"/>
              <w:ind w:left="206" w:hanging="206"/>
              <w:rPr>
                <w:rFonts w:ascii="Arial" w:hAnsi="Arial" w:cs="Arial"/>
                <w:color w:val="000000"/>
              </w:rPr>
            </w:pPr>
            <w:r w:rsidRPr="00805333">
              <w:rPr>
                <w:rFonts w:ascii="Arial" w:hAnsi="Arial" w:cs="Arial"/>
                <w:color w:val="000000"/>
              </w:rPr>
              <w:t>dokonać oceny sprawdzenia kąta wyprzedzenia zapłonu.</w:t>
            </w:r>
          </w:p>
          <w:p w14:paraId="357815A3" w14:textId="77777777" w:rsidR="0053013A" w:rsidRPr="00805333" w:rsidRDefault="0053013A" w:rsidP="004637B4">
            <w:pPr>
              <w:pStyle w:val="Akapitzlist"/>
              <w:numPr>
                <w:ilvl w:val="0"/>
                <w:numId w:val="124"/>
              </w:numPr>
              <w:spacing w:after="0" w:line="240" w:lineRule="auto"/>
              <w:ind w:left="206" w:hanging="206"/>
              <w:rPr>
                <w:rFonts w:ascii="Arial" w:hAnsi="Arial" w:cs="Arial"/>
                <w:color w:val="000000"/>
              </w:rPr>
            </w:pPr>
            <w:r w:rsidRPr="00805333">
              <w:rPr>
                <w:rFonts w:ascii="Arial" w:hAnsi="Arial" w:cs="Arial"/>
                <w:color w:val="000000"/>
                <w:lang w:val="pl-PL"/>
              </w:rPr>
              <w:t>dokonać wymiany modułu zapłonu i cewki zaplonowej</w:t>
            </w:r>
          </w:p>
          <w:p w14:paraId="5AE2E8E0" w14:textId="77777777" w:rsidR="0053013A" w:rsidRPr="00805333" w:rsidRDefault="0053013A" w:rsidP="004637B4">
            <w:pPr>
              <w:pStyle w:val="Akapitzlist"/>
              <w:numPr>
                <w:ilvl w:val="0"/>
                <w:numId w:val="124"/>
              </w:numPr>
              <w:spacing w:after="0" w:line="240" w:lineRule="auto"/>
              <w:ind w:left="206" w:hanging="206"/>
              <w:rPr>
                <w:rFonts w:ascii="Arial" w:hAnsi="Arial" w:cs="Arial"/>
                <w:color w:val="000000"/>
              </w:rPr>
            </w:pPr>
            <w:r w:rsidRPr="00805333">
              <w:rPr>
                <w:rFonts w:ascii="Arial" w:hAnsi="Arial" w:cs="Arial"/>
                <w:color w:val="000000"/>
                <w:lang w:val="pl-PL"/>
              </w:rPr>
              <w:t xml:space="preserve"> dokonać wymiany świec zapłonowych.</w:t>
            </w:r>
          </w:p>
        </w:tc>
        <w:tc>
          <w:tcPr>
            <w:tcW w:w="467" w:type="pct"/>
            <w:vAlign w:val="center"/>
          </w:tcPr>
          <w:p w14:paraId="4E0CD156" w14:textId="77777777" w:rsidR="0053013A" w:rsidRPr="00805333" w:rsidRDefault="0053013A" w:rsidP="0053013A">
            <w:pPr>
              <w:spacing w:after="0"/>
              <w:contextualSpacing/>
              <w:jc w:val="center"/>
              <w:rPr>
                <w:rFonts w:ascii="Arial" w:hAnsi="Arial" w:cs="Arial"/>
                <w:sz w:val="20"/>
                <w:szCs w:val="20"/>
              </w:rPr>
            </w:pPr>
            <w:r w:rsidRPr="00805333">
              <w:rPr>
                <w:rFonts w:ascii="Arial" w:hAnsi="Arial" w:cs="Arial"/>
                <w:sz w:val="20"/>
                <w:szCs w:val="20"/>
              </w:rPr>
              <w:t>Klasa I</w:t>
            </w:r>
          </w:p>
        </w:tc>
      </w:tr>
      <w:tr w:rsidR="0053013A" w:rsidRPr="00805333" w14:paraId="769C75E6" w14:textId="77777777" w:rsidTr="0053013A">
        <w:trPr>
          <w:trHeight w:val="2976"/>
        </w:trPr>
        <w:tc>
          <w:tcPr>
            <w:tcW w:w="777" w:type="pct"/>
            <w:vMerge/>
            <w:vAlign w:val="center"/>
          </w:tcPr>
          <w:p w14:paraId="71B8261A" w14:textId="77777777" w:rsidR="0053013A" w:rsidRPr="00805333" w:rsidRDefault="0053013A" w:rsidP="00A56875">
            <w:pPr>
              <w:rPr>
                <w:rFonts w:ascii="Arial" w:hAnsi="Arial" w:cs="Arial"/>
                <w:sz w:val="20"/>
                <w:szCs w:val="20"/>
              </w:rPr>
            </w:pPr>
          </w:p>
        </w:tc>
        <w:tc>
          <w:tcPr>
            <w:tcW w:w="892" w:type="pct"/>
            <w:vAlign w:val="center"/>
          </w:tcPr>
          <w:p w14:paraId="409AA530" w14:textId="77777777" w:rsidR="0053013A" w:rsidRPr="00805333" w:rsidRDefault="0053013A" w:rsidP="004637B4">
            <w:pPr>
              <w:numPr>
                <w:ilvl w:val="0"/>
                <w:numId w:val="153"/>
              </w:numPr>
              <w:spacing w:after="0" w:line="240" w:lineRule="auto"/>
              <w:ind w:left="113" w:hanging="113"/>
              <w:rPr>
                <w:rFonts w:ascii="Arial" w:hAnsi="Arial" w:cs="Arial"/>
                <w:color w:val="000000"/>
                <w:sz w:val="20"/>
                <w:szCs w:val="20"/>
              </w:rPr>
            </w:pPr>
            <w:r w:rsidRPr="00805333">
              <w:rPr>
                <w:rFonts w:ascii="Arial" w:hAnsi="Arial" w:cs="Arial"/>
                <w:color w:val="000000"/>
                <w:sz w:val="20"/>
                <w:szCs w:val="20"/>
              </w:rPr>
              <w:t>Elektronicznie sterowane układy wtryskowe silników o zapłonie samoczynnym – budowa, działanie, typowe schematy połączeń elektrycznych, typowe niesprawności, diagnozowanie usterek i sposoby naprawy</w:t>
            </w:r>
          </w:p>
        </w:tc>
        <w:tc>
          <w:tcPr>
            <w:tcW w:w="302" w:type="pct"/>
            <w:vAlign w:val="center"/>
          </w:tcPr>
          <w:p w14:paraId="07BFF217" w14:textId="46A2E696" w:rsidR="0053013A" w:rsidRPr="00805333" w:rsidRDefault="0053013A" w:rsidP="00A56875">
            <w:pPr>
              <w:jc w:val="center"/>
              <w:rPr>
                <w:rFonts w:ascii="Arial" w:hAnsi="Arial" w:cs="Arial"/>
                <w:color w:val="000000"/>
                <w:sz w:val="20"/>
                <w:szCs w:val="20"/>
              </w:rPr>
            </w:pPr>
          </w:p>
        </w:tc>
        <w:tc>
          <w:tcPr>
            <w:tcW w:w="1340" w:type="pct"/>
          </w:tcPr>
          <w:p w14:paraId="69B7130D"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przyjąć pojazd do naprawy elektronicznie sterowanych układów wtryskowych silników o zapłonie samoczynnym,</w:t>
            </w:r>
          </w:p>
          <w:p w14:paraId="2F62CA7E"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zlokalizować uszkodzenia,</w:t>
            </w:r>
          </w:p>
          <w:p w14:paraId="7BFF0568"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wymienić sterownik silnika,</w:t>
            </w:r>
          </w:p>
          <w:p w14:paraId="017F6B7C"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wymienić uszkodzone elementy układu wtryskowo-zaplonowego,</w:t>
            </w:r>
          </w:p>
          <w:p w14:paraId="104B1B8A"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przeprowadzić kontrolę działania układu,</w:t>
            </w:r>
          </w:p>
          <w:p w14:paraId="2C6C260C"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wymienić uszkodzone przewody elektryczne,</w:t>
            </w:r>
          </w:p>
          <w:p w14:paraId="4BFC6014"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obsługiwać urządzenia do obsługi elektronicznie sterowanych układów wtryskowych silników o zapłonie samoczynnym,</w:t>
            </w:r>
          </w:p>
          <w:p w14:paraId="2BFECCED" w14:textId="77777777" w:rsidR="0053013A" w:rsidRPr="00805333" w:rsidRDefault="0053013A" w:rsidP="004637B4">
            <w:pPr>
              <w:pStyle w:val="Akapitzlist"/>
              <w:numPr>
                <w:ilvl w:val="0"/>
                <w:numId w:val="124"/>
              </w:numPr>
              <w:spacing w:after="0" w:line="240" w:lineRule="auto"/>
              <w:ind w:left="206" w:hanging="206"/>
              <w:rPr>
                <w:rFonts w:ascii="Arial" w:hAnsi="Arial" w:cs="Arial"/>
                <w:color w:val="000000"/>
              </w:rPr>
            </w:pPr>
            <w:r w:rsidRPr="00805333">
              <w:rPr>
                <w:rFonts w:ascii="Arial" w:hAnsi="Arial" w:cs="Arial"/>
                <w:color w:val="000000"/>
              </w:rPr>
              <w:t>skalkulować koszty wykonanej obsługi i naprawy,</w:t>
            </w:r>
          </w:p>
          <w:p w14:paraId="6908603C"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wydać pojazd po obsłudze i naprawie.</w:t>
            </w:r>
          </w:p>
        </w:tc>
        <w:tc>
          <w:tcPr>
            <w:tcW w:w="1222" w:type="pct"/>
          </w:tcPr>
          <w:p w14:paraId="0160CA39"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dokonać sprawdzenia elektronicznie sterowanych układów wtryskowych silników o zapłonie samoczynnym testerem diagnostycznym,</w:t>
            </w:r>
          </w:p>
          <w:p w14:paraId="793A99D0"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dokonać sprawdzenia układu wtryskowego testerem diagnostycznym,</w:t>
            </w:r>
          </w:p>
          <w:p w14:paraId="582BA7BD"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dokonać sprawdzenia układu zapłonowego testerem diagnostycznym,</w:t>
            </w:r>
          </w:p>
          <w:p w14:paraId="1DCEE7B0"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wymienić wtryskiwacz Common Raill,</w:t>
            </w:r>
          </w:p>
          <w:p w14:paraId="259AFF3D"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dokonać wymiany czujnika ciśnienia w układzie wtrysku paliwa.</w:t>
            </w:r>
          </w:p>
          <w:p w14:paraId="463E98C2" w14:textId="77777777" w:rsidR="0053013A" w:rsidRPr="00805333" w:rsidRDefault="0053013A" w:rsidP="001708C6">
            <w:pPr>
              <w:pBdr>
                <w:top w:val="nil"/>
                <w:left w:val="nil"/>
                <w:bottom w:val="nil"/>
                <w:right w:val="nil"/>
                <w:between w:val="nil"/>
              </w:pBdr>
              <w:spacing w:after="0" w:line="240" w:lineRule="auto"/>
              <w:contextualSpacing/>
              <w:rPr>
                <w:rFonts w:ascii="Arial" w:hAnsi="Arial" w:cs="Arial"/>
                <w:color w:val="000000"/>
                <w:sz w:val="20"/>
                <w:szCs w:val="20"/>
              </w:rPr>
            </w:pPr>
          </w:p>
        </w:tc>
        <w:tc>
          <w:tcPr>
            <w:tcW w:w="467" w:type="pct"/>
            <w:vAlign w:val="center"/>
          </w:tcPr>
          <w:p w14:paraId="6A771CE5" w14:textId="77777777" w:rsidR="0053013A" w:rsidRPr="00805333" w:rsidRDefault="0053013A" w:rsidP="0053013A">
            <w:pPr>
              <w:spacing w:after="0"/>
              <w:contextualSpacing/>
              <w:jc w:val="center"/>
              <w:rPr>
                <w:rFonts w:ascii="Arial" w:hAnsi="Arial" w:cs="Arial"/>
                <w:sz w:val="20"/>
                <w:szCs w:val="20"/>
              </w:rPr>
            </w:pPr>
            <w:r w:rsidRPr="00805333">
              <w:rPr>
                <w:rFonts w:ascii="Arial" w:hAnsi="Arial" w:cs="Arial"/>
                <w:sz w:val="20"/>
                <w:szCs w:val="20"/>
              </w:rPr>
              <w:t>Klasa I</w:t>
            </w:r>
          </w:p>
        </w:tc>
      </w:tr>
      <w:tr w:rsidR="0053013A" w:rsidRPr="00805333" w14:paraId="287CC489" w14:textId="77777777" w:rsidTr="0053013A">
        <w:trPr>
          <w:trHeight w:val="2976"/>
        </w:trPr>
        <w:tc>
          <w:tcPr>
            <w:tcW w:w="777" w:type="pct"/>
            <w:vMerge/>
            <w:vAlign w:val="center"/>
          </w:tcPr>
          <w:p w14:paraId="6B63EA4B" w14:textId="77777777" w:rsidR="0053013A" w:rsidRPr="00805333" w:rsidRDefault="0053013A" w:rsidP="00A56875">
            <w:pPr>
              <w:rPr>
                <w:rFonts w:ascii="Arial" w:hAnsi="Arial" w:cs="Arial"/>
                <w:sz w:val="20"/>
                <w:szCs w:val="20"/>
              </w:rPr>
            </w:pPr>
          </w:p>
        </w:tc>
        <w:tc>
          <w:tcPr>
            <w:tcW w:w="892" w:type="pct"/>
            <w:vAlign w:val="center"/>
          </w:tcPr>
          <w:p w14:paraId="73203541" w14:textId="77777777" w:rsidR="0053013A" w:rsidRPr="00805333" w:rsidRDefault="0053013A" w:rsidP="004637B4">
            <w:pPr>
              <w:numPr>
                <w:ilvl w:val="0"/>
                <w:numId w:val="153"/>
              </w:numPr>
              <w:spacing w:after="0" w:line="240" w:lineRule="auto"/>
              <w:ind w:left="113" w:hanging="113"/>
              <w:rPr>
                <w:rFonts w:ascii="Arial" w:hAnsi="Arial" w:cs="Arial"/>
                <w:sz w:val="20"/>
                <w:szCs w:val="20"/>
              </w:rPr>
            </w:pPr>
            <w:r w:rsidRPr="00805333">
              <w:rPr>
                <w:rFonts w:ascii="Arial" w:hAnsi="Arial" w:cs="Arial"/>
                <w:sz w:val="20"/>
                <w:szCs w:val="20"/>
              </w:rPr>
              <w:t>Elektronicznie sterowane układy zasilania gazem LPG silników o zapłonie iskrowym – budowa, działanie, typowe schematy połączeń elektrycznych, typowe niesprawności, diagnozowanie usterek i sposoby naprawy</w:t>
            </w:r>
          </w:p>
        </w:tc>
        <w:tc>
          <w:tcPr>
            <w:tcW w:w="302" w:type="pct"/>
            <w:vAlign w:val="center"/>
          </w:tcPr>
          <w:p w14:paraId="35A8021D" w14:textId="7274E540" w:rsidR="0053013A" w:rsidRPr="00805333" w:rsidRDefault="0053013A" w:rsidP="00A56875">
            <w:pPr>
              <w:jc w:val="center"/>
              <w:rPr>
                <w:rFonts w:ascii="Arial" w:hAnsi="Arial" w:cs="Arial"/>
                <w:sz w:val="20"/>
                <w:szCs w:val="20"/>
              </w:rPr>
            </w:pPr>
          </w:p>
        </w:tc>
        <w:tc>
          <w:tcPr>
            <w:tcW w:w="1340" w:type="pct"/>
          </w:tcPr>
          <w:p w14:paraId="0965E3FC"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przyjąć pojazd do naprawy,</w:t>
            </w:r>
          </w:p>
          <w:p w14:paraId="24E7FF09"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zlokalizować uszkodzenia,</w:t>
            </w:r>
          </w:p>
          <w:p w14:paraId="732FB07E"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zawór bezpieczeństwa,</w:t>
            </w:r>
          </w:p>
          <w:p w14:paraId="0792C2C5"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uszkodzone elementy układu zasilania,</w:t>
            </w:r>
          </w:p>
          <w:p w14:paraId="2446AFBF"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przeprowadzić kontrolę działania układu LPG,</w:t>
            </w:r>
          </w:p>
          <w:p w14:paraId="46D1045C"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uszkodzone przewody paliwowe,</w:t>
            </w:r>
          </w:p>
          <w:p w14:paraId="5BA10C52"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obsługiwać urządzenia do obsługi układu zasilania LPG,</w:t>
            </w:r>
          </w:p>
          <w:p w14:paraId="4C6289E5" w14:textId="77777777" w:rsidR="0053013A" w:rsidRPr="00805333" w:rsidRDefault="0053013A" w:rsidP="004637B4">
            <w:pPr>
              <w:pStyle w:val="Akapitzlist"/>
              <w:numPr>
                <w:ilvl w:val="0"/>
                <w:numId w:val="124"/>
              </w:numPr>
              <w:spacing w:after="0" w:line="240" w:lineRule="auto"/>
              <w:ind w:left="206" w:hanging="206"/>
              <w:rPr>
                <w:rFonts w:ascii="Arial" w:hAnsi="Arial" w:cs="Arial"/>
              </w:rPr>
            </w:pPr>
            <w:r w:rsidRPr="00805333">
              <w:rPr>
                <w:rFonts w:ascii="Arial" w:hAnsi="Arial" w:cs="Arial"/>
              </w:rPr>
              <w:t>skalkulować koszty wykonanej obsługi i naprawy,</w:t>
            </w:r>
          </w:p>
          <w:p w14:paraId="7B50E370"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wydać pojazd po obsłudze i naprawie.</w:t>
            </w:r>
          </w:p>
        </w:tc>
        <w:tc>
          <w:tcPr>
            <w:tcW w:w="1222" w:type="pct"/>
          </w:tcPr>
          <w:p w14:paraId="69324A4D"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sprawdzenia układu testerem diagnostycznym,</w:t>
            </w:r>
          </w:p>
          <w:p w14:paraId="49596DAC"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zbiornik paliwa.</w:t>
            </w:r>
          </w:p>
          <w:p w14:paraId="06D14970" w14:textId="77777777" w:rsidR="0053013A" w:rsidRPr="00805333" w:rsidRDefault="0053013A" w:rsidP="001708C6">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14:paraId="25FAFB05" w14:textId="77777777" w:rsidR="0053013A" w:rsidRPr="00805333" w:rsidRDefault="0053013A" w:rsidP="0053013A">
            <w:pPr>
              <w:spacing w:after="0"/>
              <w:contextualSpacing/>
              <w:jc w:val="center"/>
              <w:rPr>
                <w:rFonts w:ascii="Arial" w:hAnsi="Arial" w:cs="Arial"/>
                <w:sz w:val="20"/>
                <w:szCs w:val="20"/>
              </w:rPr>
            </w:pPr>
            <w:r w:rsidRPr="00805333">
              <w:rPr>
                <w:rFonts w:ascii="Arial" w:hAnsi="Arial" w:cs="Arial"/>
                <w:sz w:val="20"/>
                <w:szCs w:val="20"/>
              </w:rPr>
              <w:t>Klasa I</w:t>
            </w:r>
          </w:p>
        </w:tc>
      </w:tr>
      <w:tr w:rsidR="0053013A" w:rsidRPr="00805333" w14:paraId="28FBE726" w14:textId="77777777" w:rsidTr="0053013A">
        <w:trPr>
          <w:trHeight w:val="2976"/>
        </w:trPr>
        <w:tc>
          <w:tcPr>
            <w:tcW w:w="777" w:type="pct"/>
            <w:vMerge/>
            <w:vAlign w:val="center"/>
          </w:tcPr>
          <w:p w14:paraId="558C8DD1" w14:textId="77777777" w:rsidR="0053013A" w:rsidRPr="00805333" w:rsidRDefault="0053013A" w:rsidP="00A56875">
            <w:pPr>
              <w:rPr>
                <w:rFonts w:ascii="Arial" w:hAnsi="Arial" w:cs="Arial"/>
                <w:sz w:val="20"/>
                <w:szCs w:val="20"/>
              </w:rPr>
            </w:pPr>
          </w:p>
        </w:tc>
        <w:tc>
          <w:tcPr>
            <w:tcW w:w="892" w:type="pct"/>
            <w:vAlign w:val="center"/>
          </w:tcPr>
          <w:p w14:paraId="0C2960CC" w14:textId="77777777" w:rsidR="0053013A" w:rsidRPr="00805333" w:rsidRDefault="0053013A" w:rsidP="004637B4">
            <w:pPr>
              <w:numPr>
                <w:ilvl w:val="0"/>
                <w:numId w:val="153"/>
              </w:numPr>
              <w:spacing w:after="0" w:line="240" w:lineRule="auto"/>
              <w:ind w:left="113" w:hanging="113"/>
              <w:rPr>
                <w:rFonts w:ascii="Arial" w:hAnsi="Arial" w:cs="Arial"/>
                <w:sz w:val="20"/>
                <w:szCs w:val="20"/>
              </w:rPr>
            </w:pPr>
            <w:r w:rsidRPr="00805333">
              <w:rPr>
                <w:rFonts w:ascii="Arial" w:hAnsi="Arial" w:cs="Arial"/>
                <w:sz w:val="20"/>
                <w:szCs w:val="20"/>
              </w:rPr>
              <w:t>Układ oświetlenia wewnętrznego – budowa, działanie, typowe schematy połączeń elektrycznych, typowe niesprawności, diagnozowanie usterek i sposoby naprawy</w:t>
            </w:r>
          </w:p>
        </w:tc>
        <w:tc>
          <w:tcPr>
            <w:tcW w:w="302" w:type="pct"/>
            <w:vAlign w:val="center"/>
          </w:tcPr>
          <w:p w14:paraId="2A732BBB" w14:textId="098BC383" w:rsidR="0053013A" w:rsidRPr="00805333" w:rsidRDefault="0053013A" w:rsidP="00A56875">
            <w:pPr>
              <w:jc w:val="center"/>
              <w:rPr>
                <w:rFonts w:ascii="Arial" w:hAnsi="Arial" w:cs="Arial"/>
                <w:sz w:val="20"/>
                <w:szCs w:val="20"/>
              </w:rPr>
            </w:pPr>
          </w:p>
        </w:tc>
        <w:tc>
          <w:tcPr>
            <w:tcW w:w="1340" w:type="pct"/>
          </w:tcPr>
          <w:p w14:paraId="1F617290"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przyjąć pojazd do naprawy oświetlenia wewnętrznego pojazdu,</w:t>
            </w:r>
          </w:p>
          <w:p w14:paraId="7874B8AE"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zlokalizować uszkodzenia,</w:t>
            </w:r>
          </w:p>
          <w:p w14:paraId="30DDD828"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bezpiecznik i żarówkę,</w:t>
            </w:r>
          </w:p>
          <w:p w14:paraId="49BA5491"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przeprowadzić kontrolę działania układu ,</w:t>
            </w:r>
          </w:p>
          <w:p w14:paraId="0C4B16F2"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uszkodzone przewody elektryczne,</w:t>
            </w:r>
          </w:p>
          <w:p w14:paraId="37BBF457"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obsługiwać urządzenia do obsługi i naprawy,</w:t>
            </w:r>
          </w:p>
          <w:p w14:paraId="409990D0" w14:textId="77777777" w:rsidR="0053013A" w:rsidRPr="00805333" w:rsidRDefault="0053013A" w:rsidP="004637B4">
            <w:pPr>
              <w:pStyle w:val="Akapitzlist"/>
              <w:numPr>
                <w:ilvl w:val="0"/>
                <w:numId w:val="124"/>
              </w:numPr>
              <w:spacing w:after="0" w:line="240" w:lineRule="auto"/>
              <w:ind w:left="206" w:hanging="206"/>
              <w:rPr>
                <w:rFonts w:ascii="Arial" w:hAnsi="Arial" w:cs="Arial"/>
              </w:rPr>
            </w:pPr>
            <w:r w:rsidRPr="00805333">
              <w:rPr>
                <w:rFonts w:ascii="Arial" w:hAnsi="Arial" w:cs="Arial"/>
              </w:rPr>
              <w:t>skalkulować koszty wykonanej obsługi i naprawy,</w:t>
            </w:r>
          </w:p>
          <w:p w14:paraId="5E5541EB"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wydać pojazd po obsłudze i naprawie.</w:t>
            </w:r>
          </w:p>
        </w:tc>
        <w:tc>
          <w:tcPr>
            <w:tcW w:w="1222" w:type="pct"/>
          </w:tcPr>
          <w:p w14:paraId="07CEC3B8"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sprawdzenia oświetlenia wewnętrznego pojazdu,</w:t>
            </w:r>
          </w:p>
          <w:p w14:paraId="22371A2D"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wymiany elementów oświetlenia wnętrza</w:t>
            </w:r>
          </w:p>
          <w:p w14:paraId="36F3E9E5" w14:textId="77777777" w:rsidR="0053013A" w:rsidRPr="00805333" w:rsidRDefault="0053013A" w:rsidP="001708C6">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14:paraId="4660BCD9" w14:textId="77777777" w:rsidR="0053013A" w:rsidRDefault="0053013A" w:rsidP="0053013A">
            <w:pPr>
              <w:spacing w:after="0"/>
              <w:contextualSpacing/>
              <w:jc w:val="center"/>
              <w:rPr>
                <w:rFonts w:ascii="Arial" w:hAnsi="Arial" w:cs="Arial"/>
                <w:sz w:val="20"/>
                <w:szCs w:val="20"/>
              </w:rPr>
            </w:pPr>
            <w:r w:rsidRPr="00805333">
              <w:rPr>
                <w:rFonts w:ascii="Arial" w:hAnsi="Arial" w:cs="Arial"/>
                <w:sz w:val="20"/>
                <w:szCs w:val="20"/>
              </w:rPr>
              <w:t>Klasa I</w:t>
            </w:r>
            <w:r>
              <w:rPr>
                <w:rFonts w:ascii="Arial" w:hAnsi="Arial" w:cs="Arial"/>
                <w:sz w:val="20"/>
                <w:szCs w:val="20"/>
              </w:rPr>
              <w:t>,</w:t>
            </w:r>
          </w:p>
          <w:p w14:paraId="0839B5B0" w14:textId="77777777" w:rsidR="0053013A" w:rsidRPr="00805333" w:rsidRDefault="0053013A" w:rsidP="0053013A">
            <w:pPr>
              <w:spacing w:after="0"/>
              <w:contextualSpacing/>
              <w:jc w:val="center"/>
              <w:rPr>
                <w:rFonts w:ascii="Arial" w:hAnsi="Arial" w:cs="Arial"/>
                <w:sz w:val="20"/>
                <w:szCs w:val="20"/>
              </w:rPr>
            </w:pPr>
            <w:r>
              <w:rPr>
                <w:rFonts w:ascii="Arial" w:hAnsi="Arial" w:cs="Arial"/>
                <w:sz w:val="20"/>
                <w:szCs w:val="20"/>
              </w:rPr>
              <w:t>Klasa II</w:t>
            </w:r>
          </w:p>
        </w:tc>
      </w:tr>
      <w:tr w:rsidR="0053013A" w:rsidRPr="00805333" w14:paraId="4CF696DA" w14:textId="77777777" w:rsidTr="0053013A">
        <w:trPr>
          <w:trHeight w:val="2976"/>
        </w:trPr>
        <w:tc>
          <w:tcPr>
            <w:tcW w:w="777" w:type="pct"/>
            <w:vMerge/>
            <w:vAlign w:val="center"/>
          </w:tcPr>
          <w:p w14:paraId="62DF57D9" w14:textId="77777777" w:rsidR="0053013A" w:rsidRPr="00805333" w:rsidRDefault="0053013A" w:rsidP="00A56875">
            <w:pPr>
              <w:rPr>
                <w:rFonts w:ascii="Arial" w:hAnsi="Arial" w:cs="Arial"/>
                <w:sz w:val="20"/>
                <w:szCs w:val="20"/>
              </w:rPr>
            </w:pPr>
          </w:p>
        </w:tc>
        <w:tc>
          <w:tcPr>
            <w:tcW w:w="892" w:type="pct"/>
            <w:vAlign w:val="center"/>
          </w:tcPr>
          <w:p w14:paraId="2D39FEC5" w14:textId="77777777" w:rsidR="0053013A" w:rsidRPr="00805333" w:rsidRDefault="0053013A" w:rsidP="004637B4">
            <w:pPr>
              <w:numPr>
                <w:ilvl w:val="0"/>
                <w:numId w:val="153"/>
              </w:numPr>
              <w:spacing w:after="0" w:line="240" w:lineRule="auto"/>
              <w:ind w:left="113" w:hanging="113"/>
              <w:rPr>
                <w:rFonts w:ascii="Arial" w:hAnsi="Arial" w:cs="Arial"/>
                <w:sz w:val="20"/>
                <w:szCs w:val="20"/>
              </w:rPr>
            </w:pPr>
            <w:r w:rsidRPr="00805333">
              <w:rPr>
                <w:rFonts w:ascii="Arial" w:hAnsi="Arial" w:cs="Arial"/>
                <w:sz w:val="20"/>
                <w:szCs w:val="20"/>
              </w:rPr>
              <w:t>Układ oświetlenia zewnętrznego – budowa, działanie, typowe schematy połączeń elektrycznych, typowe niesprawności, diagnozowanie usterek i sposoby naprawy</w:t>
            </w:r>
          </w:p>
        </w:tc>
        <w:tc>
          <w:tcPr>
            <w:tcW w:w="302" w:type="pct"/>
            <w:vAlign w:val="center"/>
          </w:tcPr>
          <w:p w14:paraId="24EF845D" w14:textId="51D8246C" w:rsidR="0053013A" w:rsidRPr="00805333" w:rsidRDefault="0053013A" w:rsidP="00A56875">
            <w:pPr>
              <w:jc w:val="center"/>
              <w:rPr>
                <w:rFonts w:ascii="Arial" w:hAnsi="Arial" w:cs="Arial"/>
                <w:sz w:val="20"/>
                <w:szCs w:val="20"/>
              </w:rPr>
            </w:pPr>
          </w:p>
        </w:tc>
        <w:tc>
          <w:tcPr>
            <w:tcW w:w="1340" w:type="pct"/>
          </w:tcPr>
          <w:p w14:paraId="13B5B17D"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przyjąć pojazd do naprawy oświetlenia zewnętrznego pojazdu,</w:t>
            </w:r>
          </w:p>
          <w:p w14:paraId="3C66C9C0"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zlokalizować uszkodzenia,</w:t>
            </w:r>
          </w:p>
          <w:p w14:paraId="4E568D36"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bezpiecznik i żarówkę, przekaźnik,</w:t>
            </w:r>
          </w:p>
          <w:p w14:paraId="69742EE0"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przeprowadzić kontrolę działania układu ,</w:t>
            </w:r>
          </w:p>
          <w:p w14:paraId="2937348C"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uszkodzone przewody i wiązki elektryczne,</w:t>
            </w:r>
          </w:p>
          <w:p w14:paraId="45E7AB49"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obsługiwać urządzenia do obsługi i naprawy,</w:t>
            </w:r>
          </w:p>
          <w:p w14:paraId="63A2F3D9" w14:textId="77777777" w:rsidR="0053013A" w:rsidRPr="00805333" w:rsidRDefault="0053013A" w:rsidP="004637B4">
            <w:pPr>
              <w:pStyle w:val="Akapitzlist"/>
              <w:numPr>
                <w:ilvl w:val="0"/>
                <w:numId w:val="124"/>
              </w:numPr>
              <w:spacing w:after="0" w:line="240" w:lineRule="auto"/>
              <w:ind w:left="206" w:hanging="206"/>
              <w:rPr>
                <w:rFonts w:ascii="Arial" w:hAnsi="Arial" w:cs="Arial"/>
              </w:rPr>
            </w:pPr>
            <w:r w:rsidRPr="00805333">
              <w:rPr>
                <w:rFonts w:ascii="Arial" w:hAnsi="Arial" w:cs="Arial"/>
              </w:rPr>
              <w:t>skalkulować koszty wykonanej obsługi i naprawy,</w:t>
            </w:r>
          </w:p>
          <w:p w14:paraId="7D71ADFC"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wydać pojazd po obsłudze i naprawie.</w:t>
            </w:r>
          </w:p>
        </w:tc>
        <w:tc>
          <w:tcPr>
            <w:tcW w:w="1222" w:type="pct"/>
          </w:tcPr>
          <w:p w14:paraId="0D2C9ACE"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sprawdzenia oświetlenia zewnętrznego pojazdu testerem diagnostycznym,</w:t>
            </w:r>
          </w:p>
          <w:p w14:paraId="033B86DD"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sprawdzenia ustawienia świateł,</w:t>
            </w:r>
          </w:p>
          <w:p w14:paraId="1DB17E57"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wymiany reflektora przedniego.</w:t>
            </w:r>
          </w:p>
          <w:p w14:paraId="3D488FF9" w14:textId="77777777" w:rsidR="0053013A" w:rsidRPr="00805333" w:rsidRDefault="0053013A" w:rsidP="001708C6">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14:paraId="23C80F10" w14:textId="77777777" w:rsidR="0053013A" w:rsidRPr="00805333" w:rsidRDefault="0053013A" w:rsidP="0053013A">
            <w:pPr>
              <w:spacing w:after="0"/>
              <w:contextualSpacing/>
              <w:jc w:val="center"/>
              <w:rPr>
                <w:rFonts w:ascii="Arial" w:hAnsi="Arial" w:cs="Arial"/>
                <w:sz w:val="20"/>
                <w:szCs w:val="20"/>
              </w:rPr>
            </w:pPr>
            <w:r w:rsidRPr="00805333">
              <w:rPr>
                <w:rFonts w:ascii="Arial" w:hAnsi="Arial" w:cs="Arial"/>
                <w:sz w:val="20"/>
                <w:szCs w:val="20"/>
              </w:rPr>
              <w:t>Klasa II</w:t>
            </w:r>
          </w:p>
        </w:tc>
      </w:tr>
      <w:tr w:rsidR="0053013A" w:rsidRPr="00805333" w14:paraId="49A2FC30" w14:textId="77777777" w:rsidTr="0053013A">
        <w:trPr>
          <w:trHeight w:val="2976"/>
        </w:trPr>
        <w:tc>
          <w:tcPr>
            <w:tcW w:w="777" w:type="pct"/>
            <w:vMerge/>
            <w:vAlign w:val="center"/>
          </w:tcPr>
          <w:p w14:paraId="2B061252" w14:textId="77777777" w:rsidR="0053013A" w:rsidRPr="00805333" w:rsidRDefault="0053013A" w:rsidP="00A56875">
            <w:pPr>
              <w:rPr>
                <w:rFonts w:ascii="Arial" w:hAnsi="Arial" w:cs="Arial"/>
                <w:sz w:val="20"/>
                <w:szCs w:val="20"/>
              </w:rPr>
            </w:pPr>
          </w:p>
        </w:tc>
        <w:tc>
          <w:tcPr>
            <w:tcW w:w="892" w:type="pct"/>
            <w:vAlign w:val="center"/>
          </w:tcPr>
          <w:p w14:paraId="22F9A790" w14:textId="77777777" w:rsidR="0053013A" w:rsidRPr="00805333" w:rsidRDefault="0053013A" w:rsidP="004637B4">
            <w:pPr>
              <w:numPr>
                <w:ilvl w:val="0"/>
                <w:numId w:val="153"/>
              </w:numPr>
              <w:spacing w:after="0" w:line="240" w:lineRule="auto"/>
              <w:ind w:left="113" w:hanging="113"/>
              <w:rPr>
                <w:rFonts w:ascii="Arial" w:hAnsi="Arial" w:cs="Arial"/>
                <w:sz w:val="20"/>
                <w:szCs w:val="20"/>
              </w:rPr>
            </w:pPr>
            <w:r w:rsidRPr="00805333">
              <w:rPr>
                <w:rFonts w:ascii="Arial" w:hAnsi="Arial" w:cs="Arial"/>
                <w:sz w:val="20"/>
                <w:szCs w:val="20"/>
              </w:rPr>
              <w:t>Urządzenia pomocnicze (np. szyba ogrzewana, lusterka ogrzewane, siedzenia ogrzewane, świece żarowe) – budowa, działanie, typowe schematy połączeń elektrycznych, typowe niesprawności, diagnozowanie usterek i sposoby naprawy</w:t>
            </w:r>
          </w:p>
        </w:tc>
        <w:tc>
          <w:tcPr>
            <w:tcW w:w="302" w:type="pct"/>
            <w:vAlign w:val="center"/>
          </w:tcPr>
          <w:p w14:paraId="5E9DF5A2" w14:textId="6BFA2709" w:rsidR="0053013A" w:rsidRPr="00805333" w:rsidRDefault="0053013A" w:rsidP="00E47022">
            <w:pPr>
              <w:jc w:val="center"/>
              <w:rPr>
                <w:rFonts w:ascii="Arial" w:hAnsi="Arial" w:cs="Arial"/>
                <w:sz w:val="20"/>
                <w:szCs w:val="20"/>
              </w:rPr>
            </w:pPr>
          </w:p>
        </w:tc>
        <w:tc>
          <w:tcPr>
            <w:tcW w:w="1340" w:type="pct"/>
          </w:tcPr>
          <w:p w14:paraId="6CE53C23"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przyjąć pojazd do naprawy urządzeń pomocniczych,</w:t>
            </w:r>
          </w:p>
          <w:p w14:paraId="31410752"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zlokalizować uszkodzenia,</w:t>
            </w:r>
          </w:p>
          <w:p w14:paraId="26C2B154"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uszkodzone elementy urządzeń pomocniczych,</w:t>
            </w:r>
          </w:p>
          <w:p w14:paraId="1619A382"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przeprowadzić kontrolę działania urządzeń pomocniczych,</w:t>
            </w:r>
          </w:p>
          <w:p w14:paraId="70A26A58"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uszkodzone przewody elektryczne,</w:t>
            </w:r>
          </w:p>
          <w:p w14:paraId="21D6B40C"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obsługiwać urządzenia do obsługi urządzeń pomocniczych,</w:t>
            </w:r>
          </w:p>
          <w:p w14:paraId="44C5F06C" w14:textId="77777777" w:rsidR="0053013A" w:rsidRPr="00805333" w:rsidRDefault="0053013A" w:rsidP="004637B4">
            <w:pPr>
              <w:pStyle w:val="Akapitzlist"/>
              <w:numPr>
                <w:ilvl w:val="0"/>
                <w:numId w:val="124"/>
              </w:numPr>
              <w:spacing w:after="0" w:line="240" w:lineRule="auto"/>
              <w:ind w:left="206" w:hanging="206"/>
              <w:rPr>
                <w:rFonts w:ascii="Arial" w:hAnsi="Arial" w:cs="Arial"/>
              </w:rPr>
            </w:pPr>
            <w:r w:rsidRPr="00805333">
              <w:rPr>
                <w:rFonts w:ascii="Arial" w:hAnsi="Arial" w:cs="Arial"/>
              </w:rPr>
              <w:t>skalkulować koszty wykonanej obsługi i naprawy,</w:t>
            </w:r>
          </w:p>
          <w:p w14:paraId="78A544AF"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wydać pojazd po obsłudze i naprawie.</w:t>
            </w:r>
          </w:p>
        </w:tc>
        <w:tc>
          <w:tcPr>
            <w:tcW w:w="1222" w:type="pct"/>
          </w:tcPr>
          <w:p w14:paraId="7748EB87"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sprawdzenia urządzeń pomocniczych testerem diagnostycznym,</w:t>
            </w:r>
          </w:p>
          <w:p w14:paraId="438080EB"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sprawdzenia układów szyba ogrzewana testerem diagnostycznym,</w:t>
            </w:r>
          </w:p>
          <w:p w14:paraId="33DEA059"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lusterko ogrzewane,</w:t>
            </w:r>
          </w:p>
        </w:tc>
        <w:tc>
          <w:tcPr>
            <w:tcW w:w="467" w:type="pct"/>
            <w:vAlign w:val="center"/>
          </w:tcPr>
          <w:p w14:paraId="7EBA3C29" w14:textId="77777777" w:rsidR="0053013A" w:rsidRPr="00805333" w:rsidRDefault="0053013A" w:rsidP="0053013A">
            <w:pPr>
              <w:spacing w:after="0"/>
              <w:contextualSpacing/>
              <w:jc w:val="center"/>
              <w:rPr>
                <w:rFonts w:ascii="Arial" w:hAnsi="Arial" w:cs="Arial"/>
                <w:sz w:val="20"/>
                <w:szCs w:val="20"/>
              </w:rPr>
            </w:pPr>
            <w:r w:rsidRPr="00805333">
              <w:rPr>
                <w:rFonts w:ascii="Arial" w:hAnsi="Arial" w:cs="Arial"/>
                <w:sz w:val="20"/>
                <w:szCs w:val="20"/>
              </w:rPr>
              <w:t>Klasa II</w:t>
            </w:r>
          </w:p>
        </w:tc>
      </w:tr>
      <w:tr w:rsidR="0053013A" w:rsidRPr="00805333" w14:paraId="1AC5A5E7" w14:textId="77777777" w:rsidTr="0053013A">
        <w:trPr>
          <w:trHeight w:val="2976"/>
        </w:trPr>
        <w:tc>
          <w:tcPr>
            <w:tcW w:w="777" w:type="pct"/>
            <w:vMerge/>
            <w:vAlign w:val="center"/>
          </w:tcPr>
          <w:p w14:paraId="0CB18AB1" w14:textId="77777777" w:rsidR="0053013A" w:rsidRPr="00805333" w:rsidRDefault="0053013A" w:rsidP="00A56875">
            <w:pPr>
              <w:rPr>
                <w:rFonts w:ascii="Arial" w:hAnsi="Arial" w:cs="Arial"/>
                <w:sz w:val="20"/>
                <w:szCs w:val="20"/>
              </w:rPr>
            </w:pPr>
          </w:p>
        </w:tc>
        <w:tc>
          <w:tcPr>
            <w:tcW w:w="892" w:type="pct"/>
            <w:vAlign w:val="center"/>
          </w:tcPr>
          <w:p w14:paraId="12226632" w14:textId="77777777" w:rsidR="0053013A" w:rsidRPr="00805333" w:rsidRDefault="0053013A" w:rsidP="00A56875">
            <w:pPr>
              <w:rPr>
                <w:rFonts w:ascii="Arial" w:hAnsi="Arial" w:cs="Arial"/>
                <w:sz w:val="20"/>
                <w:szCs w:val="20"/>
              </w:rPr>
            </w:pPr>
            <w:r w:rsidRPr="00805333">
              <w:rPr>
                <w:rFonts w:ascii="Arial" w:hAnsi="Arial" w:cs="Arial"/>
                <w:sz w:val="20"/>
                <w:szCs w:val="20"/>
              </w:rPr>
              <w:t>9.  Układ chłodzenia silnika (wentylator, czujnik temperatury cieczy chłodzącej) – budowa, działanie, typowe schematy połączeń elektrycznych, typowe niesprawności, diagnozowanie usterek i sposoby naprawy</w:t>
            </w:r>
          </w:p>
        </w:tc>
        <w:tc>
          <w:tcPr>
            <w:tcW w:w="302" w:type="pct"/>
            <w:vAlign w:val="center"/>
          </w:tcPr>
          <w:p w14:paraId="4CB740FD" w14:textId="76B8825F" w:rsidR="0053013A" w:rsidRPr="00805333" w:rsidRDefault="0053013A" w:rsidP="00E47022">
            <w:pPr>
              <w:jc w:val="center"/>
              <w:rPr>
                <w:rFonts w:ascii="Arial" w:hAnsi="Arial" w:cs="Arial"/>
                <w:sz w:val="20"/>
                <w:szCs w:val="20"/>
              </w:rPr>
            </w:pPr>
          </w:p>
        </w:tc>
        <w:tc>
          <w:tcPr>
            <w:tcW w:w="1340" w:type="pct"/>
          </w:tcPr>
          <w:p w14:paraId="2D4505EC"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przyjąć pojazd do naprawy układu chłodzenia silnika,</w:t>
            </w:r>
          </w:p>
          <w:p w14:paraId="4C010AAC"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zlokalizować uszkodzenia,</w:t>
            </w:r>
          </w:p>
          <w:p w14:paraId="5F033D74"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pasy bezpieczeństwa,</w:t>
            </w:r>
          </w:p>
          <w:p w14:paraId="1A59643C"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uszkodzone elementy poduszek gazowych,</w:t>
            </w:r>
          </w:p>
          <w:p w14:paraId="72670425"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przeprowadzić kontrolę działania układu klimatyzacji,</w:t>
            </w:r>
          </w:p>
          <w:p w14:paraId="7517020A"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uszkodzone przewody klimatyzacji,</w:t>
            </w:r>
          </w:p>
          <w:p w14:paraId="0EB62A8E"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obsługiwać urządzenia do obsługi klimatyzacji,</w:t>
            </w:r>
          </w:p>
          <w:p w14:paraId="7D8B32DE" w14:textId="77777777" w:rsidR="0053013A" w:rsidRPr="00805333" w:rsidRDefault="0053013A" w:rsidP="004637B4">
            <w:pPr>
              <w:pStyle w:val="Akapitzlist"/>
              <w:numPr>
                <w:ilvl w:val="0"/>
                <w:numId w:val="124"/>
              </w:numPr>
              <w:spacing w:after="0" w:line="240" w:lineRule="auto"/>
              <w:ind w:left="206" w:hanging="206"/>
              <w:rPr>
                <w:rFonts w:ascii="Arial" w:hAnsi="Arial" w:cs="Arial"/>
              </w:rPr>
            </w:pPr>
            <w:r w:rsidRPr="00805333">
              <w:rPr>
                <w:rFonts w:ascii="Arial" w:hAnsi="Arial" w:cs="Arial"/>
              </w:rPr>
              <w:t>skalkulować koszty wykonanej obsługi i naprawy,</w:t>
            </w:r>
          </w:p>
          <w:p w14:paraId="602B7212"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wydać pojazd po obsłudze i naprawie.</w:t>
            </w:r>
          </w:p>
        </w:tc>
        <w:tc>
          <w:tcPr>
            <w:tcW w:w="1222" w:type="pct"/>
          </w:tcPr>
          <w:p w14:paraId="7DC40D74"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sprawdzenia układu chłodzenia silnika testerem diagnostycznym,</w:t>
            </w:r>
          </w:p>
          <w:p w14:paraId="65451113"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sprawdzenia czujnika temperatury cieczy chłodzącej multimetrem,</w:t>
            </w:r>
          </w:p>
          <w:p w14:paraId="25AD0283"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wentylator chłodnicy,</w:t>
            </w:r>
          </w:p>
          <w:p w14:paraId="794611AF"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wymiany czynnika chłodniczego.</w:t>
            </w:r>
          </w:p>
          <w:p w14:paraId="10216C53" w14:textId="77777777" w:rsidR="0053013A" w:rsidRPr="00805333" w:rsidRDefault="0053013A" w:rsidP="001708C6">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14:paraId="6D456878" w14:textId="77777777" w:rsidR="0053013A" w:rsidRPr="00805333" w:rsidRDefault="0053013A" w:rsidP="0053013A">
            <w:pPr>
              <w:spacing w:after="0"/>
              <w:contextualSpacing/>
              <w:jc w:val="center"/>
              <w:rPr>
                <w:rFonts w:ascii="Arial" w:hAnsi="Arial" w:cs="Arial"/>
                <w:sz w:val="20"/>
                <w:szCs w:val="20"/>
              </w:rPr>
            </w:pPr>
            <w:r w:rsidRPr="00805333">
              <w:rPr>
                <w:rFonts w:ascii="Arial" w:hAnsi="Arial" w:cs="Arial"/>
                <w:sz w:val="20"/>
                <w:szCs w:val="20"/>
              </w:rPr>
              <w:t>Klasa II</w:t>
            </w:r>
          </w:p>
        </w:tc>
      </w:tr>
      <w:tr w:rsidR="0053013A" w:rsidRPr="00805333" w14:paraId="5858CF54" w14:textId="77777777" w:rsidTr="0053013A">
        <w:trPr>
          <w:trHeight w:val="2976"/>
        </w:trPr>
        <w:tc>
          <w:tcPr>
            <w:tcW w:w="777" w:type="pct"/>
            <w:vMerge/>
            <w:vAlign w:val="center"/>
          </w:tcPr>
          <w:p w14:paraId="2B7A4E62" w14:textId="77777777" w:rsidR="0053013A" w:rsidRPr="00805333" w:rsidRDefault="0053013A" w:rsidP="00A56875">
            <w:pPr>
              <w:rPr>
                <w:rFonts w:ascii="Arial" w:hAnsi="Arial" w:cs="Arial"/>
                <w:sz w:val="20"/>
                <w:szCs w:val="20"/>
              </w:rPr>
            </w:pPr>
          </w:p>
        </w:tc>
        <w:tc>
          <w:tcPr>
            <w:tcW w:w="892" w:type="pct"/>
            <w:vAlign w:val="center"/>
          </w:tcPr>
          <w:p w14:paraId="0E1DD9AD" w14:textId="77777777" w:rsidR="0053013A" w:rsidRPr="00805333" w:rsidRDefault="0053013A" w:rsidP="004637B4">
            <w:pPr>
              <w:numPr>
                <w:ilvl w:val="0"/>
                <w:numId w:val="170"/>
              </w:numPr>
              <w:spacing w:before="40" w:after="0" w:line="240" w:lineRule="auto"/>
              <w:ind w:left="342" w:hanging="342"/>
              <w:rPr>
                <w:rFonts w:ascii="Arial" w:hAnsi="Arial" w:cs="Arial"/>
                <w:sz w:val="20"/>
                <w:szCs w:val="20"/>
              </w:rPr>
            </w:pPr>
            <w:r w:rsidRPr="00805333">
              <w:rPr>
                <w:rFonts w:ascii="Arial" w:hAnsi="Arial" w:cs="Arial"/>
                <w:sz w:val="20"/>
                <w:szCs w:val="20"/>
              </w:rPr>
              <w:t>Układy regulacji i sterowania dynamiki jazdy (ABS/ASR/ESP i in.) – budowa, działanie, typowe schematy połączeń elektrycznych, typowe niesprawności, diagnozowanie usterek i sposoby naprawy</w:t>
            </w:r>
          </w:p>
        </w:tc>
        <w:tc>
          <w:tcPr>
            <w:tcW w:w="302" w:type="pct"/>
            <w:vAlign w:val="center"/>
          </w:tcPr>
          <w:p w14:paraId="2A346DAF" w14:textId="1F6E6B54" w:rsidR="0053013A" w:rsidRPr="00805333" w:rsidRDefault="0053013A" w:rsidP="00E47022">
            <w:pPr>
              <w:jc w:val="center"/>
              <w:rPr>
                <w:rFonts w:ascii="Arial" w:hAnsi="Arial" w:cs="Arial"/>
                <w:sz w:val="20"/>
                <w:szCs w:val="20"/>
              </w:rPr>
            </w:pPr>
          </w:p>
        </w:tc>
        <w:tc>
          <w:tcPr>
            <w:tcW w:w="1340" w:type="pct"/>
          </w:tcPr>
          <w:p w14:paraId="38609004"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przyjąć pojazd do naprawy układu regulacji i sterowania dynamiki jazdy,</w:t>
            </w:r>
          </w:p>
          <w:p w14:paraId="6B81C131"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zlokalizować uszkodzenia,</w:t>
            </w:r>
          </w:p>
          <w:p w14:paraId="6BDD6989"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uszkodzone elementy układu regulacji i sterowania dynamiki jazdy,</w:t>
            </w:r>
          </w:p>
          <w:p w14:paraId="2826ACF9"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przeprowadzić kontrolę działania układu,</w:t>
            </w:r>
          </w:p>
          <w:p w14:paraId="6EC69E34"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obsługiwać urządzenia do obsługi układu regulacji i sterowania dynamiki jazdy,</w:t>
            </w:r>
          </w:p>
          <w:p w14:paraId="54B0113F" w14:textId="77777777" w:rsidR="0053013A" w:rsidRPr="00805333" w:rsidRDefault="0053013A" w:rsidP="004637B4">
            <w:pPr>
              <w:pStyle w:val="Akapitzlist"/>
              <w:numPr>
                <w:ilvl w:val="0"/>
                <w:numId w:val="124"/>
              </w:numPr>
              <w:spacing w:after="0" w:line="240" w:lineRule="auto"/>
              <w:ind w:left="206" w:hanging="206"/>
              <w:rPr>
                <w:rFonts w:ascii="Arial" w:hAnsi="Arial" w:cs="Arial"/>
              </w:rPr>
            </w:pPr>
            <w:r w:rsidRPr="00805333">
              <w:rPr>
                <w:rFonts w:ascii="Arial" w:hAnsi="Arial" w:cs="Arial"/>
              </w:rPr>
              <w:t>skalkulować koszty wykonanej obsługi i naprawy,</w:t>
            </w:r>
          </w:p>
          <w:p w14:paraId="01928E82"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wydać pojazd po obsłudze i naprawie.</w:t>
            </w:r>
          </w:p>
        </w:tc>
        <w:tc>
          <w:tcPr>
            <w:tcW w:w="1222" w:type="pct"/>
          </w:tcPr>
          <w:p w14:paraId="6E71C4ED"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sprawdzenia układu ABStesterem diagnostycznym,</w:t>
            </w:r>
          </w:p>
          <w:p w14:paraId="1D9C9EAE"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sprawdzenia układu ASR testerem diagnostycznym,</w:t>
            </w:r>
          </w:p>
          <w:p w14:paraId="1C802B7E"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hydroagregat ABS,</w:t>
            </w:r>
          </w:p>
          <w:p w14:paraId="7C112FAD"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wymiany czynnika prędkości obrotowej koła.</w:t>
            </w:r>
          </w:p>
          <w:p w14:paraId="3A5EF4D0" w14:textId="77777777" w:rsidR="0053013A" w:rsidRPr="00805333" w:rsidRDefault="0053013A" w:rsidP="001708C6">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14:paraId="67E297DE" w14:textId="77777777" w:rsidR="0053013A" w:rsidRPr="00805333" w:rsidRDefault="0053013A" w:rsidP="0053013A">
            <w:pPr>
              <w:spacing w:after="0"/>
              <w:contextualSpacing/>
              <w:jc w:val="center"/>
              <w:rPr>
                <w:rFonts w:ascii="Arial" w:hAnsi="Arial" w:cs="Arial"/>
                <w:sz w:val="20"/>
                <w:szCs w:val="20"/>
              </w:rPr>
            </w:pPr>
            <w:r w:rsidRPr="00805333">
              <w:rPr>
                <w:rFonts w:ascii="Arial" w:hAnsi="Arial" w:cs="Arial"/>
                <w:sz w:val="20"/>
                <w:szCs w:val="20"/>
              </w:rPr>
              <w:t>Klasa II</w:t>
            </w:r>
          </w:p>
          <w:p w14:paraId="7AE90459" w14:textId="77777777" w:rsidR="0053013A" w:rsidRPr="00805333" w:rsidRDefault="0053013A" w:rsidP="0053013A">
            <w:pPr>
              <w:spacing w:after="0"/>
              <w:contextualSpacing/>
              <w:jc w:val="center"/>
              <w:rPr>
                <w:rFonts w:ascii="Arial" w:hAnsi="Arial" w:cs="Arial"/>
                <w:sz w:val="20"/>
                <w:szCs w:val="20"/>
              </w:rPr>
            </w:pPr>
          </w:p>
        </w:tc>
      </w:tr>
      <w:tr w:rsidR="0053013A" w:rsidRPr="00805333" w14:paraId="74DEB3A9" w14:textId="77777777" w:rsidTr="0053013A">
        <w:trPr>
          <w:trHeight w:val="2976"/>
        </w:trPr>
        <w:tc>
          <w:tcPr>
            <w:tcW w:w="777" w:type="pct"/>
            <w:vMerge/>
            <w:vAlign w:val="center"/>
          </w:tcPr>
          <w:p w14:paraId="6216B33D" w14:textId="77777777" w:rsidR="0053013A" w:rsidRPr="00805333" w:rsidRDefault="0053013A" w:rsidP="00A56875">
            <w:pPr>
              <w:rPr>
                <w:rFonts w:ascii="Arial" w:hAnsi="Arial" w:cs="Arial"/>
                <w:sz w:val="20"/>
                <w:szCs w:val="20"/>
              </w:rPr>
            </w:pPr>
          </w:p>
        </w:tc>
        <w:tc>
          <w:tcPr>
            <w:tcW w:w="892" w:type="pct"/>
            <w:vAlign w:val="center"/>
          </w:tcPr>
          <w:p w14:paraId="1BE71051" w14:textId="77777777" w:rsidR="0053013A" w:rsidRPr="00805333" w:rsidRDefault="0053013A" w:rsidP="004637B4">
            <w:pPr>
              <w:numPr>
                <w:ilvl w:val="0"/>
                <w:numId w:val="170"/>
              </w:numPr>
              <w:spacing w:after="0" w:line="240" w:lineRule="auto"/>
              <w:ind w:left="113" w:hanging="113"/>
              <w:rPr>
                <w:rFonts w:ascii="Arial" w:hAnsi="Arial" w:cs="Arial"/>
                <w:sz w:val="20"/>
                <w:szCs w:val="20"/>
              </w:rPr>
            </w:pPr>
            <w:r w:rsidRPr="00805333">
              <w:rPr>
                <w:rFonts w:ascii="Arial" w:hAnsi="Arial" w:cs="Arial"/>
                <w:sz w:val="20"/>
                <w:szCs w:val="20"/>
              </w:rPr>
              <w:t>Układ diagnostyki pokładowej OBD – budowa, działanie, typowe schematy połączeń elektrycznych, typowe niesprawności, diagnozowanie usterek i sposoby naprawy</w:t>
            </w:r>
          </w:p>
        </w:tc>
        <w:tc>
          <w:tcPr>
            <w:tcW w:w="302" w:type="pct"/>
            <w:vAlign w:val="center"/>
          </w:tcPr>
          <w:p w14:paraId="0A69AF26" w14:textId="6A182FE2" w:rsidR="0053013A" w:rsidRPr="00805333" w:rsidRDefault="0053013A" w:rsidP="00E47022">
            <w:pPr>
              <w:jc w:val="center"/>
              <w:rPr>
                <w:rFonts w:ascii="Arial" w:hAnsi="Arial" w:cs="Arial"/>
                <w:sz w:val="20"/>
                <w:szCs w:val="20"/>
              </w:rPr>
            </w:pPr>
          </w:p>
        </w:tc>
        <w:tc>
          <w:tcPr>
            <w:tcW w:w="1340" w:type="pct"/>
          </w:tcPr>
          <w:p w14:paraId="1370EF5E"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przyjąć pojazd do naprawy układu diagnostyki pokładowej OBD,</w:t>
            </w:r>
          </w:p>
          <w:p w14:paraId="6E9BA337"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zlokalizować uszkodzenia,</w:t>
            </w:r>
          </w:p>
          <w:p w14:paraId="63D16C6A"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uszkodzone elementy układu diagnostyki pokładowej OBD,</w:t>
            </w:r>
          </w:p>
          <w:p w14:paraId="74390D06"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przeprowadzić kontrolę działania układu,</w:t>
            </w:r>
          </w:p>
          <w:p w14:paraId="4BB59C4F"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obsługiwać urządzenia do obsługi układu diagnostyki pokładowej OBD,</w:t>
            </w:r>
          </w:p>
          <w:p w14:paraId="113A69BB" w14:textId="77777777" w:rsidR="0053013A" w:rsidRPr="00805333" w:rsidRDefault="0053013A" w:rsidP="004637B4">
            <w:pPr>
              <w:pStyle w:val="Akapitzlist"/>
              <w:numPr>
                <w:ilvl w:val="0"/>
                <w:numId w:val="124"/>
              </w:numPr>
              <w:spacing w:after="0" w:line="240" w:lineRule="auto"/>
              <w:ind w:left="206" w:hanging="206"/>
              <w:rPr>
                <w:rFonts w:ascii="Arial" w:hAnsi="Arial" w:cs="Arial"/>
              </w:rPr>
            </w:pPr>
            <w:r w:rsidRPr="00805333">
              <w:rPr>
                <w:rFonts w:ascii="Arial" w:hAnsi="Arial" w:cs="Arial"/>
              </w:rPr>
              <w:t>skalkulować koszty wykonanej obsługi i naprawy,</w:t>
            </w:r>
          </w:p>
          <w:p w14:paraId="08F6D50C"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wydać pojazd po obsłudze i naprawie.</w:t>
            </w:r>
          </w:p>
        </w:tc>
        <w:tc>
          <w:tcPr>
            <w:tcW w:w="1222" w:type="pct"/>
          </w:tcPr>
          <w:p w14:paraId="0057E3FC"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sprawdzenia układu diagnostyki pokładowej OBD testerem diagnostycznym,</w:t>
            </w:r>
          </w:p>
          <w:p w14:paraId="46D1FDFB"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podzespoły układu diagnostyki pokładowej OBD</w:t>
            </w:r>
          </w:p>
          <w:p w14:paraId="01097250" w14:textId="77777777" w:rsidR="0053013A" w:rsidRPr="00805333" w:rsidRDefault="0053013A" w:rsidP="001708C6">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14:paraId="627306AE" w14:textId="77777777" w:rsidR="0053013A" w:rsidRPr="00805333" w:rsidRDefault="0053013A" w:rsidP="0053013A">
            <w:pPr>
              <w:spacing w:after="0"/>
              <w:contextualSpacing/>
              <w:jc w:val="center"/>
              <w:rPr>
                <w:rFonts w:ascii="Arial" w:hAnsi="Arial" w:cs="Arial"/>
                <w:sz w:val="20"/>
                <w:szCs w:val="20"/>
              </w:rPr>
            </w:pPr>
            <w:r w:rsidRPr="00805333">
              <w:rPr>
                <w:rFonts w:ascii="Arial" w:hAnsi="Arial" w:cs="Arial"/>
                <w:sz w:val="20"/>
                <w:szCs w:val="20"/>
              </w:rPr>
              <w:t>Klasa II</w:t>
            </w:r>
          </w:p>
          <w:p w14:paraId="71D43413" w14:textId="77777777" w:rsidR="0053013A" w:rsidRPr="00805333" w:rsidRDefault="0053013A" w:rsidP="0053013A">
            <w:pPr>
              <w:spacing w:after="0"/>
              <w:contextualSpacing/>
              <w:jc w:val="center"/>
              <w:rPr>
                <w:rFonts w:ascii="Arial" w:hAnsi="Arial" w:cs="Arial"/>
                <w:sz w:val="20"/>
                <w:szCs w:val="20"/>
              </w:rPr>
            </w:pPr>
          </w:p>
        </w:tc>
      </w:tr>
      <w:tr w:rsidR="0053013A" w:rsidRPr="00805333" w14:paraId="590B781F" w14:textId="77777777" w:rsidTr="0053013A">
        <w:trPr>
          <w:trHeight w:val="2976"/>
        </w:trPr>
        <w:tc>
          <w:tcPr>
            <w:tcW w:w="777" w:type="pct"/>
            <w:vMerge/>
            <w:vAlign w:val="center"/>
          </w:tcPr>
          <w:p w14:paraId="1E9F56DA" w14:textId="77777777" w:rsidR="0053013A" w:rsidRPr="00805333" w:rsidRDefault="0053013A" w:rsidP="00A56875">
            <w:pPr>
              <w:rPr>
                <w:rFonts w:ascii="Arial" w:hAnsi="Arial" w:cs="Arial"/>
                <w:sz w:val="20"/>
                <w:szCs w:val="20"/>
              </w:rPr>
            </w:pPr>
          </w:p>
        </w:tc>
        <w:tc>
          <w:tcPr>
            <w:tcW w:w="892" w:type="pct"/>
            <w:vAlign w:val="center"/>
          </w:tcPr>
          <w:p w14:paraId="61D3B7CB" w14:textId="77777777" w:rsidR="0053013A" w:rsidRPr="00805333" w:rsidRDefault="0053013A" w:rsidP="004637B4">
            <w:pPr>
              <w:numPr>
                <w:ilvl w:val="0"/>
                <w:numId w:val="170"/>
              </w:numPr>
              <w:spacing w:before="40" w:after="0" w:line="240" w:lineRule="auto"/>
              <w:ind w:left="113" w:hanging="113"/>
              <w:rPr>
                <w:rFonts w:ascii="Arial" w:hAnsi="Arial" w:cs="Arial"/>
                <w:sz w:val="20"/>
                <w:szCs w:val="20"/>
              </w:rPr>
            </w:pPr>
            <w:r w:rsidRPr="00805333">
              <w:rPr>
                <w:rFonts w:ascii="Arial" w:hAnsi="Arial" w:cs="Arial"/>
                <w:sz w:val="20"/>
                <w:szCs w:val="20"/>
              </w:rPr>
              <w:t>Układy bezpieczeństwa biernego w pojazdach – budowa, działanie, typowe schematy połączeń elektrycznych, typowe niesprawności, diagnozowanie usterek i sposoby naprawy</w:t>
            </w:r>
          </w:p>
        </w:tc>
        <w:tc>
          <w:tcPr>
            <w:tcW w:w="302" w:type="pct"/>
            <w:vAlign w:val="center"/>
          </w:tcPr>
          <w:p w14:paraId="123ED558" w14:textId="3CF1DE0C" w:rsidR="0053013A" w:rsidRPr="00805333" w:rsidRDefault="0053013A" w:rsidP="00E47022">
            <w:pPr>
              <w:jc w:val="center"/>
              <w:rPr>
                <w:rFonts w:ascii="Arial" w:hAnsi="Arial" w:cs="Arial"/>
                <w:sz w:val="20"/>
                <w:szCs w:val="20"/>
              </w:rPr>
            </w:pPr>
          </w:p>
        </w:tc>
        <w:tc>
          <w:tcPr>
            <w:tcW w:w="1340" w:type="pct"/>
          </w:tcPr>
          <w:p w14:paraId="0F8B4858"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przyjąć pojazd do naprawy układu bezpieczeństwa biernego pojazdu,</w:t>
            </w:r>
          </w:p>
          <w:p w14:paraId="6D63145C"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zlokalizować uszkodzenia,</w:t>
            </w:r>
          </w:p>
          <w:p w14:paraId="0D10F6B3"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uszkodzone elementy układu bezpieczeństwa biernego,</w:t>
            </w:r>
          </w:p>
          <w:p w14:paraId="5ED4EC72"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przeprowadzić kontrolę działania układu,</w:t>
            </w:r>
          </w:p>
          <w:p w14:paraId="297FACD4"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obsługiwać urządzenia do obsługi układu bezpieczeństwa biernego,</w:t>
            </w:r>
          </w:p>
          <w:p w14:paraId="22160B92" w14:textId="77777777" w:rsidR="0053013A" w:rsidRPr="00805333" w:rsidRDefault="0053013A" w:rsidP="004637B4">
            <w:pPr>
              <w:pStyle w:val="Akapitzlist"/>
              <w:numPr>
                <w:ilvl w:val="0"/>
                <w:numId w:val="124"/>
              </w:numPr>
              <w:spacing w:after="0" w:line="240" w:lineRule="auto"/>
              <w:ind w:left="206" w:hanging="206"/>
              <w:rPr>
                <w:rFonts w:ascii="Arial" w:hAnsi="Arial" w:cs="Arial"/>
              </w:rPr>
            </w:pPr>
            <w:r w:rsidRPr="00805333">
              <w:rPr>
                <w:rFonts w:ascii="Arial" w:hAnsi="Arial" w:cs="Arial"/>
              </w:rPr>
              <w:t>skalkulować koszty wykonanej obsługi i naprawy,</w:t>
            </w:r>
          </w:p>
          <w:p w14:paraId="42C6AF9D"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wydać pojazd po obsłudze i naprawie.</w:t>
            </w:r>
          </w:p>
        </w:tc>
        <w:tc>
          <w:tcPr>
            <w:tcW w:w="1222" w:type="pct"/>
          </w:tcPr>
          <w:p w14:paraId="5B4BF020"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sprawdzenia układu bezpieczeństwa biernego testerem diagnostycznym,</w:t>
            </w:r>
          </w:p>
          <w:p w14:paraId="0B47F084"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 xml:space="preserve">wymienić podzespoły układu bezpieczeństwa biernego </w:t>
            </w:r>
          </w:p>
        </w:tc>
        <w:tc>
          <w:tcPr>
            <w:tcW w:w="467" w:type="pct"/>
            <w:vAlign w:val="center"/>
          </w:tcPr>
          <w:p w14:paraId="61E2B937" w14:textId="77777777" w:rsidR="0053013A" w:rsidRPr="00805333" w:rsidRDefault="0053013A" w:rsidP="0053013A">
            <w:pPr>
              <w:spacing w:after="0"/>
              <w:contextualSpacing/>
              <w:jc w:val="center"/>
              <w:rPr>
                <w:rFonts w:ascii="Arial" w:hAnsi="Arial" w:cs="Arial"/>
                <w:sz w:val="20"/>
                <w:szCs w:val="20"/>
              </w:rPr>
            </w:pPr>
            <w:r w:rsidRPr="00805333">
              <w:rPr>
                <w:rFonts w:ascii="Arial" w:hAnsi="Arial" w:cs="Arial"/>
                <w:sz w:val="20"/>
                <w:szCs w:val="20"/>
              </w:rPr>
              <w:t>Klasa II</w:t>
            </w:r>
          </w:p>
          <w:p w14:paraId="51E854D6" w14:textId="77777777" w:rsidR="0053013A" w:rsidRPr="00805333" w:rsidRDefault="0053013A" w:rsidP="0053013A">
            <w:pPr>
              <w:spacing w:after="0"/>
              <w:contextualSpacing/>
              <w:jc w:val="center"/>
              <w:rPr>
                <w:rFonts w:ascii="Arial" w:hAnsi="Arial" w:cs="Arial"/>
                <w:sz w:val="20"/>
                <w:szCs w:val="20"/>
              </w:rPr>
            </w:pPr>
          </w:p>
        </w:tc>
      </w:tr>
      <w:tr w:rsidR="0053013A" w:rsidRPr="00805333" w14:paraId="7814DABD" w14:textId="77777777" w:rsidTr="0053013A">
        <w:trPr>
          <w:trHeight w:val="2976"/>
        </w:trPr>
        <w:tc>
          <w:tcPr>
            <w:tcW w:w="777" w:type="pct"/>
            <w:vMerge/>
            <w:vAlign w:val="center"/>
          </w:tcPr>
          <w:p w14:paraId="280C2A0F" w14:textId="77777777" w:rsidR="0053013A" w:rsidRPr="00805333" w:rsidRDefault="0053013A" w:rsidP="00A56875">
            <w:pPr>
              <w:rPr>
                <w:rFonts w:ascii="Arial" w:hAnsi="Arial" w:cs="Arial"/>
                <w:sz w:val="20"/>
                <w:szCs w:val="20"/>
              </w:rPr>
            </w:pPr>
          </w:p>
        </w:tc>
        <w:tc>
          <w:tcPr>
            <w:tcW w:w="892" w:type="pct"/>
            <w:vAlign w:val="center"/>
          </w:tcPr>
          <w:p w14:paraId="75B65165" w14:textId="77777777" w:rsidR="0053013A" w:rsidRPr="00805333" w:rsidRDefault="0053013A" w:rsidP="004637B4">
            <w:pPr>
              <w:numPr>
                <w:ilvl w:val="0"/>
                <w:numId w:val="170"/>
              </w:numPr>
              <w:spacing w:after="0" w:line="240" w:lineRule="auto"/>
              <w:ind w:left="113" w:hanging="113"/>
              <w:rPr>
                <w:rFonts w:ascii="Arial" w:hAnsi="Arial" w:cs="Arial"/>
                <w:sz w:val="20"/>
                <w:szCs w:val="20"/>
              </w:rPr>
            </w:pPr>
            <w:r w:rsidRPr="00805333">
              <w:rPr>
                <w:rFonts w:ascii="Arial" w:hAnsi="Arial" w:cs="Arial"/>
                <w:sz w:val="20"/>
                <w:szCs w:val="20"/>
              </w:rPr>
              <w:t>Układ elektryczny wycieraczek i spryskiwaczy szyb – budowa, działanie, typowe schematy połączeń elektrycznych, typowe niesprawności, diagnozowanie usterek i sposoby naprawy</w:t>
            </w:r>
          </w:p>
        </w:tc>
        <w:tc>
          <w:tcPr>
            <w:tcW w:w="302" w:type="pct"/>
            <w:vAlign w:val="center"/>
          </w:tcPr>
          <w:p w14:paraId="6E5D88A0" w14:textId="25E0503F" w:rsidR="0053013A" w:rsidRPr="00805333" w:rsidRDefault="0053013A" w:rsidP="00E47022">
            <w:pPr>
              <w:jc w:val="center"/>
              <w:rPr>
                <w:rFonts w:ascii="Arial" w:hAnsi="Arial" w:cs="Arial"/>
                <w:sz w:val="20"/>
                <w:szCs w:val="20"/>
              </w:rPr>
            </w:pPr>
          </w:p>
        </w:tc>
        <w:tc>
          <w:tcPr>
            <w:tcW w:w="1340" w:type="pct"/>
          </w:tcPr>
          <w:p w14:paraId="154F4290"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przyjąć pojazd do naprawy wycieraczek i spryskiwaczy szyb,</w:t>
            </w:r>
          </w:p>
          <w:p w14:paraId="1CB93919"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zlokalizować uszkodzenia,</w:t>
            </w:r>
          </w:p>
          <w:p w14:paraId="08D0430F"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uszkodzone elementy wycieraczek i spryskiwaczy szyb,</w:t>
            </w:r>
          </w:p>
          <w:p w14:paraId="38A95B29"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przeprowadzić kontrolę działania układu,</w:t>
            </w:r>
          </w:p>
          <w:p w14:paraId="541AFD06"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uszkodzone przewody wycieraczek i spryskiwaczy szyb,</w:t>
            </w:r>
          </w:p>
          <w:p w14:paraId="2A69B3CF"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obsługiwać urządzenia do obsługi wycieraczek i spryskiwaczy szyb,</w:t>
            </w:r>
          </w:p>
          <w:p w14:paraId="3423E3DE" w14:textId="77777777" w:rsidR="0053013A" w:rsidRPr="00805333" w:rsidRDefault="0053013A" w:rsidP="004637B4">
            <w:pPr>
              <w:pStyle w:val="Akapitzlist"/>
              <w:numPr>
                <w:ilvl w:val="0"/>
                <w:numId w:val="124"/>
              </w:numPr>
              <w:spacing w:after="0" w:line="240" w:lineRule="auto"/>
              <w:ind w:left="206" w:hanging="206"/>
              <w:rPr>
                <w:rFonts w:ascii="Arial" w:hAnsi="Arial" w:cs="Arial"/>
              </w:rPr>
            </w:pPr>
            <w:r w:rsidRPr="00805333">
              <w:rPr>
                <w:rFonts w:ascii="Arial" w:hAnsi="Arial" w:cs="Arial"/>
              </w:rPr>
              <w:t>skalkulować koszty wykonanej obsługi i naprawy,</w:t>
            </w:r>
          </w:p>
          <w:p w14:paraId="5FE9830E"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wydać pojazd po obsłudze i naprawie.</w:t>
            </w:r>
          </w:p>
        </w:tc>
        <w:tc>
          <w:tcPr>
            <w:tcW w:w="1222" w:type="pct"/>
          </w:tcPr>
          <w:p w14:paraId="1C558DE6"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sprawdzenia wycieraczek i spryskiwaczy szyb,</w:t>
            </w:r>
          </w:p>
          <w:p w14:paraId="193173EB"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wymiany wycieraczek i spryskiwaczy szyb.</w:t>
            </w:r>
          </w:p>
        </w:tc>
        <w:tc>
          <w:tcPr>
            <w:tcW w:w="467" w:type="pct"/>
            <w:vAlign w:val="center"/>
          </w:tcPr>
          <w:p w14:paraId="1938BD2A" w14:textId="77777777" w:rsidR="0053013A" w:rsidRDefault="0053013A" w:rsidP="0053013A">
            <w:pPr>
              <w:spacing w:after="0"/>
              <w:contextualSpacing/>
              <w:jc w:val="center"/>
              <w:rPr>
                <w:rFonts w:ascii="Arial" w:hAnsi="Arial" w:cs="Arial"/>
                <w:sz w:val="20"/>
                <w:szCs w:val="20"/>
              </w:rPr>
            </w:pPr>
            <w:r w:rsidRPr="00805333">
              <w:rPr>
                <w:rFonts w:ascii="Arial" w:hAnsi="Arial" w:cs="Arial"/>
                <w:sz w:val="20"/>
                <w:szCs w:val="20"/>
              </w:rPr>
              <w:t>Klasa II</w:t>
            </w:r>
            <w:r>
              <w:rPr>
                <w:rFonts w:ascii="Arial" w:hAnsi="Arial" w:cs="Arial"/>
                <w:sz w:val="20"/>
                <w:szCs w:val="20"/>
              </w:rPr>
              <w:t>,</w:t>
            </w:r>
          </w:p>
          <w:p w14:paraId="30BDAFFA" w14:textId="77777777" w:rsidR="0053013A" w:rsidRPr="00805333" w:rsidRDefault="0053013A" w:rsidP="0053013A">
            <w:pPr>
              <w:spacing w:after="0"/>
              <w:contextualSpacing/>
              <w:jc w:val="center"/>
              <w:rPr>
                <w:rFonts w:ascii="Arial" w:hAnsi="Arial" w:cs="Arial"/>
                <w:sz w:val="20"/>
                <w:szCs w:val="20"/>
              </w:rPr>
            </w:pPr>
            <w:r>
              <w:rPr>
                <w:rFonts w:ascii="Arial" w:hAnsi="Arial" w:cs="Arial"/>
                <w:sz w:val="20"/>
                <w:szCs w:val="20"/>
              </w:rPr>
              <w:t>Klasa III</w:t>
            </w:r>
          </w:p>
        </w:tc>
      </w:tr>
      <w:tr w:rsidR="0053013A" w:rsidRPr="00805333" w14:paraId="14346A95" w14:textId="77777777" w:rsidTr="0053013A">
        <w:trPr>
          <w:trHeight w:val="2976"/>
        </w:trPr>
        <w:tc>
          <w:tcPr>
            <w:tcW w:w="777" w:type="pct"/>
            <w:vMerge/>
            <w:vAlign w:val="center"/>
          </w:tcPr>
          <w:p w14:paraId="53188B75" w14:textId="77777777" w:rsidR="0053013A" w:rsidRPr="00805333" w:rsidRDefault="0053013A" w:rsidP="00A56875">
            <w:pPr>
              <w:rPr>
                <w:rFonts w:ascii="Arial" w:hAnsi="Arial" w:cs="Arial"/>
                <w:sz w:val="20"/>
                <w:szCs w:val="20"/>
              </w:rPr>
            </w:pPr>
          </w:p>
        </w:tc>
        <w:tc>
          <w:tcPr>
            <w:tcW w:w="892" w:type="pct"/>
            <w:vAlign w:val="center"/>
          </w:tcPr>
          <w:p w14:paraId="6FAAD8A6" w14:textId="77777777" w:rsidR="0053013A" w:rsidRPr="00805333" w:rsidRDefault="0053013A" w:rsidP="004637B4">
            <w:pPr>
              <w:numPr>
                <w:ilvl w:val="0"/>
                <w:numId w:val="170"/>
              </w:numPr>
              <w:spacing w:after="0" w:line="240" w:lineRule="auto"/>
              <w:ind w:left="113" w:hanging="113"/>
              <w:rPr>
                <w:rFonts w:ascii="Arial" w:hAnsi="Arial" w:cs="Arial"/>
                <w:color w:val="000000"/>
                <w:sz w:val="20"/>
                <w:szCs w:val="20"/>
              </w:rPr>
            </w:pPr>
            <w:r w:rsidRPr="00805333">
              <w:rPr>
                <w:rFonts w:ascii="Arial" w:hAnsi="Arial" w:cs="Arial"/>
                <w:color w:val="000000"/>
                <w:sz w:val="20"/>
                <w:szCs w:val="20"/>
              </w:rPr>
              <w:t>Układ sygnału dźwiękowego – budowa, działanie, typowe schematy połączeń elektrycznych, typowe niesprawności, diagnozowanie usterek i sposoby naprawy</w:t>
            </w:r>
          </w:p>
        </w:tc>
        <w:tc>
          <w:tcPr>
            <w:tcW w:w="302" w:type="pct"/>
            <w:vAlign w:val="center"/>
          </w:tcPr>
          <w:p w14:paraId="08464DA5" w14:textId="29734B38" w:rsidR="0053013A" w:rsidRPr="00805333" w:rsidRDefault="0053013A" w:rsidP="00E47022">
            <w:pPr>
              <w:jc w:val="center"/>
              <w:rPr>
                <w:rFonts w:ascii="Arial" w:hAnsi="Arial" w:cs="Arial"/>
                <w:color w:val="000000"/>
                <w:sz w:val="20"/>
                <w:szCs w:val="20"/>
              </w:rPr>
            </w:pPr>
          </w:p>
        </w:tc>
        <w:tc>
          <w:tcPr>
            <w:tcW w:w="1340" w:type="pct"/>
          </w:tcPr>
          <w:p w14:paraId="0C1D77CE"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przyjąć pojazd do naprawy sygnału dźwiękowego,</w:t>
            </w:r>
          </w:p>
          <w:p w14:paraId="6189CA8A"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zlokalizować uszkodzenia,</w:t>
            </w:r>
          </w:p>
          <w:p w14:paraId="7E2BEC84"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wymienić uszkodzone elementy sygnału dźwiękowego,</w:t>
            </w:r>
          </w:p>
          <w:p w14:paraId="761D82BB"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przeprowadzić kontrolę działania sygnału dźwiękowego,</w:t>
            </w:r>
          </w:p>
          <w:p w14:paraId="652D26A9"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wymienić uszkodzone przewody elektryczne,</w:t>
            </w:r>
          </w:p>
          <w:p w14:paraId="1030FC70"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obsługiwać urządzenia do obsługi sygnału dźwiękowego,</w:t>
            </w:r>
          </w:p>
          <w:p w14:paraId="4250FC66" w14:textId="77777777" w:rsidR="0053013A" w:rsidRPr="00805333" w:rsidRDefault="0053013A" w:rsidP="004637B4">
            <w:pPr>
              <w:pStyle w:val="Akapitzlist"/>
              <w:numPr>
                <w:ilvl w:val="0"/>
                <w:numId w:val="124"/>
              </w:numPr>
              <w:spacing w:after="0" w:line="240" w:lineRule="auto"/>
              <w:ind w:left="206" w:hanging="206"/>
              <w:rPr>
                <w:rFonts w:ascii="Arial" w:hAnsi="Arial" w:cs="Arial"/>
                <w:color w:val="000000"/>
              </w:rPr>
            </w:pPr>
            <w:r w:rsidRPr="00805333">
              <w:rPr>
                <w:rFonts w:ascii="Arial" w:hAnsi="Arial" w:cs="Arial"/>
                <w:color w:val="000000"/>
              </w:rPr>
              <w:t>skalkulować koszty wykonanej obsługi i naprawy,</w:t>
            </w:r>
          </w:p>
          <w:p w14:paraId="37EFB93C"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wydać pojazd po obsłudze i naprawie.</w:t>
            </w:r>
          </w:p>
        </w:tc>
        <w:tc>
          <w:tcPr>
            <w:tcW w:w="1222" w:type="pct"/>
          </w:tcPr>
          <w:p w14:paraId="02A20705"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dokonać sprawdzenia sygnału dźwiękowego,</w:t>
            </w:r>
          </w:p>
          <w:p w14:paraId="1CF40497"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wymienić sygnał dźwiękowy.</w:t>
            </w:r>
          </w:p>
        </w:tc>
        <w:tc>
          <w:tcPr>
            <w:tcW w:w="467" w:type="pct"/>
            <w:vAlign w:val="center"/>
          </w:tcPr>
          <w:p w14:paraId="5860CA0E" w14:textId="77777777" w:rsidR="0053013A" w:rsidRPr="00805333" w:rsidRDefault="0053013A" w:rsidP="0053013A">
            <w:pPr>
              <w:spacing w:after="0"/>
              <w:contextualSpacing/>
              <w:jc w:val="center"/>
              <w:rPr>
                <w:rFonts w:ascii="Arial" w:hAnsi="Arial" w:cs="Arial"/>
                <w:sz w:val="20"/>
                <w:szCs w:val="20"/>
              </w:rPr>
            </w:pPr>
            <w:r>
              <w:rPr>
                <w:rFonts w:ascii="Arial" w:hAnsi="Arial" w:cs="Arial"/>
                <w:sz w:val="20"/>
                <w:szCs w:val="20"/>
              </w:rPr>
              <w:t>Klasa III</w:t>
            </w:r>
          </w:p>
        </w:tc>
      </w:tr>
      <w:tr w:rsidR="0053013A" w:rsidRPr="00805333" w14:paraId="52593691" w14:textId="77777777" w:rsidTr="0053013A">
        <w:trPr>
          <w:trHeight w:val="2976"/>
        </w:trPr>
        <w:tc>
          <w:tcPr>
            <w:tcW w:w="777" w:type="pct"/>
            <w:vMerge/>
            <w:vAlign w:val="center"/>
          </w:tcPr>
          <w:p w14:paraId="39E99465" w14:textId="77777777" w:rsidR="0053013A" w:rsidRPr="00805333" w:rsidRDefault="0053013A" w:rsidP="00A56875">
            <w:pPr>
              <w:rPr>
                <w:rFonts w:ascii="Arial" w:hAnsi="Arial" w:cs="Arial"/>
                <w:sz w:val="20"/>
                <w:szCs w:val="20"/>
              </w:rPr>
            </w:pPr>
          </w:p>
        </w:tc>
        <w:tc>
          <w:tcPr>
            <w:tcW w:w="892" w:type="pct"/>
            <w:vAlign w:val="center"/>
          </w:tcPr>
          <w:p w14:paraId="50EEBE5B" w14:textId="77777777" w:rsidR="0053013A" w:rsidRPr="00805333" w:rsidRDefault="0053013A" w:rsidP="004637B4">
            <w:pPr>
              <w:numPr>
                <w:ilvl w:val="0"/>
                <w:numId w:val="170"/>
              </w:numPr>
              <w:spacing w:after="0" w:line="240" w:lineRule="auto"/>
              <w:ind w:left="113" w:hanging="113"/>
              <w:rPr>
                <w:rFonts w:ascii="Arial" w:hAnsi="Arial" w:cs="Arial"/>
                <w:sz w:val="20"/>
                <w:szCs w:val="20"/>
              </w:rPr>
            </w:pPr>
            <w:r w:rsidRPr="00805333">
              <w:rPr>
                <w:rFonts w:ascii="Arial" w:hAnsi="Arial" w:cs="Arial"/>
                <w:sz w:val="20"/>
                <w:szCs w:val="20"/>
              </w:rPr>
              <w:t>Układ zasilania urządzeń dodatkowych (np. radio, zapalniczka) – budowa, działanie, typowe schematy połączeń elektrycznych, typowe niesprawności, diagnozowanie usterek i sposoby naprawy</w:t>
            </w:r>
          </w:p>
        </w:tc>
        <w:tc>
          <w:tcPr>
            <w:tcW w:w="302" w:type="pct"/>
            <w:vAlign w:val="center"/>
          </w:tcPr>
          <w:p w14:paraId="720996D3" w14:textId="47195E03" w:rsidR="0053013A" w:rsidRPr="00805333" w:rsidRDefault="0053013A" w:rsidP="00E47022">
            <w:pPr>
              <w:jc w:val="center"/>
              <w:rPr>
                <w:rFonts w:ascii="Arial" w:hAnsi="Arial" w:cs="Arial"/>
                <w:sz w:val="20"/>
                <w:szCs w:val="20"/>
              </w:rPr>
            </w:pPr>
          </w:p>
        </w:tc>
        <w:tc>
          <w:tcPr>
            <w:tcW w:w="1340" w:type="pct"/>
          </w:tcPr>
          <w:p w14:paraId="74EC20D3"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przyjąć pojazd do naprawy układu zasilania urządzeń dodatkowych,</w:t>
            </w:r>
          </w:p>
          <w:p w14:paraId="21B42861"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zlokalizować uszkodzenia,</w:t>
            </w:r>
          </w:p>
          <w:p w14:paraId="177DD01B"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uszkodzone elementy układu zasilania urządzeń dodatkowych,</w:t>
            </w:r>
          </w:p>
          <w:p w14:paraId="50A55E7E"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przeprowadzić kontrolę działania układu zasilania urządzeń dodatkowych,</w:t>
            </w:r>
          </w:p>
          <w:p w14:paraId="7326FAEF"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uszkodzone przewody elektryczne,</w:t>
            </w:r>
          </w:p>
          <w:p w14:paraId="3975A9FF"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obsługiwać urządzenia do obsługi układu zasilania urządzeń dodatkowych,</w:t>
            </w:r>
          </w:p>
          <w:p w14:paraId="7207692F" w14:textId="77777777" w:rsidR="0053013A" w:rsidRPr="00805333" w:rsidRDefault="0053013A" w:rsidP="004637B4">
            <w:pPr>
              <w:pStyle w:val="Akapitzlist"/>
              <w:numPr>
                <w:ilvl w:val="0"/>
                <w:numId w:val="124"/>
              </w:numPr>
              <w:spacing w:after="0" w:line="240" w:lineRule="auto"/>
              <w:ind w:left="206" w:hanging="206"/>
              <w:rPr>
                <w:rFonts w:ascii="Arial" w:hAnsi="Arial" w:cs="Arial"/>
              </w:rPr>
            </w:pPr>
            <w:r w:rsidRPr="00805333">
              <w:rPr>
                <w:rFonts w:ascii="Arial" w:hAnsi="Arial" w:cs="Arial"/>
              </w:rPr>
              <w:t>skalkulować koszty wykonanej obsługi i naprawy,</w:t>
            </w:r>
          </w:p>
          <w:p w14:paraId="215B3034"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wydać pojazd po obsłudze i naprawie.</w:t>
            </w:r>
          </w:p>
        </w:tc>
        <w:tc>
          <w:tcPr>
            <w:tcW w:w="1222" w:type="pct"/>
          </w:tcPr>
          <w:p w14:paraId="425505BF"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sprawdzenia układu zasilania urządzeń dodatkowych,</w:t>
            </w:r>
          </w:p>
          <w:p w14:paraId="52CA3578"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odbiornika radiowego w pojeździe.</w:t>
            </w:r>
          </w:p>
          <w:p w14:paraId="32722891" w14:textId="77777777" w:rsidR="0053013A" w:rsidRPr="00805333" w:rsidRDefault="0053013A" w:rsidP="00DE1698">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14:paraId="608B12B3" w14:textId="77777777" w:rsidR="0053013A" w:rsidRPr="00805333" w:rsidRDefault="0053013A" w:rsidP="0053013A">
            <w:pPr>
              <w:spacing w:after="0"/>
              <w:contextualSpacing/>
              <w:jc w:val="center"/>
              <w:rPr>
                <w:rFonts w:ascii="Arial" w:hAnsi="Arial" w:cs="Arial"/>
                <w:sz w:val="20"/>
                <w:szCs w:val="20"/>
              </w:rPr>
            </w:pPr>
            <w:r>
              <w:rPr>
                <w:rFonts w:ascii="Arial" w:hAnsi="Arial" w:cs="Arial"/>
                <w:sz w:val="20"/>
                <w:szCs w:val="20"/>
              </w:rPr>
              <w:t>Klasa III</w:t>
            </w:r>
          </w:p>
        </w:tc>
      </w:tr>
      <w:tr w:rsidR="0053013A" w:rsidRPr="00805333" w14:paraId="72F82530" w14:textId="77777777" w:rsidTr="0053013A">
        <w:trPr>
          <w:trHeight w:val="2976"/>
        </w:trPr>
        <w:tc>
          <w:tcPr>
            <w:tcW w:w="777" w:type="pct"/>
            <w:vMerge/>
            <w:vAlign w:val="center"/>
          </w:tcPr>
          <w:p w14:paraId="438F34D6" w14:textId="77777777" w:rsidR="0053013A" w:rsidRPr="00805333" w:rsidRDefault="0053013A" w:rsidP="00A56875">
            <w:pPr>
              <w:rPr>
                <w:rFonts w:ascii="Arial" w:hAnsi="Arial" w:cs="Arial"/>
                <w:sz w:val="20"/>
                <w:szCs w:val="20"/>
              </w:rPr>
            </w:pPr>
          </w:p>
        </w:tc>
        <w:tc>
          <w:tcPr>
            <w:tcW w:w="892" w:type="pct"/>
            <w:vAlign w:val="center"/>
          </w:tcPr>
          <w:p w14:paraId="67EADF9D" w14:textId="77777777" w:rsidR="0053013A" w:rsidRPr="00805333" w:rsidRDefault="0053013A" w:rsidP="004637B4">
            <w:pPr>
              <w:numPr>
                <w:ilvl w:val="0"/>
                <w:numId w:val="170"/>
              </w:numPr>
              <w:spacing w:after="0" w:line="240" w:lineRule="auto"/>
              <w:ind w:left="113" w:hanging="113"/>
              <w:rPr>
                <w:rFonts w:ascii="Arial" w:hAnsi="Arial" w:cs="Arial"/>
                <w:sz w:val="20"/>
                <w:szCs w:val="20"/>
              </w:rPr>
            </w:pPr>
            <w:r w:rsidRPr="00805333">
              <w:rPr>
                <w:rFonts w:ascii="Arial" w:hAnsi="Arial" w:cs="Arial"/>
                <w:sz w:val="20"/>
                <w:szCs w:val="20"/>
              </w:rPr>
              <w:t>Układ zamka centralnego – budowa, działanie, typowe schematy połączeń elektrycznych, typowe niesprawności, diagnozowanie usterek i sposoby naprawy</w:t>
            </w:r>
          </w:p>
        </w:tc>
        <w:tc>
          <w:tcPr>
            <w:tcW w:w="302" w:type="pct"/>
            <w:vAlign w:val="center"/>
          </w:tcPr>
          <w:p w14:paraId="38917D20" w14:textId="33387B8C" w:rsidR="0053013A" w:rsidRPr="00805333" w:rsidRDefault="0053013A" w:rsidP="00E47022">
            <w:pPr>
              <w:jc w:val="center"/>
              <w:rPr>
                <w:rFonts w:ascii="Arial" w:hAnsi="Arial" w:cs="Arial"/>
                <w:sz w:val="20"/>
                <w:szCs w:val="20"/>
              </w:rPr>
            </w:pPr>
          </w:p>
        </w:tc>
        <w:tc>
          <w:tcPr>
            <w:tcW w:w="1340" w:type="pct"/>
          </w:tcPr>
          <w:p w14:paraId="407A0E77"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przyjąć pojazd do naprawy układu zamka centralnego,</w:t>
            </w:r>
          </w:p>
          <w:p w14:paraId="2589BCE7"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zlokalizować uszkodzenia,</w:t>
            </w:r>
          </w:p>
          <w:p w14:paraId="3020C34F"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uszkodzone elementy układu zamka centralnego,</w:t>
            </w:r>
          </w:p>
          <w:p w14:paraId="73F17BEC"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przeprowadzić kontrolę działania układu zamka centralnego,</w:t>
            </w:r>
          </w:p>
          <w:p w14:paraId="122BFEDA"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uszkodzone przewody elektryczne,</w:t>
            </w:r>
          </w:p>
          <w:p w14:paraId="3CDCBD40"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obsługiwać urządzenia do obsługi układu zamka centralnego,</w:t>
            </w:r>
          </w:p>
          <w:p w14:paraId="7B5501BC" w14:textId="77777777" w:rsidR="0053013A" w:rsidRPr="00805333" w:rsidRDefault="0053013A" w:rsidP="004637B4">
            <w:pPr>
              <w:pStyle w:val="Akapitzlist"/>
              <w:numPr>
                <w:ilvl w:val="0"/>
                <w:numId w:val="124"/>
              </w:numPr>
              <w:spacing w:after="0" w:line="240" w:lineRule="auto"/>
              <w:ind w:left="206" w:hanging="206"/>
              <w:rPr>
                <w:rFonts w:ascii="Arial" w:hAnsi="Arial" w:cs="Arial"/>
              </w:rPr>
            </w:pPr>
            <w:r w:rsidRPr="00805333">
              <w:rPr>
                <w:rFonts w:ascii="Arial" w:hAnsi="Arial" w:cs="Arial"/>
              </w:rPr>
              <w:t>skalkulować koszty wykonanej obsługi i naprawy,</w:t>
            </w:r>
          </w:p>
          <w:p w14:paraId="07308010"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wydać pojazd po obsłudze i naprawie.</w:t>
            </w:r>
          </w:p>
        </w:tc>
        <w:tc>
          <w:tcPr>
            <w:tcW w:w="1222" w:type="pct"/>
          </w:tcPr>
          <w:p w14:paraId="6AAD958A"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sprawdzenia układu zamka centralnego testerem diagnostycznym,</w:t>
            </w:r>
          </w:p>
          <w:p w14:paraId="204EC406"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baterię zasilania elektrycznego pilota,</w:t>
            </w:r>
          </w:p>
          <w:p w14:paraId="08C2DB72"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wymiany siłownika układu zamka centralnego.</w:t>
            </w:r>
          </w:p>
          <w:p w14:paraId="36695FE8" w14:textId="77777777" w:rsidR="0053013A" w:rsidRPr="00805333" w:rsidRDefault="0053013A" w:rsidP="00DE1698">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14:paraId="039129AB" w14:textId="77777777" w:rsidR="0053013A" w:rsidRPr="00805333" w:rsidRDefault="0053013A" w:rsidP="0053013A">
            <w:pPr>
              <w:spacing w:after="0"/>
              <w:contextualSpacing/>
              <w:jc w:val="center"/>
              <w:rPr>
                <w:rFonts w:ascii="Arial" w:hAnsi="Arial" w:cs="Arial"/>
                <w:sz w:val="20"/>
                <w:szCs w:val="20"/>
              </w:rPr>
            </w:pPr>
            <w:r>
              <w:rPr>
                <w:rFonts w:ascii="Arial" w:hAnsi="Arial" w:cs="Arial"/>
                <w:sz w:val="20"/>
                <w:szCs w:val="20"/>
              </w:rPr>
              <w:t>Klasa III</w:t>
            </w:r>
          </w:p>
        </w:tc>
      </w:tr>
      <w:tr w:rsidR="0053013A" w:rsidRPr="00805333" w14:paraId="5ADA4CE8" w14:textId="77777777" w:rsidTr="0053013A">
        <w:trPr>
          <w:trHeight w:val="2395"/>
        </w:trPr>
        <w:tc>
          <w:tcPr>
            <w:tcW w:w="777" w:type="pct"/>
            <w:vMerge/>
            <w:vAlign w:val="center"/>
          </w:tcPr>
          <w:p w14:paraId="34B798C0" w14:textId="77777777" w:rsidR="0053013A" w:rsidRPr="00805333" w:rsidRDefault="0053013A" w:rsidP="00A56875">
            <w:pPr>
              <w:rPr>
                <w:rFonts w:ascii="Arial" w:hAnsi="Arial" w:cs="Arial"/>
                <w:sz w:val="20"/>
                <w:szCs w:val="20"/>
              </w:rPr>
            </w:pPr>
          </w:p>
        </w:tc>
        <w:tc>
          <w:tcPr>
            <w:tcW w:w="892" w:type="pct"/>
            <w:vAlign w:val="center"/>
          </w:tcPr>
          <w:p w14:paraId="026BD066" w14:textId="77777777" w:rsidR="0053013A" w:rsidRPr="00805333" w:rsidRDefault="0053013A" w:rsidP="004637B4">
            <w:pPr>
              <w:numPr>
                <w:ilvl w:val="0"/>
                <w:numId w:val="170"/>
              </w:numPr>
              <w:spacing w:after="0" w:line="240" w:lineRule="auto"/>
              <w:ind w:left="113" w:hanging="113"/>
              <w:rPr>
                <w:rFonts w:ascii="Arial" w:hAnsi="Arial" w:cs="Arial"/>
                <w:sz w:val="20"/>
                <w:szCs w:val="20"/>
              </w:rPr>
            </w:pPr>
            <w:r w:rsidRPr="00805333">
              <w:rPr>
                <w:rFonts w:ascii="Arial" w:hAnsi="Arial" w:cs="Arial"/>
                <w:sz w:val="20"/>
                <w:szCs w:val="20"/>
              </w:rPr>
              <w:t>Układy zabezpieczające przed kradzieżą – budowa, działanie, typowe schematy połączeń elektrycznych, typowe niesprawności, diagnozowanie usterek i sposoby naprawy</w:t>
            </w:r>
          </w:p>
        </w:tc>
        <w:tc>
          <w:tcPr>
            <w:tcW w:w="302" w:type="pct"/>
            <w:vAlign w:val="center"/>
          </w:tcPr>
          <w:p w14:paraId="7D2699F0" w14:textId="18E87743" w:rsidR="0053013A" w:rsidRPr="00805333" w:rsidRDefault="0053013A" w:rsidP="00E47022">
            <w:pPr>
              <w:jc w:val="center"/>
              <w:rPr>
                <w:rFonts w:ascii="Arial" w:hAnsi="Arial" w:cs="Arial"/>
                <w:sz w:val="20"/>
                <w:szCs w:val="20"/>
              </w:rPr>
            </w:pPr>
          </w:p>
        </w:tc>
        <w:tc>
          <w:tcPr>
            <w:tcW w:w="1340" w:type="pct"/>
          </w:tcPr>
          <w:p w14:paraId="4CEC97EE"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przyjąć pojazd do naprawy układów zabezpieczających przed kradzieżą,</w:t>
            </w:r>
          </w:p>
          <w:p w14:paraId="2B8D6D17"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zlokalizować uszkodzenia,</w:t>
            </w:r>
          </w:p>
          <w:p w14:paraId="6B9EC6D9"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uszkodzone elementy układów zabezpieczających przed kradzieżą,</w:t>
            </w:r>
          </w:p>
          <w:p w14:paraId="453F5537"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przeprowadzić kontrolę działania układów zabezpieczających przed kradzieżą,</w:t>
            </w:r>
          </w:p>
          <w:p w14:paraId="29B4E57D"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obsługiwać urządzenia do obsługi układów zabezpieczających przed kradzieżą,</w:t>
            </w:r>
          </w:p>
          <w:p w14:paraId="1BD4C354" w14:textId="77777777" w:rsidR="0053013A" w:rsidRPr="00805333" w:rsidRDefault="0053013A" w:rsidP="004637B4">
            <w:pPr>
              <w:pStyle w:val="Akapitzlist"/>
              <w:numPr>
                <w:ilvl w:val="0"/>
                <w:numId w:val="124"/>
              </w:numPr>
              <w:spacing w:after="0" w:line="240" w:lineRule="auto"/>
              <w:ind w:left="206" w:hanging="206"/>
              <w:rPr>
                <w:rFonts w:ascii="Arial" w:hAnsi="Arial" w:cs="Arial"/>
              </w:rPr>
            </w:pPr>
            <w:r w:rsidRPr="00805333">
              <w:rPr>
                <w:rFonts w:ascii="Arial" w:hAnsi="Arial" w:cs="Arial"/>
              </w:rPr>
              <w:t>skalkulować koszty wykonanej obsługi i naprawy,</w:t>
            </w:r>
          </w:p>
          <w:p w14:paraId="4C563BF7"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wydać pojazd po obsłudze i naprawie.</w:t>
            </w:r>
          </w:p>
        </w:tc>
        <w:tc>
          <w:tcPr>
            <w:tcW w:w="1222" w:type="pct"/>
          </w:tcPr>
          <w:p w14:paraId="23475364"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sprawdzenia układów zabezpieczających przed kradzieżą testerem diagnostycznym,</w:t>
            </w:r>
          </w:p>
          <w:p w14:paraId="0256E2F2"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 xml:space="preserve">dokonać wymiany podzespołów układów zabezpieczających przed kradzieżą </w:t>
            </w:r>
          </w:p>
        </w:tc>
        <w:tc>
          <w:tcPr>
            <w:tcW w:w="467" w:type="pct"/>
            <w:vAlign w:val="center"/>
          </w:tcPr>
          <w:p w14:paraId="5A4D198E" w14:textId="77777777" w:rsidR="0053013A" w:rsidRPr="00805333" w:rsidRDefault="0053013A" w:rsidP="0053013A">
            <w:pPr>
              <w:spacing w:after="0"/>
              <w:contextualSpacing/>
              <w:jc w:val="center"/>
              <w:rPr>
                <w:rFonts w:ascii="Arial" w:hAnsi="Arial" w:cs="Arial"/>
                <w:sz w:val="20"/>
                <w:szCs w:val="20"/>
              </w:rPr>
            </w:pPr>
            <w:r w:rsidRPr="00805333">
              <w:rPr>
                <w:rFonts w:ascii="Arial" w:hAnsi="Arial" w:cs="Arial"/>
                <w:sz w:val="20"/>
                <w:szCs w:val="20"/>
              </w:rPr>
              <w:t>Klasa II</w:t>
            </w:r>
            <w:r>
              <w:rPr>
                <w:rFonts w:ascii="Arial" w:hAnsi="Arial" w:cs="Arial"/>
                <w:sz w:val="20"/>
                <w:szCs w:val="20"/>
              </w:rPr>
              <w:t>I</w:t>
            </w:r>
          </w:p>
        </w:tc>
      </w:tr>
      <w:tr w:rsidR="0053013A" w:rsidRPr="00805333" w14:paraId="7E8ECAF7" w14:textId="77777777" w:rsidTr="0053013A">
        <w:trPr>
          <w:trHeight w:val="566"/>
        </w:trPr>
        <w:tc>
          <w:tcPr>
            <w:tcW w:w="777" w:type="pct"/>
            <w:vMerge/>
            <w:vAlign w:val="center"/>
          </w:tcPr>
          <w:p w14:paraId="03C5357B" w14:textId="77777777" w:rsidR="0053013A" w:rsidRPr="00805333" w:rsidRDefault="0053013A" w:rsidP="00A56875">
            <w:pPr>
              <w:rPr>
                <w:rFonts w:ascii="Arial" w:hAnsi="Arial" w:cs="Arial"/>
                <w:sz w:val="20"/>
                <w:szCs w:val="20"/>
              </w:rPr>
            </w:pPr>
          </w:p>
        </w:tc>
        <w:tc>
          <w:tcPr>
            <w:tcW w:w="892" w:type="pct"/>
            <w:vAlign w:val="center"/>
          </w:tcPr>
          <w:p w14:paraId="3FA150F4" w14:textId="77777777" w:rsidR="0053013A" w:rsidRPr="00805333" w:rsidRDefault="0053013A" w:rsidP="004637B4">
            <w:pPr>
              <w:numPr>
                <w:ilvl w:val="0"/>
                <w:numId w:val="170"/>
              </w:numPr>
              <w:spacing w:before="40" w:after="0" w:line="240" w:lineRule="auto"/>
              <w:ind w:left="113" w:hanging="113"/>
              <w:rPr>
                <w:rFonts w:ascii="Arial" w:hAnsi="Arial" w:cs="Arial"/>
                <w:sz w:val="20"/>
                <w:szCs w:val="20"/>
              </w:rPr>
            </w:pPr>
            <w:r w:rsidRPr="00805333">
              <w:rPr>
                <w:rFonts w:ascii="Arial" w:hAnsi="Arial" w:cs="Arial"/>
                <w:sz w:val="20"/>
                <w:szCs w:val="20"/>
              </w:rPr>
              <w:t>Układ klimatyzacji – budowa, działanie, typowe schematy połączeń elektrycznych, typowe niesprawności, diagnozowanie usterek i sposoby naprawy</w:t>
            </w:r>
          </w:p>
        </w:tc>
        <w:tc>
          <w:tcPr>
            <w:tcW w:w="302" w:type="pct"/>
            <w:vAlign w:val="center"/>
          </w:tcPr>
          <w:p w14:paraId="2AAB6CFF" w14:textId="2934112B" w:rsidR="0053013A" w:rsidRPr="00805333" w:rsidRDefault="0053013A" w:rsidP="00285DDA">
            <w:pPr>
              <w:jc w:val="center"/>
              <w:rPr>
                <w:rFonts w:ascii="Arial" w:hAnsi="Arial" w:cs="Arial"/>
                <w:sz w:val="20"/>
                <w:szCs w:val="20"/>
              </w:rPr>
            </w:pPr>
          </w:p>
        </w:tc>
        <w:tc>
          <w:tcPr>
            <w:tcW w:w="1340" w:type="pct"/>
          </w:tcPr>
          <w:p w14:paraId="0D8129A3"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przyjąć pojazd do naprawy układu klimatyzacji,</w:t>
            </w:r>
          </w:p>
          <w:p w14:paraId="2F271221"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zlokalizować uszkodzenia,</w:t>
            </w:r>
          </w:p>
          <w:p w14:paraId="08EF5382"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przeprowadzić kontrolę działania układu klimatyzacji,</w:t>
            </w:r>
          </w:p>
          <w:p w14:paraId="60635BB2"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uszkodzone przewody klimatyzacji,</w:t>
            </w:r>
          </w:p>
          <w:p w14:paraId="5EC1A1B7"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obsługiwać urządzenia do obsługi klimatyzacji,</w:t>
            </w:r>
          </w:p>
          <w:p w14:paraId="4565D274" w14:textId="77777777" w:rsidR="0053013A" w:rsidRPr="00805333" w:rsidRDefault="0053013A" w:rsidP="004637B4">
            <w:pPr>
              <w:pStyle w:val="Akapitzlist"/>
              <w:numPr>
                <w:ilvl w:val="0"/>
                <w:numId w:val="124"/>
              </w:numPr>
              <w:spacing w:after="0" w:line="240" w:lineRule="auto"/>
              <w:ind w:left="206" w:hanging="206"/>
              <w:rPr>
                <w:rFonts w:ascii="Arial" w:hAnsi="Arial" w:cs="Arial"/>
              </w:rPr>
            </w:pPr>
            <w:r w:rsidRPr="00805333">
              <w:rPr>
                <w:rFonts w:ascii="Arial" w:hAnsi="Arial" w:cs="Arial"/>
              </w:rPr>
              <w:t>skalkulować koszty wykonanej obsługi i naprawy,</w:t>
            </w:r>
          </w:p>
          <w:p w14:paraId="6E479856"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wydać pojazd po obsłudze i naprawie.</w:t>
            </w:r>
          </w:p>
        </w:tc>
        <w:tc>
          <w:tcPr>
            <w:tcW w:w="1222" w:type="pct"/>
          </w:tcPr>
          <w:p w14:paraId="4BAC002C"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sprawdzenia układu klimatyzacji testerem diagnostycznym,</w:t>
            </w:r>
          </w:p>
          <w:p w14:paraId="208F653D"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sprężarkę klimatyzacji,</w:t>
            </w:r>
          </w:p>
          <w:p w14:paraId="382B930D"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wymiany czynnika chłodniczego w układzie klimatyzacji.</w:t>
            </w:r>
          </w:p>
          <w:p w14:paraId="7AB534E8" w14:textId="77777777" w:rsidR="0053013A" w:rsidRPr="00805333" w:rsidRDefault="0053013A" w:rsidP="00DE1698">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14:paraId="14BBAAA9" w14:textId="77777777" w:rsidR="0053013A" w:rsidRPr="00805333" w:rsidRDefault="0053013A" w:rsidP="0053013A">
            <w:pPr>
              <w:spacing w:after="0"/>
              <w:contextualSpacing/>
              <w:jc w:val="center"/>
              <w:rPr>
                <w:rFonts w:ascii="Arial" w:hAnsi="Arial" w:cs="Arial"/>
                <w:sz w:val="20"/>
                <w:szCs w:val="20"/>
              </w:rPr>
            </w:pPr>
            <w:r w:rsidRPr="00805333">
              <w:rPr>
                <w:rFonts w:ascii="Arial" w:hAnsi="Arial" w:cs="Arial"/>
                <w:sz w:val="20"/>
                <w:szCs w:val="20"/>
              </w:rPr>
              <w:t>Klasa III</w:t>
            </w:r>
          </w:p>
        </w:tc>
      </w:tr>
      <w:tr w:rsidR="0053013A" w:rsidRPr="00805333" w14:paraId="2E4745A8" w14:textId="77777777" w:rsidTr="0053013A">
        <w:trPr>
          <w:trHeight w:val="2976"/>
        </w:trPr>
        <w:tc>
          <w:tcPr>
            <w:tcW w:w="777" w:type="pct"/>
            <w:vMerge/>
            <w:vAlign w:val="center"/>
          </w:tcPr>
          <w:p w14:paraId="470D6110" w14:textId="77777777" w:rsidR="0053013A" w:rsidRPr="00805333" w:rsidRDefault="0053013A" w:rsidP="00A56875">
            <w:pPr>
              <w:rPr>
                <w:rFonts w:ascii="Arial" w:hAnsi="Arial" w:cs="Arial"/>
                <w:sz w:val="20"/>
                <w:szCs w:val="20"/>
              </w:rPr>
            </w:pPr>
          </w:p>
        </w:tc>
        <w:tc>
          <w:tcPr>
            <w:tcW w:w="892" w:type="pct"/>
            <w:vAlign w:val="center"/>
          </w:tcPr>
          <w:p w14:paraId="67517C0D" w14:textId="77777777" w:rsidR="0053013A" w:rsidRPr="00805333" w:rsidRDefault="0053013A" w:rsidP="00A56875">
            <w:pPr>
              <w:rPr>
                <w:rFonts w:ascii="Arial" w:hAnsi="Arial" w:cs="Arial"/>
                <w:sz w:val="20"/>
                <w:szCs w:val="20"/>
              </w:rPr>
            </w:pPr>
            <w:r w:rsidRPr="00805333">
              <w:rPr>
                <w:rFonts w:ascii="Arial" w:hAnsi="Arial" w:cs="Arial"/>
                <w:sz w:val="20"/>
                <w:szCs w:val="20"/>
              </w:rPr>
              <w:t>19.  Urządzenia zwiększające komfort jazdy (np. sterowane elektrycznie lusterka, siedzenia, szyby drzwi) – budowa, działanie, typowe schematy połączeń elektrycznych, typowe niesprawności, diagnozowanie usterek i sposoby naprawy</w:t>
            </w:r>
          </w:p>
        </w:tc>
        <w:tc>
          <w:tcPr>
            <w:tcW w:w="302" w:type="pct"/>
            <w:vAlign w:val="center"/>
          </w:tcPr>
          <w:p w14:paraId="3C10E560" w14:textId="4D837191" w:rsidR="0053013A" w:rsidRPr="00805333" w:rsidRDefault="0053013A" w:rsidP="00285DDA">
            <w:pPr>
              <w:jc w:val="center"/>
              <w:rPr>
                <w:rFonts w:ascii="Arial" w:hAnsi="Arial" w:cs="Arial"/>
                <w:sz w:val="20"/>
                <w:szCs w:val="20"/>
              </w:rPr>
            </w:pPr>
          </w:p>
        </w:tc>
        <w:tc>
          <w:tcPr>
            <w:tcW w:w="1340" w:type="pct"/>
          </w:tcPr>
          <w:p w14:paraId="6F3C67DE"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przyjąć pojazd do naprawy urządzeń zwiększających komfort jazdy,</w:t>
            </w:r>
          </w:p>
          <w:p w14:paraId="7B69A13D"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zlokalizować uszkodzenia,</w:t>
            </w:r>
          </w:p>
          <w:p w14:paraId="1E5B8917"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uszkodzone elementy urządzeń zwiększających komfort jazdy,</w:t>
            </w:r>
          </w:p>
          <w:p w14:paraId="38A6E86F"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przeprowadzić kontrolę działania urządzeń zwiększających komfort jazdy,</w:t>
            </w:r>
          </w:p>
          <w:p w14:paraId="762FC330"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obsługiwać urządzenia do obsługi urządzeń zwiększających komfort jazdy,</w:t>
            </w:r>
          </w:p>
          <w:p w14:paraId="215FF29D" w14:textId="77777777" w:rsidR="0053013A" w:rsidRPr="00805333" w:rsidRDefault="0053013A" w:rsidP="004637B4">
            <w:pPr>
              <w:pStyle w:val="Akapitzlist"/>
              <w:numPr>
                <w:ilvl w:val="0"/>
                <w:numId w:val="124"/>
              </w:numPr>
              <w:spacing w:after="0" w:line="240" w:lineRule="auto"/>
              <w:ind w:left="206" w:hanging="206"/>
              <w:rPr>
                <w:rFonts w:ascii="Arial" w:hAnsi="Arial" w:cs="Arial"/>
              </w:rPr>
            </w:pPr>
            <w:r w:rsidRPr="00805333">
              <w:rPr>
                <w:rFonts w:ascii="Arial" w:hAnsi="Arial" w:cs="Arial"/>
              </w:rPr>
              <w:t>skalkulować koszty wykonanej obsługi i naprawy,</w:t>
            </w:r>
          </w:p>
          <w:p w14:paraId="78EB3358"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wydać pojazd po obsłudze i naprawie.</w:t>
            </w:r>
          </w:p>
        </w:tc>
        <w:tc>
          <w:tcPr>
            <w:tcW w:w="1222" w:type="pct"/>
          </w:tcPr>
          <w:p w14:paraId="721DADA7"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sprawdzenia urządzeń zwiększających komfort jazdy testerem diagnostycznym,</w:t>
            </w:r>
          </w:p>
          <w:p w14:paraId="779BD514"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 xml:space="preserve">dokonać wymiany sterowane elektrycznie lusterka. </w:t>
            </w:r>
          </w:p>
        </w:tc>
        <w:tc>
          <w:tcPr>
            <w:tcW w:w="467" w:type="pct"/>
            <w:vAlign w:val="center"/>
          </w:tcPr>
          <w:p w14:paraId="304A5262" w14:textId="77777777" w:rsidR="0053013A" w:rsidRPr="00805333" w:rsidRDefault="0053013A" w:rsidP="0053013A">
            <w:pPr>
              <w:spacing w:after="0"/>
              <w:contextualSpacing/>
              <w:jc w:val="center"/>
              <w:rPr>
                <w:rFonts w:ascii="Arial" w:hAnsi="Arial" w:cs="Arial"/>
                <w:sz w:val="20"/>
                <w:szCs w:val="20"/>
              </w:rPr>
            </w:pPr>
            <w:r w:rsidRPr="00805333">
              <w:rPr>
                <w:rFonts w:ascii="Arial" w:hAnsi="Arial" w:cs="Arial"/>
                <w:sz w:val="20"/>
                <w:szCs w:val="20"/>
              </w:rPr>
              <w:t>Klasa III</w:t>
            </w:r>
          </w:p>
        </w:tc>
      </w:tr>
      <w:tr w:rsidR="0053013A" w:rsidRPr="00805333" w14:paraId="1551C3AF" w14:textId="77777777" w:rsidTr="0053013A">
        <w:trPr>
          <w:trHeight w:val="1970"/>
        </w:trPr>
        <w:tc>
          <w:tcPr>
            <w:tcW w:w="777" w:type="pct"/>
            <w:vMerge/>
            <w:vAlign w:val="center"/>
          </w:tcPr>
          <w:p w14:paraId="7F47FF84" w14:textId="77777777" w:rsidR="0053013A" w:rsidRPr="00805333" w:rsidRDefault="0053013A" w:rsidP="00A56875">
            <w:pPr>
              <w:rPr>
                <w:rFonts w:ascii="Arial" w:hAnsi="Arial" w:cs="Arial"/>
                <w:sz w:val="20"/>
                <w:szCs w:val="20"/>
              </w:rPr>
            </w:pPr>
          </w:p>
        </w:tc>
        <w:tc>
          <w:tcPr>
            <w:tcW w:w="892" w:type="pct"/>
            <w:vAlign w:val="center"/>
          </w:tcPr>
          <w:p w14:paraId="082261B8" w14:textId="77777777" w:rsidR="0053013A" w:rsidRPr="00805333" w:rsidRDefault="0053013A" w:rsidP="004637B4">
            <w:pPr>
              <w:numPr>
                <w:ilvl w:val="0"/>
                <w:numId w:val="158"/>
              </w:numPr>
              <w:spacing w:before="40" w:after="0" w:line="240" w:lineRule="auto"/>
              <w:ind w:left="113" w:hanging="113"/>
              <w:rPr>
                <w:rFonts w:ascii="Arial" w:hAnsi="Arial" w:cs="Arial"/>
                <w:sz w:val="20"/>
                <w:szCs w:val="20"/>
              </w:rPr>
            </w:pPr>
            <w:r w:rsidRPr="00805333">
              <w:rPr>
                <w:rFonts w:ascii="Arial" w:hAnsi="Arial" w:cs="Arial"/>
                <w:sz w:val="20"/>
                <w:szCs w:val="20"/>
              </w:rPr>
              <w:t>Systemy transmisji danych w pojazdach samochodowych – budowa, działanie, typowe schematy połączeń elektrycznych, typowe niesprawności, diagnozowanie usterek</w:t>
            </w:r>
          </w:p>
        </w:tc>
        <w:tc>
          <w:tcPr>
            <w:tcW w:w="302" w:type="pct"/>
            <w:vAlign w:val="center"/>
          </w:tcPr>
          <w:p w14:paraId="2A0B7F93" w14:textId="46A8A470" w:rsidR="0053013A" w:rsidRPr="00805333" w:rsidRDefault="0053013A" w:rsidP="00285DDA">
            <w:pPr>
              <w:jc w:val="center"/>
              <w:rPr>
                <w:rFonts w:ascii="Arial" w:hAnsi="Arial" w:cs="Arial"/>
                <w:sz w:val="20"/>
                <w:szCs w:val="20"/>
              </w:rPr>
            </w:pPr>
          </w:p>
        </w:tc>
        <w:tc>
          <w:tcPr>
            <w:tcW w:w="1340" w:type="pct"/>
          </w:tcPr>
          <w:p w14:paraId="1629F8EE"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przyjąć pojazd do naprawy systemu transmisji danych w pojazdach samochodowych,</w:t>
            </w:r>
          </w:p>
          <w:p w14:paraId="633F83B9"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zlokalizować uszkodzenia,</w:t>
            </w:r>
          </w:p>
          <w:p w14:paraId="16AD3211"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uszkodzone elementy systemu transmisji danych w pojazdach samochodowych,</w:t>
            </w:r>
          </w:p>
          <w:p w14:paraId="0D667232"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przeprowadzić kontrolę działania systemu transmisji danych w pojazdach samochodowych,</w:t>
            </w:r>
          </w:p>
          <w:p w14:paraId="2E37AE99"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obsługiwać urządzenia do obsługi systemu transmisji danych w pojazdach samochodowych,</w:t>
            </w:r>
          </w:p>
          <w:p w14:paraId="2931F388" w14:textId="77777777" w:rsidR="0053013A" w:rsidRPr="00805333" w:rsidRDefault="0053013A" w:rsidP="004637B4">
            <w:pPr>
              <w:pStyle w:val="Akapitzlist"/>
              <w:numPr>
                <w:ilvl w:val="0"/>
                <w:numId w:val="124"/>
              </w:numPr>
              <w:spacing w:after="0" w:line="240" w:lineRule="auto"/>
              <w:ind w:left="206" w:hanging="206"/>
              <w:rPr>
                <w:rFonts w:ascii="Arial" w:hAnsi="Arial" w:cs="Arial"/>
              </w:rPr>
            </w:pPr>
            <w:r w:rsidRPr="00805333">
              <w:rPr>
                <w:rFonts w:ascii="Arial" w:hAnsi="Arial" w:cs="Arial"/>
              </w:rPr>
              <w:t>skalkulować koszty wykonanej obsługi i naprawy,</w:t>
            </w:r>
          </w:p>
          <w:p w14:paraId="7C587AF9"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wydać pojazd po obsłudze i naprawie.</w:t>
            </w:r>
          </w:p>
        </w:tc>
        <w:tc>
          <w:tcPr>
            <w:tcW w:w="1222" w:type="pct"/>
          </w:tcPr>
          <w:p w14:paraId="6972A91A"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sprawdzenia systemu transmisji danych w pojazdach samochodowych testerem diagnostycznym,</w:t>
            </w:r>
          </w:p>
          <w:p w14:paraId="6ECE3404"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wymiany podzespołów systemu transmisji danych w pojazdach samochodowych</w:t>
            </w:r>
          </w:p>
          <w:p w14:paraId="77AE7B08" w14:textId="77777777" w:rsidR="0053013A" w:rsidRPr="00805333" w:rsidRDefault="0053013A" w:rsidP="00DE1698">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14:paraId="7BB2CC3A" w14:textId="77777777" w:rsidR="0053013A" w:rsidRPr="00805333" w:rsidRDefault="0053013A" w:rsidP="0053013A">
            <w:pPr>
              <w:spacing w:after="0"/>
              <w:contextualSpacing/>
              <w:jc w:val="center"/>
              <w:rPr>
                <w:rFonts w:ascii="Arial" w:hAnsi="Arial" w:cs="Arial"/>
                <w:sz w:val="20"/>
                <w:szCs w:val="20"/>
              </w:rPr>
            </w:pPr>
            <w:r w:rsidRPr="00805333">
              <w:rPr>
                <w:rFonts w:ascii="Arial" w:hAnsi="Arial" w:cs="Arial"/>
                <w:sz w:val="20"/>
                <w:szCs w:val="20"/>
              </w:rPr>
              <w:t>Klasa III</w:t>
            </w:r>
          </w:p>
        </w:tc>
      </w:tr>
      <w:tr w:rsidR="0053013A" w:rsidRPr="00805333" w14:paraId="41EF1683" w14:textId="77777777" w:rsidTr="0053013A">
        <w:trPr>
          <w:trHeight w:val="1828"/>
        </w:trPr>
        <w:tc>
          <w:tcPr>
            <w:tcW w:w="777" w:type="pct"/>
            <w:vMerge/>
            <w:vAlign w:val="center"/>
          </w:tcPr>
          <w:p w14:paraId="7CCCD8BA" w14:textId="77777777" w:rsidR="0053013A" w:rsidRPr="00805333" w:rsidRDefault="0053013A" w:rsidP="00A56875">
            <w:pPr>
              <w:rPr>
                <w:rFonts w:ascii="Arial" w:hAnsi="Arial" w:cs="Arial"/>
                <w:sz w:val="20"/>
                <w:szCs w:val="20"/>
              </w:rPr>
            </w:pPr>
          </w:p>
        </w:tc>
        <w:tc>
          <w:tcPr>
            <w:tcW w:w="892" w:type="pct"/>
            <w:vAlign w:val="center"/>
          </w:tcPr>
          <w:p w14:paraId="59A354B3" w14:textId="77777777" w:rsidR="0053013A" w:rsidRPr="00805333" w:rsidRDefault="0053013A" w:rsidP="004637B4">
            <w:pPr>
              <w:numPr>
                <w:ilvl w:val="0"/>
                <w:numId w:val="158"/>
              </w:numPr>
              <w:spacing w:after="0" w:line="240" w:lineRule="auto"/>
              <w:ind w:left="113" w:hanging="113"/>
              <w:rPr>
                <w:rFonts w:ascii="Arial" w:hAnsi="Arial" w:cs="Arial"/>
                <w:sz w:val="20"/>
                <w:szCs w:val="20"/>
              </w:rPr>
            </w:pPr>
            <w:r w:rsidRPr="00805333">
              <w:rPr>
                <w:rFonts w:ascii="Arial" w:hAnsi="Arial" w:cs="Arial"/>
                <w:sz w:val="20"/>
                <w:szCs w:val="20"/>
              </w:rPr>
              <w:t>Zintegrowane układy informacyjne kierowcy –   budowa, działanie, typowe schematy połączeń elektrycznych, typowe niesprawności, diagnozowanie usterek i sposoby naprawy</w:t>
            </w:r>
          </w:p>
        </w:tc>
        <w:tc>
          <w:tcPr>
            <w:tcW w:w="302" w:type="pct"/>
            <w:vAlign w:val="center"/>
          </w:tcPr>
          <w:p w14:paraId="69F53E0D" w14:textId="4EB93195" w:rsidR="0053013A" w:rsidRPr="00805333" w:rsidRDefault="0053013A" w:rsidP="00285DDA">
            <w:pPr>
              <w:jc w:val="center"/>
              <w:rPr>
                <w:rFonts w:ascii="Arial" w:hAnsi="Arial" w:cs="Arial"/>
                <w:sz w:val="20"/>
                <w:szCs w:val="20"/>
              </w:rPr>
            </w:pPr>
          </w:p>
        </w:tc>
        <w:tc>
          <w:tcPr>
            <w:tcW w:w="1340" w:type="pct"/>
          </w:tcPr>
          <w:p w14:paraId="005A6F90"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przyjąć pojazd do naprawy zintegrowanych układów informacyjnych kierowcy,</w:t>
            </w:r>
          </w:p>
          <w:p w14:paraId="28769DF0"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zlokalizować uszkodzenia,</w:t>
            </w:r>
          </w:p>
          <w:p w14:paraId="6995C39F"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uszkodzone elementy zintegrowanych układów informacyjnych kierowcy,</w:t>
            </w:r>
          </w:p>
          <w:p w14:paraId="317EA545"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przeprowadzić kontrolę działania zintegrowanych układów informacyjnych kierowcy,</w:t>
            </w:r>
          </w:p>
          <w:p w14:paraId="6297213B"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obsługiwać urządzenia do obsługi zintegrowanych układów informacyjnych kierowcy,</w:t>
            </w:r>
          </w:p>
          <w:p w14:paraId="5AE2B41E" w14:textId="77777777" w:rsidR="0053013A" w:rsidRPr="00805333" w:rsidRDefault="0053013A" w:rsidP="004637B4">
            <w:pPr>
              <w:pStyle w:val="Akapitzlist"/>
              <w:numPr>
                <w:ilvl w:val="0"/>
                <w:numId w:val="124"/>
              </w:numPr>
              <w:spacing w:after="0" w:line="240" w:lineRule="auto"/>
              <w:ind w:left="206" w:hanging="206"/>
              <w:rPr>
                <w:rFonts w:ascii="Arial" w:hAnsi="Arial" w:cs="Arial"/>
              </w:rPr>
            </w:pPr>
            <w:r w:rsidRPr="00805333">
              <w:rPr>
                <w:rFonts w:ascii="Arial" w:hAnsi="Arial" w:cs="Arial"/>
              </w:rPr>
              <w:t>skalkulować koszty wykonanej obsługi i naprawy,</w:t>
            </w:r>
          </w:p>
          <w:p w14:paraId="4624BB04"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wydać pojazd po obsłudze i naprawie.</w:t>
            </w:r>
          </w:p>
        </w:tc>
        <w:tc>
          <w:tcPr>
            <w:tcW w:w="1222" w:type="pct"/>
          </w:tcPr>
          <w:p w14:paraId="0A27534F"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sprawdzenia zintegrowanych układów informacyjnych kierowcy testerem diagnostycznym,</w:t>
            </w:r>
          </w:p>
          <w:p w14:paraId="21B3C2C9"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 xml:space="preserve">dokonać wymiany podzespołów zintegrowanych układów informacyjnych kierowcy. </w:t>
            </w:r>
          </w:p>
        </w:tc>
        <w:tc>
          <w:tcPr>
            <w:tcW w:w="467" w:type="pct"/>
            <w:vAlign w:val="center"/>
          </w:tcPr>
          <w:p w14:paraId="08445EA2" w14:textId="77777777" w:rsidR="0053013A" w:rsidRPr="00805333" w:rsidRDefault="0053013A" w:rsidP="0053013A">
            <w:pPr>
              <w:spacing w:after="0"/>
              <w:contextualSpacing/>
              <w:jc w:val="center"/>
              <w:rPr>
                <w:rFonts w:ascii="Arial" w:hAnsi="Arial" w:cs="Arial"/>
                <w:sz w:val="20"/>
                <w:szCs w:val="20"/>
              </w:rPr>
            </w:pPr>
            <w:r w:rsidRPr="00805333">
              <w:rPr>
                <w:rFonts w:ascii="Arial" w:hAnsi="Arial" w:cs="Arial"/>
                <w:sz w:val="20"/>
                <w:szCs w:val="20"/>
              </w:rPr>
              <w:t>Klasa III</w:t>
            </w:r>
          </w:p>
        </w:tc>
      </w:tr>
      <w:tr w:rsidR="0053013A" w:rsidRPr="00805333" w14:paraId="526D3067" w14:textId="77777777" w:rsidTr="0053013A">
        <w:trPr>
          <w:trHeight w:val="1967"/>
        </w:trPr>
        <w:tc>
          <w:tcPr>
            <w:tcW w:w="777" w:type="pct"/>
            <w:vMerge/>
            <w:vAlign w:val="center"/>
          </w:tcPr>
          <w:p w14:paraId="0C3F7922" w14:textId="77777777" w:rsidR="0053013A" w:rsidRPr="00805333" w:rsidRDefault="0053013A" w:rsidP="00A56875">
            <w:pPr>
              <w:rPr>
                <w:rFonts w:ascii="Arial" w:hAnsi="Arial" w:cs="Arial"/>
                <w:sz w:val="20"/>
                <w:szCs w:val="20"/>
              </w:rPr>
            </w:pPr>
          </w:p>
        </w:tc>
        <w:tc>
          <w:tcPr>
            <w:tcW w:w="892" w:type="pct"/>
            <w:vAlign w:val="center"/>
          </w:tcPr>
          <w:p w14:paraId="7A16C326" w14:textId="77777777" w:rsidR="0053013A" w:rsidRPr="00805333" w:rsidRDefault="0053013A" w:rsidP="004637B4">
            <w:pPr>
              <w:numPr>
                <w:ilvl w:val="0"/>
                <w:numId w:val="158"/>
              </w:numPr>
              <w:spacing w:after="0" w:line="240" w:lineRule="auto"/>
              <w:ind w:left="113" w:hanging="113"/>
              <w:rPr>
                <w:rFonts w:ascii="Arial" w:hAnsi="Arial" w:cs="Arial"/>
                <w:sz w:val="20"/>
                <w:szCs w:val="20"/>
              </w:rPr>
            </w:pPr>
            <w:r w:rsidRPr="00805333">
              <w:rPr>
                <w:rFonts w:ascii="Arial" w:hAnsi="Arial" w:cs="Arial"/>
                <w:sz w:val="20"/>
                <w:szCs w:val="20"/>
              </w:rPr>
              <w:t>Układy regulacji prędkości jazdy – budowa, działanie, typowe schematy połączeń elektrycznych, typowe niesprawności, diagnozowanie usterek i sposoby naprawy</w:t>
            </w:r>
          </w:p>
        </w:tc>
        <w:tc>
          <w:tcPr>
            <w:tcW w:w="302" w:type="pct"/>
            <w:vAlign w:val="center"/>
          </w:tcPr>
          <w:p w14:paraId="564972AD" w14:textId="31AFF340" w:rsidR="0053013A" w:rsidRPr="00805333" w:rsidRDefault="0053013A" w:rsidP="00285DDA">
            <w:pPr>
              <w:jc w:val="center"/>
              <w:rPr>
                <w:rFonts w:ascii="Arial" w:hAnsi="Arial" w:cs="Arial"/>
                <w:sz w:val="20"/>
                <w:szCs w:val="20"/>
              </w:rPr>
            </w:pPr>
          </w:p>
        </w:tc>
        <w:tc>
          <w:tcPr>
            <w:tcW w:w="1340" w:type="pct"/>
          </w:tcPr>
          <w:p w14:paraId="5AC14A03"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przyjąć pojazd do naprawy układu regulacji prędkości jazdy,</w:t>
            </w:r>
          </w:p>
          <w:p w14:paraId="444135E6"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zlokalizować uszkodzenia,</w:t>
            </w:r>
          </w:p>
          <w:p w14:paraId="14BD861C"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uszkodzone elementy układu regulacji prędkości jazdy,</w:t>
            </w:r>
          </w:p>
          <w:p w14:paraId="45CE9393"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przeprowadzić kontrolę działania układu regulacji prędkości jazdy,</w:t>
            </w:r>
          </w:p>
          <w:p w14:paraId="2100391C"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obsługiwać urządzenia do obsługi układu regulacji prędkości jazdy,</w:t>
            </w:r>
          </w:p>
          <w:p w14:paraId="209B9E52" w14:textId="77777777" w:rsidR="0053013A" w:rsidRPr="00805333" w:rsidRDefault="0053013A" w:rsidP="004637B4">
            <w:pPr>
              <w:pStyle w:val="Akapitzlist"/>
              <w:numPr>
                <w:ilvl w:val="0"/>
                <w:numId w:val="124"/>
              </w:numPr>
              <w:spacing w:after="0" w:line="240" w:lineRule="auto"/>
              <w:ind w:left="206" w:hanging="206"/>
              <w:rPr>
                <w:rFonts w:ascii="Arial" w:hAnsi="Arial" w:cs="Arial"/>
              </w:rPr>
            </w:pPr>
            <w:r w:rsidRPr="00805333">
              <w:rPr>
                <w:rFonts w:ascii="Arial" w:hAnsi="Arial" w:cs="Arial"/>
              </w:rPr>
              <w:t>skalkulować koszty wykonanej obsługi i naprawy,</w:t>
            </w:r>
          </w:p>
          <w:p w14:paraId="0D157DA5"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wydać pojazd po obsłudze i naprawie.</w:t>
            </w:r>
          </w:p>
        </w:tc>
        <w:tc>
          <w:tcPr>
            <w:tcW w:w="1222" w:type="pct"/>
          </w:tcPr>
          <w:p w14:paraId="0C81CBDB"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sprawdzenia układu regulacji prędkości jazdy testerem diagnostycznym,</w:t>
            </w:r>
          </w:p>
          <w:p w14:paraId="6A764AC7"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wymiany włącznika układu regulacji prędkości jazdy.</w:t>
            </w:r>
          </w:p>
          <w:p w14:paraId="571F934D" w14:textId="77777777" w:rsidR="0053013A" w:rsidRPr="00805333" w:rsidRDefault="0053013A" w:rsidP="00DE1698">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14:paraId="7162D719" w14:textId="77777777" w:rsidR="0053013A" w:rsidRDefault="0053013A" w:rsidP="0053013A">
            <w:pPr>
              <w:spacing w:after="0"/>
              <w:contextualSpacing/>
              <w:jc w:val="center"/>
              <w:rPr>
                <w:rFonts w:ascii="Arial" w:hAnsi="Arial" w:cs="Arial"/>
                <w:sz w:val="20"/>
                <w:szCs w:val="20"/>
              </w:rPr>
            </w:pPr>
            <w:r w:rsidRPr="00805333">
              <w:rPr>
                <w:rFonts w:ascii="Arial" w:hAnsi="Arial" w:cs="Arial"/>
                <w:sz w:val="20"/>
                <w:szCs w:val="20"/>
              </w:rPr>
              <w:t>Klasa III</w:t>
            </w:r>
            <w:r>
              <w:rPr>
                <w:rFonts w:ascii="Arial" w:hAnsi="Arial" w:cs="Arial"/>
                <w:sz w:val="20"/>
                <w:szCs w:val="20"/>
              </w:rPr>
              <w:t>,</w:t>
            </w:r>
          </w:p>
          <w:p w14:paraId="77E2CA06" w14:textId="77777777" w:rsidR="0053013A" w:rsidRPr="00805333" w:rsidRDefault="0053013A" w:rsidP="0053013A">
            <w:pPr>
              <w:spacing w:after="0"/>
              <w:contextualSpacing/>
              <w:jc w:val="center"/>
              <w:rPr>
                <w:rFonts w:ascii="Arial" w:hAnsi="Arial" w:cs="Arial"/>
                <w:sz w:val="20"/>
                <w:szCs w:val="20"/>
              </w:rPr>
            </w:pPr>
            <w:r>
              <w:rPr>
                <w:rFonts w:ascii="Arial" w:hAnsi="Arial" w:cs="Arial"/>
                <w:sz w:val="20"/>
                <w:szCs w:val="20"/>
              </w:rPr>
              <w:t>Klasa IV</w:t>
            </w:r>
          </w:p>
        </w:tc>
      </w:tr>
      <w:tr w:rsidR="0053013A" w:rsidRPr="00805333" w14:paraId="11DD124D" w14:textId="77777777" w:rsidTr="0053013A">
        <w:trPr>
          <w:trHeight w:val="2976"/>
        </w:trPr>
        <w:tc>
          <w:tcPr>
            <w:tcW w:w="777" w:type="pct"/>
            <w:vMerge/>
            <w:vAlign w:val="center"/>
          </w:tcPr>
          <w:p w14:paraId="41E6D2BC" w14:textId="77777777" w:rsidR="0053013A" w:rsidRPr="00805333" w:rsidRDefault="0053013A" w:rsidP="00A56875">
            <w:pPr>
              <w:rPr>
                <w:rFonts w:ascii="Arial" w:hAnsi="Arial" w:cs="Arial"/>
                <w:sz w:val="20"/>
                <w:szCs w:val="20"/>
              </w:rPr>
            </w:pPr>
          </w:p>
        </w:tc>
        <w:tc>
          <w:tcPr>
            <w:tcW w:w="892" w:type="pct"/>
            <w:vAlign w:val="center"/>
          </w:tcPr>
          <w:p w14:paraId="4F2F3EAD" w14:textId="77777777" w:rsidR="0053013A" w:rsidRPr="00805333" w:rsidRDefault="0053013A" w:rsidP="004637B4">
            <w:pPr>
              <w:numPr>
                <w:ilvl w:val="0"/>
                <w:numId w:val="158"/>
              </w:numPr>
              <w:spacing w:after="0" w:line="240" w:lineRule="auto"/>
              <w:ind w:left="113" w:hanging="113"/>
              <w:rPr>
                <w:rFonts w:ascii="Arial" w:hAnsi="Arial" w:cs="Arial"/>
                <w:sz w:val="20"/>
                <w:szCs w:val="20"/>
              </w:rPr>
            </w:pPr>
            <w:r w:rsidRPr="00805333">
              <w:rPr>
                <w:rFonts w:ascii="Arial" w:hAnsi="Arial" w:cs="Arial"/>
                <w:sz w:val="20"/>
                <w:szCs w:val="20"/>
              </w:rPr>
              <w:t>Układy elektronicznego pomiaru odległości (asystent parkowania) – budowa, działanie, typowe schematy połączeń elektrycznych, typowe niesprawności, diagnozowanie usterek i sposoby naprawy</w:t>
            </w:r>
          </w:p>
        </w:tc>
        <w:tc>
          <w:tcPr>
            <w:tcW w:w="302" w:type="pct"/>
            <w:vAlign w:val="center"/>
          </w:tcPr>
          <w:p w14:paraId="62845E85" w14:textId="4613BB16" w:rsidR="0053013A" w:rsidRPr="00805333" w:rsidRDefault="0053013A" w:rsidP="00285DDA">
            <w:pPr>
              <w:jc w:val="center"/>
              <w:rPr>
                <w:rFonts w:ascii="Arial" w:hAnsi="Arial" w:cs="Arial"/>
                <w:sz w:val="20"/>
                <w:szCs w:val="20"/>
              </w:rPr>
            </w:pPr>
          </w:p>
        </w:tc>
        <w:tc>
          <w:tcPr>
            <w:tcW w:w="1340" w:type="pct"/>
          </w:tcPr>
          <w:p w14:paraId="0B2AEED5"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przyjąć pojazd do naprawy układów elektronicznego pomiaru odległości,</w:t>
            </w:r>
          </w:p>
          <w:p w14:paraId="0919250B"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zlokalizować uszkodzenia,</w:t>
            </w:r>
          </w:p>
          <w:p w14:paraId="24AECB4C"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uszkodzone elementy układów elektronicznego pomiaru odległości,</w:t>
            </w:r>
          </w:p>
          <w:p w14:paraId="60B9F434"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przeprowadzić kontrolę działania układów elektronicznego pomiaru odległości,</w:t>
            </w:r>
          </w:p>
          <w:p w14:paraId="58DA67AD"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obsługiwać urządzenia do obsługi układów elektronicznego pomiaru odległości,</w:t>
            </w:r>
          </w:p>
          <w:p w14:paraId="4DC82A31" w14:textId="77777777" w:rsidR="0053013A" w:rsidRPr="00805333" w:rsidRDefault="0053013A" w:rsidP="004637B4">
            <w:pPr>
              <w:pStyle w:val="Akapitzlist"/>
              <w:numPr>
                <w:ilvl w:val="0"/>
                <w:numId w:val="124"/>
              </w:numPr>
              <w:spacing w:after="0" w:line="240" w:lineRule="auto"/>
              <w:ind w:left="206" w:hanging="206"/>
              <w:rPr>
                <w:rFonts w:ascii="Arial" w:hAnsi="Arial" w:cs="Arial"/>
              </w:rPr>
            </w:pPr>
            <w:r w:rsidRPr="00805333">
              <w:rPr>
                <w:rFonts w:ascii="Arial" w:hAnsi="Arial" w:cs="Arial"/>
              </w:rPr>
              <w:t>skalkulować koszty wykonanej obsługi i naprawy,</w:t>
            </w:r>
          </w:p>
          <w:p w14:paraId="13078B8C"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wydać pojazd po obsłudze i naprawie.</w:t>
            </w:r>
          </w:p>
        </w:tc>
        <w:tc>
          <w:tcPr>
            <w:tcW w:w="1222" w:type="pct"/>
          </w:tcPr>
          <w:p w14:paraId="238122FF"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układów elektronicznego pomiaru odległości testerem diagnostycznym,</w:t>
            </w:r>
          </w:p>
          <w:p w14:paraId="2C285FC3"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 xml:space="preserve">dokonać wymiany podzespołów elektronicznego pomiaru odległości </w:t>
            </w:r>
          </w:p>
        </w:tc>
        <w:tc>
          <w:tcPr>
            <w:tcW w:w="467" w:type="pct"/>
            <w:vAlign w:val="center"/>
          </w:tcPr>
          <w:p w14:paraId="23EE8E7D" w14:textId="77777777" w:rsidR="0053013A" w:rsidRPr="00805333" w:rsidRDefault="0053013A" w:rsidP="0053013A">
            <w:pPr>
              <w:spacing w:after="0"/>
              <w:contextualSpacing/>
              <w:jc w:val="center"/>
              <w:rPr>
                <w:rFonts w:ascii="Arial" w:hAnsi="Arial" w:cs="Arial"/>
                <w:sz w:val="20"/>
                <w:szCs w:val="20"/>
              </w:rPr>
            </w:pPr>
            <w:r>
              <w:rPr>
                <w:rFonts w:ascii="Arial" w:hAnsi="Arial" w:cs="Arial"/>
                <w:sz w:val="20"/>
                <w:szCs w:val="20"/>
              </w:rPr>
              <w:t>Klasa IV</w:t>
            </w:r>
          </w:p>
        </w:tc>
      </w:tr>
      <w:tr w:rsidR="0053013A" w:rsidRPr="00805333" w14:paraId="1A937000" w14:textId="77777777" w:rsidTr="0053013A">
        <w:trPr>
          <w:trHeight w:val="2112"/>
        </w:trPr>
        <w:tc>
          <w:tcPr>
            <w:tcW w:w="777" w:type="pct"/>
            <w:vMerge/>
            <w:vAlign w:val="center"/>
          </w:tcPr>
          <w:p w14:paraId="6913D2FC" w14:textId="77777777" w:rsidR="0053013A" w:rsidRPr="00805333" w:rsidRDefault="0053013A" w:rsidP="00A56875">
            <w:pPr>
              <w:rPr>
                <w:rFonts w:ascii="Arial" w:hAnsi="Arial" w:cs="Arial"/>
                <w:sz w:val="20"/>
                <w:szCs w:val="20"/>
              </w:rPr>
            </w:pPr>
          </w:p>
        </w:tc>
        <w:tc>
          <w:tcPr>
            <w:tcW w:w="892" w:type="pct"/>
            <w:vAlign w:val="center"/>
          </w:tcPr>
          <w:p w14:paraId="38920489" w14:textId="77777777" w:rsidR="0053013A" w:rsidRPr="00805333" w:rsidRDefault="0053013A" w:rsidP="004637B4">
            <w:pPr>
              <w:numPr>
                <w:ilvl w:val="0"/>
                <w:numId w:val="158"/>
              </w:numPr>
              <w:spacing w:after="0" w:line="240" w:lineRule="auto"/>
              <w:ind w:left="113" w:hanging="113"/>
              <w:rPr>
                <w:rFonts w:ascii="Arial" w:hAnsi="Arial" w:cs="Arial"/>
                <w:color w:val="000000"/>
                <w:sz w:val="20"/>
                <w:szCs w:val="20"/>
              </w:rPr>
            </w:pPr>
            <w:r w:rsidRPr="00805333">
              <w:rPr>
                <w:rFonts w:ascii="Arial" w:hAnsi="Arial" w:cs="Arial"/>
                <w:color w:val="000000"/>
                <w:sz w:val="20"/>
                <w:szCs w:val="20"/>
              </w:rPr>
              <w:t>Układy ogrzewania postojowego – budowa, działanie, typowe schematy połączeń elektrycznych, typowe niesprawności, diagnozowanie usterek i sposoby naprawy</w:t>
            </w:r>
          </w:p>
        </w:tc>
        <w:tc>
          <w:tcPr>
            <w:tcW w:w="302" w:type="pct"/>
            <w:vAlign w:val="center"/>
          </w:tcPr>
          <w:p w14:paraId="54C4C054" w14:textId="7DFD16DA" w:rsidR="0053013A" w:rsidRPr="00805333" w:rsidRDefault="0053013A" w:rsidP="00285DDA">
            <w:pPr>
              <w:jc w:val="center"/>
              <w:rPr>
                <w:rFonts w:ascii="Arial" w:hAnsi="Arial" w:cs="Arial"/>
                <w:color w:val="000000"/>
                <w:sz w:val="20"/>
                <w:szCs w:val="20"/>
              </w:rPr>
            </w:pPr>
          </w:p>
        </w:tc>
        <w:tc>
          <w:tcPr>
            <w:tcW w:w="1340" w:type="pct"/>
          </w:tcPr>
          <w:p w14:paraId="1B133813"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przyjąć pojazd do naprawy układu ogrzewania postojowego,</w:t>
            </w:r>
          </w:p>
          <w:p w14:paraId="4B5AF769"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zlokalizować uszkodzenia,</w:t>
            </w:r>
          </w:p>
          <w:p w14:paraId="7BD24E0F"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wymienić uszkodzone elementy układu ogrzewania postojowego,</w:t>
            </w:r>
          </w:p>
          <w:p w14:paraId="4E098A43"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przeprowadzić kontrolę działania układu ogrzewania postojowego,</w:t>
            </w:r>
          </w:p>
          <w:p w14:paraId="5F0A0D12"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wymienić uszkodzone przewody układu ogrzewania postojowego,</w:t>
            </w:r>
          </w:p>
          <w:p w14:paraId="1FA4587D"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obsługiwać urządzenia do obsługi układu ogrzewania postojowego,</w:t>
            </w:r>
          </w:p>
          <w:p w14:paraId="7EE36AEE" w14:textId="77777777" w:rsidR="0053013A" w:rsidRPr="00805333" w:rsidRDefault="0053013A" w:rsidP="004637B4">
            <w:pPr>
              <w:pStyle w:val="Akapitzlist"/>
              <w:numPr>
                <w:ilvl w:val="0"/>
                <w:numId w:val="124"/>
              </w:numPr>
              <w:spacing w:after="0" w:line="240" w:lineRule="auto"/>
              <w:ind w:left="206" w:hanging="206"/>
              <w:rPr>
                <w:rFonts w:ascii="Arial" w:hAnsi="Arial" w:cs="Arial"/>
                <w:color w:val="000000"/>
              </w:rPr>
            </w:pPr>
            <w:r w:rsidRPr="00805333">
              <w:rPr>
                <w:rFonts w:ascii="Arial" w:hAnsi="Arial" w:cs="Arial"/>
                <w:color w:val="000000"/>
              </w:rPr>
              <w:t>skalkulować koszty wykonanej obsługi i naprawy,</w:t>
            </w:r>
          </w:p>
          <w:p w14:paraId="758A1D26"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wydać pojazd po obsłudze i naprawie.</w:t>
            </w:r>
          </w:p>
        </w:tc>
        <w:tc>
          <w:tcPr>
            <w:tcW w:w="1222" w:type="pct"/>
          </w:tcPr>
          <w:p w14:paraId="4E8D4233"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dokonać sprawdzenia układu ogrzewania postojowego testerem diagnostycznym,</w:t>
            </w:r>
          </w:p>
          <w:p w14:paraId="1C318110" w14:textId="77777777" w:rsidR="0053013A" w:rsidRPr="00805333" w:rsidRDefault="0053013A" w:rsidP="004637B4">
            <w:pPr>
              <w:numPr>
                <w:ilvl w:val="0"/>
                <w:numId w:val="124"/>
              </w:numPr>
              <w:spacing w:after="0" w:line="240" w:lineRule="auto"/>
              <w:ind w:left="206" w:hanging="206"/>
              <w:rPr>
                <w:rFonts w:ascii="Arial" w:hAnsi="Arial" w:cs="Arial"/>
                <w:color w:val="000000"/>
                <w:sz w:val="20"/>
                <w:szCs w:val="20"/>
              </w:rPr>
            </w:pPr>
            <w:r w:rsidRPr="00805333">
              <w:rPr>
                <w:rFonts w:ascii="Arial" w:hAnsi="Arial" w:cs="Arial"/>
                <w:color w:val="000000"/>
                <w:sz w:val="20"/>
                <w:szCs w:val="20"/>
              </w:rPr>
              <w:t xml:space="preserve">dokonać wymianypodzespołów układu ogrzewania postojowego </w:t>
            </w:r>
          </w:p>
        </w:tc>
        <w:tc>
          <w:tcPr>
            <w:tcW w:w="467" w:type="pct"/>
            <w:vAlign w:val="center"/>
          </w:tcPr>
          <w:p w14:paraId="3230F0D2" w14:textId="77777777" w:rsidR="0053013A" w:rsidRPr="00805333" w:rsidRDefault="0053013A" w:rsidP="0053013A">
            <w:pPr>
              <w:spacing w:after="0"/>
              <w:contextualSpacing/>
              <w:jc w:val="center"/>
              <w:rPr>
                <w:rFonts w:ascii="Arial" w:hAnsi="Arial" w:cs="Arial"/>
                <w:sz w:val="20"/>
                <w:szCs w:val="20"/>
              </w:rPr>
            </w:pPr>
            <w:r>
              <w:rPr>
                <w:rFonts w:ascii="Arial" w:hAnsi="Arial" w:cs="Arial"/>
                <w:sz w:val="20"/>
                <w:szCs w:val="20"/>
              </w:rPr>
              <w:t>Klasa IV</w:t>
            </w:r>
          </w:p>
        </w:tc>
      </w:tr>
      <w:tr w:rsidR="0053013A" w:rsidRPr="00805333" w14:paraId="7224B252" w14:textId="77777777" w:rsidTr="0053013A">
        <w:trPr>
          <w:trHeight w:val="1134"/>
        </w:trPr>
        <w:tc>
          <w:tcPr>
            <w:tcW w:w="777" w:type="pct"/>
            <w:vMerge/>
            <w:vAlign w:val="center"/>
          </w:tcPr>
          <w:p w14:paraId="253C5CF5" w14:textId="77777777" w:rsidR="0053013A" w:rsidRPr="00805333" w:rsidRDefault="0053013A" w:rsidP="00A56875">
            <w:pPr>
              <w:rPr>
                <w:rFonts w:ascii="Arial" w:hAnsi="Arial" w:cs="Arial"/>
                <w:sz w:val="20"/>
                <w:szCs w:val="20"/>
              </w:rPr>
            </w:pPr>
          </w:p>
        </w:tc>
        <w:tc>
          <w:tcPr>
            <w:tcW w:w="892" w:type="pct"/>
            <w:vAlign w:val="center"/>
          </w:tcPr>
          <w:p w14:paraId="17C6FC3F" w14:textId="77777777" w:rsidR="0053013A" w:rsidRPr="00805333" w:rsidRDefault="0053013A" w:rsidP="004637B4">
            <w:pPr>
              <w:numPr>
                <w:ilvl w:val="0"/>
                <w:numId w:val="158"/>
              </w:numPr>
              <w:spacing w:after="0" w:line="240" w:lineRule="auto"/>
              <w:ind w:left="113" w:hanging="113"/>
              <w:rPr>
                <w:rFonts w:ascii="Arial" w:hAnsi="Arial" w:cs="Arial"/>
                <w:sz w:val="20"/>
                <w:szCs w:val="20"/>
              </w:rPr>
            </w:pPr>
            <w:r w:rsidRPr="00805333">
              <w:rPr>
                <w:rFonts w:ascii="Arial" w:hAnsi="Arial" w:cs="Arial"/>
                <w:sz w:val="20"/>
                <w:szCs w:val="20"/>
              </w:rPr>
              <w:t>Samochodowa nawigacja GPS – budowa, działanie, typowe schematy połączeń elektrycznych, typowe niesprawności, diagnozowanie usterek i sposoby naprawy</w:t>
            </w:r>
          </w:p>
        </w:tc>
        <w:tc>
          <w:tcPr>
            <w:tcW w:w="302" w:type="pct"/>
            <w:vAlign w:val="center"/>
          </w:tcPr>
          <w:p w14:paraId="47C7BD2D" w14:textId="71629D8E" w:rsidR="0053013A" w:rsidRPr="00805333" w:rsidRDefault="0053013A" w:rsidP="00A56875">
            <w:pPr>
              <w:jc w:val="center"/>
              <w:rPr>
                <w:rFonts w:ascii="Arial" w:hAnsi="Arial" w:cs="Arial"/>
                <w:sz w:val="20"/>
                <w:szCs w:val="20"/>
              </w:rPr>
            </w:pPr>
          </w:p>
        </w:tc>
        <w:tc>
          <w:tcPr>
            <w:tcW w:w="1340" w:type="pct"/>
          </w:tcPr>
          <w:p w14:paraId="54B13B57"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przyjąć pojazd do naprawy samochodowej nawigacji GPS,</w:t>
            </w:r>
          </w:p>
          <w:p w14:paraId="2E3E6A33"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zlokalizować uszkodzenia,</w:t>
            </w:r>
          </w:p>
          <w:p w14:paraId="2B7CE817"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przeprowadzić kontrolę działania układu samochodowej nawigacji GPS,</w:t>
            </w:r>
          </w:p>
          <w:p w14:paraId="71E091B8"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uszkodzone podzespoły samochodowej nawigacji GPS,</w:t>
            </w:r>
          </w:p>
          <w:p w14:paraId="4F43381A"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obsługiwać urządzenia do obsługi samochodowej nawigacji GPS,</w:t>
            </w:r>
          </w:p>
          <w:p w14:paraId="60CC2BD0" w14:textId="77777777" w:rsidR="0053013A" w:rsidRPr="00805333" w:rsidRDefault="0053013A" w:rsidP="004637B4">
            <w:pPr>
              <w:pStyle w:val="Akapitzlist"/>
              <w:numPr>
                <w:ilvl w:val="0"/>
                <w:numId w:val="124"/>
              </w:numPr>
              <w:spacing w:after="0" w:line="240" w:lineRule="auto"/>
              <w:ind w:left="206" w:hanging="206"/>
              <w:rPr>
                <w:rFonts w:ascii="Arial" w:hAnsi="Arial" w:cs="Arial"/>
              </w:rPr>
            </w:pPr>
            <w:r w:rsidRPr="00805333">
              <w:rPr>
                <w:rFonts w:ascii="Arial" w:hAnsi="Arial" w:cs="Arial"/>
              </w:rPr>
              <w:t>skalkulować koszty wykonanej obsługi i naprawy,</w:t>
            </w:r>
          </w:p>
          <w:p w14:paraId="13B9B9C2"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wydać pojazd po obsłudze i naprawie.</w:t>
            </w:r>
          </w:p>
        </w:tc>
        <w:tc>
          <w:tcPr>
            <w:tcW w:w="1222" w:type="pct"/>
          </w:tcPr>
          <w:p w14:paraId="5718103B"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sprawdzenia samochodowej nawigacji GPS testerem diagnostycznym,</w:t>
            </w:r>
          </w:p>
          <w:p w14:paraId="51338F95"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nośnik GPS,</w:t>
            </w:r>
          </w:p>
          <w:p w14:paraId="42183367"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wymiany elementówsamochodowej nawigacji GPS</w:t>
            </w:r>
          </w:p>
          <w:p w14:paraId="3578BBF4" w14:textId="77777777" w:rsidR="0053013A" w:rsidRPr="00805333" w:rsidRDefault="0053013A" w:rsidP="00DE1698">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14:paraId="73CF48B1" w14:textId="77777777" w:rsidR="0053013A" w:rsidRPr="00805333" w:rsidRDefault="0053013A" w:rsidP="0053013A">
            <w:pPr>
              <w:spacing w:after="0"/>
              <w:contextualSpacing/>
              <w:jc w:val="center"/>
              <w:rPr>
                <w:rFonts w:ascii="Arial" w:hAnsi="Arial" w:cs="Arial"/>
                <w:sz w:val="20"/>
                <w:szCs w:val="20"/>
              </w:rPr>
            </w:pPr>
            <w:r>
              <w:rPr>
                <w:rFonts w:ascii="Arial" w:hAnsi="Arial" w:cs="Arial"/>
                <w:sz w:val="20"/>
                <w:szCs w:val="20"/>
              </w:rPr>
              <w:t>Klasa IV</w:t>
            </w:r>
          </w:p>
        </w:tc>
      </w:tr>
      <w:tr w:rsidR="0053013A" w:rsidRPr="00805333" w14:paraId="76A00232" w14:textId="77777777" w:rsidTr="0053013A">
        <w:trPr>
          <w:trHeight w:val="1960"/>
        </w:trPr>
        <w:tc>
          <w:tcPr>
            <w:tcW w:w="777" w:type="pct"/>
            <w:vMerge/>
            <w:vAlign w:val="center"/>
          </w:tcPr>
          <w:p w14:paraId="04D9F618" w14:textId="77777777" w:rsidR="0053013A" w:rsidRPr="00805333" w:rsidRDefault="0053013A" w:rsidP="00A56875">
            <w:pPr>
              <w:rPr>
                <w:rFonts w:ascii="Arial" w:hAnsi="Arial" w:cs="Arial"/>
                <w:sz w:val="20"/>
                <w:szCs w:val="20"/>
              </w:rPr>
            </w:pPr>
          </w:p>
        </w:tc>
        <w:tc>
          <w:tcPr>
            <w:tcW w:w="892" w:type="pct"/>
            <w:vAlign w:val="center"/>
          </w:tcPr>
          <w:p w14:paraId="38C2A566" w14:textId="77777777" w:rsidR="0053013A" w:rsidRPr="00805333" w:rsidRDefault="0053013A" w:rsidP="004637B4">
            <w:pPr>
              <w:numPr>
                <w:ilvl w:val="0"/>
                <w:numId w:val="158"/>
              </w:numPr>
              <w:spacing w:after="0" w:line="240" w:lineRule="auto"/>
              <w:ind w:left="113" w:hanging="113"/>
              <w:rPr>
                <w:rFonts w:ascii="Arial" w:hAnsi="Arial" w:cs="Arial"/>
                <w:sz w:val="20"/>
                <w:szCs w:val="20"/>
              </w:rPr>
            </w:pPr>
            <w:r w:rsidRPr="00805333">
              <w:rPr>
                <w:rFonts w:ascii="Arial" w:hAnsi="Arial" w:cs="Arial"/>
                <w:sz w:val="20"/>
                <w:szCs w:val="20"/>
              </w:rPr>
              <w:t>Samochodowa instalacja telefoniczna – budowa, działanie, typowe schematy połączeń elektrycznych, typowe niesprawności, diagnozowanie usterek i sposoby naprawy</w:t>
            </w:r>
          </w:p>
        </w:tc>
        <w:tc>
          <w:tcPr>
            <w:tcW w:w="302" w:type="pct"/>
            <w:vAlign w:val="center"/>
          </w:tcPr>
          <w:p w14:paraId="1E501A1D" w14:textId="6F43543B" w:rsidR="0053013A" w:rsidRPr="00805333" w:rsidRDefault="0053013A" w:rsidP="00A56875">
            <w:pPr>
              <w:jc w:val="center"/>
              <w:rPr>
                <w:rFonts w:ascii="Arial" w:hAnsi="Arial" w:cs="Arial"/>
                <w:sz w:val="20"/>
                <w:szCs w:val="20"/>
              </w:rPr>
            </w:pPr>
          </w:p>
        </w:tc>
        <w:tc>
          <w:tcPr>
            <w:tcW w:w="1340" w:type="pct"/>
          </w:tcPr>
          <w:p w14:paraId="02069F22"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przyjąć pojazd do naprawy samochodowej instalacji telefonicznej,</w:t>
            </w:r>
          </w:p>
          <w:p w14:paraId="53139199"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zlokalizować uszkodzenia,</w:t>
            </w:r>
          </w:p>
          <w:p w14:paraId="30C587E8"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podzespoły samochodowej instalacji telefonicznej,</w:t>
            </w:r>
          </w:p>
          <w:p w14:paraId="24FB9A49"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przeprowadzić kontrolę działania układu samochodowej instalacji telefonicznej,</w:t>
            </w:r>
          </w:p>
          <w:p w14:paraId="635AB58A"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uszkodzone przewody elektryczne samochodowej instalacji telefonicznej,</w:t>
            </w:r>
          </w:p>
          <w:p w14:paraId="29F352DD"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obsługiwać urządzenia do obsługi samochodowej instalacji telefonicznej,</w:t>
            </w:r>
          </w:p>
          <w:p w14:paraId="76BEB90E" w14:textId="77777777" w:rsidR="0053013A" w:rsidRPr="00805333" w:rsidRDefault="0053013A" w:rsidP="004637B4">
            <w:pPr>
              <w:pStyle w:val="Akapitzlist"/>
              <w:numPr>
                <w:ilvl w:val="0"/>
                <w:numId w:val="124"/>
              </w:numPr>
              <w:spacing w:after="0" w:line="240" w:lineRule="auto"/>
              <w:ind w:left="206" w:hanging="206"/>
              <w:rPr>
                <w:rFonts w:ascii="Arial" w:hAnsi="Arial" w:cs="Arial"/>
              </w:rPr>
            </w:pPr>
            <w:r w:rsidRPr="00805333">
              <w:rPr>
                <w:rFonts w:ascii="Arial" w:hAnsi="Arial" w:cs="Arial"/>
              </w:rPr>
              <w:t>skalkulować koszty wykonanej obsługi i naprawy,</w:t>
            </w:r>
          </w:p>
          <w:p w14:paraId="0DCE46F3"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wydać pojazd po obsłudze i naprawie.</w:t>
            </w:r>
          </w:p>
        </w:tc>
        <w:tc>
          <w:tcPr>
            <w:tcW w:w="1222" w:type="pct"/>
          </w:tcPr>
          <w:p w14:paraId="3D848B4E"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sprawdzenia samochodowej instalacji telefonicznej testerem diagnostycznym,</w:t>
            </w:r>
          </w:p>
          <w:p w14:paraId="20E0FD90"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elementy samochodowej instalacji telefonicznej,</w:t>
            </w:r>
          </w:p>
          <w:p w14:paraId="726C4910" w14:textId="77777777" w:rsidR="0053013A" w:rsidRPr="00805333" w:rsidRDefault="0053013A" w:rsidP="003F7CDE">
            <w:pPr>
              <w:spacing w:after="0" w:line="240" w:lineRule="auto"/>
              <w:ind w:left="206"/>
              <w:rPr>
                <w:rFonts w:ascii="Arial" w:hAnsi="Arial" w:cs="Arial"/>
                <w:sz w:val="20"/>
                <w:szCs w:val="20"/>
              </w:rPr>
            </w:pPr>
          </w:p>
        </w:tc>
        <w:tc>
          <w:tcPr>
            <w:tcW w:w="467" w:type="pct"/>
            <w:vAlign w:val="center"/>
          </w:tcPr>
          <w:p w14:paraId="3F3BDD27" w14:textId="77777777" w:rsidR="0053013A" w:rsidRPr="00805333" w:rsidRDefault="0053013A" w:rsidP="0053013A">
            <w:pPr>
              <w:spacing w:after="0"/>
              <w:contextualSpacing/>
              <w:jc w:val="center"/>
              <w:rPr>
                <w:rFonts w:ascii="Arial" w:hAnsi="Arial" w:cs="Arial"/>
                <w:sz w:val="20"/>
                <w:szCs w:val="20"/>
              </w:rPr>
            </w:pPr>
            <w:r>
              <w:rPr>
                <w:rFonts w:ascii="Arial" w:hAnsi="Arial" w:cs="Arial"/>
                <w:sz w:val="20"/>
                <w:szCs w:val="20"/>
              </w:rPr>
              <w:t>Klasa IV</w:t>
            </w:r>
          </w:p>
        </w:tc>
      </w:tr>
      <w:tr w:rsidR="0053013A" w:rsidRPr="00805333" w14:paraId="5B1D16F0" w14:textId="77777777" w:rsidTr="0053013A">
        <w:trPr>
          <w:trHeight w:val="1970"/>
        </w:trPr>
        <w:tc>
          <w:tcPr>
            <w:tcW w:w="777" w:type="pct"/>
            <w:vMerge/>
            <w:vAlign w:val="center"/>
          </w:tcPr>
          <w:p w14:paraId="738140FB" w14:textId="77777777" w:rsidR="0053013A" w:rsidRPr="00805333" w:rsidRDefault="0053013A" w:rsidP="00A56875">
            <w:pPr>
              <w:rPr>
                <w:rFonts w:ascii="Arial" w:hAnsi="Arial" w:cs="Arial"/>
                <w:sz w:val="20"/>
                <w:szCs w:val="20"/>
              </w:rPr>
            </w:pPr>
          </w:p>
        </w:tc>
        <w:tc>
          <w:tcPr>
            <w:tcW w:w="892" w:type="pct"/>
            <w:vAlign w:val="center"/>
          </w:tcPr>
          <w:p w14:paraId="40A6D119" w14:textId="77777777" w:rsidR="0053013A" w:rsidRPr="00805333" w:rsidRDefault="0053013A" w:rsidP="004637B4">
            <w:pPr>
              <w:numPr>
                <w:ilvl w:val="0"/>
                <w:numId w:val="158"/>
              </w:numPr>
              <w:spacing w:after="0" w:line="240" w:lineRule="auto"/>
              <w:ind w:left="113" w:hanging="113"/>
              <w:rPr>
                <w:rFonts w:ascii="Arial" w:hAnsi="Arial" w:cs="Arial"/>
                <w:sz w:val="20"/>
                <w:szCs w:val="20"/>
              </w:rPr>
            </w:pPr>
            <w:r w:rsidRPr="00805333">
              <w:rPr>
                <w:rFonts w:ascii="Arial" w:hAnsi="Arial" w:cs="Arial"/>
                <w:sz w:val="20"/>
                <w:szCs w:val="20"/>
              </w:rPr>
              <w:t>Samochodowe układy telematyki – budowa, działanie, typowe schematy połączeń elektrycznych, typowe niesprawności, diagnozowanie usterek i sposoby naprawy</w:t>
            </w:r>
          </w:p>
        </w:tc>
        <w:tc>
          <w:tcPr>
            <w:tcW w:w="302" w:type="pct"/>
            <w:vAlign w:val="center"/>
          </w:tcPr>
          <w:p w14:paraId="5AB085EB" w14:textId="0503612F" w:rsidR="0053013A" w:rsidRPr="00805333" w:rsidRDefault="0053013A" w:rsidP="00285DDA">
            <w:pPr>
              <w:jc w:val="center"/>
              <w:rPr>
                <w:rFonts w:ascii="Arial" w:hAnsi="Arial" w:cs="Arial"/>
                <w:sz w:val="20"/>
                <w:szCs w:val="20"/>
              </w:rPr>
            </w:pPr>
          </w:p>
        </w:tc>
        <w:tc>
          <w:tcPr>
            <w:tcW w:w="1340" w:type="pct"/>
          </w:tcPr>
          <w:p w14:paraId="410E8068"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przyjąć pojazd do naprawy samochodowych układów telematyki,</w:t>
            </w:r>
          </w:p>
          <w:p w14:paraId="6460EF2B"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zlokalizować uszkodzenia,</w:t>
            </w:r>
          </w:p>
          <w:p w14:paraId="75C43935"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podzespoły układu telematyki,</w:t>
            </w:r>
          </w:p>
          <w:p w14:paraId="03D39860"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przeprowadzić kontrolę działania samochodowych układów telematyki,</w:t>
            </w:r>
          </w:p>
          <w:p w14:paraId="67894090"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obsługiwać urządzenia do obsługi samochodowych układów telematyki,</w:t>
            </w:r>
          </w:p>
          <w:p w14:paraId="177EBC2A" w14:textId="77777777" w:rsidR="0053013A" w:rsidRPr="00805333" w:rsidRDefault="0053013A" w:rsidP="004637B4">
            <w:pPr>
              <w:pStyle w:val="Akapitzlist"/>
              <w:numPr>
                <w:ilvl w:val="0"/>
                <w:numId w:val="124"/>
              </w:numPr>
              <w:spacing w:after="0" w:line="240" w:lineRule="auto"/>
              <w:ind w:left="206" w:hanging="206"/>
              <w:rPr>
                <w:rFonts w:ascii="Arial" w:hAnsi="Arial" w:cs="Arial"/>
              </w:rPr>
            </w:pPr>
            <w:r w:rsidRPr="00805333">
              <w:rPr>
                <w:rFonts w:ascii="Arial" w:hAnsi="Arial" w:cs="Arial"/>
              </w:rPr>
              <w:t>skalkulować koszty wykonanej obsługi i naprawy,</w:t>
            </w:r>
          </w:p>
          <w:p w14:paraId="740567A7"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wydać pojazd po obsłudze i naprawie.</w:t>
            </w:r>
          </w:p>
        </w:tc>
        <w:tc>
          <w:tcPr>
            <w:tcW w:w="1222" w:type="pct"/>
          </w:tcPr>
          <w:p w14:paraId="0E666E0D"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sprawdzenia układów testerem diagnostycznym,</w:t>
            </w:r>
          </w:p>
          <w:p w14:paraId="0A98B048"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wymiany elementów samochodowych układów telematyki</w:t>
            </w:r>
          </w:p>
          <w:p w14:paraId="1EAF7F8B" w14:textId="77777777" w:rsidR="0053013A" w:rsidRPr="00805333" w:rsidRDefault="0053013A" w:rsidP="00DE1698">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14:paraId="4DBCB29D" w14:textId="77777777" w:rsidR="0053013A" w:rsidRPr="00805333" w:rsidRDefault="0053013A" w:rsidP="0053013A">
            <w:pPr>
              <w:spacing w:after="0"/>
              <w:contextualSpacing/>
              <w:jc w:val="center"/>
              <w:rPr>
                <w:rFonts w:ascii="Arial" w:hAnsi="Arial" w:cs="Arial"/>
                <w:sz w:val="20"/>
                <w:szCs w:val="20"/>
              </w:rPr>
            </w:pPr>
            <w:r>
              <w:rPr>
                <w:rFonts w:ascii="Arial" w:hAnsi="Arial" w:cs="Arial"/>
                <w:sz w:val="20"/>
                <w:szCs w:val="20"/>
              </w:rPr>
              <w:t>Klasa IV</w:t>
            </w:r>
          </w:p>
        </w:tc>
      </w:tr>
      <w:tr w:rsidR="0053013A" w:rsidRPr="00805333" w14:paraId="76150216" w14:textId="77777777" w:rsidTr="0053013A">
        <w:trPr>
          <w:trHeight w:val="2395"/>
        </w:trPr>
        <w:tc>
          <w:tcPr>
            <w:tcW w:w="777" w:type="pct"/>
            <w:vMerge/>
            <w:vAlign w:val="center"/>
          </w:tcPr>
          <w:p w14:paraId="0605D03B" w14:textId="77777777" w:rsidR="0053013A" w:rsidRPr="00805333" w:rsidRDefault="0053013A" w:rsidP="00A56875">
            <w:pPr>
              <w:rPr>
                <w:rFonts w:ascii="Arial" w:hAnsi="Arial" w:cs="Arial"/>
                <w:sz w:val="20"/>
                <w:szCs w:val="20"/>
              </w:rPr>
            </w:pPr>
          </w:p>
        </w:tc>
        <w:tc>
          <w:tcPr>
            <w:tcW w:w="892" w:type="pct"/>
            <w:vAlign w:val="center"/>
          </w:tcPr>
          <w:p w14:paraId="28120F26" w14:textId="77777777" w:rsidR="0053013A" w:rsidRPr="00805333" w:rsidRDefault="0053013A" w:rsidP="004637B4">
            <w:pPr>
              <w:numPr>
                <w:ilvl w:val="0"/>
                <w:numId w:val="158"/>
              </w:numPr>
              <w:spacing w:after="0" w:line="240" w:lineRule="auto"/>
              <w:ind w:left="113" w:hanging="113"/>
              <w:rPr>
                <w:rFonts w:ascii="Arial" w:hAnsi="Arial" w:cs="Arial"/>
                <w:sz w:val="20"/>
                <w:szCs w:val="20"/>
              </w:rPr>
            </w:pPr>
            <w:r w:rsidRPr="00805333">
              <w:rPr>
                <w:rFonts w:ascii="Arial" w:hAnsi="Arial" w:cs="Arial"/>
                <w:sz w:val="20"/>
                <w:szCs w:val="20"/>
              </w:rPr>
              <w:t>Układy zasilania elektrycznego i sterowania pojazdów o napędzie hybrydowym – budowa, działanie, typowe schematy połączeń elektrycznych, typowe niesprawności, diagnozowanie usterek i sposoby naprawy</w:t>
            </w:r>
          </w:p>
        </w:tc>
        <w:tc>
          <w:tcPr>
            <w:tcW w:w="302" w:type="pct"/>
            <w:vAlign w:val="center"/>
          </w:tcPr>
          <w:p w14:paraId="57DBE29F" w14:textId="6DB40464" w:rsidR="0053013A" w:rsidRPr="00805333" w:rsidRDefault="0053013A" w:rsidP="00A56875">
            <w:pPr>
              <w:jc w:val="center"/>
              <w:rPr>
                <w:rFonts w:ascii="Arial" w:hAnsi="Arial" w:cs="Arial"/>
                <w:color w:val="FF0000"/>
                <w:sz w:val="20"/>
                <w:szCs w:val="20"/>
              </w:rPr>
            </w:pPr>
          </w:p>
        </w:tc>
        <w:tc>
          <w:tcPr>
            <w:tcW w:w="1340" w:type="pct"/>
          </w:tcPr>
          <w:p w14:paraId="2991C1FC"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przyjąć pojazd do naprawy układu zasilania elektrycznego i sterowania pojazdów o napędzie hybrydowym,</w:t>
            </w:r>
          </w:p>
          <w:p w14:paraId="57CB9A51"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zlokalizować uszkodzenia,</w:t>
            </w:r>
          </w:p>
          <w:p w14:paraId="38EBF0FD"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podzespoły układu zasilania elektrycznego i sterowania pojazdów o napędzie elektrycznym,</w:t>
            </w:r>
          </w:p>
          <w:p w14:paraId="4E88F266"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przeprowadzić kontrolę działania układu zasilania elektrycznego i sterowania pojazdów o napędzie elektrycznym,</w:t>
            </w:r>
          </w:p>
          <w:p w14:paraId="76C820BF"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obsługiwać urządzenia do obsługi układu zasilania elektrycznego i sterowania pojazdów o napędzie elektrycznym,</w:t>
            </w:r>
          </w:p>
          <w:p w14:paraId="769D3C97" w14:textId="77777777" w:rsidR="0053013A" w:rsidRPr="00805333" w:rsidRDefault="0053013A" w:rsidP="004637B4">
            <w:pPr>
              <w:pStyle w:val="Akapitzlist"/>
              <w:numPr>
                <w:ilvl w:val="0"/>
                <w:numId w:val="124"/>
              </w:numPr>
              <w:spacing w:after="0" w:line="240" w:lineRule="auto"/>
              <w:ind w:left="206" w:hanging="206"/>
              <w:rPr>
                <w:rFonts w:ascii="Arial" w:hAnsi="Arial" w:cs="Arial"/>
              </w:rPr>
            </w:pPr>
            <w:r w:rsidRPr="00805333">
              <w:rPr>
                <w:rFonts w:ascii="Arial" w:hAnsi="Arial" w:cs="Arial"/>
              </w:rPr>
              <w:t>skalkulować koszty wykonanej obsługi i naprawy,</w:t>
            </w:r>
          </w:p>
          <w:p w14:paraId="092A5AC7"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wydać pojazd po obsłudze i naprawie.</w:t>
            </w:r>
          </w:p>
        </w:tc>
        <w:tc>
          <w:tcPr>
            <w:tcW w:w="1222" w:type="pct"/>
          </w:tcPr>
          <w:p w14:paraId="38E949C1"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sprawdzenia układu zasilania elektrycznego i sterowania pojazdów o napędzie hybrydowym testerem diagnostycznym,</w:t>
            </w:r>
          </w:p>
          <w:p w14:paraId="68BF3333"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uszkodzone elementy akumulatora wysokonapięciowego,</w:t>
            </w:r>
          </w:p>
          <w:p w14:paraId="0A1C0D50" w14:textId="77777777" w:rsidR="0053013A" w:rsidRPr="00805333" w:rsidRDefault="0053013A" w:rsidP="00DE1698">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14:paraId="71376B1C" w14:textId="77777777" w:rsidR="0053013A" w:rsidRPr="00805333" w:rsidRDefault="0053013A" w:rsidP="0053013A">
            <w:pPr>
              <w:spacing w:after="0"/>
              <w:contextualSpacing/>
              <w:jc w:val="center"/>
              <w:rPr>
                <w:rFonts w:ascii="Arial" w:hAnsi="Arial" w:cs="Arial"/>
                <w:sz w:val="20"/>
                <w:szCs w:val="20"/>
              </w:rPr>
            </w:pPr>
            <w:r>
              <w:rPr>
                <w:rFonts w:ascii="Arial" w:hAnsi="Arial" w:cs="Arial"/>
                <w:sz w:val="20"/>
                <w:szCs w:val="20"/>
              </w:rPr>
              <w:t>Klasa IV</w:t>
            </w:r>
          </w:p>
        </w:tc>
      </w:tr>
      <w:tr w:rsidR="0053013A" w:rsidRPr="00805333" w14:paraId="104EE6F3" w14:textId="77777777" w:rsidTr="0053013A">
        <w:trPr>
          <w:trHeight w:val="2697"/>
        </w:trPr>
        <w:tc>
          <w:tcPr>
            <w:tcW w:w="777" w:type="pct"/>
            <w:vMerge/>
            <w:vAlign w:val="center"/>
          </w:tcPr>
          <w:p w14:paraId="1EFDFC02" w14:textId="77777777" w:rsidR="0053013A" w:rsidRPr="00805333" w:rsidRDefault="0053013A" w:rsidP="00A56875">
            <w:pPr>
              <w:rPr>
                <w:rFonts w:ascii="Arial" w:hAnsi="Arial" w:cs="Arial"/>
                <w:sz w:val="20"/>
                <w:szCs w:val="20"/>
              </w:rPr>
            </w:pPr>
          </w:p>
        </w:tc>
        <w:tc>
          <w:tcPr>
            <w:tcW w:w="892" w:type="pct"/>
            <w:vAlign w:val="center"/>
          </w:tcPr>
          <w:p w14:paraId="10B98F81" w14:textId="77777777" w:rsidR="0053013A" w:rsidRPr="00805333" w:rsidRDefault="0053013A" w:rsidP="00A56875">
            <w:pPr>
              <w:rPr>
                <w:rFonts w:ascii="Arial" w:hAnsi="Arial" w:cs="Arial"/>
                <w:sz w:val="20"/>
                <w:szCs w:val="20"/>
              </w:rPr>
            </w:pPr>
            <w:r w:rsidRPr="00805333">
              <w:rPr>
                <w:rFonts w:ascii="Arial" w:hAnsi="Arial" w:cs="Arial"/>
                <w:sz w:val="20"/>
                <w:szCs w:val="20"/>
              </w:rPr>
              <w:t>29.  Układy zasilania elektrycznego i sterowania pojazdów o napędzie elektrycznym – budowa, działanie, typowe schematy połączeń elektrycznych, typowe niesprawności, diagnozowanie usterek i sposoby naprawy</w:t>
            </w:r>
          </w:p>
        </w:tc>
        <w:tc>
          <w:tcPr>
            <w:tcW w:w="302" w:type="pct"/>
            <w:vAlign w:val="center"/>
          </w:tcPr>
          <w:p w14:paraId="39C2F2DF" w14:textId="2E1952A3" w:rsidR="0053013A" w:rsidRPr="00805333" w:rsidRDefault="0053013A" w:rsidP="00285DDA">
            <w:pPr>
              <w:jc w:val="center"/>
              <w:rPr>
                <w:rFonts w:ascii="Arial" w:hAnsi="Arial" w:cs="Arial"/>
                <w:sz w:val="20"/>
                <w:szCs w:val="20"/>
              </w:rPr>
            </w:pPr>
          </w:p>
        </w:tc>
        <w:tc>
          <w:tcPr>
            <w:tcW w:w="1340" w:type="pct"/>
          </w:tcPr>
          <w:p w14:paraId="06EC38E5"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przyjąć pojazd do naprawy układu zasilania elektrycznego i sterowania pojazdów o napędzie elektrycznym,</w:t>
            </w:r>
          </w:p>
          <w:p w14:paraId="2F4F618A"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zlokalizować uszkodzenia,</w:t>
            </w:r>
          </w:p>
          <w:p w14:paraId="135DB564"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wymienić elementy układu zasilania elektrycznego i sterowania pojazdów o napędzie elektrycznym,</w:t>
            </w:r>
          </w:p>
          <w:p w14:paraId="0D047108"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przeprowadzić kontrolę działania układu zasilania elektrycznego i sterowania pojazdów o napędzie elektrycznym,</w:t>
            </w:r>
          </w:p>
          <w:p w14:paraId="7E71001E"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obsługiwać urządzenia do obsługi układu zasilania elektrycznego i sterowania pojazdów o napędzie elektrycznym,</w:t>
            </w:r>
          </w:p>
          <w:p w14:paraId="501E724A" w14:textId="77777777" w:rsidR="0053013A" w:rsidRPr="00805333" w:rsidRDefault="0053013A" w:rsidP="004637B4">
            <w:pPr>
              <w:pStyle w:val="Akapitzlist"/>
              <w:numPr>
                <w:ilvl w:val="0"/>
                <w:numId w:val="124"/>
              </w:numPr>
              <w:spacing w:after="0" w:line="240" w:lineRule="auto"/>
              <w:ind w:left="206" w:hanging="206"/>
              <w:rPr>
                <w:rFonts w:ascii="Arial" w:hAnsi="Arial" w:cs="Arial"/>
              </w:rPr>
            </w:pPr>
            <w:r w:rsidRPr="00805333">
              <w:rPr>
                <w:rFonts w:ascii="Arial" w:hAnsi="Arial" w:cs="Arial"/>
              </w:rPr>
              <w:t>skalkulować koszty wykonanej obsługi i naprawy,</w:t>
            </w:r>
          </w:p>
          <w:p w14:paraId="3B13503C"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wydać pojazd po obsłudze i naprawie.</w:t>
            </w:r>
          </w:p>
        </w:tc>
        <w:tc>
          <w:tcPr>
            <w:tcW w:w="1222" w:type="pct"/>
          </w:tcPr>
          <w:p w14:paraId="6EF9CEFB"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dokonać sprawdzenia układu zasilania elektrycznego i sterowania pojazdów o napędzie elektrycznym testerem diagnostycznym,</w:t>
            </w:r>
          </w:p>
          <w:p w14:paraId="00867470" w14:textId="77777777" w:rsidR="0053013A" w:rsidRPr="00805333" w:rsidRDefault="0053013A" w:rsidP="004637B4">
            <w:pPr>
              <w:numPr>
                <w:ilvl w:val="0"/>
                <w:numId w:val="124"/>
              </w:numPr>
              <w:spacing w:after="0" w:line="240" w:lineRule="auto"/>
              <w:ind w:left="206" w:hanging="206"/>
              <w:rPr>
                <w:rFonts w:ascii="Arial" w:hAnsi="Arial" w:cs="Arial"/>
                <w:sz w:val="20"/>
                <w:szCs w:val="20"/>
              </w:rPr>
            </w:pPr>
            <w:r w:rsidRPr="00805333">
              <w:rPr>
                <w:rFonts w:ascii="Arial" w:hAnsi="Arial" w:cs="Arial"/>
                <w:sz w:val="20"/>
                <w:szCs w:val="20"/>
              </w:rPr>
              <w:t xml:space="preserve">wymienić podzespoły układu zasilania elektrycznego i sterowania pojazdów o napędzie elektrycznym </w:t>
            </w:r>
          </w:p>
        </w:tc>
        <w:tc>
          <w:tcPr>
            <w:tcW w:w="467" w:type="pct"/>
            <w:vAlign w:val="center"/>
          </w:tcPr>
          <w:p w14:paraId="412DACE7" w14:textId="77777777" w:rsidR="0053013A" w:rsidRPr="00805333" w:rsidRDefault="0053013A" w:rsidP="0053013A">
            <w:pPr>
              <w:spacing w:after="0"/>
              <w:contextualSpacing/>
              <w:jc w:val="center"/>
              <w:rPr>
                <w:rFonts w:ascii="Arial" w:hAnsi="Arial" w:cs="Arial"/>
                <w:sz w:val="20"/>
                <w:szCs w:val="20"/>
              </w:rPr>
            </w:pPr>
            <w:r>
              <w:rPr>
                <w:rFonts w:ascii="Arial" w:hAnsi="Arial" w:cs="Arial"/>
                <w:sz w:val="20"/>
                <w:szCs w:val="20"/>
              </w:rPr>
              <w:t>Klasa IV</w:t>
            </w:r>
          </w:p>
        </w:tc>
      </w:tr>
      <w:tr w:rsidR="00B21233" w:rsidRPr="00805333" w14:paraId="102EEC40" w14:textId="77777777" w:rsidTr="00A56875">
        <w:trPr>
          <w:trHeight w:val="417"/>
        </w:trPr>
        <w:tc>
          <w:tcPr>
            <w:tcW w:w="1669" w:type="pct"/>
            <w:gridSpan w:val="2"/>
          </w:tcPr>
          <w:p w14:paraId="3DFEACBA" w14:textId="77777777" w:rsidR="00B21233" w:rsidRPr="00805333" w:rsidRDefault="00E90F86" w:rsidP="00E90F86">
            <w:pPr>
              <w:pBdr>
                <w:top w:val="nil"/>
                <w:left w:val="nil"/>
                <w:bottom w:val="nil"/>
                <w:right w:val="nil"/>
                <w:between w:val="nil"/>
              </w:pBdr>
              <w:jc w:val="center"/>
              <w:rPr>
                <w:rFonts w:ascii="Arial" w:hAnsi="Arial" w:cs="Arial"/>
                <w:sz w:val="20"/>
                <w:szCs w:val="20"/>
              </w:rPr>
            </w:pPr>
            <w:r w:rsidRPr="00805333">
              <w:rPr>
                <w:rFonts w:ascii="Arial" w:hAnsi="Arial" w:cs="Arial"/>
                <w:b/>
                <w:bCs/>
                <w:sz w:val="20"/>
                <w:szCs w:val="20"/>
              </w:rPr>
              <w:t>Razem liczba godzin</w:t>
            </w:r>
          </w:p>
        </w:tc>
        <w:tc>
          <w:tcPr>
            <w:tcW w:w="302" w:type="pct"/>
            <w:vAlign w:val="center"/>
          </w:tcPr>
          <w:p w14:paraId="6E353B1A" w14:textId="1C83F6AE" w:rsidR="00B21233" w:rsidRPr="00623B90" w:rsidRDefault="00B21233" w:rsidP="00A56875">
            <w:pPr>
              <w:jc w:val="center"/>
              <w:rPr>
                <w:rFonts w:ascii="Arial" w:hAnsi="Arial" w:cs="Arial"/>
                <w:b/>
                <w:bCs/>
                <w:sz w:val="20"/>
                <w:szCs w:val="20"/>
              </w:rPr>
            </w:pPr>
          </w:p>
        </w:tc>
        <w:tc>
          <w:tcPr>
            <w:tcW w:w="1340" w:type="pct"/>
          </w:tcPr>
          <w:p w14:paraId="0B2944FE" w14:textId="77777777" w:rsidR="00B21233" w:rsidRPr="00805333" w:rsidRDefault="00B21233" w:rsidP="00A56875">
            <w:pPr>
              <w:pStyle w:val="Akapitzlist"/>
              <w:pBdr>
                <w:top w:val="nil"/>
                <w:left w:val="nil"/>
                <w:bottom w:val="nil"/>
                <w:right w:val="nil"/>
                <w:between w:val="nil"/>
              </w:pBdr>
              <w:ind w:left="360"/>
              <w:rPr>
                <w:rFonts w:ascii="Arial" w:eastAsia="Arial" w:hAnsi="Arial" w:cs="Arial"/>
                <w:lang w:val="pl-PL" w:eastAsia="en-US"/>
              </w:rPr>
            </w:pPr>
          </w:p>
        </w:tc>
        <w:tc>
          <w:tcPr>
            <w:tcW w:w="1222" w:type="pct"/>
          </w:tcPr>
          <w:p w14:paraId="49487128" w14:textId="77777777" w:rsidR="00B21233" w:rsidRPr="00805333" w:rsidRDefault="00B21233" w:rsidP="00A56875">
            <w:pPr>
              <w:pBdr>
                <w:top w:val="nil"/>
                <w:left w:val="nil"/>
                <w:bottom w:val="nil"/>
                <w:right w:val="nil"/>
                <w:between w:val="nil"/>
              </w:pBdr>
              <w:ind w:left="360"/>
              <w:rPr>
                <w:rFonts w:ascii="Arial" w:eastAsia="Calibri" w:hAnsi="Arial" w:cs="Arial"/>
                <w:sz w:val="20"/>
                <w:szCs w:val="20"/>
                <w:lang w:eastAsia="en-US"/>
              </w:rPr>
            </w:pPr>
          </w:p>
        </w:tc>
        <w:tc>
          <w:tcPr>
            <w:tcW w:w="467" w:type="pct"/>
          </w:tcPr>
          <w:p w14:paraId="7B29DDCD" w14:textId="77777777" w:rsidR="00B21233" w:rsidRPr="00805333" w:rsidRDefault="00B21233" w:rsidP="00A56875">
            <w:pPr>
              <w:rPr>
                <w:rFonts w:ascii="Arial" w:hAnsi="Arial" w:cs="Arial"/>
                <w:sz w:val="20"/>
                <w:szCs w:val="20"/>
              </w:rPr>
            </w:pPr>
          </w:p>
        </w:tc>
      </w:tr>
    </w:tbl>
    <w:p w14:paraId="732A0094" w14:textId="77777777" w:rsidR="00EC71BD" w:rsidRPr="00805333" w:rsidRDefault="00EC71BD" w:rsidP="00EC71BD">
      <w:pPr>
        <w:spacing w:after="0"/>
        <w:contextualSpacing/>
        <w:jc w:val="both"/>
        <w:rPr>
          <w:rFonts w:ascii="Arial" w:hAnsi="Arial" w:cs="Arial"/>
          <w:sz w:val="20"/>
          <w:szCs w:val="20"/>
        </w:rPr>
      </w:pPr>
      <w:r w:rsidRPr="00805333">
        <w:rPr>
          <w:rFonts w:ascii="Arial" w:hAnsi="Arial" w:cs="Arial"/>
          <w:b/>
          <w:sz w:val="20"/>
          <w:szCs w:val="20"/>
        </w:rPr>
        <w:t>PROCEDURY OSIĄGANIA CELÓW KSZTAŁCENIA PRZEDMIOTU</w:t>
      </w:r>
    </w:p>
    <w:p w14:paraId="2D6529D9" w14:textId="77777777" w:rsidR="00EC71BD" w:rsidRPr="00805333" w:rsidRDefault="00EC71BD" w:rsidP="00EC71BD">
      <w:pPr>
        <w:spacing w:after="0"/>
        <w:contextualSpacing/>
        <w:jc w:val="both"/>
        <w:rPr>
          <w:rFonts w:ascii="Arial" w:hAnsi="Arial" w:cs="Arial"/>
          <w:sz w:val="20"/>
          <w:szCs w:val="20"/>
        </w:rPr>
      </w:pPr>
      <w:r w:rsidRPr="00805333">
        <w:rPr>
          <w:rFonts w:ascii="Arial" w:hAnsi="Arial" w:cs="Arial"/>
          <w:sz w:val="20"/>
          <w:szCs w:val="20"/>
        </w:rPr>
        <w:t xml:space="preserve">Przygotowanie do wykonywania zadań zawodowych </w:t>
      </w:r>
      <w:r w:rsidR="00E47022">
        <w:rPr>
          <w:rFonts w:ascii="Arial" w:hAnsi="Arial" w:cs="Arial"/>
          <w:sz w:val="20"/>
          <w:szCs w:val="20"/>
        </w:rPr>
        <w:t>technika</w:t>
      </w:r>
      <w:r w:rsidRPr="00805333">
        <w:rPr>
          <w:rFonts w:ascii="Arial" w:hAnsi="Arial" w:cs="Arial"/>
          <w:sz w:val="20"/>
          <w:szCs w:val="20"/>
        </w:rPr>
        <w:t xml:space="preserve"> pojazdów samochodowych wymaga od uczącego się:</w:t>
      </w:r>
    </w:p>
    <w:p w14:paraId="1D033BE2" w14:textId="77777777" w:rsidR="00EC71BD" w:rsidRPr="00805333" w:rsidRDefault="00EC71BD" w:rsidP="00EC71BD">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805333">
        <w:rPr>
          <w:rFonts w:ascii="Arial" w:hAnsi="Arial" w:cs="Arial"/>
        </w:rPr>
        <w:t>opanowania wiedzy w zakresie obsługi i naprawy pojazdów samochodowych,</w:t>
      </w:r>
    </w:p>
    <w:p w14:paraId="201CFC9C" w14:textId="77777777" w:rsidR="00EC71BD" w:rsidRPr="00805333" w:rsidRDefault="00EC71BD" w:rsidP="00EC71BD">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805333">
        <w:rPr>
          <w:rFonts w:ascii="Arial" w:hAnsi="Arial" w:cs="Arial"/>
        </w:rPr>
        <w:t>przygotowanie do efektywnego wykorzystania uzyskanej wiedzy w praktyce,</w:t>
      </w:r>
    </w:p>
    <w:p w14:paraId="1313A64B" w14:textId="77777777" w:rsidR="00EC71BD" w:rsidRPr="00805333" w:rsidRDefault="00EC71BD" w:rsidP="00EC71BD">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805333">
        <w:rPr>
          <w:rFonts w:ascii="Arial" w:hAnsi="Arial" w:cs="Arial"/>
        </w:rPr>
        <w:t>kształtowanie motywacji wewnętrznej.</w:t>
      </w:r>
    </w:p>
    <w:p w14:paraId="73DF58DE" w14:textId="77777777" w:rsidR="00EC71BD" w:rsidRPr="00805333" w:rsidRDefault="00EC71BD" w:rsidP="00EC71BD">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805333">
        <w:rPr>
          <w:rFonts w:ascii="Arial" w:hAnsi="Arial" w:cs="Arial"/>
        </w:rPr>
        <w:t>odkrywania predyspozycji zawodowych.</w:t>
      </w:r>
    </w:p>
    <w:p w14:paraId="5A6143BE" w14:textId="77777777" w:rsidR="00EC71BD" w:rsidRPr="00805333" w:rsidRDefault="00EC71BD" w:rsidP="00EC71BD">
      <w:pPr>
        <w:pStyle w:val="NormalnyWeb"/>
        <w:shd w:val="clear" w:color="auto" w:fill="FFFFFF"/>
        <w:spacing w:before="0" w:beforeAutospacing="0" w:after="120" w:afterAutospacing="0" w:line="276" w:lineRule="auto"/>
        <w:jc w:val="both"/>
        <w:rPr>
          <w:rFonts w:ascii="Arial" w:hAnsi="Arial" w:cs="Arial"/>
          <w:sz w:val="20"/>
          <w:szCs w:val="20"/>
        </w:rPr>
      </w:pPr>
      <w:r w:rsidRPr="00805333">
        <w:rPr>
          <w:rFonts w:ascii="Arial" w:hAnsi="Arial" w:cs="Arial"/>
          <w:sz w:val="20"/>
          <w:szCs w:val="20"/>
        </w:rPr>
        <w:t xml:space="preserve">W przedmiocie Obsługa i naprawa mechatronicznych systemów pojazdów samochodowych stosowane metody powinny zapewnić osiąganie celów zaplanowanych w procesie edukacji oraz przygotowanie uczniów do pracy w zawodzie </w:t>
      </w:r>
      <w:r w:rsidR="00415EBA">
        <w:rPr>
          <w:rFonts w:ascii="Arial" w:hAnsi="Arial" w:cs="Arial"/>
          <w:sz w:val="20"/>
          <w:szCs w:val="20"/>
        </w:rPr>
        <w:t xml:space="preserve">technik  pojazdów samochodowych </w:t>
      </w:r>
    </w:p>
    <w:p w14:paraId="6070BD0B" w14:textId="77777777" w:rsidR="00EC71BD" w:rsidRPr="00805333" w:rsidRDefault="00EC71BD" w:rsidP="00EC71BD">
      <w:pPr>
        <w:spacing w:after="0"/>
        <w:contextualSpacing/>
        <w:rPr>
          <w:rFonts w:ascii="Arial" w:hAnsi="Arial" w:cs="Arial"/>
          <w:bCs/>
          <w:sz w:val="20"/>
          <w:szCs w:val="20"/>
        </w:rPr>
      </w:pPr>
      <w:r w:rsidRPr="00805333">
        <w:rPr>
          <w:rFonts w:ascii="Arial" w:hAnsi="Arial" w:cs="Arial"/>
          <w:bCs/>
          <w:sz w:val="20"/>
          <w:szCs w:val="20"/>
        </w:rPr>
        <w:t>Proponowane metody:</w:t>
      </w:r>
    </w:p>
    <w:p w14:paraId="601133D9" w14:textId="77777777" w:rsidR="00EC71BD" w:rsidRPr="00805333" w:rsidRDefault="00EC71BD" w:rsidP="00EC71BD">
      <w:pPr>
        <w:pStyle w:val="Akapitzlist"/>
        <w:numPr>
          <w:ilvl w:val="0"/>
          <w:numId w:val="44"/>
        </w:numPr>
        <w:pBdr>
          <w:top w:val="nil"/>
          <w:left w:val="nil"/>
          <w:bottom w:val="nil"/>
          <w:right w:val="nil"/>
          <w:between w:val="nil"/>
        </w:pBdr>
        <w:spacing w:after="0"/>
        <w:ind w:left="709" w:hanging="283"/>
        <w:rPr>
          <w:rFonts w:ascii="Arial" w:hAnsi="Arial" w:cs="Arial"/>
        </w:rPr>
      </w:pPr>
      <w:r w:rsidRPr="00805333">
        <w:rPr>
          <w:rFonts w:ascii="Arial" w:hAnsi="Arial" w:cs="Arial"/>
        </w:rPr>
        <w:t xml:space="preserve">ćwiczenia </w:t>
      </w:r>
    </w:p>
    <w:p w14:paraId="0EFEF868" w14:textId="77777777" w:rsidR="00EC71BD" w:rsidRPr="00805333" w:rsidRDefault="00EC71BD" w:rsidP="00EC71BD">
      <w:pPr>
        <w:pStyle w:val="Akapitzlist"/>
        <w:numPr>
          <w:ilvl w:val="0"/>
          <w:numId w:val="44"/>
        </w:numPr>
        <w:pBdr>
          <w:top w:val="nil"/>
          <w:left w:val="nil"/>
          <w:bottom w:val="nil"/>
          <w:right w:val="nil"/>
          <w:between w:val="nil"/>
        </w:pBdr>
        <w:spacing w:after="0"/>
        <w:ind w:left="709" w:hanging="283"/>
        <w:rPr>
          <w:rFonts w:ascii="Arial" w:hAnsi="Arial" w:cs="Arial"/>
        </w:rPr>
      </w:pPr>
      <w:r w:rsidRPr="00805333">
        <w:rPr>
          <w:rFonts w:ascii="Arial" w:hAnsi="Arial" w:cs="Arial"/>
        </w:rPr>
        <w:t>metoda przypadków,</w:t>
      </w:r>
    </w:p>
    <w:p w14:paraId="668C68D3" w14:textId="77777777" w:rsidR="00EC71BD" w:rsidRPr="00805333" w:rsidRDefault="00EC71BD" w:rsidP="00EC71BD">
      <w:pPr>
        <w:pStyle w:val="Akapitzlist"/>
        <w:numPr>
          <w:ilvl w:val="0"/>
          <w:numId w:val="44"/>
        </w:numPr>
        <w:pBdr>
          <w:top w:val="nil"/>
          <w:left w:val="nil"/>
          <w:bottom w:val="nil"/>
          <w:right w:val="nil"/>
          <w:between w:val="nil"/>
        </w:pBdr>
        <w:spacing w:after="0"/>
        <w:ind w:left="709" w:hanging="283"/>
        <w:rPr>
          <w:rFonts w:ascii="Arial" w:hAnsi="Arial" w:cs="Arial"/>
        </w:rPr>
      </w:pPr>
      <w:r w:rsidRPr="00805333">
        <w:rPr>
          <w:rFonts w:ascii="Arial" w:hAnsi="Arial" w:cs="Arial"/>
        </w:rPr>
        <w:t>metoda tekstu przewodniego,</w:t>
      </w:r>
    </w:p>
    <w:p w14:paraId="339E4596" w14:textId="77777777" w:rsidR="00EC71BD" w:rsidRPr="00805333" w:rsidRDefault="00EC71BD" w:rsidP="00EC71BD">
      <w:pPr>
        <w:pStyle w:val="Akapitzlist"/>
        <w:numPr>
          <w:ilvl w:val="0"/>
          <w:numId w:val="44"/>
        </w:numPr>
        <w:pBdr>
          <w:top w:val="nil"/>
          <w:left w:val="nil"/>
          <w:bottom w:val="nil"/>
          <w:right w:val="nil"/>
          <w:between w:val="nil"/>
        </w:pBdr>
        <w:spacing w:after="0"/>
        <w:ind w:left="709" w:hanging="283"/>
        <w:rPr>
          <w:rFonts w:ascii="Arial" w:hAnsi="Arial" w:cs="Arial"/>
        </w:rPr>
      </w:pPr>
      <w:r w:rsidRPr="00805333">
        <w:rPr>
          <w:rFonts w:ascii="Arial" w:hAnsi="Arial" w:cs="Arial"/>
        </w:rPr>
        <w:t>metoda projektu edukacyjnego,</w:t>
      </w:r>
    </w:p>
    <w:p w14:paraId="59E06AA6" w14:textId="77777777" w:rsidR="00EC71BD" w:rsidRPr="00805333" w:rsidRDefault="00EC71BD" w:rsidP="00EC71BD">
      <w:pPr>
        <w:pStyle w:val="Akapitzlist"/>
        <w:numPr>
          <w:ilvl w:val="0"/>
          <w:numId w:val="44"/>
        </w:numPr>
        <w:pBdr>
          <w:top w:val="nil"/>
          <w:left w:val="nil"/>
          <w:bottom w:val="nil"/>
          <w:right w:val="nil"/>
          <w:between w:val="nil"/>
        </w:pBdr>
        <w:spacing w:after="0"/>
        <w:ind w:left="709" w:hanging="283"/>
        <w:rPr>
          <w:rFonts w:ascii="Arial" w:hAnsi="Arial" w:cs="Arial"/>
        </w:rPr>
      </w:pPr>
      <w:r w:rsidRPr="00805333">
        <w:rPr>
          <w:rFonts w:ascii="Arial" w:hAnsi="Arial" w:cs="Arial"/>
        </w:rPr>
        <w:t>próba pracy.</w:t>
      </w:r>
    </w:p>
    <w:p w14:paraId="1168565F" w14:textId="77777777" w:rsidR="00EC71BD" w:rsidRPr="00805333" w:rsidRDefault="00EC71BD" w:rsidP="00EC71BD">
      <w:pPr>
        <w:spacing w:after="0"/>
        <w:contextualSpacing/>
        <w:rPr>
          <w:rFonts w:ascii="Arial" w:hAnsi="Arial" w:cs="Arial"/>
          <w:bCs/>
          <w:sz w:val="20"/>
          <w:szCs w:val="20"/>
        </w:rPr>
      </w:pPr>
      <w:r w:rsidRPr="00805333">
        <w:rPr>
          <w:rFonts w:ascii="Arial" w:hAnsi="Arial" w:cs="Arial"/>
          <w:bCs/>
          <w:sz w:val="20"/>
          <w:szCs w:val="20"/>
        </w:rPr>
        <w:t>Polecane środki dydaktyczne:</w:t>
      </w:r>
    </w:p>
    <w:p w14:paraId="6AC63BD9" w14:textId="77777777" w:rsidR="00EC71BD" w:rsidRPr="00805333" w:rsidRDefault="00EC71BD" w:rsidP="00EC71BD">
      <w:pPr>
        <w:pStyle w:val="Akapitzlist"/>
        <w:numPr>
          <w:ilvl w:val="0"/>
          <w:numId w:val="46"/>
        </w:numPr>
        <w:pBdr>
          <w:top w:val="nil"/>
          <w:left w:val="nil"/>
          <w:bottom w:val="nil"/>
          <w:right w:val="nil"/>
          <w:between w:val="nil"/>
        </w:pBdr>
        <w:spacing w:after="0"/>
        <w:jc w:val="both"/>
        <w:rPr>
          <w:rFonts w:ascii="Arial" w:hAnsi="Arial" w:cs="Arial"/>
        </w:rPr>
      </w:pPr>
      <w:r w:rsidRPr="00805333">
        <w:rPr>
          <w:rFonts w:ascii="Arial" w:hAnsi="Arial" w:cs="Arial"/>
        </w:rPr>
        <w:t>zestawy ćwiczeń, instrukcje do ćwiczeń, pakiety edukacyjne dla uczniów, teksty przewodnie, karty pracy dla uczniów, czasopisma branżowe, katalogi pojazdów samochodowych, filmy i prezentacje multimedialne związane z obsługą i naprawą pojazdów samochodowych,</w:t>
      </w:r>
    </w:p>
    <w:p w14:paraId="51F2DCA8" w14:textId="77777777" w:rsidR="00EC71BD" w:rsidRPr="00805333" w:rsidRDefault="00EC71BD" w:rsidP="00EC71BD">
      <w:pPr>
        <w:pStyle w:val="Akapitzlist"/>
        <w:numPr>
          <w:ilvl w:val="0"/>
          <w:numId w:val="46"/>
        </w:numPr>
        <w:pBdr>
          <w:top w:val="nil"/>
          <w:left w:val="nil"/>
          <w:bottom w:val="nil"/>
          <w:right w:val="nil"/>
          <w:between w:val="nil"/>
        </w:pBdr>
        <w:spacing w:after="0"/>
        <w:jc w:val="both"/>
        <w:rPr>
          <w:rFonts w:ascii="Arial" w:hAnsi="Arial" w:cs="Arial"/>
        </w:rPr>
      </w:pPr>
      <w:r w:rsidRPr="00805333">
        <w:rPr>
          <w:rFonts w:ascii="Arial" w:hAnsi="Arial" w:cs="Arial"/>
        </w:rPr>
        <w:t>stanowiska komputerowe z dostępem do Internetu,</w:t>
      </w:r>
    </w:p>
    <w:p w14:paraId="6D07F75D" w14:textId="77777777" w:rsidR="00EC71BD" w:rsidRPr="00805333" w:rsidRDefault="00EC71BD" w:rsidP="00EC71BD">
      <w:pPr>
        <w:pStyle w:val="Akapitzlist"/>
        <w:numPr>
          <w:ilvl w:val="0"/>
          <w:numId w:val="46"/>
        </w:numPr>
        <w:pBdr>
          <w:top w:val="nil"/>
          <w:left w:val="nil"/>
          <w:bottom w:val="nil"/>
          <w:right w:val="nil"/>
          <w:between w:val="nil"/>
        </w:pBdr>
        <w:spacing w:after="120"/>
        <w:ind w:left="714" w:hanging="357"/>
        <w:contextualSpacing w:val="0"/>
        <w:jc w:val="both"/>
        <w:rPr>
          <w:rFonts w:ascii="Arial" w:hAnsi="Arial" w:cs="Arial"/>
        </w:rPr>
      </w:pPr>
      <w:r w:rsidRPr="00805333">
        <w:rPr>
          <w:rFonts w:ascii="Arial" w:hAnsi="Arial" w:cs="Arial"/>
        </w:rPr>
        <w:t>wyposażenie odpowiednie do realizacji założonych efektów kształcenia.</w:t>
      </w:r>
    </w:p>
    <w:p w14:paraId="65A99EEC" w14:textId="77777777" w:rsidR="00EC71BD" w:rsidRPr="00805333" w:rsidRDefault="00EC71BD" w:rsidP="00EC71BD">
      <w:pPr>
        <w:spacing w:after="0"/>
        <w:contextualSpacing/>
        <w:rPr>
          <w:rFonts w:ascii="Arial" w:hAnsi="Arial" w:cs="Arial"/>
          <w:sz w:val="20"/>
          <w:szCs w:val="20"/>
        </w:rPr>
      </w:pPr>
      <w:r w:rsidRPr="00805333">
        <w:rPr>
          <w:rFonts w:ascii="Arial" w:hAnsi="Arial" w:cs="Arial"/>
          <w:sz w:val="20"/>
          <w:szCs w:val="20"/>
        </w:rPr>
        <w:t>Efektywność procesu kształcenia jest zależna między innymi od:</w:t>
      </w:r>
    </w:p>
    <w:p w14:paraId="3742B28E" w14:textId="77777777" w:rsidR="00EC71BD" w:rsidRPr="00805333" w:rsidRDefault="00EC71BD" w:rsidP="00EC71BD">
      <w:pPr>
        <w:pStyle w:val="Akapitzlist"/>
        <w:numPr>
          <w:ilvl w:val="0"/>
          <w:numId w:val="45"/>
        </w:numPr>
        <w:pBdr>
          <w:top w:val="nil"/>
          <w:left w:val="nil"/>
          <w:bottom w:val="nil"/>
          <w:right w:val="nil"/>
          <w:between w:val="nil"/>
        </w:pBdr>
        <w:spacing w:after="0"/>
        <w:rPr>
          <w:rFonts w:ascii="Arial" w:hAnsi="Arial" w:cs="Arial"/>
        </w:rPr>
      </w:pPr>
      <w:r w:rsidRPr="00805333">
        <w:rPr>
          <w:rFonts w:ascii="Arial" w:hAnsi="Arial" w:cs="Arial"/>
        </w:rPr>
        <w:t>stosowanych przez nauczyciela metod pracy i środków dydaktycznych,</w:t>
      </w:r>
    </w:p>
    <w:p w14:paraId="14C8BDDE" w14:textId="77777777" w:rsidR="00EC71BD" w:rsidRPr="00805333" w:rsidRDefault="00EC71BD" w:rsidP="00EC71BD">
      <w:pPr>
        <w:pStyle w:val="Akapitzlist"/>
        <w:numPr>
          <w:ilvl w:val="0"/>
          <w:numId w:val="45"/>
        </w:numPr>
        <w:pBdr>
          <w:top w:val="nil"/>
          <w:left w:val="nil"/>
          <w:bottom w:val="nil"/>
          <w:right w:val="nil"/>
          <w:between w:val="nil"/>
        </w:pBdr>
        <w:spacing w:after="0"/>
        <w:rPr>
          <w:rFonts w:ascii="Arial" w:hAnsi="Arial" w:cs="Arial"/>
        </w:rPr>
      </w:pPr>
      <w:r w:rsidRPr="00805333">
        <w:rPr>
          <w:rFonts w:ascii="Arial" w:hAnsi="Arial" w:cs="Arial"/>
        </w:rPr>
        <w:t>zaangażowania i motywacji wewnętrznej uczniów,</w:t>
      </w:r>
    </w:p>
    <w:p w14:paraId="74289DAD" w14:textId="77777777" w:rsidR="00EC71BD" w:rsidRPr="00805333" w:rsidRDefault="00EC71BD" w:rsidP="00EC71BD">
      <w:pPr>
        <w:pStyle w:val="Akapitzlist"/>
        <w:numPr>
          <w:ilvl w:val="0"/>
          <w:numId w:val="45"/>
        </w:numPr>
        <w:pBdr>
          <w:top w:val="nil"/>
          <w:left w:val="nil"/>
          <w:bottom w:val="nil"/>
          <w:right w:val="nil"/>
          <w:between w:val="nil"/>
        </w:pBdr>
        <w:spacing w:after="0"/>
        <w:ind w:left="714" w:hanging="357"/>
        <w:rPr>
          <w:rFonts w:ascii="Arial" w:hAnsi="Arial" w:cs="Arial"/>
        </w:rPr>
      </w:pPr>
      <w:r w:rsidRPr="00805333">
        <w:rPr>
          <w:rFonts w:ascii="Arial" w:hAnsi="Arial" w:cs="Arial"/>
        </w:rPr>
        <w:t>warunków techniczno-dydaktycznych prowadzenia procesu nauczania.</w:t>
      </w:r>
    </w:p>
    <w:p w14:paraId="5535E03F" w14:textId="77777777" w:rsidR="00EC71BD" w:rsidRPr="00805333" w:rsidRDefault="00EC71BD" w:rsidP="00EC71BD">
      <w:pPr>
        <w:spacing w:after="0"/>
        <w:contextualSpacing/>
        <w:jc w:val="both"/>
        <w:rPr>
          <w:rFonts w:ascii="Arial" w:hAnsi="Arial" w:cs="Arial"/>
          <w:b/>
          <w:sz w:val="20"/>
          <w:szCs w:val="20"/>
        </w:rPr>
      </w:pPr>
      <w:r w:rsidRPr="00805333">
        <w:rPr>
          <w:rFonts w:ascii="Arial" w:hAnsi="Arial" w:cs="Arial"/>
          <w:b/>
          <w:sz w:val="20"/>
          <w:szCs w:val="20"/>
        </w:rPr>
        <w:t>PROPONOWANE METODY SPRAWDZANIA OSIĄGNIĘĆ EDUKACYJNYCH UCZNIA</w:t>
      </w:r>
    </w:p>
    <w:p w14:paraId="0EE8A808" w14:textId="77777777" w:rsidR="00EC71BD" w:rsidRPr="00805333" w:rsidRDefault="00EC71BD" w:rsidP="00EC71BD">
      <w:pPr>
        <w:spacing w:after="0"/>
        <w:contextualSpacing/>
        <w:jc w:val="both"/>
        <w:rPr>
          <w:rFonts w:ascii="Arial" w:hAnsi="Arial" w:cs="Arial"/>
          <w:bCs/>
          <w:sz w:val="20"/>
          <w:szCs w:val="20"/>
        </w:rPr>
      </w:pPr>
      <w:r w:rsidRPr="00805333">
        <w:rPr>
          <w:rFonts w:ascii="Arial" w:hAnsi="Arial" w:cs="Arial"/>
          <w:bCs/>
          <w:sz w:val="20"/>
          <w:szCs w:val="20"/>
        </w:rPr>
        <w:t>W celu sprawdzenia osiągnięć edukacyjnych ucznia proponuje się zastosować:</w:t>
      </w:r>
    </w:p>
    <w:p w14:paraId="0E82F7E7" w14:textId="77777777" w:rsidR="00EC71BD" w:rsidRPr="00805333" w:rsidRDefault="00EC71BD" w:rsidP="00EC71BD">
      <w:pPr>
        <w:pStyle w:val="Akapitzlist"/>
        <w:numPr>
          <w:ilvl w:val="0"/>
          <w:numId w:val="45"/>
        </w:numPr>
        <w:pBdr>
          <w:top w:val="nil"/>
          <w:left w:val="nil"/>
          <w:bottom w:val="nil"/>
          <w:right w:val="nil"/>
          <w:between w:val="nil"/>
        </w:pBdr>
        <w:spacing w:after="0"/>
        <w:rPr>
          <w:rFonts w:ascii="Arial" w:hAnsi="Arial" w:cs="Arial"/>
          <w:b/>
        </w:rPr>
      </w:pPr>
      <w:r w:rsidRPr="00805333">
        <w:rPr>
          <w:rFonts w:ascii="Arial" w:hAnsi="Arial" w:cs="Arial"/>
        </w:rPr>
        <w:t>karty</w:t>
      </w:r>
      <w:r w:rsidRPr="00805333">
        <w:rPr>
          <w:rFonts w:ascii="Arial" w:hAnsi="Arial" w:cs="Arial"/>
          <w:bCs/>
        </w:rPr>
        <w:t xml:space="preserve"> obserwacji w trakcie wykonywanych ćwiczeń praktycznych, w ocenie należy uwzględnić następujące kryteria merytoryczne oraz ogólne: dokładność wykonanych czynności, samoocenę, czas wykonania zadania,</w:t>
      </w:r>
    </w:p>
    <w:p w14:paraId="516D06D9" w14:textId="77777777" w:rsidR="00EC71BD" w:rsidRPr="00805333" w:rsidRDefault="00EC71BD" w:rsidP="00EC71BD">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805333">
        <w:rPr>
          <w:rFonts w:ascii="Arial" w:hAnsi="Arial" w:cs="Arial"/>
        </w:rPr>
        <w:t>test praktyczny z kryteriami oceny określonymi w karcie obserwacji.</w:t>
      </w:r>
    </w:p>
    <w:p w14:paraId="5EAC99EF" w14:textId="77777777" w:rsidR="00EC71BD" w:rsidRPr="00805333" w:rsidRDefault="00EC71BD" w:rsidP="00EC71BD">
      <w:pPr>
        <w:spacing w:after="0"/>
        <w:contextualSpacing/>
        <w:rPr>
          <w:rFonts w:ascii="Arial" w:hAnsi="Arial" w:cs="Arial"/>
          <w:b/>
          <w:sz w:val="20"/>
          <w:szCs w:val="20"/>
        </w:rPr>
      </w:pPr>
      <w:r w:rsidRPr="00805333">
        <w:rPr>
          <w:rFonts w:ascii="Arial" w:hAnsi="Arial" w:cs="Arial"/>
          <w:b/>
          <w:sz w:val="20"/>
          <w:szCs w:val="20"/>
        </w:rPr>
        <w:t>PROPONOWANE METODY EWALUACJI PRZEDMIOTU</w:t>
      </w:r>
    </w:p>
    <w:p w14:paraId="1E9A3D45" w14:textId="77777777" w:rsidR="00EC71BD" w:rsidRPr="00805333" w:rsidRDefault="00EC71BD" w:rsidP="00EC71BD">
      <w:pPr>
        <w:spacing w:after="0"/>
        <w:contextualSpacing/>
        <w:jc w:val="both"/>
        <w:rPr>
          <w:rFonts w:ascii="Arial" w:hAnsi="Arial" w:cs="Arial"/>
          <w:bCs/>
          <w:sz w:val="20"/>
          <w:szCs w:val="20"/>
        </w:rPr>
      </w:pPr>
      <w:r w:rsidRPr="00805333">
        <w:rPr>
          <w:rFonts w:ascii="Arial" w:hAnsi="Arial" w:cs="Arial"/>
          <w:bCs/>
          <w:sz w:val="20"/>
          <w:szCs w:val="20"/>
        </w:rPr>
        <w:t>Ewaluacja ma na celu doskonalenie stosowanych metod w celu osiągania założonych celów edukacyjnych.</w:t>
      </w:r>
    </w:p>
    <w:p w14:paraId="1E2D3292" w14:textId="77777777" w:rsidR="00EC71BD" w:rsidRPr="00805333" w:rsidRDefault="00EC71BD" w:rsidP="00EC71BD">
      <w:pPr>
        <w:spacing w:after="0"/>
        <w:contextualSpacing/>
        <w:jc w:val="both"/>
        <w:rPr>
          <w:rFonts w:ascii="Arial" w:hAnsi="Arial" w:cs="Arial"/>
          <w:bCs/>
          <w:sz w:val="20"/>
          <w:szCs w:val="20"/>
        </w:rPr>
      </w:pPr>
      <w:r w:rsidRPr="00805333">
        <w:rPr>
          <w:rFonts w:ascii="Arial" w:hAnsi="Arial" w:cs="Arial"/>
          <w:bCs/>
          <w:sz w:val="20"/>
          <w:szCs w:val="20"/>
        </w:rPr>
        <w:t>Do pozyskania danych od uczniów należy zastosować testy oraz kwestionariusze ankietowe, np.:</w:t>
      </w:r>
    </w:p>
    <w:p w14:paraId="46F9CED9" w14:textId="77777777" w:rsidR="00EC71BD" w:rsidRPr="00805333" w:rsidRDefault="00EC71BD" w:rsidP="00EC71BD">
      <w:pPr>
        <w:pStyle w:val="Akapitzlist"/>
        <w:numPr>
          <w:ilvl w:val="0"/>
          <w:numId w:val="45"/>
        </w:numPr>
        <w:pBdr>
          <w:top w:val="nil"/>
          <w:left w:val="nil"/>
          <w:bottom w:val="nil"/>
          <w:right w:val="nil"/>
          <w:between w:val="nil"/>
        </w:pBdr>
        <w:spacing w:after="0"/>
        <w:jc w:val="both"/>
        <w:rPr>
          <w:rFonts w:ascii="Arial" w:hAnsi="Arial" w:cs="Arial"/>
        </w:rPr>
      </w:pPr>
      <w:r w:rsidRPr="00805333">
        <w:rPr>
          <w:rFonts w:ascii="Arial" w:hAnsi="Arial" w:cs="Arial"/>
        </w:rPr>
        <w:t>test pisemny dla uczniów,</w:t>
      </w:r>
    </w:p>
    <w:p w14:paraId="7881436E" w14:textId="77777777" w:rsidR="00EC71BD" w:rsidRPr="00805333" w:rsidRDefault="00EC71BD" w:rsidP="00EC71BD">
      <w:pPr>
        <w:pStyle w:val="Akapitzlist"/>
        <w:numPr>
          <w:ilvl w:val="0"/>
          <w:numId w:val="45"/>
        </w:numPr>
        <w:pBdr>
          <w:top w:val="nil"/>
          <w:left w:val="nil"/>
          <w:bottom w:val="nil"/>
          <w:right w:val="nil"/>
          <w:between w:val="nil"/>
        </w:pBdr>
        <w:spacing w:after="0"/>
        <w:jc w:val="both"/>
        <w:rPr>
          <w:rFonts w:ascii="Arial" w:hAnsi="Arial" w:cs="Arial"/>
          <w:bCs/>
        </w:rPr>
      </w:pPr>
      <w:r w:rsidRPr="00805333">
        <w:rPr>
          <w:rFonts w:ascii="Arial" w:hAnsi="Arial" w:cs="Arial"/>
        </w:rPr>
        <w:t>test praktyczny dla uczniów,</w:t>
      </w:r>
    </w:p>
    <w:p w14:paraId="1204C2AF" w14:textId="77777777" w:rsidR="00EC71BD" w:rsidRPr="00805333" w:rsidRDefault="00EC71BD" w:rsidP="00EC71BD">
      <w:pPr>
        <w:pStyle w:val="Akapitzlist"/>
        <w:numPr>
          <w:ilvl w:val="0"/>
          <w:numId w:val="45"/>
        </w:numPr>
        <w:pBdr>
          <w:top w:val="nil"/>
          <w:left w:val="nil"/>
          <w:bottom w:val="nil"/>
          <w:right w:val="nil"/>
          <w:between w:val="nil"/>
        </w:pBdr>
        <w:spacing w:after="0"/>
        <w:jc w:val="both"/>
        <w:rPr>
          <w:rFonts w:ascii="Arial" w:hAnsi="Arial" w:cs="Arial"/>
          <w:bCs/>
        </w:rPr>
      </w:pPr>
      <w:r w:rsidRPr="00805333">
        <w:rPr>
          <w:rFonts w:ascii="Arial" w:hAnsi="Arial" w:cs="Arial"/>
        </w:rPr>
        <w:t>kwestionariusz</w:t>
      </w:r>
      <w:r w:rsidRPr="00805333">
        <w:rPr>
          <w:rFonts w:ascii="Arial" w:hAnsi="Arial" w:cs="Arial"/>
          <w:bCs/>
        </w:rPr>
        <w:t xml:space="preserve"> ankietowy skierowany do uczniów (mający na celu doskonalenie procesu kształcenia i osiągania celów zawartych w programie).</w:t>
      </w:r>
    </w:p>
    <w:p w14:paraId="5BAD6074" w14:textId="77777777" w:rsidR="00EC71BD" w:rsidRPr="00805333" w:rsidRDefault="00EC71BD" w:rsidP="00EC71BD">
      <w:pPr>
        <w:jc w:val="both"/>
        <w:rPr>
          <w:rFonts w:ascii="Arial" w:hAnsi="Arial" w:cs="Arial"/>
          <w:b/>
          <w:sz w:val="20"/>
          <w:szCs w:val="20"/>
        </w:rPr>
      </w:pPr>
      <w:r w:rsidRPr="00805333">
        <w:rPr>
          <w:rFonts w:ascii="Arial" w:hAnsi="Arial" w:cs="Arial"/>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14:paraId="255A3AC7" w14:textId="77777777" w:rsidR="006427F3" w:rsidRPr="00805333" w:rsidRDefault="006427F3" w:rsidP="006427F3">
      <w:pPr>
        <w:spacing w:after="0"/>
        <w:jc w:val="both"/>
        <w:rPr>
          <w:rStyle w:val="Pogrubienie"/>
          <w:rFonts w:ascii="Arial" w:hAnsi="Arial" w:cs="Arial"/>
          <w:bCs/>
        </w:rPr>
      </w:pPr>
    </w:p>
    <w:p w14:paraId="118DA8B5" w14:textId="77777777" w:rsidR="00623B90" w:rsidRDefault="00623B90">
      <w:pPr>
        <w:spacing w:after="0" w:line="240" w:lineRule="auto"/>
        <w:rPr>
          <w:rStyle w:val="Pogrubienie"/>
          <w:rFonts w:ascii="Arial" w:hAnsi="Arial" w:cs="Arial"/>
          <w:bCs/>
          <w:sz w:val="24"/>
          <w:szCs w:val="24"/>
        </w:rPr>
      </w:pPr>
      <w:r>
        <w:rPr>
          <w:rStyle w:val="Pogrubienie"/>
          <w:rFonts w:ascii="Arial" w:hAnsi="Arial" w:cs="Arial"/>
          <w:bCs/>
          <w:sz w:val="24"/>
          <w:szCs w:val="24"/>
        </w:rPr>
        <w:br w:type="page"/>
      </w:r>
    </w:p>
    <w:p w14:paraId="028DD504" w14:textId="77777777" w:rsidR="00E86513" w:rsidRPr="00623B90" w:rsidRDefault="00E86513" w:rsidP="00623B90">
      <w:pPr>
        <w:pStyle w:val="Nagwek2"/>
      </w:pPr>
      <w:bookmarkStart w:id="27" w:name="_Toc18670632"/>
      <w:r w:rsidRPr="00623B90">
        <w:rPr>
          <w:rStyle w:val="Pogrubienie"/>
          <w:b/>
        </w:rPr>
        <w:t>Diagnozowanie mechatronicznych systemów pojazdów samochodowych</w:t>
      </w:r>
      <w:bookmarkEnd w:id="27"/>
      <w:r w:rsidRPr="00623B90">
        <w:t xml:space="preserve"> </w:t>
      </w:r>
    </w:p>
    <w:p w14:paraId="1631A2D8" w14:textId="77777777" w:rsidR="00EC71BD" w:rsidRPr="00805333" w:rsidRDefault="00EC71BD" w:rsidP="00EC71BD">
      <w:pPr>
        <w:spacing w:after="0"/>
        <w:contextualSpacing/>
        <w:jc w:val="both"/>
        <w:rPr>
          <w:rFonts w:ascii="Arial" w:hAnsi="Arial" w:cs="Arial"/>
          <w:b/>
          <w:sz w:val="20"/>
          <w:szCs w:val="20"/>
        </w:rPr>
      </w:pPr>
      <w:r w:rsidRPr="00805333">
        <w:rPr>
          <w:rFonts w:ascii="Arial" w:hAnsi="Arial" w:cs="Arial"/>
          <w:b/>
          <w:sz w:val="20"/>
          <w:szCs w:val="20"/>
        </w:rPr>
        <w:t>Cele ogólne przedmiotu</w:t>
      </w:r>
    </w:p>
    <w:p w14:paraId="0940E847" w14:textId="77777777" w:rsidR="00EC71BD" w:rsidRPr="00805333" w:rsidRDefault="00EC71BD" w:rsidP="004637B4">
      <w:pPr>
        <w:pStyle w:val="Akapitzlist"/>
        <w:numPr>
          <w:ilvl w:val="0"/>
          <w:numId w:val="137"/>
        </w:numPr>
        <w:tabs>
          <w:tab w:val="left" w:pos="426"/>
        </w:tabs>
        <w:autoSpaceDE w:val="0"/>
        <w:autoSpaceDN w:val="0"/>
        <w:adjustRightInd w:val="0"/>
        <w:spacing w:after="0"/>
        <w:ind w:left="425" w:hanging="425"/>
        <w:jc w:val="both"/>
        <w:rPr>
          <w:rFonts w:ascii="Arial" w:hAnsi="Arial" w:cs="Arial"/>
        </w:rPr>
      </w:pPr>
      <w:r w:rsidRPr="00805333">
        <w:rPr>
          <w:rFonts w:ascii="Arial" w:eastAsia="Arial" w:hAnsi="Arial" w:cs="Arial"/>
        </w:rPr>
        <w:t>Przyjmowanie pojazdów samochodowych do diagnostyki</w:t>
      </w:r>
      <w:r w:rsidR="00E86513" w:rsidRPr="00805333">
        <w:rPr>
          <w:rFonts w:ascii="Arial" w:eastAsia="Arial" w:hAnsi="Arial" w:cs="Arial"/>
          <w:lang w:val="pl-PL"/>
        </w:rPr>
        <w:t xml:space="preserve"> </w:t>
      </w:r>
      <w:r w:rsidR="00E86513" w:rsidRPr="00805333">
        <w:rPr>
          <w:rStyle w:val="Pogrubienie"/>
          <w:rFonts w:ascii="Arial" w:hAnsi="Arial" w:cs="Arial"/>
          <w:b w:val="0"/>
          <w:bCs/>
        </w:rPr>
        <w:t>mechatronicznych systemów</w:t>
      </w:r>
      <w:r w:rsidRPr="00805333">
        <w:rPr>
          <w:rFonts w:ascii="Arial" w:eastAsia="Arial" w:hAnsi="Arial" w:cs="Arial"/>
        </w:rPr>
        <w:t>.</w:t>
      </w:r>
    </w:p>
    <w:p w14:paraId="1A1BB1EE" w14:textId="77777777" w:rsidR="00EC71BD" w:rsidRPr="00805333" w:rsidRDefault="00EC71BD" w:rsidP="004637B4">
      <w:pPr>
        <w:pStyle w:val="Akapitzlist"/>
        <w:numPr>
          <w:ilvl w:val="0"/>
          <w:numId w:val="137"/>
        </w:numPr>
        <w:tabs>
          <w:tab w:val="left" w:pos="426"/>
        </w:tabs>
        <w:autoSpaceDE w:val="0"/>
        <w:autoSpaceDN w:val="0"/>
        <w:adjustRightInd w:val="0"/>
        <w:spacing w:after="0"/>
        <w:ind w:left="425" w:hanging="425"/>
        <w:jc w:val="both"/>
        <w:rPr>
          <w:rFonts w:ascii="Arial" w:hAnsi="Arial" w:cs="Arial"/>
        </w:rPr>
      </w:pPr>
      <w:r w:rsidRPr="00805333">
        <w:rPr>
          <w:rFonts w:ascii="Arial" w:eastAsia="Arial" w:hAnsi="Arial" w:cs="Arial"/>
        </w:rPr>
        <w:t xml:space="preserve">Dobieranie metod diagnostyki </w:t>
      </w:r>
      <w:r w:rsidR="00E86513" w:rsidRPr="00805333">
        <w:rPr>
          <w:rStyle w:val="Pogrubienie"/>
          <w:rFonts w:ascii="Arial" w:hAnsi="Arial" w:cs="Arial"/>
          <w:b w:val="0"/>
          <w:bCs/>
        </w:rPr>
        <w:t>mechatronicznych systemów</w:t>
      </w:r>
      <w:r w:rsidR="00E86513" w:rsidRPr="00805333">
        <w:rPr>
          <w:rFonts w:ascii="Arial" w:eastAsia="Arial" w:hAnsi="Arial" w:cs="Arial"/>
        </w:rPr>
        <w:t xml:space="preserve"> </w:t>
      </w:r>
      <w:r w:rsidRPr="00805333">
        <w:rPr>
          <w:rFonts w:ascii="Arial" w:eastAsia="Arial" w:hAnsi="Arial" w:cs="Arial"/>
        </w:rPr>
        <w:t>pojazdów samochodowych, ich podzespołów i zespołów.</w:t>
      </w:r>
    </w:p>
    <w:p w14:paraId="3385AB8A" w14:textId="77777777" w:rsidR="00EC71BD" w:rsidRPr="00805333" w:rsidRDefault="00EC71BD" w:rsidP="004637B4">
      <w:pPr>
        <w:pStyle w:val="Akapitzlist"/>
        <w:numPr>
          <w:ilvl w:val="0"/>
          <w:numId w:val="137"/>
        </w:numPr>
        <w:tabs>
          <w:tab w:val="left" w:pos="426"/>
        </w:tabs>
        <w:autoSpaceDE w:val="0"/>
        <w:autoSpaceDN w:val="0"/>
        <w:adjustRightInd w:val="0"/>
        <w:spacing w:after="0"/>
        <w:ind w:left="425" w:hanging="425"/>
        <w:jc w:val="both"/>
        <w:rPr>
          <w:rFonts w:ascii="Arial" w:hAnsi="Arial" w:cs="Arial"/>
        </w:rPr>
      </w:pPr>
      <w:r w:rsidRPr="00805333">
        <w:rPr>
          <w:rFonts w:ascii="Arial" w:eastAsia="Arial" w:hAnsi="Arial" w:cs="Arial"/>
        </w:rPr>
        <w:t xml:space="preserve">Ustalanie zakresu diagnostyki </w:t>
      </w:r>
      <w:r w:rsidR="00E86513" w:rsidRPr="00805333">
        <w:rPr>
          <w:rStyle w:val="Pogrubienie"/>
          <w:rFonts w:ascii="Arial" w:hAnsi="Arial" w:cs="Arial"/>
          <w:b w:val="0"/>
          <w:bCs/>
        </w:rPr>
        <w:t>mechatronicznych systemów</w:t>
      </w:r>
      <w:r w:rsidR="00E86513" w:rsidRPr="00805333">
        <w:rPr>
          <w:rFonts w:ascii="Arial" w:eastAsia="Arial" w:hAnsi="Arial" w:cs="Arial"/>
        </w:rPr>
        <w:t xml:space="preserve"> </w:t>
      </w:r>
      <w:r w:rsidRPr="00805333">
        <w:rPr>
          <w:rFonts w:ascii="Arial" w:eastAsia="Arial" w:hAnsi="Arial" w:cs="Arial"/>
        </w:rPr>
        <w:t>pojazdów samochodowych, ich podzespołów i zespołów.</w:t>
      </w:r>
    </w:p>
    <w:p w14:paraId="2A1289D4" w14:textId="77777777" w:rsidR="00EC71BD" w:rsidRPr="00805333" w:rsidRDefault="00EC71BD" w:rsidP="004637B4">
      <w:pPr>
        <w:pStyle w:val="Akapitzlist"/>
        <w:numPr>
          <w:ilvl w:val="0"/>
          <w:numId w:val="137"/>
        </w:numPr>
        <w:tabs>
          <w:tab w:val="left" w:pos="426"/>
        </w:tabs>
        <w:autoSpaceDE w:val="0"/>
        <w:autoSpaceDN w:val="0"/>
        <w:adjustRightInd w:val="0"/>
        <w:spacing w:after="0"/>
        <w:ind w:left="425" w:hanging="425"/>
        <w:jc w:val="both"/>
        <w:rPr>
          <w:rFonts w:ascii="Arial" w:hAnsi="Arial" w:cs="Arial"/>
        </w:rPr>
      </w:pPr>
      <w:r w:rsidRPr="00805333">
        <w:rPr>
          <w:rFonts w:ascii="Arial" w:eastAsia="Arial" w:hAnsi="Arial" w:cs="Arial"/>
        </w:rPr>
        <w:t xml:space="preserve">Przygotowywanie </w:t>
      </w:r>
      <w:r w:rsidR="00E86513" w:rsidRPr="00805333">
        <w:rPr>
          <w:rStyle w:val="Pogrubienie"/>
          <w:rFonts w:ascii="Arial" w:hAnsi="Arial" w:cs="Arial"/>
          <w:b w:val="0"/>
          <w:bCs/>
        </w:rPr>
        <w:t>mechatronicznych systemów</w:t>
      </w:r>
      <w:r w:rsidR="00E86513" w:rsidRPr="00805333">
        <w:rPr>
          <w:rFonts w:ascii="Arial" w:eastAsia="Arial" w:hAnsi="Arial" w:cs="Arial"/>
        </w:rPr>
        <w:t xml:space="preserve"> </w:t>
      </w:r>
      <w:r w:rsidRPr="00805333">
        <w:rPr>
          <w:rFonts w:ascii="Arial" w:eastAsia="Arial" w:hAnsi="Arial" w:cs="Arial"/>
        </w:rPr>
        <w:t>pojazdów samochodowych do diagnostyki.</w:t>
      </w:r>
    </w:p>
    <w:p w14:paraId="243E4270" w14:textId="77777777" w:rsidR="00EC71BD" w:rsidRPr="00805333" w:rsidRDefault="00EC71BD" w:rsidP="004637B4">
      <w:pPr>
        <w:pStyle w:val="Akapitzlist"/>
        <w:numPr>
          <w:ilvl w:val="0"/>
          <w:numId w:val="137"/>
        </w:numPr>
        <w:tabs>
          <w:tab w:val="left" w:pos="426"/>
        </w:tabs>
        <w:autoSpaceDE w:val="0"/>
        <w:autoSpaceDN w:val="0"/>
        <w:adjustRightInd w:val="0"/>
        <w:spacing w:after="0"/>
        <w:ind w:left="425" w:hanging="425"/>
        <w:jc w:val="both"/>
        <w:rPr>
          <w:rFonts w:ascii="Arial" w:hAnsi="Arial" w:cs="Arial"/>
        </w:rPr>
      </w:pPr>
      <w:r w:rsidRPr="00805333">
        <w:rPr>
          <w:rFonts w:ascii="Arial" w:eastAsia="Arial" w:hAnsi="Arial" w:cs="Arial"/>
        </w:rPr>
        <w:t xml:space="preserve">Stosowanie specjalistycznych programów komputerowych do diagnostyki </w:t>
      </w:r>
      <w:r w:rsidR="00E86513" w:rsidRPr="00805333">
        <w:rPr>
          <w:rStyle w:val="Pogrubienie"/>
          <w:rFonts w:ascii="Arial" w:hAnsi="Arial" w:cs="Arial"/>
          <w:b w:val="0"/>
          <w:bCs/>
        </w:rPr>
        <w:t>mechatronicznych systemów</w:t>
      </w:r>
      <w:r w:rsidR="00E86513" w:rsidRPr="00805333">
        <w:rPr>
          <w:rFonts w:ascii="Arial" w:eastAsia="Arial" w:hAnsi="Arial" w:cs="Arial"/>
        </w:rPr>
        <w:t xml:space="preserve"> </w:t>
      </w:r>
      <w:r w:rsidRPr="00805333">
        <w:rPr>
          <w:rFonts w:ascii="Arial" w:eastAsia="Arial" w:hAnsi="Arial" w:cs="Arial"/>
        </w:rPr>
        <w:t>pojazdów samochodowych.</w:t>
      </w:r>
    </w:p>
    <w:p w14:paraId="038793EA" w14:textId="77777777" w:rsidR="00EC71BD" w:rsidRPr="00805333" w:rsidRDefault="00EC71BD" w:rsidP="004637B4">
      <w:pPr>
        <w:pStyle w:val="Akapitzlist"/>
        <w:numPr>
          <w:ilvl w:val="0"/>
          <w:numId w:val="137"/>
        </w:numPr>
        <w:tabs>
          <w:tab w:val="left" w:pos="426"/>
        </w:tabs>
        <w:autoSpaceDE w:val="0"/>
        <w:autoSpaceDN w:val="0"/>
        <w:adjustRightInd w:val="0"/>
        <w:spacing w:after="0"/>
        <w:ind w:left="425" w:hanging="425"/>
        <w:jc w:val="both"/>
        <w:rPr>
          <w:rFonts w:ascii="Arial" w:hAnsi="Arial" w:cs="Arial"/>
        </w:rPr>
      </w:pPr>
      <w:r w:rsidRPr="00805333">
        <w:rPr>
          <w:rFonts w:ascii="Arial" w:eastAsia="Arial" w:hAnsi="Arial" w:cs="Arial"/>
        </w:rPr>
        <w:t xml:space="preserve">Wykonywanie badań diagnostycznych </w:t>
      </w:r>
      <w:r w:rsidR="00E86513" w:rsidRPr="00805333">
        <w:rPr>
          <w:rStyle w:val="Pogrubienie"/>
          <w:rFonts w:ascii="Arial" w:hAnsi="Arial" w:cs="Arial"/>
          <w:b w:val="0"/>
          <w:bCs/>
        </w:rPr>
        <w:t>mechatronicznych systemów</w:t>
      </w:r>
      <w:r w:rsidR="00E86513" w:rsidRPr="00805333">
        <w:rPr>
          <w:rFonts w:ascii="Arial" w:eastAsia="Arial" w:hAnsi="Arial" w:cs="Arial"/>
        </w:rPr>
        <w:t xml:space="preserve"> </w:t>
      </w:r>
      <w:r w:rsidRPr="00805333">
        <w:rPr>
          <w:rFonts w:ascii="Arial" w:eastAsia="Arial" w:hAnsi="Arial" w:cs="Arial"/>
        </w:rPr>
        <w:t>pojazdów samochodowych, ich podzespołów i zespołów.</w:t>
      </w:r>
    </w:p>
    <w:p w14:paraId="03422797" w14:textId="77777777" w:rsidR="00EC71BD" w:rsidRPr="00805333" w:rsidRDefault="00EC71BD" w:rsidP="004637B4">
      <w:pPr>
        <w:pStyle w:val="Akapitzlist"/>
        <w:numPr>
          <w:ilvl w:val="0"/>
          <w:numId w:val="137"/>
        </w:numPr>
        <w:tabs>
          <w:tab w:val="left" w:pos="426"/>
        </w:tabs>
        <w:autoSpaceDE w:val="0"/>
        <w:autoSpaceDN w:val="0"/>
        <w:adjustRightInd w:val="0"/>
        <w:spacing w:after="0"/>
        <w:ind w:left="425" w:hanging="425"/>
        <w:jc w:val="both"/>
        <w:rPr>
          <w:rFonts w:ascii="Arial" w:hAnsi="Arial" w:cs="Arial"/>
        </w:rPr>
      </w:pPr>
      <w:r w:rsidRPr="00805333">
        <w:rPr>
          <w:rFonts w:ascii="Arial" w:eastAsia="Arial" w:hAnsi="Arial" w:cs="Arial"/>
        </w:rPr>
        <w:t xml:space="preserve">Wskazywanie przyczyn uszkodzeń oraz nadmiernego zużycia części, podzespołów i zespołów </w:t>
      </w:r>
      <w:r w:rsidR="00E86513" w:rsidRPr="00805333">
        <w:rPr>
          <w:rStyle w:val="Pogrubienie"/>
          <w:rFonts w:ascii="Arial" w:hAnsi="Arial" w:cs="Arial"/>
          <w:b w:val="0"/>
          <w:bCs/>
        </w:rPr>
        <w:t>mechatronicznych systemów</w:t>
      </w:r>
      <w:r w:rsidR="00E86513" w:rsidRPr="00805333">
        <w:rPr>
          <w:rFonts w:ascii="Arial" w:eastAsia="Arial" w:hAnsi="Arial" w:cs="Arial"/>
        </w:rPr>
        <w:t xml:space="preserve"> </w:t>
      </w:r>
      <w:r w:rsidRPr="00805333">
        <w:rPr>
          <w:rFonts w:ascii="Arial" w:eastAsia="Arial" w:hAnsi="Arial" w:cs="Arial"/>
        </w:rPr>
        <w:t>pojazdów samochodowych.</w:t>
      </w:r>
    </w:p>
    <w:p w14:paraId="1BF58C72" w14:textId="77777777" w:rsidR="00EC71BD" w:rsidRPr="00805333" w:rsidRDefault="00EC71BD" w:rsidP="004637B4">
      <w:pPr>
        <w:pStyle w:val="Akapitzlist"/>
        <w:numPr>
          <w:ilvl w:val="0"/>
          <w:numId w:val="137"/>
        </w:numPr>
        <w:tabs>
          <w:tab w:val="left" w:pos="426"/>
        </w:tabs>
        <w:autoSpaceDE w:val="0"/>
        <w:autoSpaceDN w:val="0"/>
        <w:adjustRightInd w:val="0"/>
        <w:spacing w:after="0"/>
        <w:ind w:left="425" w:hanging="425"/>
        <w:jc w:val="both"/>
        <w:rPr>
          <w:rFonts w:ascii="Arial" w:hAnsi="Arial" w:cs="Arial"/>
        </w:rPr>
      </w:pPr>
      <w:r w:rsidRPr="00805333">
        <w:rPr>
          <w:rFonts w:ascii="Arial" w:eastAsia="Arial" w:hAnsi="Arial" w:cs="Arial"/>
        </w:rPr>
        <w:t xml:space="preserve">Wypełnianie dokumentacji diagnostyki </w:t>
      </w:r>
      <w:r w:rsidR="00E86513" w:rsidRPr="00805333">
        <w:rPr>
          <w:rStyle w:val="Pogrubienie"/>
          <w:rFonts w:ascii="Arial" w:hAnsi="Arial" w:cs="Arial"/>
          <w:b w:val="0"/>
          <w:bCs/>
        </w:rPr>
        <w:t>mechatronicznych systemów</w:t>
      </w:r>
      <w:r w:rsidR="00E86513" w:rsidRPr="00805333">
        <w:rPr>
          <w:rFonts w:ascii="Arial" w:eastAsia="Arial" w:hAnsi="Arial" w:cs="Arial"/>
        </w:rPr>
        <w:t xml:space="preserve"> </w:t>
      </w:r>
      <w:r w:rsidRPr="00805333">
        <w:rPr>
          <w:rFonts w:ascii="Arial" w:eastAsia="Arial" w:hAnsi="Arial" w:cs="Arial"/>
        </w:rPr>
        <w:t>pojazdów samochodowych.</w:t>
      </w:r>
    </w:p>
    <w:p w14:paraId="3619BAEC" w14:textId="77777777" w:rsidR="00EC71BD" w:rsidRPr="00805333" w:rsidRDefault="00EC71BD" w:rsidP="004637B4">
      <w:pPr>
        <w:pStyle w:val="Akapitzlist"/>
        <w:numPr>
          <w:ilvl w:val="0"/>
          <w:numId w:val="137"/>
        </w:numPr>
        <w:tabs>
          <w:tab w:val="left" w:pos="426"/>
        </w:tabs>
        <w:autoSpaceDE w:val="0"/>
        <w:autoSpaceDN w:val="0"/>
        <w:adjustRightInd w:val="0"/>
        <w:spacing w:after="120"/>
        <w:ind w:left="425" w:hanging="425"/>
        <w:contextualSpacing w:val="0"/>
        <w:jc w:val="both"/>
        <w:rPr>
          <w:rFonts w:ascii="Arial" w:hAnsi="Arial" w:cs="Arial"/>
        </w:rPr>
      </w:pPr>
      <w:r w:rsidRPr="00805333">
        <w:rPr>
          <w:rFonts w:ascii="Arial" w:eastAsia="Arial" w:hAnsi="Arial" w:cs="Arial"/>
        </w:rPr>
        <w:t xml:space="preserve">Przekazywanie pojazdu samochodowego po diagnostyce </w:t>
      </w:r>
      <w:r w:rsidR="00E86513" w:rsidRPr="00805333">
        <w:rPr>
          <w:rStyle w:val="Pogrubienie"/>
          <w:rFonts w:ascii="Arial" w:hAnsi="Arial" w:cs="Arial"/>
          <w:b w:val="0"/>
          <w:bCs/>
        </w:rPr>
        <w:t>mechatronicznych systemów</w:t>
      </w:r>
      <w:r w:rsidR="00E86513" w:rsidRPr="00805333">
        <w:rPr>
          <w:rFonts w:ascii="Arial" w:eastAsia="Arial" w:hAnsi="Arial" w:cs="Arial"/>
        </w:rPr>
        <w:t xml:space="preserve"> </w:t>
      </w:r>
      <w:r w:rsidRPr="00805333">
        <w:rPr>
          <w:rFonts w:ascii="Arial" w:eastAsia="Arial" w:hAnsi="Arial" w:cs="Arial"/>
        </w:rPr>
        <w:t>wraz z dokumentacją.</w:t>
      </w:r>
    </w:p>
    <w:p w14:paraId="1424C17C" w14:textId="77777777" w:rsidR="00EC71BD" w:rsidRPr="00805333" w:rsidRDefault="00EC71BD" w:rsidP="00EC71BD">
      <w:pPr>
        <w:spacing w:after="0"/>
        <w:contextualSpacing/>
        <w:jc w:val="both"/>
        <w:rPr>
          <w:rFonts w:ascii="Arial" w:hAnsi="Arial" w:cs="Arial"/>
          <w:b/>
          <w:sz w:val="20"/>
          <w:szCs w:val="20"/>
        </w:rPr>
      </w:pPr>
      <w:r w:rsidRPr="00805333">
        <w:rPr>
          <w:rFonts w:ascii="Arial" w:hAnsi="Arial" w:cs="Arial"/>
          <w:b/>
          <w:sz w:val="20"/>
          <w:szCs w:val="20"/>
        </w:rPr>
        <w:t>Cele operacyjne</w:t>
      </w:r>
    </w:p>
    <w:p w14:paraId="611F6C0A" w14:textId="77777777" w:rsidR="00EC71BD" w:rsidRPr="00805333" w:rsidRDefault="00EC71BD" w:rsidP="00EC71BD">
      <w:pPr>
        <w:spacing w:after="0"/>
        <w:contextualSpacing/>
        <w:jc w:val="both"/>
        <w:rPr>
          <w:rFonts w:ascii="Arial" w:hAnsi="Arial" w:cs="Arial"/>
          <w:bCs/>
          <w:sz w:val="20"/>
          <w:szCs w:val="20"/>
        </w:rPr>
      </w:pPr>
      <w:r w:rsidRPr="00805333">
        <w:rPr>
          <w:rFonts w:ascii="Arial" w:hAnsi="Arial" w:cs="Arial"/>
          <w:bCs/>
          <w:sz w:val="20"/>
          <w:szCs w:val="20"/>
        </w:rPr>
        <w:t>Uczeń potrafi:</w:t>
      </w:r>
    </w:p>
    <w:p w14:paraId="0D80AC1B" w14:textId="77777777" w:rsidR="00EC71BD" w:rsidRPr="00805333" w:rsidRDefault="00EC71BD" w:rsidP="004637B4">
      <w:pPr>
        <w:pStyle w:val="Akapitzlist"/>
        <w:numPr>
          <w:ilvl w:val="0"/>
          <w:numId w:val="138"/>
        </w:numPr>
        <w:pBdr>
          <w:top w:val="nil"/>
          <w:left w:val="nil"/>
          <w:bottom w:val="nil"/>
          <w:right w:val="nil"/>
          <w:between w:val="nil"/>
        </w:pBdr>
        <w:spacing w:after="0"/>
        <w:rPr>
          <w:rFonts w:ascii="Arial" w:eastAsia="Arial" w:hAnsi="Arial" w:cs="Arial"/>
        </w:rPr>
      </w:pPr>
      <w:r w:rsidRPr="00805333">
        <w:rPr>
          <w:rFonts w:ascii="Arial" w:eastAsia="Arial" w:hAnsi="Arial" w:cs="Arial"/>
        </w:rPr>
        <w:t xml:space="preserve">wypełnić zlecenie serwisowe na wykonanie diagnostyki </w:t>
      </w:r>
      <w:r w:rsidR="00E86513" w:rsidRPr="00805333">
        <w:rPr>
          <w:rStyle w:val="Pogrubienie"/>
          <w:rFonts w:ascii="Arial" w:hAnsi="Arial" w:cs="Arial"/>
          <w:b w:val="0"/>
          <w:bCs/>
        </w:rPr>
        <w:t>mechatronicznych systemów</w:t>
      </w:r>
      <w:r w:rsidR="00E86513" w:rsidRPr="00805333">
        <w:rPr>
          <w:rFonts w:ascii="Arial" w:eastAsia="Arial" w:hAnsi="Arial" w:cs="Arial"/>
        </w:rPr>
        <w:t xml:space="preserve"> </w:t>
      </w:r>
      <w:r w:rsidRPr="00805333">
        <w:rPr>
          <w:rFonts w:ascii="Arial" w:eastAsia="Arial" w:hAnsi="Arial" w:cs="Arial"/>
        </w:rPr>
        <w:t>pojazdu samochodowego,</w:t>
      </w:r>
    </w:p>
    <w:p w14:paraId="1C572D93" w14:textId="77777777" w:rsidR="00EC71BD" w:rsidRPr="00805333" w:rsidRDefault="00EC71BD" w:rsidP="004637B4">
      <w:pPr>
        <w:numPr>
          <w:ilvl w:val="0"/>
          <w:numId w:val="138"/>
        </w:numPr>
        <w:pBdr>
          <w:top w:val="nil"/>
          <w:left w:val="nil"/>
          <w:bottom w:val="nil"/>
          <w:right w:val="nil"/>
          <w:between w:val="nil"/>
        </w:pBdr>
        <w:spacing w:after="0"/>
        <w:contextualSpacing/>
        <w:rPr>
          <w:rFonts w:ascii="Arial" w:eastAsia="Arial" w:hAnsi="Arial" w:cs="Arial"/>
          <w:sz w:val="20"/>
          <w:szCs w:val="20"/>
        </w:rPr>
      </w:pPr>
      <w:r w:rsidRPr="00805333">
        <w:rPr>
          <w:rFonts w:ascii="Arial" w:eastAsia="Arial" w:hAnsi="Arial" w:cs="Arial"/>
          <w:sz w:val="20"/>
          <w:szCs w:val="20"/>
        </w:rPr>
        <w:t>sporządzić kartę oceny stanu pojazdu samochodowego podczas przyjęcia pojazdu samochodowego do diagnostyki</w:t>
      </w:r>
      <w:r w:rsidR="00E86513" w:rsidRPr="00805333">
        <w:rPr>
          <w:rFonts w:ascii="Arial" w:eastAsia="Arial" w:hAnsi="Arial" w:cs="Arial"/>
          <w:sz w:val="20"/>
          <w:szCs w:val="20"/>
        </w:rPr>
        <w:t xml:space="preserve"> </w:t>
      </w:r>
      <w:r w:rsidR="00E86513" w:rsidRPr="00805333">
        <w:rPr>
          <w:rStyle w:val="Pogrubienie"/>
          <w:rFonts w:ascii="Arial" w:hAnsi="Arial" w:cs="Arial"/>
          <w:b w:val="0"/>
          <w:bCs/>
          <w:sz w:val="20"/>
          <w:szCs w:val="20"/>
        </w:rPr>
        <w:t>mechatronicznych systemów</w:t>
      </w:r>
      <w:r w:rsidRPr="00805333">
        <w:rPr>
          <w:rFonts w:ascii="Arial" w:eastAsia="Arial" w:hAnsi="Arial" w:cs="Arial"/>
          <w:sz w:val="20"/>
          <w:szCs w:val="20"/>
        </w:rPr>
        <w:t>,</w:t>
      </w:r>
    </w:p>
    <w:p w14:paraId="577C28DB" w14:textId="77777777" w:rsidR="00EC71BD" w:rsidRPr="00805333" w:rsidRDefault="00EC71BD" w:rsidP="004637B4">
      <w:pPr>
        <w:pStyle w:val="Akapitzlist"/>
        <w:numPr>
          <w:ilvl w:val="0"/>
          <w:numId w:val="138"/>
        </w:numPr>
        <w:pBdr>
          <w:top w:val="nil"/>
          <w:left w:val="nil"/>
          <w:bottom w:val="nil"/>
          <w:right w:val="nil"/>
          <w:between w:val="nil"/>
        </w:pBdr>
        <w:spacing w:after="0"/>
        <w:rPr>
          <w:rFonts w:ascii="Arial" w:eastAsia="Arial" w:hAnsi="Arial" w:cs="Arial"/>
        </w:rPr>
      </w:pPr>
      <w:r w:rsidRPr="00805333">
        <w:rPr>
          <w:rFonts w:ascii="Arial" w:eastAsia="Arial" w:hAnsi="Arial" w:cs="Arial"/>
        </w:rPr>
        <w:t>zapisać informacje uzyskane od klienta w dokumencie przyjęcia pojazdu samochodowego do diagnostyki</w:t>
      </w:r>
      <w:r w:rsidR="00E86513" w:rsidRPr="00805333">
        <w:rPr>
          <w:rFonts w:ascii="Arial" w:eastAsia="Arial" w:hAnsi="Arial" w:cs="Arial"/>
          <w:lang w:val="pl-PL"/>
        </w:rPr>
        <w:t xml:space="preserve"> </w:t>
      </w:r>
      <w:r w:rsidR="00E86513" w:rsidRPr="00805333">
        <w:rPr>
          <w:rStyle w:val="Pogrubienie"/>
          <w:rFonts w:ascii="Arial" w:hAnsi="Arial" w:cs="Arial"/>
          <w:b w:val="0"/>
          <w:bCs/>
        </w:rPr>
        <w:t>mechatronicznych systemów</w:t>
      </w:r>
      <w:r w:rsidRPr="00805333">
        <w:rPr>
          <w:rFonts w:ascii="Arial" w:eastAsia="Arial" w:hAnsi="Arial" w:cs="Arial"/>
        </w:rPr>
        <w:t>,</w:t>
      </w:r>
    </w:p>
    <w:p w14:paraId="51384C33" w14:textId="77777777" w:rsidR="00EC71BD" w:rsidRPr="00805333" w:rsidRDefault="00EC71BD" w:rsidP="004637B4">
      <w:pPr>
        <w:numPr>
          <w:ilvl w:val="0"/>
          <w:numId w:val="138"/>
        </w:numPr>
        <w:pBdr>
          <w:top w:val="nil"/>
          <w:left w:val="nil"/>
          <w:bottom w:val="nil"/>
          <w:right w:val="nil"/>
          <w:between w:val="nil"/>
        </w:pBdr>
        <w:spacing w:after="0"/>
        <w:contextualSpacing/>
        <w:rPr>
          <w:rFonts w:ascii="Arial" w:eastAsia="Arial" w:hAnsi="Arial" w:cs="Arial"/>
          <w:sz w:val="20"/>
          <w:szCs w:val="20"/>
        </w:rPr>
      </w:pPr>
      <w:r w:rsidRPr="00805333">
        <w:rPr>
          <w:rFonts w:ascii="Arial" w:eastAsia="Arial" w:hAnsi="Arial" w:cs="Arial"/>
          <w:sz w:val="20"/>
          <w:szCs w:val="20"/>
        </w:rPr>
        <w:t>zastosować procedury serwisowe w trakcie przyjmowania pojazdu samochodowego do diagnostyki</w:t>
      </w:r>
      <w:r w:rsidR="00E86513" w:rsidRPr="00805333">
        <w:rPr>
          <w:rFonts w:ascii="Arial" w:eastAsia="Arial" w:hAnsi="Arial" w:cs="Arial"/>
          <w:sz w:val="20"/>
          <w:szCs w:val="20"/>
        </w:rPr>
        <w:t xml:space="preserve"> </w:t>
      </w:r>
      <w:r w:rsidR="00E86513" w:rsidRPr="00805333">
        <w:rPr>
          <w:rStyle w:val="Pogrubienie"/>
          <w:rFonts w:ascii="Arial" w:hAnsi="Arial" w:cs="Arial"/>
          <w:b w:val="0"/>
          <w:bCs/>
          <w:sz w:val="20"/>
          <w:szCs w:val="20"/>
        </w:rPr>
        <w:t>mechatronicznych systemów</w:t>
      </w:r>
      <w:r w:rsidRPr="00805333">
        <w:rPr>
          <w:rFonts w:ascii="Arial" w:eastAsia="Arial" w:hAnsi="Arial" w:cs="Arial"/>
          <w:sz w:val="20"/>
          <w:szCs w:val="20"/>
        </w:rPr>
        <w:t>,</w:t>
      </w:r>
    </w:p>
    <w:p w14:paraId="77D016EB" w14:textId="77777777" w:rsidR="00EC71BD" w:rsidRPr="00805333" w:rsidRDefault="00EC71BD" w:rsidP="004637B4">
      <w:pPr>
        <w:numPr>
          <w:ilvl w:val="0"/>
          <w:numId w:val="138"/>
        </w:numPr>
        <w:pBdr>
          <w:top w:val="nil"/>
          <w:left w:val="nil"/>
          <w:bottom w:val="nil"/>
          <w:right w:val="nil"/>
          <w:between w:val="nil"/>
        </w:pBdr>
        <w:spacing w:after="0"/>
        <w:contextualSpacing/>
        <w:rPr>
          <w:rFonts w:ascii="Arial" w:eastAsia="Arial" w:hAnsi="Arial" w:cs="Arial"/>
          <w:sz w:val="20"/>
          <w:szCs w:val="20"/>
        </w:rPr>
      </w:pPr>
      <w:r w:rsidRPr="00805333">
        <w:rPr>
          <w:rFonts w:ascii="Arial" w:eastAsia="Arial" w:hAnsi="Arial" w:cs="Arial"/>
          <w:sz w:val="20"/>
          <w:szCs w:val="20"/>
        </w:rPr>
        <w:t xml:space="preserve">określić czas wykonania diagnostyki </w:t>
      </w:r>
      <w:r w:rsidR="00E86513" w:rsidRPr="00805333">
        <w:rPr>
          <w:rStyle w:val="Pogrubienie"/>
          <w:rFonts w:ascii="Arial" w:hAnsi="Arial" w:cs="Arial"/>
          <w:b w:val="0"/>
          <w:bCs/>
          <w:sz w:val="20"/>
          <w:szCs w:val="20"/>
        </w:rPr>
        <w:t>mechatronicznych systemów</w:t>
      </w:r>
      <w:r w:rsidR="00E86513" w:rsidRPr="00805333">
        <w:rPr>
          <w:rFonts w:ascii="Arial" w:eastAsia="Arial" w:hAnsi="Arial" w:cs="Arial"/>
          <w:sz w:val="20"/>
          <w:szCs w:val="20"/>
        </w:rPr>
        <w:t xml:space="preserve"> </w:t>
      </w:r>
      <w:r w:rsidRPr="00805333">
        <w:rPr>
          <w:rFonts w:ascii="Arial" w:eastAsia="Arial" w:hAnsi="Arial" w:cs="Arial"/>
          <w:sz w:val="20"/>
          <w:szCs w:val="20"/>
        </w:rPr>
        <w:t>w oparciu o zakres diagnostyki pojazdu samochodowego w programie komputerowym,</w:t>
      </w:r>
    </w:p>
    <w:p w14:paraId="050C1FC6" w14:textId="77777777" w:rsidR="00EC71BD" w:rsidRPr="00805333" w:rsidRDefault="00EC71BD" w:rsidP="004637B4">
      <w:pPr>
        <w:numPr>
          <w:ilvl w:val="0"/>
          <w:numId w:val="138"/>
        </w:numPr>
        <w:pBdr>
          <w:top w:val="nil"/>
          <w:left w:val="nil"/>
          <w:bottom w:val="nil"/>
          <w:right w:val="nil"/>
          <w:between w:val="nil"/>
        </w:pBdr>
        <w:spacing w:after="0"/>
        <w:contextualSpacing/>
        <w:rPr>
          <w:rFonts w:ascii="Arial" w:eastAsia="Arial" w:hAnsi="Arial" w:cs="Arial"/>
          <w:sz w:val="20"/>
          <w:szCs w:val="20"/>
        </w:rPr>
      </w:pPr>
      <w:r w:rsidRPr="00805333">
        <w:rPr>
          <w:rFonts w:ascii="Arial" w:eastAsia="Arial" w:hAnsi="Arial" w:cs="Arial"/>
          <w:sz w:val="20"/>
          <w:szCs w:val="20"/>
        </w:rPr>
        <w:t xml:space="preserve">szacować koszty diagnostyki </w:t>
      </w:r>
      <w:r w:rsidR="00E86513" w:rsidRPr="00805333">
        <w:rPr>
          <w:rStyle w:val="Pogrubienie"/>
          <w:rFonts w:ascii="Arial" w:hAnsi="Arial" w:cs="Arial"/>
          <w:b w:val="0"/>
          <w:bCs/>
          <w:sz w:val="20"/>
          <w:szCs w:val="20"/>
        </w:rPr>
        <w:t>mechatronicznych systemów</w:t>
      </w:r>
      <w:r w:rsidR="00E86513" w:rsidRPr="00805333">
        <w:rPr>
          <w:rFonts w:ascii="Arial" w:eastAsia="Arial" w:hAnsi="Arial" w:cs="Arial"/>
          <w:sz w:val="20"/>
          <w:szCs w:val="20"/>
        </w:rPr>
        <w:t xml:space="preserve"> </w:t>
      </w:r>
      <w:r w:rsidRPr="00805333">
        <w:rPr>
          <w:rFonts w:ascii="Arial" w:eastAsia="Arial" w:hAnsi="Arial" w:cs="Arial"/>
          <w:sz w:val="20"/>
          <w:szCs w:val="20"/>
        </w:rPr>
        <w:t>pojazdu samochodowego,</w:t>
      </w:r>
    </w:p>
    <w:p w14:paraId="3D2B9FB5" w14:textId="77777777" w:rsidR="00EC71BD" w:rsidRPr="00805333" w:rsidRDefault="00EC71BD" w:rsidP="004637B4">
      <w:pPr>
        <w:numPr>
          <w:ilvl w:val="0"/>
          <w:numId w:val="138"/>
        </w:numPr>
        <w:pBdr>
          <w:top w:val="nil"/>
          <w:left w:val="nil"/>
          <w:bottom w:val="nil"/>
          <w:right w:val="nil"/>
          <w:between w:val="nil"/>
        </w:pBdr>
        <w:spacing w:after="0"/>
        <w:contextualSpacing/>
        <w:rPr>
          <w:rFonts w:ascii="Arial" w:eastAsia="Arial" w:hAnsi="Arial" w:cs="Arial"/>
          <w:sz w:val="20"/>
          <w:szCs w:val="20"/>
        </w:rPr>
      </w:pPr>
      <w:r w:rsidRPr="00805333">
        <w:rPr>
          <w:rFonts w:ascii="Arial" w:eastAsia="Arial" w:hAnsi="Arial" w:cs="Arial"/>
          <w:sz w:val="20"/>
          <w:szCs w:val="20"/>
        </w:rPr>
        <w:t xml:space="preserve">zastosować odpowiednie metody diagnostyki </w:t>
      </w:r>
      <w:r w:rsidR="00E86513" w:rsidRPr="00805333">
        <w:rPr>
          <w:rStyle w:val="Pogrubienie"/>
          <w:rFonts w:ascii="Arial" w:hAnsi="Arial" w:cs="Arial"/>
          <w:b w:val="0"/>
          <w:bCs/>
          <w:sz w:val="20"/>
          <w:szCs w:val="20"/>
        </w:rPr>
        <w:t>mechatronicznych systemów</w:t>
      </w:r>
      <w:r w:rsidR="00E86513" w:rsidRPr="00805333">
        <w:rPr>
          <w:rFonts w:ascii="Arial" w:eastAsia="Arial" w:hAnsi="Arial" w:cs="Arial"/>
          <w:sz w:val="20"/>
          <w:szCs w:val="20"/>
        </w:rPr>
        <w:t xml:space="preserve"> </w:t>
      </w:r>
      <w:r w:rsidRPr="00805333">
        <w:rPr>
          <w:rFonts w:ascii="Arial" w:eastAsia="Arial" w:hAnsi="Arial" w:cs="Arial"/>
          <w:sz w:val="20"/>
          <w:szCs w:val="20"/>
        </w:rPr>
        <w:t>pojazdu samochodowego, ich podzespołów i zespołów w zależności od uwarunkowań technicznych,</w:t>
      </w:r>
    </w:p>
    <w:p w14:paraId="4D9AC61C" w14:textId="77777777" w:rsidR="00EC71BD" w:rsidRPr="00805333" w:rsidRDefault="00EC71BD" w:rsidP="004637B4">
      <w:pPr>
        <w:numPr>
          <w:ilvl w:val="0"/>
          <w:numId w:val="138"/>
        </w:numPr>
        <w:pBdr>
          <w:top w:val="nil"/>
          <w:left w:val="nil"/>
          <w:bottom w:val="nil"/>
          <w:right w:val="nil"/>
          <w:between w:val="nil"/>
        </w:pBdr>
        <w:spacing w:after="0"/>
        <w:contextualSpacing/>
        <w:rPr>
          <w:rFonts w:ascii="Arial" w:eastAsia="Arial" w:hAnsi="Arial" w:cs="Arial"/>
          <w:sz w:val="20"/>
          <w:szCs w:val="20"/>
        </w:rPr>
      </w:pPr>
      <w:r w:rsidRPr="00805333">
        <w:rPr>
          <w:rFonts w:ascii="Arial" w:eastAsia="Arial" w:hAnsi="Arial" w:cs="Arial"/>
          <w:sz w:val="20"/>
          <w:szCs w:val="20"/>
        </w:rPr>
        <w:t xml:space="preserve">określić zakres diagnostyki </w:t>
      </w:r>
      <w:r w:rsidR="00E86513" w:rsidRPr="00805333">
        <w:rPr>
          <w:rStyle w:val="Pogrubienie"/>
          <w:rFonts w:ascii="Arial" w:hAnsi="Arial" w:cs="Arial"/>
          <w:b w:val="0"/>
          <w:bCs/>
          <w:sz w:val="20"/>
          <w:szCs w:val="20"/>
        </w:rPr>
        <w:t>mechatronicznych systemów</w:t>
      </w:r>
      <w:r w:rsidR="00E86513" w:rsidRPr="00805333">
        <w:rPr>
          <w:rFonts w:ascii="Arial" w:eastAsia="Arial" w:hAnsi="Arial" w:cs="Arial"/>
          <w:sz w:val="20"/>
          <w:szCs w:val="20"/>
        </w:rPr>
        <w:t xml:space="preserve"> </w:t>
      </w:r>
      <w:r w:rsidRPr="00805333">
        <w:rPr>
          <w:rFonts w:ascii="Arial" w:eastAsia="Arial" w:hAnsi="Arial" w:cs="Arial"/>
          <w:sz w:val="20"/>
          <w:szCs w:val="20"/>
        </w:rPr>
        <w:t>pojazdów samochodowych, ich podzespołów i zespołów w zależności od problemu,</w:t>
      </w:r>
    </w:p>
    <w:p w14:paraId="45AEF477" w14:textId="77777777" w:rsidR="00EC71BD" w:rsidRPr="00805333" w:rsidRDefault="00EC71BD" w:rsidP="004637B4">
      <w:pPr>
        <w:pStyle w:val="Akapitzlist"/>
        <w:numPr>
          <w:ilvl w:val="0"/>
          <w:numId w:val="138"/>
        </w:numPr>
        <w:pBdr>
          <w:top w:val="nil"/>
          <w:left w:val="nil"/>
          <w:bottom w:val="nil"/>
          <w:right w:val="nil"/>
          <w:between w:val="nil"/>
        </w:pBdr>
        <w:spacing w:after="0"/>
        <w:rPr>
          <w:rFonts w:ascii="Arial" w:eastAsia="Arial" w:hAnsi="Arial" w:cs="Arial"/>
        </w:rPr>
      </w:pPr>
      <w:r w:rsidRPr="00805333">
        <w:rPr>
          <w:rFonts w:ascii="Arial" w:eastAsia="Arial" w:hAnsi="Arial" w:cs="Arial"/>
        </w:rPr>
        <w:t>zabezpieczyć pojazd samochodowy przed uszkodzeniem lub niezamierzonym przesunięciem na stanowisku diagnostycznym,</w:t>
      </w:r>
    </w:p>
    <w:p w14:paraId="63E56054" w14:textId="77777777" w:rsidR="00EC71BD" w:rsidRPr="00805333" w:rsidRDefault="00EC71BD" w:rsidP="004637B4">
      <w:pPr>
        <w:pStyle w:val="Akapitzlist"/>
        <w:numPr>
          <w:ilvl w:val="0"/>
          <w:numId w:val="138"/>
        </w:numPr>
        <w:pBdr>
          <w:top w:val="nil"/>
          <w:left w:val="nil"/>
          <w:bottom w:val="nil"/>
          <w:right w:val="nil"/>
          <w:between w:val="nil"/>
        </w:pBdr>
        <w:spacing w:after="0"/>
        <w:rPr>
          <w:rFonts w:ascii="Arial" w:eastAsia="Arial" w:hAnsi="Arial" w:cs="Arial"/>
        </w:rPr>
      </w:pPr>
      <w:r w:rsidRPr="00805333">
        <w:rPr>
          <w:rFonts w:ascii="Arial" w:eastAsia="Arial" w:hAnsi="Arial" w:cs="Arial"/>
        </w:rPr>
        <w:t xml:space="preserve">oczyścić pojazd samochodowy przed diagnostyką </w:t>
      </w:r>
      <w:r w:rsidR="00E86513" w:rsidRPr="00805333">
        <w:rPr>
          <w:rStyle w:val="Pogrubienie"/>
          <w:rFonts w:ascii="Arial" w:hAnsi="Arial" w:cs="Arial"/>
          <w:b w:val="0"/>
          <w:bCs/>
        </w:rPr>
        <w:t>mechatronicznych systemów</w:t>
      </w:r>
      <w:r w:rsidR="00E86513" w:rsidRPr="00805333">
        <w:rPr>
          <w:rFonts w:ascii="Arial" w:eastAsia="Arial" w:hAnsi="Arial" w:cs="Arial"/>
        </w:rPr>
        <w:t xml:space="preserve"> </w:t>
      </w:r>
      <w:r w:rsidRPr="00805333">
        <w:rPr>
          <w:rFonts w:ascii="Arial" w:eastAsia="Arial" w:hAnsi="Arial" w:cs="Arial"/>
        </w:rPr>
        <w:t>z zabrudzeń powstałych w czasie użytkowania,</w:t>
      </w:r>
    </w:p>
    <w:p w14:paraId="71AD7451" w14:textId="77777777" w:rsidR="00EC71BD" w:rsidRPr="00805333" w:rsidRDefault="00EC71BD" w:rsidP="004637B4">
      <w:pPr>
        <w:numPr>
          <w:ilvl w:val="0"/>
          <w:numId w:val="138"/>
        </w:numPr>
        <w:pBdr>
          <w:top w:val="nil"/>
          <w:left w:val="nil"/>
          <w:bottom w:val="nil"/>
          <w:right w:val="nil"/>
          <w:between w:val="nil"/>
        </w:pBdr>
        <w:spacing w:after="0"/>
        <w:contextualSpacing/>
        <w:rPr>
          <w:rFonts w:ascii="Arial" w:eastAsia="Arial" w:hAnsi="Arial" w:cs="Arial"/>
          <w:sz w:val="20"/>
          <w:szCs w:val="20"/>
        </w:rPr>
      </w:pPr>
      <w:r w:rsidRPr="00805333">
        <w:rPr>
          <w:rFonts w:ascii="Arial" w:eastAsia="Arial" w:hAnsi="Arial" w:cs="Arial"/>
          <w:sz w:val="20"/>
          <w:szCs w:val="20"/>
        </w:rPr>
        <w:t>wskazać podzespoły i zespoły pojazdu samochodowego podlegające diagnostyce</w:t>
      </w:r>
      <w:r w:rsidR="00E86513" w:rsidRPr="00805333">
        <w:rPr>
          <w:rFonts w:ascii="Arial" w:eastAsia="Arial" w:hAnsi="Arial" w:cs="Arial"/>
          <w:sz w:val="20"/>
          <w:szCs w:val="20"/>
        </w:rPr>
        <w:t xml:space="preserve"> </w:t>
      </w:r>
      <w:r w:rsidR="00E86513" w:rsidRPr="00805333">
        <w:rPr>
          <w:rStyle w:val="Pogrubienie"/>
          <w:rFonts w:ascii="Arial" w:hAnsi="Arial" w:cs="Arial"/>
          <w:b w:val="0"/>
          <w:bCs/>
          <w:sz w:val="20"/>
          <w:szCs w:val="20"/>
        </w:rPr>
        <w:t>mechatronicznych systemów</w:t>
      </w:r>
      <w:r w:rsidRPr="00805333">
        <w:rPr>
          <w:rFonts w:ascii="Arial" w:eastAsia="Arial" w:hAnsi="Arial" w:cs="Arial"/>
          <w:sz w:val="20"/>
          <w:szCs w:val="20"/>
        </w:rPr>
        <w:t>,</w:t>
      </w:r>
    </w:p>
    <w:p w14:paraId="265446A8" w14:textId="77777777" w:rsidR="00EC71BD" w:rsidRPr="00805333" w:rsidRDefault="00EC71BD" w:rsidP="004637B4">
      <w:pPr>
        <w:pStyle w:val="Akapitzlist"/>
        <w:numPr>
          <w:ilvl w:val="0"/>
          <w:numId w:val="138"/>
        </w:numPr>
        <w:pBdr>
          <w:top w:val="nil"/>
          <w:left w:val="nil"/>
          <w:bottom w:val="nil"/>
          <w:right w:val="nil"/>
          <w:between w:val="nil"/>
        </w:pBdr>
        <w:spacing w:after="0"/>
        <w:rPr>
          <w:rFonts w:ascii="Arial" w:eastAsia="Arial" w:hAnsi="Arial" w:cs="Arial"/>
        </w:rPr>
      </w:pPr>
      <w:r w:rsidRPr="00805333">
        <w:rPr>
          <w:rFonts w:ascii="Arial" w:eastAsia="Arial" w:hAnsi="Arial" w:cs="Arial"/>
        </w:rPr>
        <w:t xml:space="preserve">skorzystać ze specjalistycznych programów komputerowych wspomagających diagnostykę </w:t>
      </w:r>
      <w:r w:rsidR="00E86513" w:rsidRPr="00805333">
        <w:rPr>
          <w:rStyle w:val="Pogrubienie"/>
          <w:rFonts w:ascii="Arial" w:hAnsi="Arial" w:cs="Arial"/>
          <w:b w:val="0"/>
          <w:bCs/>
        </w:rPr>
        <w:t>mechatronicznych systemów</w:t>
      </w:r>
      <w:r w:rsidR="00E86513" w:rsidRPr="00805333">
        <w:rPr>
          <w:rFonts w:ascii="Arial" w:eastAsia="Arial" w:hAnsi="Arial" w:cs="Arial"/>
        </w:rPr>
        <w:t xml:space="preserve"> </w:t>
      </w:r>
      <w:r w:rsidRPr="00805333">
        <w:rPr>
          <w:rFonts w:ascii="Arial" w:eastAsia="Arial" w:hAnsi="Arial" w:cs="Arial"/>
        </w:rPr>
        <w:t>pojazdów samochodowych,</w:t>
      </w:r>
    </w:p>
    <w:p w14:paraId="0A275EFF" w14:textId="77777777" w:rsidR="00EC71BD" w:rsidRPr="00805333" w:rsidRDefault="00EC71BD" w:rsidP="004637B4">
      <w:pPr>
        <w:numPr>
          <w:ilvl w:val="0"/>
          <w:numId w:val="138"/>
        </w:numPr>
        <w:pBdr>
          <w:top w:val="nil"/>
          <w:left w:val="nil"/>
          <w:bottom w:val="nil"/>
          <w:right w:val="nil"/>
          <w:between w:val="nil"/>
        </w:pBdr>
        <w:spacing w:after="0"/>
        <w:contextualSpacing/>
        <w:rPr>
          <w:rFonts w:ascii="Arial" w:eastAsia="Arial" w:hAnsi="Arial" w:cs="Arial"/>
          <w:sz w:val="20"/>
          <w:szCs w:val="20"/>
        </w:rPr>
      </w:pPr>
      <w:r w:rsidRPr="00805333">
        <w:rPr>
          <w:rFonts w:ascii="Arial" w:eastAsia="Arial" w:hAnsi="Arial" w:cs="Arial"/>
          <w:sz w:val="20"/>
          <w:szCs w:val="20"/>
        </w:rPr>
        <w:t xml:space="preserve">skorzystać z platform internetowych wspomagających diagnostykę </w:t>
      </w:r>
      <w:r w:rsidR="00E86513" w:rsidRPr="00805333">
        <w:rPr>
          <w:rStyle w:val="Pogrubienie"/>
          <w:rFonts w:ascii="Arial" w:hAnsi="Arial" w:cs="Arial"/>
          <w:b w:val="0"/>
          <w:bCs/>
          <w:sz w:val="20"/>
          <w:szCs w:val="20"/>
        </w:rPr>
        <w:t>mechatronicznych systemów</w:t>
      </w:r>
      <w:r w:rsidR="00E86513" w:rsidRPr="00805333">
        <w:rPr>
          <w:rFonts w:ascii="Arial" w:eastAsia="Arial" w:hAnsi="Arial" w:cs="Arial"/>
          <w:sz w:val="20"/>
          <w:szCs w:val="20"/>
        </w:rPr>
        <w:t xml:space="preserve"> </w:t>
      </w:r>
      <w:r w:rsidRPr="00805333">
        <w:rPr>
          <w:rFonts w:ascii="Arial" w:eastAsia="Arial" w:hAnsi="Arial" w:cs="Arial"/>
          <w:sz w:val="20"/>
          <w:szCs w:val="20"/>
        </w:rPr>
        <w:t>pojazdów samochodowych,</w:t>
      </w:r>
    </w:p>
    <w:p w14:paraId="23740673" w14:textId="77777777" w:rsidR="00EC71BD" w:rsidRPr="00805333" w:rsidRDefault="00EC71BD" w:rsidP="004637B4">
      <w:pPr>
        <w:pStyle w:val="Akapitzlist"/>
        <w:numPr>
          <w:ilvl w:val="0"/>
          <w:numId w:val="138"/>
        </w:numPr>
        <w:pBdr>
          <w:top w:val="nil"/>
          <w:left w:val="nil"/>
          <w:bottom w:val="nil"/>
          <w:right w:val="nil"/>
          <w:between w:val="nil"/>
        </w:pBdr>
        <w:spacing w:after="0"/>
        <w:rPr>
          <w:rFonts w:ascii="Arial" w:eastAsia="Arial" w:hAnsi="Arial" w:cs="Arial"/>
        </w:rPr>
      </w:pPr>
      <w:r w:rsidRPr="00805333">
        <w:rPr>
          <w:rFonts w:ascii="Arial" w:eastAsia="Arial" w:hAnsi="Arial" w:cs="Arial"/>
        </w:rPr>
        <w:t>obsługiwać urządzenia, narzędzia i przyrządy do diagnostyki</w:t>
      </w:r>
      <w:r w:rsidR="00E86513" w:rsidRPr="00805333">
        <w:rPr>
          <w:rFonts w:ascii="Arial" w:eastAsia="Arial" w:hAnsi="Arial" w:cs="Arial"/>
          <w:lang w:val="pl-PL"/>
        </w:rPr>
        <w:t xml:space="preserve"> </w:t>
      </w:r>
      <w:r w:rsidR="00E86513" w:rsidRPr="00805333">
        <w:rPr>
          <w:rStyle w:val="Pogrubienie"/>
          <w:rFonts w:ascii="Arial" w:hAnsi="Arial" w:cs="Arial"/>
          <w:b w:val="0"/>
          <w:bCs/>
        </w:rPr>
        <w:t>mechatronicznych systemów</w:t>
      </w:r>
      <w:r w:rsidRPr="00805333">
        <w:rPr>
          <w:rFonts w:ascii="Arial" w:eastAsia="Arial" w:hAnsi="Arial" w:cs="Arial"/>
        </w:rPr>
        <w:t xml:space="preserve"> zgodnie  z ich instrukcją obsługi,</w:t>
      </w:r>
    </w:p>
    <w:p w14:paraId="35282AE4" w14:textId="77777777" w:rsidR="00EC71BD" w:rsidRPr="00805333" w:rsidRDefault="00EC71BD" w:rsidP="004637B4">
      <w:pPr>
        <w:pStyle w:val="Akapitzlist"/>
        <w:numPr>
          <w:ilvl w:val="0"/>
          <w:numId w:val="138"/>
        </w:numPr>
        <w:pBdr>
          <w:top w:val="nil"/>
          <w:left w:val="nil"/>
          <w:bottom w:val="nil"/>
          <w:right w:val="nil"/>
          <w:between w:val="nil"/>
        </w:pBdr>
        <w:spacing w:after="0"/>
        <w:rPr>
          <w:rFonts w:ascii="Arial" w:eastAsia="Arial" w:hAnsi="Arial" w:cs="Arial"/>
        </w:rPr>
      </w:pPr>
      <w:r w:rsidRPr="00805333">
        <w:rPr>
          <w:rFonts w:ascii="Arial" w:eastAsia="Arial" w:hAnsi="Arial" w:cs="Arial"/>
        </w:rPr>
        <w:t xml:space="preserve">przeprowadzić badania diagnostyczne </w:t>
      </w:r>
      <w:r w:rsidR="00E86513" w:rsidRPr="00805333">
        <w:rPr>
          <w:rStyle w:val="Pogrubienie"/>
          <w:rFonts w:ascii="Arial" w:hAnsi="Arial" w:cs="Arial"/>
          <w:b w:val="0"/>
          <w:bCs/>
        </w:rPr>
        <w:t>mechatronicznych systemów</w:t>
      </w:r>
      <w:r w:rsidR="00E86513" w:rsidRPr="00805333">
        <w:rPr>
          <w:rFonts w:ascii="Arial" w:eastAsia="Arial" w:hAnsi="Arial" w:cs="Arial"/>
        </w:rPr>
        <w:t xml:space="preserve"> </w:t>
      </w:r>
      <w:r w:rsidRPr="00805333">
        <w:rPr>
          <w:rFonts w:ascii="Arial" w:eastAsia="Arial" w:hAnsi="Arial" w:cs="Arial"/>
        </w:rPr>
        <w:t>pojazdu samochodowego, jego podzespołów i zespołów,</w:t>
      </w:r>
    </w:p>
    <w:p w14:paraId="610240BF" w14:textId="77777777" w:rsidR="00EC71BD" w:rsidRPr="00805333" w:rsidRDefault="00EC71BD" w:rsidP="004637B4">
      <w:pPr>
        <w:pStyle w:val="Akapitzlist"/>
        <w:numPr>
          <w:ilvl w:val="0"/>
          <w:numId w:val="138"/>
        </w:numPr>
        <w:pBdr>
          <w:top w:val="nil"/>
          <w:left w:val="nil"/>
          <w:bottom w:val="nil"/>
          <w:right w:val="nil"/>
          <w:between w:val="nil"/>
        </w:pBdr>
        <w:spacing w:after="0"/>
        <w:rPr>
          <w:rFonts w:ascii="Arial" w:eastAsia="Arial" w:hAnsi="Arial" w:cs="Arial"/>
        </w:rPr>
      </w:pPr>
      <w:r w:rsidRPr="00805333">
        <w:rPr>
          <w:rFonts w:ascii="Arial" w:eastAsia="Arial" w:hAnsi="Arial" w:cs="Arial"/>
          <w:color w:val="000000"/>
        </w:rPr>
        <w:t>odczytać</w:t>
      </w:r>
      <w:r w:rsidRPr="00805333">
        <w:rPr>
          <w:rFonts w:ascii="Arial" w:eastAsia="Arial" w:hAnsi="Arial" w:cs="Arial"/>
          <w:color w:val="000000"/>
          <w:lang w:val="pl-PL"/>
        </w:rPr>
        <w:t xml:space="preserve"> </w:t>
      </w:r>
      <w:r w:rsidRPr="00805333">
        <w:rPr>
          <w:rFonts w:ascii="Arial" w:eastAsia="Arial" w:hAnsi="Arial" w:cs="Arial"/>
        </w:rPr>
        <w:t xml:space="preserve">wyniki badań diagnostycznych </w:t>
      </w:r>
      <w:r w:rsidR="00E86513" w:rsidRPr="00805333">
        <w:rPr>
          <w:rStyle w:val="Pogrubienie"/>
          <w:rFonts w:ascii="Arial" w:hAnsi="Arial" w:cs="Arial"/>
          <w:b w:val="0"/>
          <w:bCs/>
        </w:rPr>
        <w:t>mechatronicznych systemów</w:t>
      </w:r>
      <w:r w:rsidR="00E86513" w:rsidRPr="00805333">
        <w:rPr>
          <w:rFonts w:ascii="Arial" w:eastAsia="Arial" w:hAnsi="Arial" w:cs="Arial"/>
        </w:rPr>
        <w:t xml:space="preserve"> </w:t>
      </w:r>
      <w:r w:rsidRPr="00805333">
        <w:rPr>
          <w:rFonts w:ascii="Arial" w:eastAsia="Arial" w:hAnsi="Arial" w:cs="Arial"/>
        </w:rPr>
        <w:t>pojazdu samochodowego, ich podzespołów i zespołów,</w:t>
      </w:r>
    </w:p>
    <w:p w14:paraId="2E7ACA03" w14:textId="77777777" w:rsidR="00EC71BD" w:rsidRPr="00805333" w:rsidRDefault="00EC71BD" w:rsidP="004637B4">
      <w:pPr>
        <w:pStyle w:val="Akapitzlist"/>
        <w:numPr>
          <w:ilvl w:val="0"/>
          <w:numId w:val="138"/>
        </w:numPr>
        <w:pBdr>
          <w:top w:val="nil"/>
          <w:left w:val="nil"/>
          <w:bottom w:val="nil"/>
          <w:right w:val="nil"/>
          <w:between w:val="nil"/>
        </w:pBdr>
        <w:spacing w:after="0"/>
        <w:rPr>
          <w:rFonts w:ascii="Arial" w:eastAsia="Arial" w:hAnsi="Arial" w:cs="Arial"/>
        </w:rPr>
      </w:pPr>
      <w:r w:rsidRPr="00805333">
        <w:rPr>
          <w:rFonts w:ascii="Arial" w:eastAsia="Arial" w:hAnsi="Arial" w:cs="Arial"/>
        </w:rPr>
        <w:t xml:space="preserve">zapisać wyniki badań diagnostycznych </w:t>
      </w:r>
      <w:r w:rsidR="00E86513" w:rsidRPr="00805333">
        <w:rPr>
          <w:rStyle w:val="Pogrubienie"/>
          <w:rFonts w:ascii="Arial" w:hAnsi="Arial" w:cs="Arial"/>
          <w:b w:val="0"/>
          <w:bCs/>
        </w:rPr>
        <w:t>mechatronicznych systemów</w:t>
      </w:r>
      <w:r w:rsidR="00E86513" w:rsidRPr="00805333">
        <w:rPr>
          <w:rFonts w:ascii="Arial" w:eastAsia="Arial" w:hAnsi="Arial" w:cs="Arial"/>
        </w:rPr>
        <w:t xml:space="preserve"> </w:t>
      </w:r>
      <w:r w:rsidRPr="00805333">
        <w:rPr>
          <w:rFonts w:ascii="Arial" w:eastAsia="Arial" w:hAnsi="Arial" w:cs="Arial"/>
        </w:rPr>
        <w:t>pojazdu samochodowego, ich podzespołów i zespołów,</w:t>
      </w:r>
    </w:p>
    <w:p w14:paraId="37A49AC6" w14:textId="77777777" w:rsidR="00EC71BD" w:rsidRPr="00805333" w:rsidRDefault="00EC71BD" w:rsidP="004637B4">
      <w:pPr>
        <w:pStyle w:val="Akapitzlist"/>
        <w:numPr>
          <w:ilvl w:val="0"/>
          <w:numId w:val="138"/>
        </w:numPr>
        <w:pBdr>
          <w:top w:val="nil"/>
          <w:left w:val="nil"/>
          <w:bottom w:val="nil"/>
          <w:right w:val="nil"/>
          <w:between w:val="nil"/>
        </w:pBdr>
        <w:spacing w:after="0"/>
        <w:rPr>
          <w:rFonts w:ascii="Arial" w:eastAsia="Arial" w:hAnsi="Arial" w:cs="Arial"/>
        </w:rPr>
      </w:pPr>
      <w:r w:rsidRPr="00805333">
        <w:rPr>
          <w:rFonts w:ascii="Arial" w:eastAsia="Arial" w:hAnsi="Arial" w:cs="Arial"/>
        </w:rPr>
        <w:t xml:space="preserve">określić wartości parametrów diagnostycznych </w:t>
      </w:r>
      <w:r w:rsidR="00E86513" w:rsidRPr="00805333">
        <w:rPr>
          <w:rStyle w:val="Pogrubienie"/>
          <w:rFonts w:ascii="Arial" w:hAnsi="Arial" w:cs="Arial"/>
          <w:b w:val="0"/>
          <w:bCs/>
        </w:rPr>
        <w:t>mechatronicznych systemów</w:t>
      </w:r>
      <w:r w:rsidR="00E86513" w:rsidRPr="00805333">
        <w:rPr>
          <w:rFonts w:ascii="Arial" w:eastAsia="Arial" w:hAnsi="Arial" w:cs="Arial"/>
        </w:rPr>
        <w:t xml:space="preserve"> </w:t>
      </w:r>
      <w:r w:rsidRPr="00805333">
        <w:rPr>
          <w:rFonts w:ascii="Arial" w:eastAsia="Arial" w:hAnsi="Arial" w:cs="Arial"/>
        </w:rPr>
        <w:t>pojazdu samochodowego, ich podzespołów i zespołów,</w:t>
      </w:r>
    </w:p>
    <w:p w14:paraId="40D274EC" w14:textId="77777777" w:rsidR="00EC71BD" w:rsidRPr="00805333" w:rsidRDefault="00EC71BD" w:rsidP="004637B4">
      <w:pPr>
        <w:numPr>
          <w:ilvl w:val="0"/>
          <w:numId w:val="138"/>
        </w:numPr>
        <w:pBdr>
          <w:top w:val="nil"/>
          <w:left w:val="nil"/>
          <w:bottom w:val="nil"/>
          <w:right w:val="nil"/>
          <w:between w:val="nil"/>
        </w:pBdr>
        <w:spacing w:after="0"/>
        <w:contextualSpacing/>
        <w:rPr>
          <w:rFonts w:ascii="Arial" w:eastAsia="Arial" w:hAnsi="Arial" w:cs="Arial"/>
          <w:sz w:val="20"/>
          <w:szCs w:val="20"/>
        </w:rPr>
      </w:pPr>
      <w:r w:rsidRPr="00805333">
        <w:rPr>
          <w:rFonts w:ascii="Arial" w:eastAsia="Arial" w:hAnsi="Arial" w:cs="Arial"/>
          <w:sz w:val="20"/>
          <w:szCs w:val="20"/>
        </w:rPr>
        <w:t xml:space="preserve">zinterpretować wyniki badań diagnostycznych </w:t>
      </w:r>
      <w:r w:rsidR="00E86513" w:rsidRPr="00805333">
        <w:rPr>
          <w:rStyle w:val="Pogrubienie"/>
          <w:rFonts w:ascii="Arial" w:hAnsi="Arial" w:cs="Arial"/>
          <w:b w:val="0"/>
          <w:bCs/>
          <w:sz w:val="20"/>
          <w:szCs w:val="20"/>
        </w:rPr>
        <w:t>mechatronicznych systemów</w:t>
      </w:r>
      <w:r w:rsidR="00E86513" w:rsidRPr="00805333">
        <w:rPr>
          <w:rFonts w:ascii="Arial" w:eastAsia="Arial" w:hAnsi="Arial" w:cs="Arial"/>
          <w:sz w:val="20"/>
          <w:szCs w:val="20"/>
        </w:rPr>
        <w:t xml:space="preserve"> </w:t>
      </w:r>
      <w:r w:rsidRPr="00805333">
        <w:rPr>
          <w:rFonts w:ascii="Arial" w:eastAsia="Arial" w:hAnsi="Arial" w:cs="Arial"/>
          <w:sz w:val="20"/>
          <w:szCs w:val="20"/>
        </w:rPr>
        <w:t>pojazdu samochodowego, ich podzespołów i zespołów,</w:t>
      </w:r>
    </w:p>
    <w:p w14:paraId="64DC5727" w14:textId="77777777" w:rsidR="00EC71BD" w:rsidRPr="00805333" w:rsidRDefault="00EC71BD" w:rsidP="004637B4">
      <w:pPr>
        <w:numPr>
          <w:ilvl w:val="0"/>
          <w:numId w:val="138"/>
        </w:numPr>
        <w:pBdr>
          <w:top w:val="nil"/>
          <w:left w:val="nil"/>
          <w:bottom w:val="nil"/>
          <w:right w:val="nil"/>
          <w:between w:val="nil"/>
        </w:pBdr>
        <w:spacing w:after="0"/>
        <w:contextualSpacing/>
        <w:rPr>
          <w:rFonts w:ascii="Arial" w:eastAsia="Arial" w:hAnsi="Arial" w:cs="Arial"/>
          <w:sz w:val="20"/>
          <w:szCs w:val="20"/>
        </w:rPr>
      </w:pPr>
      <w:r w:rsidRPr="00805333">
        <w:rPr>
          <w:rFonts w:ascii="Arial" w:eastAsia="Arial" w:hAnsi="Arial" w:cs="Arial"/>
          <w:sz w:val="20"/>
          <w:szCs w:val="20"/>
        </w:rPr>
        <w:t xml:space="preserve">zweryfikować części, podzespoły i zespoły </w:t>
      </w:r>
      <w:r w:rsidR="00E86513" w:rsidRPr="00805333">
        <w:rPr>
          <w:rStyle w:val="Pogrubienie"/>
          <w:rFonts w:ascii="Arial" w:hAnsi="Arial" w:cs="Arial"/>
          <w:b w:val="0"/>
          <w:bCs/>
          <w:sz w:val="20"/>
          <w:szCs w:val="20"/>
        </w:rPr>
        <w:t>mechatronicznych systemów</w:t>
      </w:r>
      <w:r w:rsidR="00E86513" w:rsidRPr="00805333">
        <w:rPr>
          <w:rFonts w:ascii="Arial" w:eastAsia="Arial" w:hAnsi="Arial" w:cs="Arial"/>
          <w:sz w:val="20"/>
          <w:szCs w:val="20"/>
        </w:rPr>
        <w:t xml:space="preserve"> </w:t>
      </w:r>
      <w:r w:rsidRPr="00805333">
        <w:rPr>
          <w:rFonts w:ascii="Arial" w:eastAsia="Arial" w:hAnsi="Arial" w:cs="Arial"/>
          <w:sz w:val="20"/>
          <w:szCs w:val="20"/>
        </w:rPr>
        <w:t>pojazdu samochodowego pod względem ich przydatności do dalszej eksploatacji,</w:t>
      </w:r>
    </w:p>
    <w:p w14:paraId="74084FB4" w14:textId="77777777" w:rsidR="00EC71BD" w:rsidRPr="00805333" w:rsidRDefault="00EC71BD" w:rsidP="004637B4">
      <w:pPr>
        <w:pStyle w:val="Akapitzlist"/>
        <w:numPr>
          <w:ilvl w:val="0"/>
          <w:numId w:val="138"/>
        </w:numPr>
        <w:pBdr>
          <w:top w:val="nil"/>
          <w:left w:val="nil"/>
          <w:bottom w:val="nil"/>
          <w:right w:val="nil"/>
          <w:between w:val="nil"/>
        </w:pBdr>
        <w:spacing w:after="0"/>
        <w:rPr>
          <w:rFonts w:ascii="Arial" w:eastAsia="Arial" w:hAnsi="Arial" w:cs="Arial"/>
        </w:rPr>
      </w:pPr>
      <w:r w:rsidRPr="00805333">
        <w:rPr>
          <w:rFonts w:ascii="Arial" w:eastAsia="Arial" w:hAnsi="Arial" w:cs="Arial"/>
        </w:rPr>
        <w:t>wypełnić kartę pomiarów diagnostycznych,</w:t>
      </w:r>
    </w:p>
    <w:p w14:paraId="7DE692BD" w14:textId="77777777" w:rsidR="00EC71BD" w:rsidRPr="00805333" w:rsidRDefault="00EC71BD" w:rsidP="004637B4">
      <w:pPr>
        <w:pStyle w:val="Akapitzlist"/>
        <w:numPr>
          <w:ilvl w:val="0"/>
          <w:numId w:val="138"/>
        </w:numPr>
        <w:pBdr>
          <w:top w:val="nil"/>
          <w:left w:val="nil"/>
          <w:bottom w:val="nil"/>
          <w:right w:val="nil"/>
          <w:between w:val="nil"/>
        </w:pBdr>
        <w:spacing w:after="0"/>
        <w:rPr>
          <w:rFonts w:ascii="Arial" w:eastAsia="Arial" w:hAnsi="Arial" w:cs="Arial"/>
        </w:rPr>
      </w:pPr>
      <w:r w:rsidRPr="00805333">
        <w:rPr>
          <w:rFonts w:ascii="Arial" w:eastAsia="Arial" w:hAnsi="Arial" w:cs="Arial"/>
        </w:rPr>
        <w:t xml:space="preserve">sporządzić kosztorys diagnostyki </w:t>
      </w:r>
      <w:r w:rsidR="00E86513" w:rsidRPr="00805333">
        <w:rPr>
          <w:rStyle w:val="Pogrubienie"/>
          <w:rFonts w:ascii="Arial" w:hAnsi="Arial" w:cs="Arial"/>
          <w:b w:val="0"/>
          <w:bCs/>
        </w:rPr>
        <w:t>mechatronicznych systemów</w:t>
      </w:r>
      <w:r w:rsidR="00E86513" w:rsidRPr="00805333">
        <w:rPr>
          <w:rFonts w:ascii="Arial" w:eastAsia="Arial" w:hAnsi="Arial" w:cs="Arial"/>
        </w:rPr>
        <w:t xml:space="preserve"> </w:t>
      </w:r>
      <w:r w:rsidRPr="00805333">
        <w:rPr>
          <w:rFonts w:ascii="Arial" w:eastAsia="Arial" w:hAnsi="Arial" w:cs="Arial"/>
        </w:rPr>
        <w:t>pojazdu samochodowego, jego podzespołów i zespołów,</w:t>
      </w:r>
    </w:p>
    <w:p w14:paraId="119861A9" w14:textId="77777777" w:rsidR="00EC71BD" w:rsidRPr="00805333" w:rsidRDefault="00EC71BD" w:rsidP="004637B4">
      <w:pPr>
        <w:numPr>
          <w:ilvl w:val="0"/>
          <w:numId w:val="138"/>
        </w:numPr>
        <w:pBdr>
          <w:top w:val="nil"/>
          <w:left w:val="nil"/>
          <w:bottom w:val="nil"/>
          <w:right w:val="nil"/>
          <w:between w:val="nil"/>
        </w:pBdr>
        <w:spacing w:after="0"/>
        <w:contextualSpacing/>
        <w:rPr>
          <w:rFonts w:ascii="Arial" w:eastAsia="Arial" w:hAnsi="Arial" w:cs="Arial"/>
          <w:sz w:val="20"/>
          <w:szCs w:val="20"/>
        </w:rPr>
      </w:pPr>
      <w:r w:rsidRPr="00805333">
        <w:rPr>
          <w:rFonts w:ascii="Arial" w:eastAsia="Arial" w:hAnsi="Arial" w:cs="Arial"/>
          <w:sz w:val="20"/>
          <w:szCs w:val="20"/>
        </w:rPr>
        <w:t xml:space="preserve">wprowadzić wyniki badań diagnostycznych </w:t>
      </w:r>
      <w:r w:rsidR="00E86513" w:rsidRPr="00805333">
        <w:rPr>
          <w:rStyle w:val="Pogrubienie"/>
          <w:rFonts w:ascii="Arial" w:hAnsi="Arial" w:cs="Arial"/>
          <w:b w:val="0"/>
          <w:bCs/>
          <w:sz w:val="20"/>
          <w:szCs w:val="20"/>
        </w:rPr>
        <w:t>mechatronicznych systemów</w:t>
      </w:r>
      <w:r w:rsidR="00E86513" w:rsidRPr="00805333">
        <w:rPr>
          <w:rFonts w:ascii="Arial" w:eastAsia="Arial" w:hAnsi="Arial" w:cs="Arial"/>
          <w:sz w:val="20"/>
          <w:szCs w:val="20"/>
        </w:rPr>
        <w:t xml:space="preserve"> </w:t>
      </w:r>
      <w:r w:rsidRPr="00805333">
        <w:rPr>
          <w:rFonts w:ascii="Arial" w:eastAsia="Arial" w:hAnsi="Arial" w:cs="Arial"/>
          <w:sz w:val="20"/>
          <w:szCs w:val="20"/>
        </w:rPr>
        <w:t>pojazdu samochodowego do bazy danych serwisowych,</w:t>
      </w:r>
    </w:p>
    <w:p w14:paraId="1DE753C2" w14:textId="77777777" w:rsidR="00EC71BD" w:rsidRPr="00805333" w:rsidRDefault="00EC71BD" w:rsidP="004637B4">
      <w:pPr>
        <w:pStyle w:val="Akapitzlist"/>
        <w:numPr>
          <w:ilvl w:val="0"/>
          <w:numId w:val="138"/>
        </w:numPr>
        <w:pBdr>
          <w:top w:val="nil"/>
          <w:left w:val="nil"/>
          <w:bottom w:val="nil"/>
          <w:right w:val="nil"/>
          <w:between w:val="nil"/>
        </w:pBdr>
        <w:spacing w:after="0"/>
        <w:rPr>
          <w:rFonts w:ascii="Arial" w:eastAsia="Arial" w:hAnsi="Arial" w:cs="Arial"/>
        </w:rPr>
      </w:pPr>
      <w:r w:rsidRPr="00805333">
        <w:rPr>
          <w:rFonts w:ascii="Arial" w:eastAsia="Arial" w:hAnsi="Arial" w:cs="Arial"/>
        </w:rPr>
        <w:t xml:space="preserve">przekazać klientowi informacje dotyczące wykonanej diagnostyki </w:t>
      </w:r>
      <w:r w:rsidR="00E86513" w:rsidRPr="00805333">
        <w:rPr>
          <w:rStyle w:val="Pogrubienie"/>
          <w:rFonts w:ascii="Arial" w:hAnsi="Arial" w:cs="Arial"/>
          <w:b w:val="0"/>
          <w:bCs/>
        </w:rPr>
        <w:t>mechatronicznych systemów</w:t>
      </w:r>
      <w:r w:rsidR="00E86513" w:rsidRPr="00805333">
        <w:rPr>
          <w:rFonts w:ascii="Arial" w:eastAsia="Arial" w:hAnsi="Arial" w:cs="Arial"/>
        </w:rPr>
        <w:t xml:space="preserve"> </w:t>
      </w:r>
      <w:r w:rsidRPr="00805333">
        <w:rPr>
          <w:rFonts w:ascii="Arial" w:eastAsia="Arial" w:hAnsi="Arial" w:cs="Arial"/>
        </w:rPr>
        <w:t>pojazdu samochodowego,</w:t>
      </w:r>
    </w:p>
    <w:p w14:paraId="4E84F844" w14:textId="77777777" w:rsidR="00EC71BD" w:rsidRPr="00805333" w:rsidRDefault="00EC71BD" w:rsidP="004637B4">
      <w:pPr>
        <w:pStyle w:val="Akapitzlist"/>
        <w:numPr>
          <w:ilvl w:val="0"/>
          <w:numId w:val="138"/>
        </w:numPr>
        <w:pBdr>
          <w:top w:val="nil"/>
          <w:left w:val="nil"/>
          <w:bottom w:val="nil"/>
          <w:right w:val="nil"/>
          <w:between w:val="nil"/>
        </w:pBdr>
        <w:spacing w:after="0"/>
        <w:rPr>
          <w:rFonts w:ascii="Arial" w:eastAsia="Arial" w:hAnsi="Arial" w:cs="Arial"/>
        </w:rPr>
      </w:pPr>
      <w:r w:rsidRPr="00805333">
        <w:rPr>
          <w:rFonts w:ascii="Arial" w:eastAsia="Arial" w:hAnsi="Arial" w:cs="Arial"/>
        </w:rPr>
        <w:t xml:space="preserve">wydać dokumentację wykonanej diagnostyki </w:t>
      </w:r>
      <w:r w:rsidR="00E86513" w:rsidRPr="00805333">
        <w:rPr>
          <w:rStyle w:val="Pogrubienie"/>
          <w:rFonts w:ascii="Arial" w:hAnsi="Arial" w:cs="Arial"/>
          <w:b w:val="0"/>
          <w:bCs/>
        </w:rPr>
        <w:t>mechatronicznych systemów</w:t>
      </w:r>
      <w:r w:rsidR="00E86513" w:rsidRPr="00805333">
        <w:rPr>
          <w:rFonts w:ascii="Arial" w:eastAsia="Arial" w:hAnsi="Arial" w:cs="Arial"/>
        </w:rPr>
        <w:t xml:space="preserve"> </w:t>
      </w:r>
      <w:r w:rsidRPr="00805333">
        <w:rPr>
          <w:rFonts w:ascii="Arial" w:eastAsia="Arial" w:hAnsi="Arial" w:cs="Arial"/>
        </w:rPr>
        <w:t>pojazdu samochodowego,</w:t>
      </w:r>
    </w:p>
    <w:p w14:paraId="5E352AC8" w14:textId="77777777" w:rsidR="00EC71BD" w:rsidRPr="00805333" w:rsidRDefault="00EC71BD" w:rsidP="004637B4">
      <w:pPr>
        <w:numPr>
          <w:ilvl w:val="0"/>
          <w:numId w:val="138"/>
        </w:numPr>
        <w:pBdr>
          <w:top w:val="nil"/>
          <w:left w:val="nil"/>
          <w:bottom w:val="nil"/>
          <w:right w:val="nil"/>
          <w:between w:val="nil"/>
        </w:pBdr>
        <w:spacing w:after="0"/>
        <w:contextualSpacing/>
        <w:rPr>
          <w:rFonts w:ascii="Arial" w:eastAsia="Arial" w:hAnsi="Arial" w:cs="Arial"/>
          <w:sz w:val="20"/>
          <w:szCs w:val="20"/>
        </w:rPr>
      </w:pPr>
      <w:r w:rsidRPr="00805333">
        <w:rPr>
          <w:rFonts w:ascii="Arial" w:eastAsia="Arial" w:hAnsi="Arial" w:cs="Arial"/>
          <w:sz w:val="20"/>
          <w:szCs w:val="20"/>
        </w:rPr>
        <w:t>wydać pojazd samochodowy po wykonanej diagnostyce</w:t>
      </w:r>
      <w:r w:rsidR="00E86513" w:rsidRPr="00805333">
        <w:rPr>
          <w:rFonts w:ascii="Arial" w:eastAsia="Arial" w:hAnsi="Arial" w:cs="Arial"/>
          <w:sz w:val="20"/>
          <w:szCs w:val="20"/>
        </w:rPr>
        <w:t xml:space="preserve"> </w:t>
      </w:r>
      <w:r w:rsidR="00E86513" w:rsidRPr="00805333">
        <w:rPr>
          <w:rStyle w:val="Pogrubienie"/>
          <w:rFonts w:ascii="Arial" w:hAnsi="Arial" w:cs="Arial"/>
          <w:b w:val="0"/>
          <w:bCs/>
          <w:sz w:val="20"/>
          <w:szCs w:val="20"/>
        </w:rPr>
        <w:t>mechatronicznych systemów</w:t>
      </w:r>
      <w:r w:rsidRPr="00805333">
        <w:rPr>
          <w:rFonts w:ascii="Arial" w:eastAsia="Arial" w:hAnsi="Arial" w:cs="Arial"/>
          <w:sz w:val="20"/>
          <w:szCs w:val="20"/>
        </w:rPr>
        <w:t>.</w:t>
      </w:r>
    </w:p>
    <w:p w14:paraId="38B731F1" w14:textId="77777777" w:rsidR="00EC71BD" w:rsidRPr="00805333" w:rsidRDefault="00EC71BD" w:rsidP="00EC71BD">
      <w:pPr>
        <w:rPr>
          <w:rFonts w:ascii="Arial" w:hAnsi="Arial" w:cs="Arial"/>
          <w:sz w:val="20"/>
          <w:szCs w:val="20"/>
        </w:rPr>
      </w:pPr>
      <w:r w:rsidRPr="00805333">
        <w:rPr>
          <w:rFonts w:ascii="Arial" w:hAnsi="Arial" w:cs="Arial"/>
          <w:sz w:val="20"/>
          <w:szCs w:val="20"/>
        </w:rPr>
        <w:br w:type="page"/>
      </w:r>
    </w:p>
    <w:p w14:paraId="6703CAFB" w14:textId="77777777" w:rsidR="002361E5" w:rsidRPr="00805333" w:rsidRDefault="002361E5" w:rsidP="006427F3">
      <w:pPr>
        <w:spacing w:after="0" w:line="360" w:lineRule="auto"/>
        <w:jc w:val="both"/>
        <w:rPr>
          <w:rFonts w:ascii="Arial" w:hAnsi="Arial" w:cs="Arial"/>
          <w:b/>
        </w:rPr>
      </w:pPr>
    </w:p>
    <w:p w14:paraId="178EF69F" w14:textId="77777777" w:rsidR="00FE5914" w:rsidRPr="00805333" w:rsidRDefault="00FE5914" w:rsidP="002361E5">
      <w:pPr>
        <w:spacing w:after="0" w:line="360" w:lineRule="auto"/>
        <w:jc w:val="both"/>
        <w:rPr>
          <w:rStyle w:val="Pogrubienie"/>
          <w:rFonts w:ascii="Arial" w:hAnsi="Arial" w:cs="Arial"/>
          <w:bCs/>
          <w:sz w:val="20"/>
          <w:szCs w:val="20"/>
        </w:rPr>
      </w:pPr>
      <w:r w:rsidRPr="00805333">
        <w:rPr>
          <w:rFonts w:ascii="Arial" w:hAnsi="Arial" w:cs="Arial"/>
          <w:b/>
          <w:sz w:val="20"/>
          <w:szCs w:val="20"/>
        </w:rPr>
        <w:t xml:space="preserve">MATERIAŁNAUCZANIA : </w:t>
      </w:r>
      <w:r w:rsidRPr="00805333">
        <w:rPr>
          <w:rStyle w:val="Pogrubienie"/>
          <w:rFonts w:ascii="Arial" w:hAnsi="Arial" w:cs="Arial"/>
          <w:bCs/>
          <w:sz w:val="20"/>
          <w:szCs w:val="20"/>
        </w:rPr>
        <w:t>DIAGNOZOWANIE MECHATRONICZNYCH SYSTEMÓW POJAZDÓW SAMOCHODOWYCH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2537"/>
        <w:gridCol w:w="859"/>
        <w:gridCol w:w="3811"/>
        <w:gridCol w:w="3475"/>
        <w:gridCol w:w="1328"/>
      </w:tblGrid>
      <w:tr w:rsidR="00FE5914" w:rsidRPr="00410E58" w14:paraId="2B1CF5BA" w14:textId="77777777" w:rsidTr="00410E58">
        <w:trPr>
          <w:trHeight w:val="407"/>
        </w:trPr>
        <w:tc>
          <w:tcPr>
            <w:tcW w:w="777" w:type="pct"/>
            <w:vMerge w:val="restart"/>
          </w:tcPr>
          <w:p w14:paraId="6297F9C4" w14:textId="77777777" w:rsidR="00FE5914" w:rsidRPr="00410E58" w:rsidRDefault="00FE5914" w:rsidP="00410E58">
            <w:pPr>
              <w:spacing w:after="0"/>
              <w:rPr>
                <w:rFonts w:ascii="Arial" w:hAnsi="Arial" w:cs="Arial"/>
                <w:sz w:val="20"/>
                <w:szCs w:val="20"/>
              </w:rPr>
            </w:pPr>
            <w:r w:rsidRPr="00410E58">
              <w:rPr>
                <w:rFonts w:ascii="Arial" w:hAnsi="Arial" w:cs="Arial"/>
                <w:sz w:val="20"/>
                <w:szCs w:val="20"/>
              </w:rPr>
              <w:t>Dział programowy</w:t>
            </w:r>
          </w:p>
        </w:tc>
        <w:tc>
          <w:tcPr>
            <w:tcW w:w="892" w:type="pct"/>
            <w:vMerge w:val="restart"/>
          </w:tcPr>
          <w:p w14:paraId="7B55C365" w14:textId="77777777" w:rsidR="00FE5914" w:rsidRPr="00410E58" w:rsidRDefault="00FE5914" w:rsidP="00410E58">
            <w:pPr>
              <w:spacing w:after="0"/>
              <w:rPr>
                <w:rFonts w:ascii="Arial" w:hAnsi="Arial" w:cs="Arial"/>
                <w:sz w:val="20"/>
                <w:szCs w:val="20"/>
              </w:rPr>
            </w:pPr>
            <w:r w:rsidRPr="00410E58">
              <w:rPr>
                <w:rFonts w:ascii="Arial" w:hAnsi="Arial" w:cs="Arial"/>
                <w:sz w:val="20"/>
                <w:szCs w:val="20"/>
              </w:rPr>
              <w:t>Tematy jednostek metodycznych</w:t>
            </w:r>
          </w:p>
        </w:tc>
        <w:tc>
          <w:tcPr>
            <w:tcW w:w="302" w:type="pct"/>
            <w:vMerge w:val="restart"/>
          </w:tcPr>
          <w:p w14:paraId="4331356D" w14:textId="5CCFE3E2" w:rsidR="0023490C" w:rsidRPr="00410E58" w:rsidRDefault="005C6288" w:rsidP="00410E58">
            <w:pPr>
              <w:spacing w:after="0"/>
              <w:jc w:val="center"/>
              <w:rPr>
                <w:rFonts w:ascii="Arial" w:hAnsi="Arial" w:cs="Arial"/>
                <w:sz w:val="20"/>
                <w:szCs w:val="20"/>
              </w:rPr>
            </w:pPr>
            <w:r w:rsidRPr="00805333">
              <w:rPr>
                <w:rFonts w:ascii="Arial" w:hAnsi="Arial" w:cs="Arial"/>
                <w:sz w:val="20"/>
                <w:szCs w:val="20"/>
              </w:rPr>
              <w:t>Liczba godz.</w:t>
            </w:r>
          </w:p>
        </w:tc>
        <w:tc>
          <w:tcPr>
            <w:tcW w:w="2562" w:type="pct"/>
            <w:gridSpan w:val="2"/>
          </w:tcPr>
          <w:p w14:paraId="51DB6379" w14:textId="77777777" w:rsidR="00FE5914" w:rsidRPr="00410E58" w:rsidRDefault="00FE5914" w:rsidP="00410E58">
            <w:pPr>
              <w:spacing w:after="0"/>
              <w:jc w:val="center"/>
              <w:rPr>
                <w:rFonts w:ascii="Arial" w:hAnsi="Arial" w:cs="Arial"/>
                <w:sz w:val="20"/>
                <w:szCs w:val="20"/>
              </w:rPr>
            </w:pPr>
            <w:r w:rsidRPr="00410E58">
              <w:rPr>
                <w:rFonts w:ascii="Arial" w:hAnsi="Arial" w:cs="Arial"/>
                <w:sz w:val="20"/>
                <w:szCs w:val="20"/>
              </w:rPr>
              <w:t>Wymagania programowe</w:t>
            </w:r>
          </w:p>
        </w:tc>
        <w:tc>
          <w:tcPr>
            <w:tcW w:w="467" w:type="pct"/>
          </w:tcPr>
          <w:p w14:paraId="688400BB" w14:textId="77777777" w:rsidR="00FE5914" w:rsidRPr="00410E58" w:rsidRDefault="00FE5914" w:rsidP="00410E58">
            <w:pPr>
              <w:spacing w:after="0"/>
              <w:rPr>
                <w:rFonts w:ascii="Arial" w:hAnsi="Arial" w:cs="Arial"/>
                <w:sz w:val="20"/>
                <w:szCs w:val="20"/>
              </w:rPr>
            </w:pPr>
            <w:r w:rsidRPr="00410E58">
              <w:rPr>
                <w:rFonts w:ascii="Arial" w:hAnsi="Arial" w:cs="Arial"/>
                <w:sz w:val="20"/>
                <w:szCs w:val="20"/>
              </w:rPr>
              <w:t>Uwagi o realizacji</w:t>
            </w:r>
          </w:p>
        </w:tc>
      </w:tr>
      <w:tr w:rsidR="00FE5914" w:rsidRPr="00410E58" w14:paraId="75F47FDA" w14:textId="77777777" w:rsidTr="00EE0D8F">
        <w:trPr>
          <w:trHeight w:val="694"/>
        </w:trPr>
        <w:tc>
          <w:tcPr>
            <w:tcW w:w="777" w:type="pct"/>
            <w:vMerge/>
          </w:tcPr>
          <w:p w14:paraId="110BBAB6" w14:textId="77777777" w:rsidR="00FE5914" w:rsidRPr="00410E58" w:rsidRDefault="00FE5914" w:rsidP="00410E58">
            <w:pPr>
              <w:spacing w:after="0"/>
              <w:rPr>
                <w:rFonts w:ascii="Arial" w:hAnsi="Arial" w:cs="Arial"/>
                <w:sz w:val="20"/>
                <w:szCs w:val="20"/>
              </w:rPr>
            </w:pPr>
          </w:p>
        </w:tc>
        <w:tc>
          <w:tcPr>
            <w:tcW w:w="892" w:type="pct"/>
            <w:vMerge/>
          </w:tcPr>
          <w:p w14:paraId="0A069F4D" w14:textId="77777777" w:rsidR="00FE5914" w:rsidRPr="00410E58" w:rsidRDefault="00FE5914" w:rsidP="00410E58">
            <w:pPr>
              <w:spacing w:after="0"/>
              <w:rPr>
                <w:rFonts w:ascii="Arial" w:hAnsi="Arial" w:cs="Arial"/>
                <w:sz w:val="20"/>
                <w:szCs w:val="20"/>
              </w:rPr>
            </w:pPr>
          </w:p>
        </w:tc>
        <w:tc>
          <w:tcPr>
            <w:tcW w:w="302" w:type="pct"/>
            <w:vMerge/>
          </w:tcPr>
          <w:p w14:paraId="3B1A15E1" w14:textId="77777777" w:rsidR="00FE5914" w:rsidRPr="00410E58" w:rsidRDefault="00FE5914" w:rsidP="00410E58">
            <w:pPr>
              <w:spacing w:after="0"/>
              <w:jc w:val="center"/>
              <w:rPr>
                <w:rFonts w:ascii="Arial" w:hAnsi="Arial" w:cs="Arial"/>
                <w:sz w:val="20"/>
                <w:szCs w:val="20"/>
              </w:rPr>
            </w:pPr>
          </w:p>
        </w:tc>
        <w:tc>
          <w:tcPr>
            <w:tcW w:w="1340" w:type="pct"/>
          </w:tcPr>
          <w:p w14:paraId="72C62876" w14:textId="77777777" w:rsidR="00FE5914" w:rsidRPr="00410E58" w:rsidRDefault="00FE5914" w:rsidP="00410E58">
            <w:pPr>
              <w:spacing w:after="0"/>
              <w:rPr>
                <w:rFonts w:ascii="Arial" w:hAnsi="Arial" w:cs="Arial"/>
                <w:sz w:val="20"/>
                <w:szCs w:val="20"/>
              </w:rPr>
            </w:pPr>
            <w:r w:rsidRPr="00410E58">
              <w:rPr>
                <w:rFonts w:ascii="Arial" w:hAnsi="Arial" w:cs="Arial"/>
                <w:sz w:val="20"/>
                <w:szCs w:val="20"/>
              </w:rPr>
              <w:t>Podstawowe</w:t>
            </w:r>
          </w:p>
          <w:p w14:paraId="370B1AE6" w14:textId="77777777" w:rsidR="00FE5914" w:rsidRPr="00410E58" w:rsidRDefault="00FE5914" w:rsidP="00410E58">
            <w:pPr>
              <w:spacing w:after="0"/>
              <w:rPr>
                <w:rFonts w:ascii="Arial" w:hAnsi="Arial" w:cs="Arial"/>
                <w:b/>
                <w:sz w:val="20"/>
                <w:szCs w:val="20"/>
              </w:rPr>
            </w:pPr>
            <w:r w:rsidRPr="00410E58">
              <w:rPr>
                <w:rFonts w:ascii="Arial" w:hAnsi="Arial" w:cs="Arial"/>
                <w:b/>
                <w:sz w:val="20"/>
                <w:szCs w:val="20"/>
              </w:rPr>
              <w:t>Uczeń potrafi:</w:t>
            </w:r>
          </w:p>
        </w:tc>
        <w:tc>
          <w:tcPr>
            <w:tcW w:w="1222" w:type="pct"/>
          </w:tcPr>
          <w:p w14:paraId="4013AFEA" w14:textId="77777777" w:rsidR="00FE5914" w:rsidRPr="00410E58" w:rsidRDefault="00FE5914" w:rsidP="00410E58">
            <w:pPr>
              <w:spacing w:after="0"/>
              <w:rPr>
                <w:rFonts w:ascii="Arial" w:hAnsi="Arial" w:cs="Arial"/>
                <w:sz w:val="20"/>
                <w:szCs w:val="20"/>
              </w:rPr>
            </w:pPr>
            <w:r w:rsidRPr="00410E58">
              <w:rPr>
                <w:rFonts w:ascii="Arial" w:hAnsi="Arial" w:cs="Arial"/>
                <w:sz w:val="20"/>
                <w:szCs w:val="20"/>
              </w:rPr>
              <w:t>Ponadpodstawowe</w:t>
            </w:r>
          </w:p>
          <w:p w14:paraId="4E506CFD" w14:textId="77777777" w:rsidR="00FE5914" w:rsidRPr="00410E58" w:rsidRDefault="00FE5914" w:rsidP="00410E58">
            <w:pPr>
              <w:spacing w:after="0"/>
              <w:rPr>
                <w:rFonts w:ascii="Arial" w:hAnsi="Arial" w:cs="Arial"/>
                <w:sz w:val="20"/>
                <w:szCs w:val="20"/>
              </w:rPr>
            </w:pPr>
            <w:r w:rsidRPr="00410E58">
              <w:rPr>
                <w:rFonts w:ascii="Arial" w:hAnsi="Arial" w:cs="Arial"/>
                <w:b/>
                <w:sz w:val="20"/>
                <w:szCs w:val="20"/>
              </w:rPr>
              <w:t>Uczeń potrafi:</w:t>
            </w:r>
          </w:p>
        </w:tc>
        <w:tc>
          <w:tcPr>
            <w:tcW w:w="467" w:type="pct"/>
          </w:tcPr>
          <w:p w14:paraId="7E71FC99" w14:textId="77777777" w:rsidR="00FE5914" w:rsidRPr="00410E58" w:rsidRDefault="00FE5914" w:rsidP="00410E58">
            <w:pPr>
              <w:spacing w:after="0"/>
              <w:rPr>
                <w:rFonts w:ascii="Arial" w:hAnsi="Arial" w:cs="Arial"/>
                <w:sz w:val="20"/>
                <w:szCs w:val="20"/>
              </w:rPr>
            </w:pPr>
            <w:r w:rsidRPr="00410E58">
              <w:rPr>
                <w:rFonts w:ascii="Arial" w:hAnsi="Arial" w:cs="Arial"/>
                <w:sz w:val="20"/>
                <w:szCs w:val="20"/>
              </w:rPr>
              <w:t>Etap realizacji</w:t>
            </w:r>
          </w:p>
        </w:tc>
      </w:tr>
      <w:tr w:rsidR="00F80CF2" w:rsidRPr="00410E58" w14:paraId="1AE578BD" w14:textId="77777777" w:rsidTr="00FA4969">
        <w:trPr>
          <w:trHeight w:val="1971"/>
        </w:trPr>
        <w:tc>
          <w:tcPr>
            <w:tcW w:w="777" w:type="pct"/>
            <w:vMerge w:val="restart"/>
            <w:vAlign w:val="center"/>
          </w:tcPr>
          <w:p w14:paraId="3FD9BB37" w14:textId="77777777" w:rsidR="00F80CF2" w:rsidRPr="00FA4969" w:rsidRDefault="00F80CF2" w:rsidP="004E6ABD">
            <w:pPr>
              <w:rPr>
                <w:rFonts w:ascii="Arial" w:hAnsi="Arial" w:cs="Arial"/>
                <w:sz w:val="20"/>
                <w:szCs w:val="20"/>
              </w:rPr>
            </w:pPr>
            <w:r w:rsidRPr="00FA4969">
              <w:rPr>
                <w:rFonts w:ascii="Arial" w:hAnsi="Arial" w:cs="Arial"/>
                <w:sz w:val="20"/>
                <w:szCs w:val="20"/>
              </w:rPr>
              <w:t>I. Diagnostyka elektrycznych i elektronicznych układów pojazdów samochodowych</w:t>
            </w:r>
          </w:p>
        </w:tc>
        <w:tc>
          <w:tcPr>
            <w:tcW w:w="892" w:type="pct"/>
            <w:vAlign w:val="center"/>
          </w:tcPr>
          <w:p w14:paraId="1EF011E9" w14:textId="77777777" w:rsidR="00F80CF2" w:rsidRPr="00FA4969" w:rsidRDefault="00F80CF2" w:rsidP="004637B4">
            <w:pPr>
              <w:numPr>
                <w:ilvl w:val="0"/>
                <w:numId w:val="159"/>
              </w:numPr>
              <w:spacing w:before="40" w:after="0" w:line="240" w:lineRule="auto"/>
              <w:ind w:left="113" w:hanging="113"/>
              <w:rPr>
                <w:rFonts w:ascii="Arial" w:hAnsi="Arial" w:cs="Arial"/>
                <w:sz w:val="20"/>
                <w:szCs w:val="20"/>
              </w:rPr>
            </w:pPr>
            <w:r w:rsidRPr="00FA4969">
              <w:rPr>
                <w:rFonts w:ascii="Arial" w:hAnsi="Arial" w:cs="Arial"/>
                <w:sz w:val="20"/>
                <w:szCs w:val="20"/>
              </w:rPr>
              <w:t>Układy zasilania elektrycznego pojazdów – budowa, działanie, typowe schematy połączeń elektrycznych, typowe niesprawności, diagnozowanie usterek i sposoby naprawy</w:t>
            </w:r>
          </w:p>
        </w:tc>
        <w:tc>
          <w:tcPr>
            <w:tcW w:w="302" w:type="pct"/>
            <w:vAlign w:val="center"/>
          </w:tcPr>
          <w:p w14:paraId="7AEBE4D1" w14:textId="3FB03980" w:rsidR="00F80CF2" w:rsidRPr="00410E58" w:rsidRDefault="00F80CF2" w:rsidP="004E6ABD">
            <w:pPr>
              <w:jc w:val="center"/>
              <w:rPr>
                <w:rFonts w:ascii="Arial" w:hAnsi="Arial" w:cs="Arial"/>
                <w:sz w:val="20"/>
                <w:szCs w:val="20"/>
              </w:rPr>
            </w:pPr>
          </w:p>
        </w:tc>
        <w:tc>
          <w:tcPr>
            <w:tcW w:w="1340" w:type="pct"/>
          </w:tcPr>
          <w:p w14:paraId="46B62993" w14:textId="77777777" w:rsidR="00F80CF2" w:rsidRPr="00410E58" w:rsidRDefault="00F80CF2" w:rsidP="004637B4">
            <w:pPr>
              <w:pStyle w:val="Akapitzlist"/>
              <w:numPr>
                <w:ilvl w:val="0"/>
                <w:numId w:val="154"/>
              </w:numPr>
              <w:spacing w:after="0" w:line="240" w:lineRule="auto"/>
              <w:ind w:left="206" w:hanging="206"/>
              <w:rPr>
                <w:rFonts w:ascii="Arial" w:hAnsi="Arial" w:cs="Arial"/>
              </w:rPr>
            </w:pPr>
            <w:r w:rsidRPr="00410E58">
              <w:rPr>
                <w:rFonts w:ascii="Arial" w:hAnsi="Arial" w:cs="Arial"/>
              </w:rPr>
              <w:t>przyjąć pojazd samochodowy do diagnostyki</w:t>
            </w:r>
            <w:r w:rsidRPr="00410E58">
              <w:rPr>
                <w:rFonts w:ascii="Arial" w:hAnsi="Arial" w:cs="Arial"/>
                <w:lang w:val="pl-PL"/>
              </w:rPr>
              <w:t xml:space="preserve"> u</w:t>
            </w:r>
            <w:r w:rsidRPr="00410E58">
              <w:rPr>
                <w:rFonts w:ascii="Arial" w:hAnsi="Arial" w:cs="Arial"/>
              </w:rPr>
              <w:t>kład</w:t>
            </w:r>
            <w:r w:rsidRPr="00410E58">
              <w:rPr>
                <w:rFonts w:ascii="Arial" w:hAnsi="Arial" w:cs="Arial"/>
                <w:lang w:val="pl-PL"/>
              </w:rPr>
              <w:t>u</w:t>
            </w:r>
            <w:r w:rsidRPr="00410E58">
              <w:rPr>
                <w:rFonts w:ascii="Arial" w:hAnsi="Arial" w:cs="Arial"/>
              </w:rPr>
              <w:t xml:space="preserve"> zasilania elektrycznego pojazd</w:t>
            </w:r>
            <w:r w:rsidRPr="00410E58">
              <w:rPr>
                <w:rFonts w:ascii="Arial" w:hAnsi="Arial" w:cs="Arial"/>
                <w:lang w:val="pl-PL"/>
              </w:rPr>
              <w:t>u</w:t>
            </w:r>
            <w:r w:rsidRPr="00410E58">
              <w:rPr>
                <w:rFonts w:ascii="Arial" w:hAnsi="Arial" w:cs="Arial"/>
              </w:rPr>
              <w:t>,</w:t>
            </w:r>
          </w:p>
          <w:p w14:paraId="5565CBC9" w14:textId="77777777" w:rsidR="00F80CF2" w:rsidRPr="00410E58" w:rsidRDefault="00F80CF2" w:rsidP="004637B4">
            <w:pPr>
              <w:pStyle w:val="Akapitzlist"/>
              <w:numPr>
                <w:ilvl w:val="0"/>
                <w:numId w:val="154"/>
              </w:numPr>
              <w:spacing w:after="0" w:line="240" w:lineRule="auto"/>
              <w:ind w:left="206" w:hanging="206"/>
              <w:rPr>
                <w:rFonts w:ascii="Arial" w:hAnsi="Arial" w:cs="Arial"/>
              </w:rPr>
            </w:pPr>
            <w:r w:rsidRPr="00410E58">
              <w:rPr>
                <w:rFonts w:ascii="Arial" w:hAnsi="Arial" w:cs="Arial"/>
              </w:rPr>
              <w:t>określić czas wykonania diagnostyki,</w:t>
            </w:r>
          </w:p>
          <w:p w14:paraId="3D47C0A0" w14:textId="77777777" w:rsidR="00F80CF2" w:rsidRPr="00410E58" w:rsidRDefault="00F80CF2" w:rsidP="004637B4">
            <w:pPr>
              <w:pStyle w:val="Akapitzlist"/>
              <w:numPr>
                <w:ilvl w:val="0"/>
                <w:numId w:val="154"/>
              </w:numPr>
              <w:spacing w:after="0" w:line="240" w:lineRule="auto"/>
              <w:ind w:left="206" w:hanging="206"/>
              <w:rPr>
                <w:rFonts w:ascii="Arial" w:hAnsi="Arial" w:cs="Arial"/>
              </w:rPr>
            </w:pPr>
            <w:r w:rsidRPr="00410E58">
              <w:rPr>
                <w:rFonts w:ascii="Arial" w:hAnsi="Arial" w:cs="Arial"/>
              </w:rPr>
              <w:t xml:space="preserve">szacować koszty diagnostyki </w:t>
            </w:r>
            <w:r w:rsidRPr="00410E58">
              <w:rPr>
                <w:rFonts w:ascii="Arial" w:hAnsi="Arial" w:cs="Arial"/>
                <w:lang w:val="pl-PL"/>
              </w:rPr>
              <w:t>u</w:t>
            </w:r>
            <w:r w:rsidRPr="00410E58">
              <w:rPr>
                <w:rFonts w:ascii="Arial" w:hAnsi="Arial" w:cs="Arial"/>
              </w:rPr>
              <w:t>kład</w:t>
            </w:r>
            <w:r w:rsidRPr="00410E58">
              <w:rPr>
                <w:rFonts w:ascii="Arial" w:hAnsi="Arial" w:cs="Arial"/>
                <w:lang w:val="pl-PL"/>
              </w:rPr>
              <w:t>u</w:t>
            </w:r>
            <w:r w:rsidRPr="00410E58">
              <w:rPr>
                <w:rFonts w:ascii="Arial" w:hAnsi="Arial" w:cs="Arial"/>
              </w:rPr>
              <w:t xml:space="preserve"> zasilania elektrycznego pojazdu samochodowego,</w:t>
            </w:r>
          </w:p>
          <w:p w14:paraId="04B59577" w14:textId="77777777" w:rsidR="00F80CF2" w:rsidRPr="00410E58" w:rsidRDefault="00F80CF2" w:rsidP="004637B4">
            <w:pPr>
              <w:pStyle w:val="Akapitzlist"/>
              <w:numPr>
                <w:ilvl w:val="0"/>
                <w:numId w:val="154"/>
              </w:numPr>
              <w:spacing w:after="0" w:line="240" w:lineRule="auto"/>
              <w:ind w:left="206" w:hanging="206"/>
              <w:rPr>
                <w:rFonts w:ascii="Arial" w:hAnsi="Arial" w:cs="Arial"/>
              </w:rPr>
            </w:pPr>
            <w:r w:rsidRPr="00410E58">
              <w:rPr>
                <w:rFonts w:ascii="Arial" w:hAnsi="Arial" w:cs="Arial"/>
              </w:rPr>
              <w:t xml:space="preserve">określić zakres oględzin zewnętrznych </w:t>
            </w:r>
            <w:r w:rsidRPr="00410E58">
              <w:rPr>
                <w:rFonts w:ascii="Arial" w:hAnsi="Arial" w:cs="Arial"/>
                <w:lang w:val="pl-PL"/>
              </w:rPr>
              <w:t>u</w:t>
            </w:r>
            <w:r w:rsidRPr="00410E58">
              <w:rPr>
                <w:rFonts w:ascii="Arial" w:hAnsi="Arial" w:cs="Arial"/>
              </w:rPr>
              <w:t>kład</w:t>
            </w:r>
            <w:r w:rsidRPr="00410E58">
              <w:rPr>
                <w:rFonts w:ascii="Arial" w:hAnsi="Arial" w:cs="Arial"/>
                <w:lang w:val="pl-PL"/>
              </w:rPr>
              <w:t>u</w:t>
            </w:r>
            <w:r w:rsidRPr="00410E58">
              <w:rPr>
                <w:rFonts w:ascii="Arial" w:hAnsi="Arial" w:cs="Arial"/>
              </w:rPr>
              <w:t xml:space="preserve"> zasilania elektrycznego,</w:t>
            </w:r>
          </w:p>
          <w:p w14:paraId="4533B9D1" w14:textId="77777777" w:rsidR="00F80CF2" w:rsidRPr="00410E58" w:rsidRDefault="00F80CF2" w:rsidP="004637B4">
            <w:pPr>
              <w:pStyle w:val="Akapitzlist"/>
              <w:numPr>
                <w:ilvl w:val="0"/>
                <w:numId w:val="154"/>
              </w:numPr>
              <w:spacing w:after="0" w:line="240" w:lineRule="auto"/>
              <w:ind w:left="206" w:hanging="206"/>
              <w:rPr>
                <w:rFonts w:ascii="Arial" w:hAnsi="Arial" w:cs="Arial"/>
              </w:rPr>
            </w:pPr>
            <w:r w:rsidRPr="00410E58">
              <w:rPr>
                <w:rFonts w:ascii="Arial" w:hAnsi="Arial" w:cs="Arial"/>
              </w:rPr>
              <w:t xml:space="preserve">przeprowadzić oględziny zewnętrzne </w:t>
            </w:r>
            <w:r w:rsidRPr="00410E58">
              <w:rPr>
                <w:rFonts w:ascii="Arial" w:hAnsi="Arial" w:cs="Arial"/>
                <w:lang w:val="pl-PL"/>
              </w:rPr>
              <w:t>u</w:t>
            </w:r>
            <w:r w:rsidRPr="00410E58">
              <w:rPr>
                <w:rFonts w:ascii="Arial" w:hAnsi="Arial" w:cs="Arial"/>
              </w:rPr>
              <w:t>kład</w:t>
            </w:r>
            <w:r w:rsidRPr="00410E58">
              <w:rPr>
                <w:rFonts w:ascii="Arial" w:hAnsi="Arial" w:cs="Arial"/>
                <w:lang w:val="pl-PL"/>
              </w:rPr>
              <w:t>u</w:t>
            </w:r>
            <w:r w:rsidRPr="00410E58">
              <w:rPr>
                <w:rFonts w:ascii="Arial" w:hAnsi="Arial" w:cs="Arial"/>
              </w:rPr>
              <w:t xml:space="preserve"> zasilania elektrycznego</w:t>
            </w:r>
          </w:p>
          <w:p w14:paraId="6C6C5A9E" w14:textId="77777777" w:rsidR="00F80CF2" w:rsidRPr="00410E58" w:rsidRDefault="00F80CF2" w:rsidP="004637B4">
            <w:pPr>
              <w:pStyle w:val="Akapitzlist"/>
              <w:numPr>
                <w:ilvl w:val="0"/>
                <w:numId w:val="154"/>
              </w:numPr>
              <w:spacing w:after="0" w:line="240" w:lineRule="auto"/>
              <w:ind w:left="206" w:hanging="206"/>
              <w:rPr>
                <w:rFonts w:ascii="Arial" w:hAnsi="Arial" w:cs="Arial"/>
              </w:rPr>
            </w:pPr>
            <w:r w:rsidRPr="00410E58">
              <w:rPr>
                <w:rFonts w:ascii="Arial" w:hAnsi="Arial" w:cs="Arial"/>
              </w:rPr>
              <w:t>określić obszary osłuchiwania silnika,</w:t>
            </w:r>
          </w:p>
          <w:p w14:paraId="13DD5B7C" w14:textId="77777777" w:rsidR="00F80CF2" w:rsidRPr="00410E58" w:rsidRDefault="00F80CF2" w:rsidP="004637B4">
            <w:pPr>
              <w:pStyle w:val="Akapitzlist"/>
              <w:numPr>
                <w:ilvl w:val="0"/>
                <w:numId w:val="154"/>
              </w:numPr>
              <w:spacing w:after="0" w:line="240" w:lineRule="auto"/>
              <w:ind w:left="206" w:hanging="206"/>
              <w:rPr>
                <w:rFonts w:ascii="Arial" w:hAnsi="Arial" w:cs="Arial"/>
              </w:rPr>
            </w:pPr>
            <w:r w:rsidRPr="00410E58">
              <w:rPr>
                <w:rFonts w:ascii="Arial" w:hAnsi="Arial" w:cs="Arial"/>
              </w:rPr>
              <w:t xml:space="preserve">zastosować </w:t>
            </w:r>
            <w:r w:rsidRPr="00410E58">
              <w:rPr>
                <w:rFonts w:ascii="Arial" w:hAnsi="Arial" w:cs="Arial"/>
                <w:lang w:val="pl-PL"/>
              </w:rPr>
              <w:t>multimetr</w:t>
            </w:r>
            <w:r w:rsidRPr="00410E58">
              <w:rPr>
                <w:rFonts w:ascii="Arial" w:hAnsi="Arial" w:cs="Arial"/>
              </w:rPr>
              <w:t xml:space="preserve"> do </w:t>
            </w:r>
            <w:r w:rsidRPr="00410E58">
              <w:rPr>
                <w:rFonts w:ascii="Arial" w:hAnsi="Arial" w:cs="Arial"/>
                <w:lang w:val="pl-PL"/>
              </w:rPr>
              <w:t>diagnostyki</w:t>
            </w:r>
            <w:r w:rsidRPr="00410E58">
              <w:rPr>
                <w:rFonts w:ascii="Arial" w:hAnsi="Arial" w:cs="Arial"/>
              </w:rPr>
              <w:t>,</w:t>
            </w:r>
          </w:p>
          <w:p w14:paraId="2E0B4FBB" w14:textId="77777777" w:rsidR="00F80CF2" w:rsidRPr="00410E58" w:rsidRDefault="00F80CF2" w:rsidP="004637B4">
            <w:pPr>
              <w:numPr>
                <w:ilvl w:val="0"/>
                <w:numId w:val="154"/>
              </w:numPr>
              <w:spacing w:after="0" w:line="240" w:lineRule="auto"/>
              <w:ind w:left="206" w:hanging="206"/>
              <w:rPr>
                <w:rFonts w:ascii="Arial" w:hAnsi="Arial" w:cs="Arial"/>
                <w:sz w:val="20"/>
                <w:szCs w:val="20"/>
              </w:rPr>
            </w:pPr>
            <w:r w:rsidRPr="00410E58">
              <w:rPr>
                <w:rFonts w:ascii="Arial" w:hAnsi="Arial" w:cs="Arial"/>
                <w:sz w:val="20"/>
                <w:szCs w:val="20"/>
              </w:rPr>
              <w:t>wypełnić kartę pomiarów diagnostycznych,</w:t>
            </w:r>
          </w:p>
          <w:p w14:paraId="02FE8ECE" w14:textId="77777777" w:rsidR="00F80CF2" w:rsidRPr="00410E58" w:rsidRDefault="00F80CF2" w:rsidP="004637B4">
            <w:pPr>
              <w:numPr>
                <w:ilvl w:val="0"/>
                <w:numId w:val="154"/>
              </w:numPr>
              <w:spacing w:after="0" w:line="240" w:lineRule="auto"/>
              <w:ind w:left="206" w:hanging="206"/>
              <w:rPr>
                <w:rFonts w:ascii="Arial" w:hAnsi="Arial" w:cs="Arial"/>
                <w:sz w:val="20"/>
                <w:szCs w:val="20"/>
              </w:rPr>
            </w:pPr>
            <w:r w:rsidRPr="00410E58">
              <w:rPr>
                <w:rFonts w:ascii="Arial" w:hAnsi="Arial" w:cs="Arial"/>
                <w:sz w:val="20"/>
                <w:szCs w:val="20"/>
              </w:rPr>
              <w:t>sporządzić kosztorys diagnostyki układu zasilania elektrycznego pojazdu samochodowego, jego podzespołów i zespołów,</w:t>
            </w:r>
          </w:p>
          <w:p w14:paraId="7AB92E74" w14:textId="77777777" w:rsidR="00F80CF2" w:rsidRPr="00410E58" w:rsidRDefault="00F80CF2" w:rsidP="004637B4">
            <w:pPr>
              <w:numPr>
                <w:ilvl w:val="0"/>
                <w:numId w:val="154"/>
              </w:numPr>
              <w:spacing w:after="0" w:line="240" w:lineRule="auto"/>
              <w:ind w:left="206" w:hanging="206"/>
              <w:rPr>
                <w:rFonts w:ascii="Arial" w:hAnsi="Arial" w:cs="Arial"/>
                <w:sz w:val="20"/>
                <w:szCs w:val="20"/>
              </w:rPr>
            </w:pPr>
            <w:r w:rsidRPr="00410E58">
              <w:rPr>
                <w:rFonts w:ascii="Arial" w:hAnsi="Arial" w:cs="Arial"/>
                <w:sz w:val="20"/>
                <w:szCs w:val="20"/>
              </w:rPr>
              <w:t>wprowadzić wyniki badań diagnostycznych układu zasilania elektrycznego pojazdu samochodowego do bazy danych serwisowych,</w:t>
            </w:r>
          </w:p>
          <w:p w14:paraId="2D380C22" w14:textId="77777777" w:rsidR="00F80CF2" w:rsidRPr="00410E58" w:rsidRDefault="00F80CF2" w:rsidP="004637B4">
            <w:pPr>
              <w:numPr>
                <w:ilvl w:val="0"/>
                <w:numId w:val="154"/>
              </w:numPr>
              <w:spacing w:after="0" w:line="240" w:lineRule="auto"/>
              <w:ind w:left="206" w:hanging="206"/>
              <w:rPr>
                <w:rFonts w:ascii="Arial" w:hAnsi="Arial" w:cs="Arial"/>
                <w:sz w:val="20"/>
                <w:szCs w:val="20"/>
              </w:rPr>
            </w:pPr>
            <w:r w:rsidRPr="00410E58">
              <w:rPr>
                <w:rFonts w:ascii="Arial" w:hAnsi="Arial" w:cs="Arial"/>
                <w:sz w:val="20"/>
                <w:szCs w:val="20"/>
              </w:rPr>
              <w:t>przekazać klientowi informacje dotyczące wykonanej diagnostyki układu zasilania elektrycznego pojazdu  samochodowego,</w:t>
            </w:r>
          </w:p>
          <w:p w14:paraId="5A3645CC" w14:textId="77777777" w:rsidR="00F80CF2" w:rsidRPr="00410E58" w:rsidRDefault="00F80CF2" w:rsidP="004637B4">
            <w:pPr>
              <w:numPr>
                <w:ilvl w:val="0"/>
                <w:numId w:val="154"/>
              </w:numPr>
              <w:spacing w:after="0" w:line="240" w:lineRule="auto"/>
              <w:ind w:left="206" w:hanging="206"/>
              <w:rPr>
                <w:rFonts w:ascii="Arial" w:hAnsi="Arial" w:cs="Arial"/>
                <w:sz w:val="20"/>
                <w:szCs w:val="20"/>
              </w:rPr>
            </w:pPr>
            <w:r w:rsidRPr="00410E58">
              <w:rPr>
                <w:rFonts w:ascii="Arial" w:hAnsi="Arial" w:cs="Arial"/>
                <w:sz w:val="20"/>
                <w:szCs w:val="20"/>
              </w:rPr>
              <w:t>wydać dokumentację wykonanej diagnostyki układu zasilania elektrycznego pojazdu  samochodowego,</w:t>
            </w:r>
          </w:p>
          <w:p w14:paraId="6F208DF4" w14:textId="77777777" w:rsidR="00F80CF2" w:rsidRPr="00410E58" w:rsidRDefault="00F80CF2" w:rsidP="004637B4">
            <w:pPr>
              <w:pStyle w:val="Akapitzlist"/>
              <w:numPr>
                <w:ilvl w:val="0"/>
                <w:numId w:val="154"/>
              </w:numPr>
              <w:spacing w:after="0" w:line="240" w:lineRule="auto"/>
              <w:ind w:left="206" w:hanging="206"/>
              <w:rPr>
                <w:rFonts w:ascii="Arial" w:hAnsi="Arial" w:cs="Arial"/>
              </w:rPr>
            </w:pPr>
            <w:r w:rsidRPr="00410E58">
              <w:rPr>
                <w:rFonts w:ascii="Arial" w:hAnsi="Arial" w:cs="Arial"/>
              </w:rPr>
              <w:t>wydać pojazd samochodowy po wykonanej diagnostyce</w:t>
            </w:r>
            <w:r w:rsidRPr="00410E58">
              <w:rPr>
                <w:rFonts w:ascii="Arial" w:hAnsi="Arial" w:cs="Arial"/>
                <w:lang w:val="pl-PL"/>
              </w:rPr>
              <w:t xml:space="preserve"> u</w:t>
            </w:r>
            <w:r w:rsidRPr="00410E58">
              <w:rPr>
                <w:rFonts w:ascii="Arial" w:hAnsi="Arial" w:cs="Arial"/>
              </w:rPr>
              <w:t>kład</w:t>
            </w:r>
            <w:r w:rsidRPr="00410E58">
              <w:rPr>
                <w:rFonts w:ascii="Arial" w:hAnsi="Arial" w:cs="Arial"/>
                <w:lang w:val="pl-PL"/>
              </w:rPr>
              <w:t>u</w:t>
            </w:r>
            <w:r w:rsidRPr="00410E58">
              <w:rPr>
                <w:rFonts w:ascii="Arial" w:hAnsi="Arial" w:cs="Arial"/>
              </w:rPr>
              <w:t xml:space="preserve"> zasilania elektrycznego.</w:t>
            </w:r>
          </w:p>
        </w:tc>
        <w:tc>
          <w:tcPr>
            <w:tcW w:w="1222" w:type="pct"/>
          </w:tcPr>
          <w:p w14:paraId="4EF2CA97" w14:textId="77777777" w:rsidR="00F80CF2" w:rsidRPr="00410E58" w:rsidRDefault="00F80CF2" w:rsidP="004637B4">
            <w:pPr>
              <w:pStyle w:val="Akapitzlist"/>
              <w:numPr>
                <w:ilvl w:val="0"/>
                <w:numId w:val="154"/>
              </w:numPr>
              <w:spacing w:after="0" w:line="240" w:lineRule="auto"/>
              <w:ind w:left="206" w:hanging="206"/>
              <w:rPr>
                <w:rFonts w:ascii="Arial" w:hAnsi="Arial" w:cs="Arial"/>
              </w:rPr>
            </w:pPr>
            <w:r w:rsidRPr="00410E58">
              <w:rPr>
                <w:rFonts w:ascii="Arial" w:hAnsi="Arial" w:cs="Arial"/>
              </w:rPr>
              <w:t xml:space="preserve">dokonać wstępnej oceny stanu technicznego </w:t>
            </w:r>
            <w:r w:rsidRPr="00410E58">
              <w:rPr>
                <w:rFonts w:ascii="Arial" w:hAnsi="Arial" w:cs="Arial"/>
                <w:lang w:val="pl-PL"/>
              </w:rPr>
              <w:t>u</w:t>
            </w:r>
            <w:r w:rsidRPr="00410E58">
              <w:rPr>
                <w:rFonts w:ascii="Arial" w:hAnsi="Arial" w:cs="Arial"/>
              </w:rPr>
              <w:t>kład</w:t>
            </w:r>
            <w:r w:rsidRPr="00410E58">
              <w:rPr>
                <w:rFonts w:ascii="Arial" w:hAnsi="Arial" w:cs="Arial"/>
                <w:lang w:val="pl-PL"/>
              </w:rPr>
              <w:t>u</w:t>
            </w:r>
            <w:r w:rsidRPr="00410E58">
              <w:rPr>
                <w:rFonts w:ascii="Arial" w:hAnsi="Arial" w:cs="Arial"/>
              </w:rPr>
              <w:t xml:space="preserve"> zasilania elektrycznego pojazd</w:t>
            </w:r>
            <w:r w:rsidRPr="00410E58">
              <w:rPr>
                <w:rFonts w:ascii="Arial" w:hAnsi="Arial" w:cs="Arial"/>
                <w:lang w:val="pl-PL"/>
              </w:rPr>
              <w:t>u</w:t>
            </w:r>
            <w:r w:rsidRPr="00410E58">
              <w:rPr>
                <w:rFonts w:ascii="Arial" w:hAnsi="Arial" w:cs="Arial"/>
              </w:rPr>
              <w:t xml:space="preserve"> na podstawie wyników oględzin zewnętrznych,</w:t>
            </w:r>
          </w:p>
          <w:p w14:paraId="5352F3EC" w14:textId="77777777" w:rsidR="00F80CF2" w:rsidRPr="00410E58" w:rsidRDefault="00F80CF2" w:rsidP="004637B4">
            <w:pPr>
              <w:pStyle w:val="Akapitzlist"/>
              <w:numPr>
                <w:ilvl w:val="0"/>
                <w:numId w:val="154"/>
              </w:numPr>
              <w:spacing w:after="0" w:line="240" w:lineRule="auto"/>
              <w:ind w:left="206" w:hanging="206"/>
              <w:rPr>
                <w:rFonts w:ascii="Arial" w:hAnsi="Arial" w:cs="Arial"/>
              </w:rPr>
            </w:pPr>
            <w:r w:rsidRPr="00410E58">
              <w:rPr>
                <w:rFonts w:ascii="Arial" w:hAnsi="Arial" w:cs="Arial"/>
              </w:rPr>
              <w:t xml:space="preserve">dokonać oceny stanu technicznego </w:t>
            </w:r>
            <w:r w:rsidRPr="00410E58">
              <w:rPr>
                <w:rFonts w:ascii="Arial" w:hAnsi="Arial" w:cs="Arial"/>
                <w:lang w:val="pl-PL"/>
              </w:rPr>
              <w:t>u</w:t>
            </w:r>
            <w:r w:rsidRPr="00410E58">
              <w:rPr>
                <w:rFonts w:ascii="Arial" w:hAnsi="Arial" w:cs="Arial"/>
              </w:rPr>
              <w:t>kład</w:t>
            </w:r>
            <w:r w:rsidRPr="00410E58">
              <w:rPr>
                <w:rFonts w:ascii="Arial" w:hAnsi="Arial" w:cs="Arial"/>
                <w:lang w:val="pl-PL"/>
              </w:rPr>
              <w:t>u</w:t>
            </w:r>
            <w:r w:rsidRPr="00410E58">
              <w:rPr>
                <w:rFonts w:ascii="Arial" w:hAnsi="Arial" w:cs="Arial"/>
              </w:rPr>
              <w:t xml:space="preserve"> zasilania elektrycznego pojazd</w:t>
            </w:r>
            <w:r w:rsidRPr="00410E58">
              <w:rPr>
                <w:rFonts w:ascii="Arial" w:hAnsi="Arial" w:cs="Arial"/>
                <w:lang w:val="pl-PL"/>
              </w:rPr>
              <w:t>u</w:t>
            </w:r>
            <w:r w:rsidRPr="00410E58">
              <w:rPr>
                <w:rFonts w:ascii="Arial" w:hAnsi="Arial" w:cs="Arial"/>
              </w:rPr>
              <w:t xml:space="preserve"> na podstawie wy</w:t>
            </w:r>
            <w:r w:rsidRPr="00410E58">
              <w:rPr>
                <w:rFonts w:ascii="Arial" w:hAnsi="Arial" w:cs="Arial"/>
                <w:lang w:val="pl-PL"/>
              </w:rPr>
              <w:t>ników pomiarów multimetrem</w:t>
            </w:r>
            <w:r w:rsidRPr="00410E58">
              <w:rPr>
                <w:rFonts w:ascii="Arial" w:hAnsi="Arial" w:cs="Arial"/>
              </w:rPr>
              <w:t>.</w:t>
            </w:r>
          </w:p>
        </w:tc>
        <w:tc>
          <w:tcPr>
            <w:tcW w:w="467" w:type="pct"/>
            <w:vAlign w:val="center"/>
          </w:tcPr>
          <w:p w14:paraId="3064823F" w14:textId="77777777" w:rsidR="00F80CF2" w:rsidRPr="00410E58" w:rsidRDefault="000759E1" w:rsidP="00FA4969">
            <w:pPr>
              <w:jc w:val="center"/>
              <w:rPr>
                <w:rFonts w:ascii="Arial" w:hAnsi="Arial" w:cs="Arial"/>
                <w:sz w:val="20"/>
                <w:szCs w:val="20"/>
              </w:rPr>
            </w:pPr>
            <w:r w:rsidRPr="00410E58">
              <w:rPr>
                <w:rFonts w:ascii="Arial" w:hAnsi="Arial" w:cs="Arial"/>
                <w:sz w:val="20"/>
                <w:szCs w:val="20"/>
              </w:rPr>
              <w:t>Klasa II</w:t>
            </w:r>
          </w:p>
        </w:tc>
      </w:tr>
      <w:tr w:rsidR="00925F2F" w:rsidRPr="00410E58" w14:paraId="38F370BC" w14:textId="77777777" w:rsidTr="00FA4969">
        <w:trPr>
          <w:trHeight w:val="841"/>
        </w:trPr>
        <w:tc>
          <w:tcPr>
            <w:tcW w:w="777" w:type="pct"/>
            <w:vMerge/>
            <w:vAlign w:val="center"/>
          </w:tcPr>
          <w:p w14:paraId="7055B9EF" w14:textId="77777777" w:rsidR="00925F2F" w:rsidRPr="00FA4969" w:rsidRDefault="00925F2F" w:rsidP="004E6ABD">
            <w:pPr>
              <w:rPr>
                <w:rFonts w:ascii="Arial" w:hAnsi="Arial" w:cs="Arial"/>
                <w:sz w:val="20"/>
                <w:szCs w:val="20"/>
              </w:rPr>
            </w:pPr>
          </w:p>
        </w:tc>
        <w:tc>
          <w:tcPr>
            <w:tcW w:w="892" w:type="pct"/>
            <w:vAlign w:val="center"/>
          </w:tcPr>
          <w:p w14:paraId="23CAE669" w14:textId="77777777" w:rsidR="00925F2F" w:rsidRPr="00FA4969" w:rsidRDefault="00925F2F" w:rsidP="004637B4">
            <w:pPr>
              <w:numPr>
                <w:ilvl w:val="0"/>
                <w:numId w:val="159"/>
              </w:numPr>
              <w:spacing w:after="0" w:line="240" w:lineRule="auto"/>
              <w:ind w:left="113" w:hanging="113"/>
              <w:rPr>
                <w:rFonts w:ascii="Arial" w:hAnsi="Arial" w:cs="Arial"/>
                <w:sz w:val="20"/>
                <w:szCs w:val="20"/>
              </w:rPr>
            </w:pPr>
            <w:r w:rsidRPr="00FA4969">
              <w:rPr>
                <w:rFonts w:ascii="Arial" w:hAnsi="Arial" w:cs="Arial"/>
                <w:sz w:val="20"/>
                <w:szCs w:val="20"/>
              </w:rPr>
              <w:t>Układy rozruchu silników spalinowych – budowa, działanie, typowe schematy połączeń elektrycznych, typowe niesprawności, diagnozowanie usterek i sposoby naprawy</w:t>
            </w:r>
          </w:p>
        </w:tc>
        <w:tc>
          <w:tcPr>
            <w:tcW w:w="302" w:type="pct"/>
            <w:vAlign w:val="center"/>
          </w:tcPr>
          <w:p w14:paraId="39F602DE" w14:textId="669ABB3D" w:rsidR="00925F2F" w:rsidRPr="00410E58" w:rsidRDefault="00925F2F" w:rsidP="004E6ABD">
            <w:pPr>
              <w:jc w:val="center"/>
              <w:rPr>
                <w:rFonts w:ascii="Arial" w:hAnsi="Arial" w:cs="Arial"/>
                <w:sz w:val="20"/>
                <w:szCs w:val="20"/>
              </w:rPr>
            </w:pPr>
          </w:p>
        </w:tc>
        <w:tc>
          <w:tcPr>
            <w:tcW w:w="1340" w:type="pct"/>
          </w:tcPr>
          <w:p w14:paraId="2DD8C562" w14:textId="77777777" w:rsidR="00925F2F" w:rsidRPr="00410E58" w:rsidRDefault="00925F2F"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przyjąć pojazd samochodowy do diagnostyki</w:t>
            </w:r>
            <w:r w:rsidRPr="00410E58">
              <w:rPr>
                <w:rFonts w:ascii="Arial" w:hAnsi="Arial" w:cs="Arial"/>
                <w:lang w:val="pl-PL"/>
              </w:rPr>
              <w:t xml:space="preserve"> u</w:t>
            </w:r>
            <w:r w:rsidRPr="00410E58">
              <w:rPr>
                <w:rFonts w:ascii="Arial" w:hAnsi="Arial" w:cs="Arial"/>
              </w:rPr>
              <w:t>kład</w:t>
            </w:r>
            <w:r w:rsidRPr="00410E58">
              <w:rPr>
                <w:rFonts w:ascii="Arial" w:hAnsi="Arial" w:cs="Arial"/>
                <w:lang w:val="pl-PL"/>
              </w:rPr>
              <w:t>u</w:t>
            </w:r>
            <w:r w:rsidRPr="00410E58">
              <w:rPr>
                <w:rFonts w:ascii="Arial" w:hAnsi="Arial" w:cs="Arial"/>
              </w:rPr>
              <w:t xml:space="preserve"> rozruchu,</w:t>
            </w:r>
          </w:p>
          <w:p w14:paraId="7019060F" w14:textId="77777777" w:rsidR="00925F2F" w:rsidRPr="00410E58" w:rsidRDefault="00925F2F"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określić czas wykonania diagnostyki</w:t>
            </w:r>
            <w:r w:rsidRPr="00410E58">
              <w:rPr>
                <w:rFonts w:ascii="Arial" w:hAnsi="Arial" w:cs="Arial"/>
                <w:lang w:val="pl-PL"/>
              </w:rPr>
              <w:t xml:space="preserve"> u</w:t>
            </w:r>
            <w:r w:rsidRPr="00410E58">
              <w:rPr>
                <w:rFonts w:ascii="Arial" w:hAnsi="Arial" w:cs="Arial"/>
              </w:rPr>
              <w:t>kład</w:t>
            </w:r>
            <w:r w:rsidRPr="00410E58">
              <w:rPr>
                <w:rFonts w:ascii="Arial" w:hAnsi="Arial" w:cs="Arial"/>
                <w:lang w:val="pl-PL"/>
              </w:rPr>
              <w:t>u</w:t>
            </w:r>
            <w:r w:rsidRPr="00410E58">
              <w:rPr>
                <w:rFonts w:ascii="Arial" w:hAnsi="Arial" w:cs="Arial"/>
              </w:rPr>
              <w:t xml:space="preserve"> rozruchu,</w:t>
            </w:r>
          </w:p>
          <w:p w14:paraId="0B0A55E7" w14:textId="77777777" w:rsidR="00925F2F" w:rsidRPr="00410E58" w:rsidRDefault="00925F2F"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 xml:space="preserve">szacować koszty diagnostyki </w:t>
            </w:r>
            <w:r w:rsidRPr="00410E58">
              <w:rPr>
                <w:rFonts w:ascii="Arial" w:hAnsi="Arial" w:cs="Arial"/>
                <w:lang w:val="pl-PL"/>
              </w:rPr>
              <w:t>u</w:t>
            </w:r>
            <w:r w:rsidRPr="00410E58">
              <w:rPr>
                <w:rFonts w:ascii="Arial" w:hAnsi="Arial" w:cs="Arial"/>
              </w:rPr>
              <w:t>kład</w:t>
            </w:r>
            <w:r w:rsidRPr="00410E58">
              <w:rPr>
                <w:rFonts w:ascii="Arial" w:hAnsi="Arial" w:cs="Arial"/>
                <w:lang w:val="pl-PL"/>
              </w:rPr>
              <w:t>u</w:t>
            </w:r>
            <w:r w:rsidRPr="00410E58">
              <w:rPr>
                <w:rFonts w:ascii="Arial" w:hAnsi="Arial" w:cs="Arial"/>
              </w:rPr>
              <w:t xml:space="preserve"> rozruchu pojazdu samochodowego,</w:t>
            </w:r>
          </w:p>
          <w:p w14:paraId="268E3A7D" w14:textId="77777777" w:rsidR="00925F2F" w:rsidRPr="00410E58" w:rsidRDefault="00925F2F" w:rsidP="004637B4">
            <w:pPr>
              <w:pStyle w:val="Akapitzlist"/>
              <w:numPr>
                <w:ilvl w:val="0"/>
                <w:numId w:val="124"/>
              </w:numPr>
              <w:suppressAutoHyphens/>
              <w:autoSpaceDN w:val="0"/>
              <w:spacing w:after="0" w:line="240" w:lineRule="auto"/>
              <w:ind w:left="204" w:hanging="204"/>
              <w:textAlignment w:val="baseline"/>
              <w:rPr>
                <w:rFonts w:ascii="Arial" w:hAnsi="Arial" w:cs="Arial"/>
              </w:rPr>
            </w:pPr>
            <w:r w:rsidRPr="00410E58">
              <w:rPr>
                <w:rFonts w:ascii="Arial" w:hAnsi="Arial" w:cs="Arial"/>
              </w:rPr>
              <w:t xml:space="preserve">dokonać sprawdzenia stanu </w:t>
            </w:r>
            <w:r w:rsidRPr="00410E58">
              <w:rPr>
                <w:rFonts w:ascii="Arial" w:hAnsi="Arial" w:cs="Arial"/>
                <w:lang w:val="pl-PL"/>
              </w:rPr>
              <w:t>u</w:t>
            </w:r>
            <w:r w:rsidRPr="00410E58">
              <w:rPr>
                <w:rFonts w:ascii="Arial" w:hAnsi="Arial" w:cs="Arial"/>
              </w:rPr>
              <w:t>kład</w:t>
            </w:r>
            <w:r w:rsidRPr="00410E58">
              <w:rPr>
                <w:rFonts w:ascii="Arial" w:hAnsi="Arial" w:cs="Arial"/>
                <w:lang w:val="pl-PL"/>
              </w:rPr>
              <w:t>u</w:t>
            </w:r>
            <w:r w:rsidRPr="00410E58">
              <w:rPr>
                <w:rFonts w:ascii="Arial" w:hAnsi="Arial" w:cs="Arial"/>
              </w:rPr>
              <w:t xml:space="preserve"> rozruchu pojazdu samochodowego,</w:t>
            </w:r>
          </w:p>
          <w:p w14:paraId="39669066" w14:textId="77777777" w:rsidR="00925F2F" w:rsidRPr="00410E58" w:rsidRDefault="00925F2F" w:rsidP="004637B4">
            <w:pPr>
              <w:numPr>
                <w:ilvl w:val="0"/>
                <w:numId w:val="124"/>
              </w:numPr>
              <w:spacing w:after="0" w:line="240" w:lineRule="auto"/>
              <w:ind w:left="204" w:hanging="204"/>
              <w:contextualSpacing/>
              <w:rPr>
                <w:rFonts w:ascii="Arial" w:hAnsi="Arial" w:cs="Arial"/>
                <w:sz w:val="20"/>
                <w:szCs w:val="20"/>
              </w:rPr>
            </w:pPr>
            <w:r w:rsidRPr="00410E58">
              <w:rPr>
                <w:rFonts w:ascii="Arial" w:hAnsi="Arial" w:cs="Arial"/>
                <w:sz w:val="20"/>
                <w:szCs w:val="20"/>
              </w:rPr>
              <w:t>wypełnić kartę pomiarów diagnostycznych,</w:t>
            </w:r>
          </w:p>
          <w:p w14:paraId="2EBE5B5E" w14:textId="77777777" w:rsidR="00925F2F" w:rsidRPr="00410E58" w:rsidRDefault="00925F2F" w:rsidP="004637B4">
            <w:pPr>
              <w:numPr>
                <w:ilvl w:val="0"/>
                <w:numId w:val="124"/>
              </w:numPr>
              <w:spacing w:after="0" w:line="240" w:lineRule="auto"/>
              <w:ind w:left="204" w:hanging="204"/>
              <w:contextualSpacing/>
              <w:rPr>
                <w:rFonts w:ascii="Arial" w:hAnsi="Arial" w:cs="Arial"/>
                <w:sz w:val="20"/>
                <w:szCs w:val="20"/>
              </w:rPr>
            </w:pPr>
            <w:r w:rsidRPr="00410E58">
              <w:rPr>
                <w:rFonts w:ascii="Arial" w:hAnsi="Arial" w:cs="Arial"/>
                <w:sz w:val="20"/>
                <w:szCs w:val="20"/>
              </w:rPr>
              <w:t>sporządzić kosztorys diagnostyki układu rozruchu pojazdu samochodowego, jego podzespołów i zespołów,</w:t>
            </w:r>
          </w:p>
          <w:p w14:paraId="57C3F578" w14:textId="77777777" w:rsidR="00925F2F" w:rsidRPr="00410E58" w:rsidRDefault="00925F2F" w:rsidP="004637B4">
            <w:pPr>
              <w:numPr>
                <w:ilvl w:val="0"/>
                <w:numId w:val="124"/>
              </w:numPr>
              <w:spacing w:after="0" w:line="240" w:lineRule="auto"/>
              <w:ind w:left="206" w:hanging="206"/>
              <w:rPr>
                <w:rFonts w:ascii="Arial" w:hAnsi="Arial" w:cs="Arial"/>
                <w:sz w:val="20"/>
                <w:szCs w:val="20"/>
              </w:rPr>
            </w:pPr>
            <w:r w:rsidRPr="00410E58">
              <w:rPr>
                <w:rFonts w:ascii="Arial" w:hAnsi="Arial" w:cs="Arial"/>
                <w:sz w:val="20"/>
                <w:szCs w:val="20"/>
              </w:rPr>
              <w:t>wprowadzić wyniki badań diagnostycznych układu rozruchu pojazdu samochodowego do bazy danych serwisowych,</w:t>
            </w:r>
          </w:p>
          <w:p w14:paraId="13ACF202" w14:textId="77777777" w:rsidR="00925F2F" w:rsidRPr="00410E58" w:rsidRDefault="00925F2F" w:rsidP="004637B4">
            <w:pPr>
              <w:numPr>
                <w:ilvl w:val="0"/>
                <w:numId w:val="124"/>
              </w:numPr>
              <w:spacing w:after="0" w:line="240" w:lineRule="auto"/>
              <w:ind w:left="206" w:hanging="206"/>
              <w:rPr>
                <w:rFonts w:ascii="Arial" w:hAnsi="Arial" w:cs="Arial"/>
                <w:sz w:val="20"/>
                <w:szCs w:val="20"/>
              </w:rPr>
            </w:pPr>
            <w:r w:rsidRPr="00410E58">
              <w:rPr>
                <w:rFonts w:ascii="Arial" w:hAnsi="Arial" w:cs="Arial"/>
                <w:sz w:val="20"/>
                <w:szCs w:val="20"/>
              </w:rPr>
              <w:t>przekazać klientowi informacje dotyczące wykonanej diagnostyki układu rozruchu pojazdu  samochodowego,</w:t>
            </w:r>
          </w:p>
          <w:p w14:paraId="6CCD0267" w14:textId="77777777" w:rsidR="00925F2F" w:rsidRPr="00410E58" w:rsidRDefault="00925F2F" w:rsidP="004637B4">
            <w:pPr>
              <w:numPr>
                <w:ilvl w:val="0"/>
                <w:numId w:val="124"/>
              </w:numPr>
              <w:spacing w:after="0" w:line="240" w:lineRule="auto"/>
              <w:ind w:left="206" w:hanging="206"/>
              <w:rPr>
                <w:rFonts w:ascii="Arial" w:hAnsi="Arial" w:cs="Arial"/>
                <w:sz w:val="20"/>
                <w:szCs w:val="20"/>
              </w:rPr>
            </w:pPr>
            <w:r w:rsidRPr="00410E58">
              <w:rPr>
                <w:rFonts w:ascii="Arial" w:hAnsi="Arial" w:cs="Arial"/>
                <w:sz w:val="20"/>
                <w:szCs w:val="20"/>
              </w:rPr>
              <w:t>wydać dokumentację wykonanej diagnostyki układu rozruchu pojazdu  samochodowego,</w:t>
            </w:r>
          </w:p>
          <w:p w14:paraId="0FE214CB" w14:textId="77777777" w:rsidR="00925F2F" w:rsidRPr="00410E58" w:rsidRDefault="00925F2F"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wydać pojazd samochodowy po wykonanej diagnostyce</w:t>
            </w:r>
            <w:r w:rsidRPr="00410E58">
              <w:rPr>
                <w:rFonts w:ascii="Arial" w:hAnsi="Arial" w:cs="Arial"/>
                <w:lang w:val="pl-PL"/>
              </w:rPr>
              <w:t xml:space="preserve"> u</w:t>
            </w:r>
            <w:r w:rsidRPr="00410E58">
              <w:rPr>
                <w:rFonts w:ascii="Arial" w:hAnsi="Arial" w:cs="Arial"/>
              </w:rPr>
              <w:t>kład</w:t>
            </w:r>
            <w:r w:rsidRPr="00410E58">
              <w:rPr>
                <w:rFonts w:ascii="Arial" w:hAnsi="Arial" w:cs="Arial"/>
                <w:lang w:val="pl-PL"/>
              </w:rPr>
              <w:t>u</w:t>
            </w:r>
            <w:r w:rsidRPr="00410E58">
              <w:rPr>
                <w:rFonts w:ascii="Arial" w:hAnsi="Arial" w:cs="Arial"/>
              </w:rPr>
              <w:t xml:space="preserve"> rozruchu.</w:t>
            </w:r>
          </w:p>
        </w:tc>
        <w:tc>
          <w:tcPr>
            <w:tcW w:w="1222" w:type="pct"/>
          </w:tcPr>
          <w:p w14:paraId="6F446E75" w14:textId="77777777" w:rsidR="00925F2F" w:rsidRPr="00410E58" w:rsidRDefault="00925F2F"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 xml:space="preserve">dokonać oceny stanu technicznego </w:t>
            </w:r>
            <w:r w:rsidRPr="00410E58">
              <w:rPr>
                <w:rFonts w:ascii="Arial" w:hAnsi="Arial" w:cs="Arial"/>
                <w:lang w:val="pl-PL"/>
              </w:rPr>
              <w:t>rozrusznika</w:t>
            </w:r>
            <w:r w:rsidRPr="00410E58">
              <w:rPr>
                <w:rFonts w:ascii="Arial" w:hAnsi="Arial" w:cs="Arial"/>
              </w:rPr>
              <w:t xml:space="preserve"> na podstawie wyników pomiarów,</w:t>
            </w:r>
          </w:p>
          <w:p w14:paraId="2F4E7FFB" w14:textId="77777777" w:rsidR="00925F2F" w:rsidRPr="00410E58" w:rsidRDefault="00925F2F"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 xml:space="preserve">dokonać oceny stanu technicznego kadłuba silnika na podstawie spadku </w:t>
            </w:r>
            <w:r w:rsidRPr="00410E58">
              <w:rPr>
                <w:rFonts w:ascii="Arial" w:hAnsi="Arial" w:cs="Arial"/>
                <w:lang w:val="pl-PL"/>
              </w:rPr>
              <w:t>napięcia na akumulatorze</w:t>
            </w:r>
            <w:r w:rsidRPr="00410E58">
              <w:rPr>
                <w:rFonts w:ascii="Arial" w:hAnsi="Arial" w:cs="Arial"/>
              </w:rPr>
              <w:t>,</w:t>
            </w:r>
          </w:p>
          <w:p w14:paraId="71909539" w14:textId="77777777" w:rsidR="00925F2F" w:rsidRPr="00410E58" w:rsidRDefault="00925F2F"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 xml:space="preserve">dokonać oceny </w:t>
            </w:r>
            <w:r w:rsidRPr="00410E58">
              <w:rPr>
                <w:rFonts w:ascii="Arial" w:hAnsi="Arial" w:cs="Arial"/>
                <w:lang w:val="pl-PL"/>
              </w:rPr>
              <w:t>hałaśliwości pracy rozrusznika</w:t>
            </w:r>
          </w:p>
        </w:tc>
        <w:tc>
          <w:tcPr>
            <w:tcW w:w="467" w:type="pct"/>
            <w:vAlign w:val="center"/>
          </w:tcPr>
          <w:p w14:paraId="52B9B221" w14:textId="77777777" w:rsidR="00925F2F" w:rsidRPr="00410E58" w:rsidRDefault="000759E1" w:rsidP="00FA4969">
            <w:pPr>
              <w:jc w:val="center"/>
              <w:rPr>
                <w:rFonts w:ascii="Arial" w:hAnsi="Arial" w:cs="Arial"/>
                <w:sz w:val="20"/>
                <w:szCs w:val="20"/>
              </w:rPr>
            </w:pPr>
            <w:r w:rsidRPr="00410E58">
              <w:rPr>
                <w:rFonts w:ascii="Arial" w:hAnsi="Arial" w:cs="Arial"/>
                <w:sz w:val="20"/>
                <w:szCs w:val="20"/>
              </w:rPr>
              <w:t>Klasa II</w:t>
            </w:r>
          </w:p>
        </w:tc>
      </w:tr>
      <w:tr w:rsidR="00925F2F" w:rsidRPr="00410E58" w14:paraId="01CEC3FA" w14:textId="77777777" w:rsidTr="00FA4969">
        <w:trPr>
          <w:trHeight w:val="2976"/>
        </w:trPr>
        <w:tc>
          <w:tcPr>
            <w:tcW w:w="777" w:type="pct"/>
            <w:vMerge/>
            <w:vAlign w:val="center"/>
          </w:tcPr>
          <w:p w14:paraId="6E38A07B" w14:textId="77777777" w:rsidR="00925F2F" w:rsidRPr="00FA4969" w:rsidRDefault="00925F2F" w:rsidP="004E6ABD">
            <w:pPr>
              <w:rPr>
                <w:rFonts w:ascii="Arial" w:hAnsi="Arial" w:cs="Arial"/>
                <w:sz w:val="20"/>
                <w:szCs w:val="20"/>
              </w:rPr>
            </w:pPr>
          </w:p>
        </w:tc>
        <w:tc>
          <w:tcPr>
            <w:tcW w:w="892" w:type="pct"/>
            <w:vAlign w:val="center"/>
          </w:tcPr>
          <w:p w14:paraId="0D7173C4" w14:textId="77777777" w:rsidR="00925F2F" w:rsidRPr="00FA4969" w:rsidRDefault="00925F2F" w:rsidP="004637B4">
            <w:pPr>
              <w:numPr>
                <w:ilvl w:val="0"/>
                <w:numId w:val="159"/>
              </w:numPr>
              <w:spacing w:after="0" w:line="240" w:lineRule="auto"/>
              <w:ind w:left="113" w:hanging="113"/>
              <w:rPr>
                <w:rFonts w:ascii="Arial" w:hAnsi="Arial" w:cs="Arial"/>
                <w:sz w:val="20"/>
                <w:szCs w:val="20"/>
              </w:rPr>
            </w:pPr>
            <w:r w:rsidRPr="00FA4969">
              <w:rPr>
                <w:rFonts w:ascii="Arial" w:hAnsi="Arial" w:cs="Arial"/>
                <w:sz w:val="20"/>
                <w:szCs w:val="20"/>
              </w:rPr>
              <w:t>Elektronicznie sterowane systemy wtryskowo-zapłonowe silników o zapłonie iskrowym – budowa, działanie, typowe schematy połączeń elektrycznych, typowe niesprawności, diagnozowanie usterek i sposoby naprawy</w:t>
            </w:r>
          </w:p>
        </w:tc>
        <w:tc>
          <w:tcPr>
            <w:tcW w:w="302" w:type="pct"/>
            <w:vAlign w:val="center"/>
          </w:tcPr>
          <w:p w14:paraId="5472DB07" w14:textId="590E07E6" w:rsidR="00925F2F" w:rsidRPr="00410E58" w:rsidRDefault="00925F2F" w:rsidP="004E6ABD">
            <w:pPr>
              <w:jc w:val="center"/>
              <w:rPr>
                <w:rFonts w:ascii="Arial" w:hAnsi="Arial" w:cs="Arial"/>
                <w:sz w:val="20"/>
                <w:szCs w:val="20"/>
              </w:rPr>
            </w:pPr>
          </w:p>
        </w:tc>
        <w:tc>
          <w:tcPr>
            <w:tcW w:w="1340" w:type="pct"/>
          </w:tcPr>
          <w:p w14:paraId="5549778E" w14:textId="77777777" w:rsidR="00925F2F" w:rsidRPr="00410E58" w:rsidRDefault="00925F2F"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przyjąć pojazd samochodowy do diagnostyki</w:t>
            </w:r>
            <w:r w:rsidRPr="00410E58">
              <w:rPr>
                <w:rFonts w:ascii="Arial" w:hAnsi="Arial" w:cs="Arial"/>
                <w:lang w:val="pl-PL"/>
              </w:rPr>
              <w:t xml:space="preserve"> </w:t>
            </w:r>
            <w:r w:rsidRPr="00410E58">
              <w:rPr>
                <w:rFonts w:ascii="Arial" w:hAnsi="Arial" w:cs="Arial"/>
              </w:rPr>
              <w:t>system</w:t>
            </w:r>
            <w:r w:rsidRPr="00410E58">
              <w:rPr>
                <w:rFonts w:ascii="Arial" w:hAnsi="Arial" w:cs="Arial"/>
                <w:lang w:val="pl-PL"/>
              </w:rPr>
              <w:t>u</w:t>
            </w:r>
            <w:r w:rsidRPr="00410E58">
              <w:rPr>
                <w:rFonts w:ascii="Arial" w:hAnsi="Arial" w:cs="Arial"/>
              </w:rPr>
              <w:t xml:space="preserve"> wtryskowo-zapłonowe</w:t>
            </w:r>
            <w:r w:rsidRPr="00410E58">
              <w:rPr>
                <w:rFonts w:ascii="Arial" w:hAnsi="Arial" w:cs="Arial"/>
                <w:lang w:val="pl-PL"/>
              </w:rPr>
              <w:t>go</w:t>
            </w:r>
            <w:r w:rsidRPr="00410E58">
              <w:rPr>
                <w:rFonts w:ascii="Arial" w:hAnsi="Arial" w:cs="Arial"/>
              </w:rPr>
              <w:t xml:space="preserve"> silnik</w:t>
            </w:r>
            <w:r w:rsidRPr="00410E58">
              <w:rPr>
                <w:rFonts w:ascii="Arial" w:hAnsi="Arial" w:cs="Arial"/>
                <w:lang w:val="pl-PL"/>
              </w:rPr>
              <w:t>a</w:t>
            </w:r>
            <w:r w:rsidRPr="00410E58">
              <w:rPr>
                <w:rFonts w:ascii="Arial" w:hAnsi="Arial" w:cs="Arial"/>
              </w:rPr>
              <w:t xml:space="preserve"> o zapłonie iskrowym,</w:t>
            </w:r>
          </w:p>
          <w:p w14:paraId="7E7C5E85" w14:textId="77777777" w:rsidR="00925F2F" w:rsidRPr="00410E58" w:rsidRDefault="00925F2F"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określić czas wykonania diagnostyki,</w:t>
            </w:r>
          </w:p>
          <w:p w14:paraId="04430FA7" w14:textId="77777777" w:rsidR="00925F2F" w:rsidRPr="00410E58" w:rsidRDefault="00925F2F"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szacować koszty diagnostyki pojazdu samochodowego,</w:t>
            </w:r>
          </w:p>
          <w:p w14:paraId="1BBC2C8C" w14:textId="77777777" w:rsidR="00925F2F" w:rsidRPr="00410E58" w:rsidRDefault="00925F2F"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podłączyć lampę stroboskopową do silnika w celu sprawdzenia kąta wyprzedzenia zapłonu,</w:t>
            </w:r>
          </w:p>
          <w:p w14:paraId="1D05B726" w14:textId="77777777" w:rsidR="00925F2F" w:rsidRPr="00410E58" w:rsidRDefault="00925F2F"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przestrzegać procedur sprawdzania kąta wyprzedzenia zapłonu,</w:t>
            </w:r>
          </w:p>
          <w:p w14:paraId="7F5000CC" w14:textId="77777777" w:rsidR="00925F2F" w:rsidRPr="00410E58" w:rsidRDefault="00925F2F" w:rsidP="004637B4">
            <w:pPr>
              <w:numPr>
                <w:ilvl w:val="0"/>
                <w:numId w:val="124"/>
              </w:numPr>
              <w:spacing w:after="0" w:line="240" w:lineRule="auto"/>
              <w:ind w:left="206" w:hanging="206"/>
              <w:rPr>
                <w:rFonts w:ascii="Arial" w:hAnsi="Arial" w:cs="Arial"/>
                <w:sz w:val="20"/>
                <w:szCs w:val="20"/>
              </w:rPr>
            </w:pPr>
            <w:r w:rsidRPr="00410E58">
              <w:rPr>
                <w:rFonts w:ascii="Arial" w:hAnsi="Arial" w:cs="Arial"/>
                <w:sz w:val="20"/>
                <w:szCs w:val="20"/>
              </w:rPr>
              <w:t>wypełnić kartę pomiarów diagnostycznych,</w:t>
            </w:r>
          </w:p>
          <w:p w14:paraId="3B3B83B4" w14:textId="77777777" w:rsidR="00925F2F" w:rsidRPr="00410E58" w:rsidRDefault="00925F2F"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sporządzić kosztorys diagnostyki system</w:t>
            </w:r>
            <w:r w:rsidRPr="00410E58">
              <w:rPr>
                <w:rFonts w:ascii="Arial" w:hAnsi="Arial" w:cs="Arial"/>
                <w:lang w:val="pl-PL"/>
              </w:rPr>
              <w:t>u</w:t>
            </w:r>
            <w:r w:rsidRPr="00410E58">
              <w:rPr>
                <w:rFonts w:ascii="Arial" w:hAnsi="Arial" w:cs="Arial"/>
              </w:rPr>
              <w:t xml:space="preserve"> wtryskowo-zapłonowe</w:t>
            </w:r>
            <w:r w:rsidRPr="00410E58">
              <w:rPr>
                <w:rFonts w:ascii="Arial" w:hAnsi="Arial" w:cs="Arial"/>
                <w:lang w:val="pl-PL"/>
              </w:rPr>
              <w:t>go</w:t>
            </w:r>
            <w:r w:rsidRPr="00410E58">
              <w:rPr>
                <w:rFonts w:ascii="Arial" w:hAnsi="Arial" w:cs="Arial"/>
              </w:rPr>
              <w:t xml:space="preserve"> silnik</w:t>
            </w:r>
            <w:r w:rsidRPr="00410E58">
              <w:rPr>
                <w:rFonts w:ascii="Arial" w:hAnsi="Arial" w:cs="Arial"/>
                <w:lang w:val="pl-PL"/>
              </w:rPr>
              <w:t>a</w:t>
            </w:r>
            <w:r w:rsidRPr="00410E58">
              <w:rPr>
                <w:rFonts w:ascii="Arial" w:hAnsi="Arial" w:cs="Arial"/>
              </w:rPr>
              <w:t xml:space="preserve"> o zapłonie iskrowym,</w:t>
            </w:r>
          </w:p>
          <w:p w14:paraId="753851F3" w14:textId="77777777" w:rsidR="00925F2F" w:rsidRPr="00410E58" w:rsidRDefault="00925F2F" w:rsidP="004637B4">
            <w:pPr>
              <w:numPr>
                <w:ilvl w:val="0"/>
                <w:numId w:val="124"/>
              </w:numPr>
              <w:spacing w:after="0" w:line="240" w:lineRule="auto"/>
              <w:ind w:left="206" w:hanging="206"/>
              <w:rPr>
                <w:rFonts w:ascii="Arial" w:hAnsi="Arial" w:cs="Arial"/>
                <w:sz w:val="20"/>
                <w:szCs w:val="20"/>
              </w:rPr>
            </w:pPr>
            <w:r w:rsidRPr="00410E58">
              <w:rPr>
                <w:rFonts w:ascii="Arial" w:hAnsi="Arial" w:cs="Arial"/>
                <w:sz w:val="20"/>
                <w:szCs w:val="20"/>
              </w:rPr>
              <w:t>wprowadzić wyniki badań diagnostycznych pojazdu samochodowego do bazy danych serwisowych,</w:t>
            </w:r>
          </w:p>
          <w:p w14:paraId="0CACD503" w14:textId="77777777" w:rsidR="00925F2F" w:rsidRPr="00410E58" w:rsidRDefault="00925F2F"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przekazać klientowi informacje dotyczące wykonanej diagnostyki system</w:t>
            </w:r>
            <w:r w:rsidRPr="00410E58">
              <w:rPr>
                <w:rFonts w:ascii="Arial" w:hAnsi="Arial" w:cs="Arial"/>
                <w:lang w:val="pl-PL"/>
              </w:rPr>
              <w:t>u</w:t>
            </w:r>
            <w:r w:rsidRPr="00410E58">
              <w:rPr>
                <w:rFonts w:ascii="Arial" w:hAnsi="Arial" w:cs="Arial"/>
              </w:rPr>
              <w:t xml:space="preserve"> wtryskowo-zapłonowe</w:t>
            </w:r>
            <w:r w:rsidRPr="00410E58">
              <w:rPr>
                <w:rFonts w:ascii="Arial" w:hAnsi="Arial" w:cs="Arial"/>
                <w:lang w:val="pl-PL"/>
              </w:rPr>
              <w:t>go</w:t>
            </w:r>
            <w:r w:rsidRPr="00410E58">
              <w:rPr>
                <w:rFonts w:ascii="Arial" w:hAnsi="Arial" w:cs="Arial"/>
              </w:rPr>
              <w:t xml:space="preserve"> silnik</w:t>
            </w:r>
            <w:r w:rsidRPr="00410E58">
              <w:rPr>
                <w:rFonts w:ascii="Arial" w:hAnsi="Arial" w:cs="Arial"/>
                <w:lang w:val="pl-PL"/>
              </w:rPr>
              <w:t>a</w:t>
            </w:r>
            <w:r w:rsidRPr="00410E58">
              <w:rPr>
                <w:rFonts w:ascii="Arial" w:hAnsi="Arial" w:cs="Arial"/>
              </w:rPr>
              <w:t xml:space="preserve"> o zapłonie iskrowym,</w:t>
            </w:r>
          </w:p>
          <w:p w14:paraId="5D747FC6" w14:textId="77777777" w:rsidR="00925F2F" w:rsidRPr="00410E58" w:rsidRDefault="00925F2F"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wydać dokumentację wykonanej diagnostyki system</w:t>
            </w:r>
            <w:r w:rsidRPr="00410E58">
              <w:rPr>
                <w:rFonts w:ascii="Arial" w:hAnsi="Arial" w:cs="Arial"/>
                <w:lang w:val="pl-PL"/>
              </w:rPr>
              <w:t>u</w:t>
            </w:r>
            <w:r w:rsidRPr="00410E58">
              <w:rPr>
                <w:rFonts w:ascii="Arial" w:hAnsi="Arial" w:cs="Arial"/>
              </w:rPr>
              <w:t xml:space="preserve"> wtryskowo-zapłonowe</w:t>
            </w:r>
            <w:r w:rsidRPr="00410E58">
              <w:rPr>
                <w:rFonts w:ascii="Arial" w:hAnsi="Arial" w:cs="Arial"/>
                <w:lang w:val="pl-PL"/>
              </w:rPr>
              <w:t>go</w:t>
            </w:r>
            <w:r w:rsidRPr="00410E58">
              <w:rPr>
                <w:rFonts w:ascii="Arial" w:hAnsi="Arial" w:cs="Arial"/>
              </w:rPr>
              <w:t xml:space="preserve"> silnik</w:t>
            </w:r>
            <w:r w:rsidRPr="00410E58">
              <w:rPr>
                <w:rFonts w:ascii="Arial" w:hAnsi="Arial" w:cs="Arial"/>
                <w:lang w:val="pl-PL"/>
              </w:rPr>
              <w:t>a</w:t>
            </w:r>
            <w:r w:rsidRPr="00410E58">
              <w:rPr>
                <w:rFonts w:ascii="Arial" w:hAnsi="Arial" w:cs="Arial"/>
              </w:rPr>
              <w:t xml:space="preserve"> o zapłonie iskrowym,</w:t>
            </w:r>
          </w:p>
          <w:p w14:paraId="5956A4CC" w14:textId="77777777" w:rsidR="00925F2F" w:rsidRPr="00410E58" w:rsidRDefault="00925F2F"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wydać pojazd samochodowy po wykonanej diagnostyce.</w:t>
            </w:r>
          </w:p>
        </w:tc>
        <w:tc>
          <w:tcPr>
            <w:tcW w:w="1222" w:type="pct"/>
          </w:tcPr>
          <w:p w14:paraId="6BFD0617" w14:textId="77777777" w:rsidR="00925F2F" w:rsidRPr="00410E58" w:rsidRDefault="00925F2F"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dokonać oceny sprawdzenia kąta wyprzedzenia zapłonu.</w:t>
            </w:r>
          </w:p>
        </w:tc>
        <w:tc>
          <w:tcPr>
            <w:tcW w:w="467" w:type="pct"/>
            <w:vAlign w:val="center"/>
          </w:tcPr>
          <w:p w14:paraId="64DF9458" w14:textId="77777777" w:rsidR="00925F2F" w:rsidRPr="00410E58" w:rsidRDefault="000759E1" w:rsidP="00FA4969">
            <w:pPr>
              <w:jc w:val="center"/>
              <w:rPr>
                <w:rFonts w:ascii="Arial" w:hAnsi="Arial" w:cs="Arial"/>
                <w:sz w:val="20"/>
                <w:szCs w:val="20"/>
              </w:rPr>
            </w:pPr>
            <w:r w:rsidRPr="00410E58">
              <w:rPr>
                <w:rFonts w:ascii="Arial" w:hAnsi="Arial" w:cs="Arial"/>
                <w:sz w:val="20"/>
                <w:szCs w:val="20"/>
              </w:rPr>
              <w:t>Klasa II</w:t>
            </w:r>
          </w:p>
          <w:p w14:paraId="704AD4B3" w14:textId="77777777" w:rsidR="000759E1" w:rsidRPr="00410E58" w:rsidRDefault="000759E1" w:rsidP="00FA4969">
            <w:pPr>
              <w:jc w:val="center"/>
              <w:rPr>
                <w:rFonts w:ascii="Arial" w:hAnsi="Arial" w:cs="Arial"/>
                <w:sz w:val="20"/>
                <w:szCs w:val="20"/>
              </w:rPr>
            </w:pPr>
          </w:p>
        </w:tc>
      </w:tr>
      <w:tr w:rsidR="00925F2F" w:rsidRPr="00410E58" w14:paraId="0A9DF327" w14:textId="77777777" w:rsidTr="00FA4969">
        <w:trPr>
          <w:trHeight w:val="2976"/>
        </w:trPr>
        <w:tc>
          <w:tcPr>
            <w:tcW w:w="777" w:type="pct"/>
            <w:vMerge/>
            <w:vAlign w:val="center"/>
          </w:tcPr>
          <w:p w14:paraId="7441057D" w14:textId="77777777" w:rsidR="00925F2F" w:rsidRPr="00FA4969" w:rsidRDefault="00925F2F" w:rsidP="004E6ABD">
            <w:pPr>
              <w:rPr>
                <w:rFonts w:ascii="Arial" w:hAnsi="Arial" w:cs="Arial"/>
                <w:sz w:val="20"/>
                <w:szCs w:val="20"/>
              </w:rPr>
            </w:pPr>
          </w:p>
        </w:tc>
        <w:tc>
          <w:tcPr>
            <w:tcW w:w="892" w:type="pct"/>
            <w:vAlign w:val="center"/>
          </w:tcPr>
          <w:p w14:paraId="7D7C8B0A" w14:textId="77777777" w:rsidR="00925F2F" w:rsidRPr="00FA4969" w:rsidRDefault="00925F2F" w:rsidP="004637B4">
            <w:pPr>
              <w:numPr>
                <w:ilvl w:val="0"/>
                <w:numId w:val="159"/>
              </w:numPr>
              <w:spacing w:after="0" w:line="240" w:lineRule="auto"/>
              <w:ind w:left="113" w:hanging="113"/>
              <w:rPr>
                <w:rFonts w:ascii="Arial" w:hAnsi="Arial" w:cs="Arial"/>
                <w:sz w:val="20"/>
                <w:szCs w:val="20"/>
              </w:rPr>
            </w:pPr>
            <w:r w:rsidRPr="00FA4969">
              <w:rPr>
                <w:rFonts w:ascii="Arial" w:hAnsi="Arial" w:cs="Arial"/>
                <w:sz w:val="20"/>
                <w:szCs w:val="20"/>
              </w:rPr>
              <w:t>Elektronicznie sterowane układy wtryskowe silników o zapłonie samoczynnym – budowa, działanie, typowe schematy połączeń elektrycznych, typowe niesprawności, diagnozowanie usterek i sposoby naprawy</w:t>
            </w:r>
          </w:p>
        </w:tc>
        <w:tc>
          <w:tcPr>
            <w:tcW w:w="302" w:type="pct"/>
            <w:vAlign w:val="center"/>
          </w:tcPr>
          <w:p w14:paraId="2DEEEE81" w14:textId="0A51DC3F" w:rsidR="00925F2F" w:rsidRPr="00410E58" w:rsidRDefault="00925F2F" w:rsidP="004E6ABD">
            <w:pPr>
              <w:jc w:val="center"/>
              <w:rPr>
                <w:rFonts w:ascii="Arial" w:hAnsi="Arial" w:cs="Arial"/>
                <w:sz w:val="20"/>
                <w:szCs w:val="20"/>
              </w:rPr>
            </w:pPr>
          </w:p>
        </w:tc>
        <w:tc>
          <w:tcPr>
            <w:tcW w:w="1340" w:type="pct"/>
          </w:tcPr>
          <w:p w14:paraId="424085AF" w14:textId="77777777" w:rsidR="00925F2F" w:rsidRPr="00410E58" w:rsidRDefault="00925F2F"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przyjąć pojazd samochodowy do diagnostyki</w:t>
            </w:r>
            <w:r w:rsidRPr="00410E58">
              <w:rPr>
                <w:rFonts w:ascii="Arial" w:hAnsi="Arial" w:cs="Arial"/>
                <w:lang w:val="pl-PL"/>
              </w:rPr>
              <w:t xml:space="preserve"> </w:t>
            </w:r>
            <w:r w:rsidRPr="00410E58">
              <w:rPr>
                <w:rFonts w:ascii="Arial" w:hAnsi="Arial" w:cs="Arial"/>
              </w:rPr>
              <w:t>układ</w:t>
            </w:r>
            <w:r w:rsidRPr="00410E58">
              <w:rPr>
                <w:rFonts w:ascii="Arial" w:hAnsi="Arial" w:cs="Arial"/>
                <w:lang w:val="pl-PL"/>
              </w:rPr>
              <w:t>u</w:t>
            </w:r>
            <w:r w:rsidRPr="00410E58">
              <w:rPr>
                <w:rFonts w:ascii="Arial" w:hAnsi="Arial" w:cs="Arial"/>
              </w:rPr>
              <w:t xml:space="preserve"> wtryskowe</w:t>
            </w:r>
            <w:r w:rsidRPr="00410E58">
              <w:rPr>
                <w:rFonts w:ascii="Arial" w:hAnsi="Arial" w:cs="Arial"/>
                <w:lang w:val="pl-PL"/>
              </w:rPr>
              <w:t>go</w:t>
            </w:r>
            <w:r w:rsidRPr="00410E58">
              <w:rPr>
                <w:rFonts w:ascii="Arial" w:hAnsi="Arial" w:cs="Arial"/>
              </w:rPr>
              <w:t xml:space="preserve"> silnika o zapłonie samoczynnym,</w:t>
            </w:r>
          </w:p>
          <w:p w14:paraId="4055549B" w14:textId="77777777" w:rsidR="00925F2F" w:rsidRPr="00410E58" w:rsidRDefault="00925F2F"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określić czas wykonania diagnostyki,</w:t>
            </w:r>
          </w:p>
          <w:p w14:paraId="249B8378" w14:textId="77777777" w:rsidR="00925F2F" w:rsidRPr="00410E58" w:rsidRDefault="00925F2F"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szacować koszty diagnostyki układ</w:t>
            </w:r>
            <w:r w:rsidRPr="00410E58">
              <w:rPr>
                <w:rFonts w:ascii="Arial" w:hAnsi="Arial" w:cs="Arial"/>
                <w:lang w:val="pl-PL"/>
              </w:rPr>
              <w:t>u</w:t>
            </w:r>
            <w:r w:rsidRPr="00410E58">
              <w:rPr>
                <w:rFonts w:ascii="Arial" w:hAnsi="Arial" w:cs="Arial"/>
              </w:rPr>
              <w:t xml:space="preserve"> wtryskowe</w:t>
            </w:r>
            <w:r w:rsidRPr="00410E58">
              <w:rPr>
                <w:rFonts w:ascii="Arial" w:hAnsi="Arial" w:cs="Arial"/>
                <w:lang w:val="pl-PL"/>
              </w:rPr>
              <w:t>go</w:t>
            </w:r>
            <w:r w:rsidRPr="00410E58">
              <w:rPr>
                <w:rFonts w:ascii="Arial" w:hAnsi="Arial" w:cs="Arial"/>
              </w:rPr>
              <w:t xml:space="preserve"> silnika o zapłonie samoczynnym pojazdu samochodowego,</w:t>
            </w:r>
          </w:p>
          <w:p w14:paraId="7D0F5F2B" w14:textId="77777777" w:rsidR="00925F2F" w:rsidRPr="00410E58" w:rsidRDefault="00925F2F"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 xml:space="preserve">podłączyć </w:t>
            </w:r>
            <w:r w:rsidRPr="00410E58">
              <w:rPr>
                <w:rFonts w:ascii="Arial" w:hAnsi="Arial" w:cs="Arial"/>
                <w:lang w:val="pl-PL"/>
              </w:rPr>
              <w:t xml:space="preserve">tester </w:t>
            </w:r>
            <w:r w:rsidRPr="00410E58">
              <w:rPr>
                <w:rFonts w:ascii="Arial" w:hAnsi="Arial" w:cs="Arial"/>
              </w:rPr>
              <w:t xml:space="preserve"> w celu sprawdzenia kąta wyprzedzenia </w:t>
            </w:r>
            <w:r w:rsidRPr="00410E58">
              <w:rPr>
                <w:rFonts w:ascii="Arial" w:hAnsi="Arial" w:cs="Arial"/>
                <w:lang w:val="pl-PL"/>
              </w:rPr>
              <w:t>wtrysku</w:t>
            </w:r>
            <w:r w:rsidRPr="00410E58">
              <w:rPr>
                <w:rFonts w:ascii="Arial" w:hAnsi="Arial" w:cs="Arial"/>
              </w:rPr>
              <w:t>,</w:t>
            </w:r>
          </w:p>
          <w:p w14:paraId="51C2E6E3" w14:textId="77777777" w:rsidR="00925F2F" w:rsidRPr="00410E58" w:rsidRDefault="00925F2F"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 xml:space="preserve">przestrzegać procedur sprawdzania kąta wyprzedzenia </w:t>
            </w:r>
            <w:r w:rsidRPr="00410E58">
              <w:rPr>
                <w:rFonts w:ascii="Arial" w:hAnsi="Arial" w:cs="Arial"/>
                <w:lang w:val="pl-PL"/>
              </w:rPr>
              <w:t>wtrysku</w:t>
            </w:r>
            <w:r w:rsidRPr="00410E58">
              <w:rPr>
                <w:rFonts w:ascii="Arial" w:hAnsi="Arial" w:cs="Arial"/>
              </w:rPr>
              <w:t>,</w:t>
            </w:r>
          </w:p>
          <w:p w14:paraId="3D206C74" w14:textId="77777777" w:rsidR="00925F2F" w:rsidRPr="00410E58" w:rsidRDefault="00925F2F" w:rsidP="004637B4">
            <w:pPr>
              <w:numPr>
                <w:ilvl w:val="0"/>
                <w:numId w:val="124"/>
              </w:numPr>
              <w:spacing w:after="0" w:line="240" w:lineRule="auto"/>
              <w:ind w:left="206" w:hanging="206"/>
              <w:rPr>
                <w:rFonts w:ascii="Arial" w:hAnsi="Arial" w:cs="Arial"/>
                <w:sz w:val="20"/>
                <w:szCs w:val="20"/>
              </w:rPr>
            </w:pPr>
            <w:r w:rsidRPr="00410E58">
              <w:rPr>
                <w:rFonts w:ascii="Arial" w:hAnsi="Arial" w:cs="Arial"/>
                <w:sz w:val="20"/>
                <w:szCs w:val="20"/>
              </w:rPr>
              <w:t>wypełnić kartę pomiarów diagnostycznych układu wtryskowego silnika o zapłonie samoczynnym,</w:t>
            </w:r>
          </w:p>
          <w:p w14:paraId="1FED7DC0" w14:textId="77777777" w:rsidR="00925F2F" w:rsidRPr="00410E58" w:rsidRDefault="00925F2F" w:rsidP="004637B4">
            <w:pPr>
              <w:numPr>
                <w:ilvl w:val="0"/>
                <w:numId w:val="124"/>
              </w:numPr>
              <w:spacing w:after="0" w:line="240" w:lineRule="auto"/>
              <w:ind w:left="206" w:hanging="206"/>
              <w:rPr>
                <w:rFonts w:ascii="Arial" w:hAnsi="Arial" w:cs="Arial"/>
                <w:sz w:val="20"/>
                <w:szCs w:val="20"/>
              </w:rPr>
            </w:pPr>
            <w:r w:rsidRPr="00410E58">
              <w:rPr>
                <w:rFonts w:ascii="Arial" w:hAnsi="Arial" w:cs="Arial"/>
                <w:sz w:val="20"/>
                <w:szCs w:val="20"/>
              </w:rPr>
              <w:t>sporządzić kosztorys diagnostyki układu wtryskowego silnika o zapłonie samoczynnym pojazdu samochodowego</w:t>
            </w:r>
          </w:p>
          <w:p w14:paraId="74FDFFE5" w14:textId="77777777" w:rsidR="00925F2F" w:rsidRPr="00410E58" w:rsidRDefault="00925F2F" w:rsidP="004637B4">
            <w:pPr>
              <w:numPr>
                <w:ilvl w:val="0"/>
                <w:numId w:val="124"/>
              </w:numPr>
              <w:spacing w:after="0" w:line="240" w:lineRule="auto"/>
              <w:ind w:left="206" w:hanging="206"/>
              <w:rPr>
                <w:rFonts w:ascii="Arial" w:hAnsi="Arial" w:cs="Arial"/>
                <w:sz w:val="20"/>
                <w:szCs w:val="20"/>
              </w:rPr>
            </w:pPr>
            <w:r w:rsidRPr="00410E58">
              <w:rPr>
                <w:rFonts w:ascii="Arial" w:hAnsi="Arial" w:cs="Arial"/>
                <w:sz w:val="20"/>
                <w:szCs w:val="20"/>
              </w:rPr>
              <w:t>wprowadzić wyniki badań diagnostycznych do bazy danych serwisowych,</w:t>
            </w:r>
          </w:p>
          <w:p w14:paraId="4F4EE987" w14:textId="77777777" w:rsidR="00925F2F" w:rsidRPr="00410E58" w:rsidRDefault="00925F2F" w:rsidP="004637B4">
            <w:pPr>
              <w:numPr>
                <w:ilvl w:val="0"/>
                <w:numId w:val="124"/>
              </w:numPr>
              <w:spacing w:after="0" w:line="240" w:lineRule="auto"/>
              <w:ind w:left="206" w:hanging="206"/>
              <w:rPr>
                <w:rFonts w:ascii="Arial" w:hAnsi="Arial" w:cs="Arial"/>
                <w:sz w:val="20"/>
                <w:szCs w:val="20"/>
              </w:rPr>
            </w:pPr>
            <w:r w:rsidRPr="00410E58">
              <w:rPr>
                <w:rFonts w:ascii="Arial" w:hAnsi="Arial" w:cs="Arial"/>
                <w:sz w:val="20"/>
                <w:szCs w:val="20"/>
              </w:rPr>
              <w:t>przekazać klientowi informacje dotyczące wykonanej diagnostyki układu wtryskowego silnika o zapłonie samoczynnym pojazdu  samochodowego,</w:t>
            </w:r>
          </w:p>
          <w:p w14:paraId="2161CB44" w14:textId="77777777" w:rsidR="00925F2F" w:rsidRPr="00410E58" w:rsidRDefault="00925F2F" w:rsidP="004637B4">
            <w:pPr>
              <w:numPr>
                <w:ilvl w:val="0"/>
                <w:numId w:val="124"/>
              </w:numPr>
              <w:spacing w:after="0" w:line="240" w:lineRule="auto"/>
              <w:ind w:left="206" w:hanging="206"/>
              <w:rPr>
                <w:rFonts w:ascii="Arial" w:hAnsi="Arial" w:cs="Arial"/>
                <w:sz w:val="20"/>
                <w:szCs w:val="20"/>
              </w:rPr>
            </w:pPr>
            <w:r w:rsidRPr="00410E58">
              <w:rPr>
                <w:rFonts w:ascii="Arial" w:hAnsi="Arial" w:cs="Arial"/>
                <w:sz w:val="20"/>
                <w:szCs w:val="20"/>
              </w:rPr>
              <w:t>wydać dokumentację wykonanej diagnostyki układu wtryskowego silnika o zapłonie samoczynnym pojazdu  samochodowego,</w:t>
            </w:r>
          </w:p>
          <w:p w14:paraId="3FBFC6C5" w14:textId="77777777" w:rsidR="00925F2F" w:rsidRPr="00410E58" w:rsidRDefault="00925F2F"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wydać pojazd samochodowy po wykonanej diagnostyce</w:t>
            </w:r>
            <w:r w:rsidRPr="00410E58">
              <w:rPr>
                <w:rFonts w:ascii="Arial" w:hAnsi="Arial" w:cs="Arial"/>
                <w:lang w:val="pl-PL"/>
              </w:rPr>
              <w:t xml:space="preserve"> </w:t>
            </w:r>
            <w:r w:rsidRPr="00410E58">
              <w:rPr>
                <w:rFonts w:ascii="Arial" w:hAnsi="Arial" w:cs="Arial"/>
              </w:rPr>
              <w:t>układ</w:t>
            </w:r>
            <w:r w:rsidRPr="00410E58">
              <w:rPr>
                <w:rFonts w:ascii="Arial" w:hAnsi="Arial" w:cs="Arial"/>
                <w:lang w:val="pl-PL"/>
              </w:rPr>
              <w:t>u</w:t>
            </w:r>
            <w:r w:rsidRPr="00410E58">
              <w:rPr>
                <w:rFonts w:ascii="Arial" w:hAnsi="Arial" w:cs="Arial"/>
              </w:rPr>
              <w:t xml:space="preserve"> wtryskowe</w:t>
            </w:r>
            <w:r w:rsidRPr="00410E58">
              <w:rPr>
                <w:rFonts w:ascii="Arial" w:hAnsi="Arial" w:cs="Arial"/>
                <w:lang w:val="pl-PL"/>
              </w:rPr>
              <w:t>go</w:t>
            </w:r>
            <w:r w:rsidRPr="00410E58">
              <w:rPr>
                <w:rFonts w:ascii="Arial" w:hAnsi="Arial" w:cs="Arial"/>
              </w:rPr>
              <w:t xml:space="preserve"> silnika o zapłonie samoczynnym.</w:t>
            </w:r>
          </w:p>
        </w:tc>
        <w:tc>
          <w:tcPr>
            <w:tcW w:w="1222" w:type="pct"/>
          </w:tcPr>
          <w:p w14:paraId="3B394FF4" w14:textId="77777777" w:rsidR="00925F2F" w:rsidRPr="00410E58" w:rsidRDefault="00925F2F"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 xml:space="preserve">dokonać oceny sprawdzenia kąta wyprzedzenia </w:t>
            </w:r>
            <w:r w:rsidRPr="00410E58">
              <w:rPr>
                <w:rFonts w:ascii="Arial" w:hAnsi="Arial" w:cs="Arial"/>
                <w:lang w:val="pl-PL"/>
              </w:rPr>
              <w:t>wtrysku</w:t>
            </w:r>
            <w:r w:rsidR="00FA3657" w:rsidRPr="00410E58">
              <w:rPr>
                <w:rFonts w:ascii="Arial" w:hAnsi="Arial" w:cs="Arial"/>
                <w:lang w:val="pl-PL"/>
              </w:rPr>
              <w:t>,</w:t>
            </w:r>
          </w:p>
          <w:p w14:paraId="20BD1C0F" w14:textId="77777777" w:rsidR="00FA3657" w:rsidRPr="00410E58" w:rsidRDefault="00FA3657" w:rsidP="004637B4">
            <w:pPr>
              <w:pStyle w:val="Akapitzlist"/>
              <w:numPr>
                <w:ilvl w:val="0"/>
                <w:numId w:val="124"/>
              </w:numPr>
              <w:spacing w:after="0" w:line="240" w:lineRule="auto"/>
              <w:ind w:left="206" w:hanging="206"/>
              <w:rPr>
                <w:rFonts w:ascii="Arial" w:hAnsi="Arial" w:cs="Arial"/>
              </w:rPr>
            </w:pPr>
            <w:r w:rsidRPr="00410E58">
              <w:rPr>
                <w:rFonts w:ascii="Arial" w:hAnsi="Arial" w:cs="Arial"/>
                <w:lang w:val="pl-PL"/>
              </w:rPr>
              <w:t>dokonać sprawdzenia kodów usterek.</w:t>
            </w:r>
          </w:p>
        </w:tc>
        <w:tc>
          <w:tcPr>
            <w:tcW w:w="467" w:type="pct"/>
            <w:vAlign w:val="center"/>
          </w:tcPr>
          <w:p w14:paraId="11EA2BD1" w14:textId="77777777" w:rsidR="00925F2F" w:rsidRPr="00410E58" w:rsidRDefault="000759E1" w:rsidP="00FA4969">
            <w:pPr>
              <w:jc w:val="center"/>
              <w:rPr>
                <w:rFonts w:ascii="Arial" w:hAnsi="Arial" w:cs="Arial"/>
                <w:sz w:val="20"/>
                <w:szCs w:val="20"/>
              </w:rPr>
            </w:pPr>
            <w:r w:rsidRPr="00410E58">
              <w:rPr>
                <w:rFonts w:ascii="Arial" w:hAnsi="Arial" w:cs="Arial"/>
                <w:sz w:val="20"/>
                <w:szCs w:val="20"/>
              </w:rPr>
              <w:t>Klasa II</w:t>
            </w:r>
          </w:p>
          <w:p w14:paraId="5F9FA586" w14:textId="77777777" w:rsidR="000759E1" w:rsidRPr="00410E58" w:rsidRDefault="000759E1" w:rsidP="00FA4969">
            <w:pPr>
              <w:jc w:val="center"/>
              <w:rPr>
                <w:rFonts w:ascii="Arial" w:hAnsi="Arial" w:cs="Arial"/>
                <w:sz w:val="20"/>
                <w:szCs w:val="20"/>
              </w:rPr>
            </w:pPr>
          </w:p>
        </w:tc>
      </w:tr>
      <w:tr w:rsidR="00925F2F" w:rsidRPr="00410E58" w14:paraId="532B93F0" w14:textId="77777777" w:rsidTr="00FA4969">
        <w:trPr>
          <w:trHeight w:val="2976"/>
        </w:trPr>
        <w:tc>
          <w:tcPr>
            <w:tcW w:w="777" w:type="pct"/>
            <w:vMerge/>
            <w:vAlign w:val="center"/>
          </w:tcPr>
          <w:p w14:paraId="6885E11A" w14:textId="77777777" w:rsidR="00925F2F" w:rsidRPr="00FA4969" w:rsidRDefault="00925F2F" w:rsidP="004E6ABD">
            <w:pPr>
              <w:rPr>
                <w:rFonts w:ascii="Arial" w:hAnsi="Arial" w:cs="Arial"/>
                <w:sz w:val="20"/>
                <w:szCs w:val="20"/>
              </w:rPr>
            </w:pPr>
          </w:p>
        </w:tc>
        <w:tc>
          <w:tcPr>
            <w:tcW w:w="892" w:type="pct"/>
            <w:vAlign w:val="center"/>
          </w:tcPr>
          <w:p w14:paraId="73199CA7" w14:textId="77777777" w:rsidR="00925F2F" w:rsidRPr="00FA4969" w:rsidRDefault="00925F2F" w:rsidP="004637B4">
            <w:pPr>
              <w:numPr>
                <w:ilvl w:val="0"/>
                <w:numId w:val="159"/>
              </w:numPr>
              <w:spacing w:after="0" w:line="240" w:lineRule="auto"/>
              <w:ind w:left="113" w:hanging="113"/>
              <w:rPr>
                <w:rFonts w:ascii="Arial" w:hAnsi="Arial" w:cs="Arial"/>
                <w:sz w:val="20"/>
                <w:szCs w:val="20"/>
              </w:rPr>
            </w:pPr>
            <w:r w:rsidRPr="00FA4969">
              <w:rPr>
                <w:rFonts w:ascii="Arial" w:hAnsi="Arial" w:cs="Arial"/>
                <w:sz w:val="20"/>
                <w:szCs w:val="20"/>
              </w:rPr>
              <w:t>Elektronicznie sterowane układy zasilania gazem LPG silników o zapłonie iskrowym – budowa, działanie, typowe schematy połączeń elektrycznych, typowe niesprawności, diagnozowanie usterek i sposoby naprawy</w:t>
            </w:r>
          </w:p>
        </w:tc>
        <w:tc>
          <w:tcPr>
            <w:tcW w:w="302" w:type="pct"/>
            <w:vAlign w:val="center"/>
          </w:tcPr>
          <w:p w14:paraId="389B9653" w14:textId="017B20A0" w:rsidR="00925F2F" w:rsidRPr="00410E58" w:rsidRDefault="00925F2F" w:rsidP="004E6ABD">
            <w:pPr>
              <w:jc w:val="center"/>
              <w:rPr>
                <w:rFonts w:ascii="Arial" w:hAnsi="Arial" w:cs="Arial"/>
                <w:sz w:val="20"/>
                <w:szCs w:val="20"/>
              </w:rPr>
            </w:pPr>
          </w:p>
        </w:tc>
        <w:tc>
          <w:tcPr>
            <w:tcW w:w="1340" w:type="pct"/>
          </w:tcPr>
          <w:p w14:paraId="43E2B81B" w14:textId="77777777" w:rsidR="00925F2F" w:rsidRPr="00410E58" w:rsidRDefault="00925F2F"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przyjąć pojazd samochodowy do diagnostyki</w:t>
            </w:r>
            <w:r w:rsidRPr="00410E58">
              <w:rPr>
                <w:rFonts w:ascii="Arial" w:hAnsi="Arial" w:cs="Arial"/>
                <w:lang w:val="pl-PL"/>
              </w:rPr>
              <w:t xml:space="preserve"> </w:t>
            </w:r>
            <w:r w:rsidRPr="00410E58">
              <w:rPr>
                <w:rFonts w:ascii="Arial" w:hAnsi="Arial" w:cs="Arial"/>
              </w:rPr>
              <w:t>układ</w:t>
            </w:r>
            <w:r w:rsidRPr="00410E58">
              <w:rPr>
                <w:rFonts w:ascii="Arial" w:hAnsi="Arial" w:cs="Arial"/>
                <w:lang w:val="pl-PL"/>
              </w:rPr>
              <w:t>u</w:t>
            </w:r>
            <w:r w:rsidRPr="00410E58">
              <w:rPr>
                <w:rFonts w:ascii="Arial" w:hAnsi="Arial" w:cs="Arial"/>
              </w:rPr>
              <w:t xml:space="preserve"> układy zasilania gazem </w:t>
            </w:r>
          </w:p>
          <w:p w14:paraId="6BBDC85C" w14:textId="77777777" w:rsidR="00925F2F" w:rsidRPr="00410E58" w:rsidRDefault="00925F2F"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określić czas wykonania diagnostyki,</w:t>
            </w:r>
          </w:p>
          <w:p w14:paraId="6ABC687B" w14:textId="77777777" w:rsidR="00925F2F" w:rsidRPr="00410E58" w:rsidRDefault="00925F2F"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 xml:space="preserve">szacować koszty diagnostyki układy zasilania gazem </w:t>
            </w:r>
          </w:p>
          <w:p w14:paraId="590128A6" w14:textId="77777777" w:rsidR="00925F2F" w:rsidRPr="00410E58" w:rsidRDefault="00925F2F"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 xml:space="preserve">podłączyć </w:t>
            </w:r>
            <w:r w:rsidRPr="00410E58">
              <w:rPr>
                <w:rFonts w:ascii="Arial" w:hAnsi="Arial" w:cs="Arial"/>
                <w:lang w:val="pl-PL"/>
              </w:rPr>
              <w:t xml:space="preserve">tester </w:t>
            </w:r>
            <w:r w:rsidRPr="00410E58">
              <w:rPr>
                <w:rFonts w:ascii="Arial" w:hAnsi="Arial" w:cs="Arial"/>
              </w:rPr>
              <w:t xml:space="preserve"> w celu sprawdzenia </w:t>
            </w:r>
            <w:r w:rsidRPr="00410E58">
              <w:rPr>
                <w:rFonts w:ascii="Arial" w:hAnsi="Arial" w:cs="Arial"/>
                <w:lang w:val="pl-PL"/>
              </w:rPr>
              <w:t>kodów usterek w układzie</w:t>
            </w:r>
            <w:r w:rsidRPr="00410E58">
              <w:rPr>
                <w:rFonts w:ascii="Arial" w:hAnsi="Arial" w:cs="Arial"/>
              </w:rPr>
              <w:t>,</w:t>
            </w:r>
          </w:p>
          <w:p w14:paraId="1C814CB6" w14:textId="77777777" w:rsidR="00925F2F" w:rsidRPr="00410E58" w:rsidRDefault="00925F2F"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 xml:space="preserve">przestrzegać procedur </w:t>
            </w:r>
            <w:r w:rsidRPr="00410E58">
              <w:rPr>
                <w:rFonts w:ascii="Arial" w:hAnsi="Arial" w:cs="Arial"/>
                <w:lang w:val="pl-PL"/>
              </w:rPr>
              <w:t>diagnostyki OBD</w:t>
            </w:r>
            <w:r w:rsidRPr="00410E58">
              <w:rPr>
                <w:rFonts w:ascii="Arial" w:hAnsi="Arial" w:cs="Arial"/>
              </w:rPr>
              <w:t>,</w:t>
            </w:r>
          </w:p>
          <w:p w14:paraId="2768A4E1" w14:textId="77777777" w:rsidR="00925F2F" w:rsidRPr="00410E58" w:rsidRDefault="00925F2F" w:rsidP="004637B4">
            <w:pPr>
              <w:numPr>
                <w:ilvl w:val="0"/>
                <w:numId w:val="124"/>
              </w:numPr>
              <w:spacing w:after="0" w:line="240" w:lineRule="auto"/>
              <w:ind w:left="206" w:hanging="206"/>
              <w:rPr>
                <w:rFonts w:ascii="Arial" w:hAnsi="Arial" w:cs="Arial"/>
                <w:sz w:val="20"/>
                <w:szCs w:val="20"/>
              </w:rPr>
            </w:pPr>
            <w:r w:rsidRPr="00410E58">
              <w:rPr>
                <w:rFonts w:ascii="Arial" w:hAnsi="Arial" w:cs="Arial"/>
                <w:sz w:val="20"/>
                <w:szCs w:val="20"/>
              </w:rPr>
              <w:t xml:space="preserve">wypełnić kartę pomiarów diagnostycznych układu zasilania gazem </w:t>
            </w:r>
          </w:p>
          <w:p w14:paraId="748A1F81" w14:textId="77777777" w:rsidR="00925F2F" w:rsidRPr="00410E58" w:rsidRDefault="00925F2F" w:rsidP="004637B4">
            <w:pPr>
              <w:numPr>
                <w:ilvl w:val="0"/>
                <w:numId w:val="124"/>
              </w:numPr>
              <w:spacing w:after="0" w:line="240" w:lineRule="auto"/>
              <w:ind w:left="206" w:hanging="206"/>
              <w:rPr>
                <w:rFonts w:ascii="Arial" w:hAnsi="Arial" w:cs="Arial"/>
                <w:sz w:val="20"/>
                <w:szCs w:val="20"/>
              </w:rPr>
            </w:pPr>
            <w:r w:rsidRPr="00410E58">
              <w:rPr>
                <w:rFonts w:ascii="Arial" w:hAnsi="Arial" w:cs="Arial"/>
                <w:sz w:val="20"/>
                <w:szCs w:val="20"/>
              </w:rPr>
              <w:t xml:space="preserve">sporządzić kosztorys diagnostyki układu zasilania gazem </w:t>
            </w:r>
          </w:p>
          <w:p w14:paraId="71E79AE9" w14:textId="77777777" w:rsidR="00925F2F" w:rsidRPr="00410E58" w:rsidRDefault="00925F2F" w:rsidP="004637B4">
            <w:pPr>
              <w:numPr>
                <w:ilvl w:val="0"/>
                <w:numId w:val="124"/>
              </w:numPr>
              <w:spacing w:after="0" w:line="240" w:lineRule="auto"/>
              <w:ind w:left="206" w:hanging="206"/>
              <w:rPr>
                <w:rFonts w:ascii="Arial" w:hAnsi="Arial" w:cs="Arial"/>
                <w:sz w:val="20"/>
                <w:szCs w:val="20"/>
              </w:rPr>
            </w:pPr>
            <w:r w:rsidRPr="00410E58">
              <w:rPr>
                <w:rFonts w:ascii="Arial" w:hAnsi="Arial" w:cs="Arial"/>
                <w:sz w:val="20"/>
                <w:szCs w:val="20"/>
              </w:rPr>
              <w:t>wprowadzić wyniki badań diagnostycznych do bazy danych serwisowych,</w:t>
            </w:r>
          </w:p>
          <w:p w14:paraId="5D2ED102" w14:textId="77777777" w:rsidR="00925F2F" w:rsidRPr="00410E58" w:rsidRDefault="00925F2F" w:rsidP="004637B4">
            <w:pPr>
              <w:numPr>
                <w:ilvl w:val="0"/>
                <w:numId w:val="124"/>
              </w:numPr>
              <w:spacing w:after="0" w:line="240" w:lineRule="auto"/>
              <w:ind w:left="206" w:hanging="206"/>
              <w:rPr>
                <w:rFonts w:ascii="Arial" w:hAnsi="Arial" w:cs="Arial"/>
                <w:sz w:val="20"/>
                <w:szCs w:val="20"/>
              </w:rPr>
            </w:pPr>
            <w:r w:rsidRPr="00410E58">
              <w:rPr>
                <w:rFonts w:ascii="Arial" w:hAnsi="Arial" w:cs="Arial"/>
                <w:sz w:val="20"/>
                <w:szCs w:val="20"/>
              </w:rPr>
              <w:t xml:space="preserve">przekazać klientowi informacje dotyczące wykonanej diagnostyki układu zasilania gazem </w:t>
            </w:r>
          </w:p>
          <w:p w14:paraId="68151703" w14:textId="77777777" w:rsidR="00925F2F" w:rsidRPr="00410E58" w:rsidRDefault="00925F2F"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wydać dokumentację wykonanej diagnostyki układ</w:t>
            </w:r>
            <w:r w:rsidRPr="00410E58">
              <w:rPr>
                <w:rFonts w:ascii="Arial" w:hAnsi="Arial" w:cs="Arial"/>
                <w:lang w:val="pl-PL"/>
              </w:rPr>
              <w:t>u</w:t>
            </w:r>
            <w:r w:rsidRPr="00410E58">
              <w:rPr>
                <w:rFonts w:ascii="Arial" w:hAnsi="Arial" w:cs="Arial"/>
              </w:rPr>
              <w:t xml:space="preserve"> zasilania gazem </w:t>
            </w:r>
          </w:p>
          <w:p w14:paraId="0C20AD67" w14:textId="77777777" w:rsidR="00925F2F" w:rsidRPr="00410E58" w:rsidRDefault="00925F2F"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wydać pojazd samochodowy po wykonanej diagnostyce</w:t>
            </w:r>
            <w:r w:rsidRPr="00410E58">
              <w:rPr>
                <w:rFonts w:ascii="Arial" w:hAnsi="Arial" w:cs="Arial"/>
                <w:lang w:val="pl-PL"/>
              </w:rPr>
              <w:t xml:space="preserve"> </w:t>
            </w:r>
            <w:r w:rsidRPr="00410E58">
              <w:rPr>
                <w:rFonts w:ascii="Arial" w:hAnsi="Arial" w:cs="Arial"/>
              </w:rPr>
              <w:t>układ</w:t>
            </w:r>
            <w:r w:rsidRPr="00410E58">
              <w:rPr>
                <w:rFonts w:ascii="Arial" w:hAnsi="Arial" w:cs="Arial"/>
                <w:lang w:val="pl-PL"/>
              </w:rPr>
              <w:t xml:space="preserve">u </w:t>
            </w:r>
            <w:r w:rsidRPr="00410E58">
              <w:rPr>
                <w:rFonts w:ascii="Arial" w:hAnsi="Arial" w:cs="Arial"/>
              </w:rPr>
              <w:t>zasilania gazem</w:t>
            </w:r>
          </w:p>
        </w:tc>
        <w:tc>
          <w:tcPr>
            <w:tcW w:w="1222" w:type="pct"/>
          </w:tcPr>
          <w:p w14:paraId="5CA8FDB1" w14:textId="77777777" w:rsidR="00925F2F" w:rsidRPr="00410E58" w:rsidRDefault="00925F2F" w:rsidP="00A11C6D">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410E58">
              <w:rPr>
                <w:rFonts w:ascii="Arial" w:eastAsia="Calibri" w:hAnsi="Arial" w:cs="Arial"/>
                <w:sz w:val="20"/>
                <w:szCs w:val="20"/>
                <w:lang w:eastAsia="en-US"/>
              </w:rPr>
              <w:t>dokonać sprawdzenia szczelności intalacji gazowej</w:t>
            </w:r>
          </w:p>
        </w:tc>
        <w:tc>
          <w:tcPr>
            <w:tcW w:w="467" w:type="pct"/>
            <w:vAlign w:val="center"/>
          </w:tcPr>
          <w:p w14:paraId="5A194EC2" w14:textId="77777777" w:rsidR="00FA4969" w:rsidRPr="00410E58" w:rsidRDefault="00FA4969" w:rsidP="00FA4969">
            <w:pPr>
              <w:jc w:val="center"/>
              <w:rPr>
                <w:rFonts w:ascii="Arial" w:hAnsi="Arial" w:cs="Arial"/>
                <w:sz w:val="20"/>
                <w:szCs w:val="20"/>
              </w:rPr>
            </w:pPr>
            <w:r w:rsidRPr="00410E58">
              <w:rPr>
                <w:rFonts w:ascii="Arial" w:hAnsi="Arial" w:cs="Arial"/>
                <w:sz w:val="20"/>
                <w:szCs w:val="20"/>
              </w:rPr>
              <w:t>Klasa II</w:t>
            </w:r>
          </w:p>
          <w:p w14:paraId="17EF520E" w14:textId="77777777" w:rsidR="00925F2F" w:rsidRPr="00410E58" w:rsidRDefault="00925F2F" w:rsidP="00FA4969">
            <w:pPr>
              <w:jc w:val="center"/>
              <w:rPr>
                <w:rFonts w:ascii="Arial" w:hAnsi="Arial" w:cs="Arial"/>
                <w:sz w:val="20"/>
                <w:szCs w:val="20"/>
              </w:rPr>
            </w:pPr>
          </w:p>
        </w:tc>
      </w:tr>
      <w:tr w:rsidR="00260259" w:rsidRPr="00410E58" w14:paraId="007ECA7F" w14:textId="77777777" w:rsidTr="00FA4969">
        <w:trPr>
          <w:trHeight w:val="2976"/>
        </w:trPr>
        <w:tc>
          <w:tcPr>
            <w:tcW w:w="777" w:type="pct"/>
            <w:vMerge/>
            <w:vAlign w:val="center"/>
          </w:tcPr>
          <w:p w14:paraId="49D74883" w14:textId="77777777" w:rsidR="00260259" w:rsidRPr="00FA4969" w:rsidRDefault="00260259" w:rsidP="004E6ABD">
            <w:pPr>
              <w:rPr>
                <w:rFonts w:ascii="Arial" w:hAnsi="Arial" w:cs="Arial"/>
                <w:sz w:val="20"/>
                <w:szCs w:val="20"/>
              </w:rPr>
            </w:pPr>
          </w:p>
        </w:tc>
        <w:tc>
          <w:tcPr>
            <w:tcW w:w="892" w:type="pct"/>
            <w:vAlign w:val="center"/>
          </w:tcPr>
          <w:p w14:paraId="630599C3" w14:textId="77777777" w:rsidR="00260259" w:rsidRPr="00FA4969" w:rsidRDefault="00260259" w:rsidP="004637B4">
            <w:pPr>
              <w:numPr>
                <w:ilvl w:val="0"/>
                <w:numId w:val="159"/>
              </w:numPr>
              <w:spacing w:after="0" w:line="240" w:lineRule="auto"/>
              <w:ind w:left="113" w:hanging="113"/>
              <w:rPr>
                <w:rFonts w:ascii="Arial" w:hAnsi="Arial" w:cs="Arial"/>
                <w:sz w:val="20"/>
                <w:szCs w:val="20"/>
              </w:rPr>
            </w:pPr>
            <w:r w:rsidRPr="00FA4969">
              <w:rPr>
                <w:rFonts w:ascii="Arial" w:hAnsi="Arial" w:cs="Arial"/>
                <w:sz w:val="20"/>
                <w:szCs w:val="20"/>
              </w:rPr>
              <w:t>Układ oświetlenia wewnętrznego – budowa, działanie, typowe schematy połączeń elektrycznych, typowe niesprawności, diagnozowanie usterek i sposoby naprawy</w:t>
            </w:r>
          </w:p>
        </w:tc>
        <w:tc>
          <w:tcPr>
            <w:tcW w:w="302" w:type="pct"/>
            <w:vAlign w:val="center"/>
          </w:tcPr>
          <w:p w14:paraId="68E8B550" w14:textId="6B9F5564" w:rsidR="00260259" w:rsidRPr="00410E58" w:rsidRDefault="00260259" w:rsidP="004E6ABD">
            <w:pPr>
              <w:jc w:val="center"/>
              <w:rPr>
                <w:rFonts w:ascii="Arial" w:hAnsi="Arial" w:cs="Arial"/>
                <w:sz w:val="20"/>
                <w:szCs w:val="20"/>
              </w:rPr>
            </w:pPr>
          </w:p>
        </w:tc>
        <w:tc>
          <w:tcPr>
            <w:tcW w:w="1340" w:type="pct"/>
          </w:tcPr>
          <w:p w14:paraId="4280B858" w14:textId="77777777" w:rsidR="00260259" w:rsidRPr="00410E58" w:rsidRDefault="00260259"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przyjąć pojazd samochodowy do diagnostyki</w:t>
            </w:r>
            <w:r w:rsidRPr="00410E58">
              <w:rPr>
                <w:rFonts w:ascii="Arial" w:hAnsi="Arial" w:cs="Arial"/>
                <w:lang w:val="pl-PL"/>
              </w:rPr>
              <w:t xml:space="preserve"> </w:t>
            </w:r>
            <w:r w:rsidRPr="00410E58">
              <w:rPr>
                <w:rFonts w:ascii="Arial" w:hAnsi="Arial" w:cs="Arial"/>
              </w:rPr>
              <w:t xml:space="preserve">oświetlenia wewnętrznego </w:t>
            </w:r>
            <w:r w:rsidRPr="00410E58">
              <w:rPr>
                <w:rFonts w:ascii="Arial" w:hAnsi="Arial" w:cs="Arial"/>
                <w:lang w:val="pl-PL"/>
              </w:rPr>
              <w:t xml:space="preserve">pojazdu </w:t>
            </w:r>
          </w:p>
          <w:p w14:paraId="5F2CF297" w14:textId="77777777" w:rsidR="00260259" w:rsidRPr="00410E58" w:rsidRDefault="00260259"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określić czas wykonania diagnostyki</w:t>
            </w:r>
            <w:r w:rsidRPr="00410E58">
              <w:rPr>
                <w:rFonts w:ascii="Arial" w:hAnsi="Arial" w:cs="Arial"/>
                <w:lang w:val="pl-PL"/>
              </w:rPr>
              <w:t xml:space="preserve"> </w:t>
            </w:r>
            <w:r w:rsidRPr="00410E58">
              <w:rPr>
                <w:rFonts w:ascii="Arial" w:hAnsi="Arial" w:cs="Arial"/>
              </w:rPr>
              <w:t xml:space="preserve">oświetlenia wewnętrznego </w:t>
            </w:r>
            <w:r w:rsidRPr="00410E58">
              <w:rPr>
                <w:rFonts w:ascii="Arial" w:hAnsi="Arial" w:cs="Arial"/>
                <w:lang w:val="pl-PL"/>
              </w:rPr>
              <w:t>pojazdu</w:t>
            </w:r>
            <w:r w:rsidRPr="00410E58">
              <w:rPr>
                <w:rFonts w:ascii="Arial" w:hAnsi="Arial" w:cs="Arial"/>
              </w:rPr>
              <w:t>,</w:t>
            </w:r>
          </w:p>
          <w:p w14:paraId="5A6376E7" w14:textId="77777777" w:rsidR="00260259" w:rsidRPr="00410E58" w:rsidRDefault="00260259" w:rsidP="004637B4">
            <w:pPr>
              <w:pStyle w:val="Akapitzlist"/>
              <w:numPr>
                <w:ilvl w:val="0"/>
                <w:numId w:val="124"/>
              </w:numPr>
              <w:suppressAutoHyphens/>
              <w:autoSpaceDN w:val="0"/>
              <w:spacing w:after="0" w:line="240" w:lineRule="auto"/>
              <w:ind w:left="204" w:hanging="204"/>
              <w:textAlignment w:val="baseline"/>
              <w:rPr>
                <w:rFonts w:ascii="Arial" w:hAnsi="Arial" w:cs="Arial"/>
              </w:rPr>
            </w:pPr>
            <w:r w:rsidRPr="00410E58">
              <w:rPr>
                <w:rFonts w:ascii="Arial" w:hAnsi="Arial" w:cs="Arial"/>
              </w:rPr>
              <w:t xml:space="preserve">szacować koszty diagnostyki oświetlenia wewnętrznego </w:t>
            </w:r>
            <w:r w:rsidRPr="00410E58">
              <w:rPr>
                <w:rFonts w:ascii="Arial" w:hAnsi="Arial" w:cs="Arial"/>
                <w:lang w:val="pl-PL"/>
              </w:rPr>
              <w:t xml:space="preserve">pojazdu </w:t>
            </w:r>
          </w:p>
          <w:p w14:paraId="34D552E9" w14:textId="77777777" w:rsidR="00260259" w:rsidRPr="00410E58" w:rsidRDefault="00260259" w:rsidP="004637B4">
            <w:pPr>
              <w:pStyle w:val="Akapitzlist"/>
              <w:numPr>
                <w:ilvl w:val="0"/>
                <w:numId w:val="124"/>
              </w:numPr>
              <w:suppressAutoHyphens/>
              <w:autoSpaceDN w:val="0"/>
              <w:spacing w:after="0" w:line="240" w:lineRule="auto"/>
              <w:ind w:left="204" w:hanging="204"/>
              <w:textAlignment w:val="baseline"/>
              <w:rPr>
                <w:rFonts w:ascii="Arial" w:hAnsi="Arial" w:cs="Arial"/>
              </w:rPr>
            </w:pPr>
            <w:r w:rsidRPr="00410E58">
              <w:rPr>
                <w:rFonts w:ascii="Arial" w:hAnsi="Arial" w:cs="Arial"/>
              </w:rPr>
              <w:t xml:space="preserve">dokonać sprawdzenia stanu oświetlenia </w:t>
            </w:r>
            <w:r w:rsidRPr="00410E58">
              <w:rPr>
                <w:rFonts w:ascii="Arial" w:hAnsi="Arial" w:cs="Arial"/>
                <w:lang w:val="pl-PL"/>
              </w:rPr>
              <w:t>w</w:t>
            </w:r>
            <w:r w:rsidRPr="00410E58">
              <w:rPr>
                <w:rFonts w:ascii="Arial" w:hAnsi="Arial" w:cs="Arial"/>
              </w:rPr>
              <w:t>ewnętrznego pojazdu samochodowego,</w:t>
            </w:r>
          </w:p>
          <w:p w14:paraId="76DA8A0F" w14:textId="77777777" w:rsidR="00260259" w:rsidRPr="00410E58" w:rsidRDefault="00260259" w:rsidP="004637B4">
            <w:pPr>
              <w:numPr>
                <w:ilvl w:val="0"/>
                <w:numId w:val="124"/>
              </w:numPr>
              <w:spacing w:after="0" w:line="240" w:lineRule="auto"/>
              <w:ind w:left="204" w:hanging="204"/>
              <w:contextualSpacing/>
              <w:rPr>
                <w:rFonts w:ascii="Arial" w:hAnsi="Arial" w:cs="Arial"/>
                <w:sz w:val="20"/>
                <w:szCs w:val="20"/>
              </w:rPr>
            </w:pPr>
            <w:r w:rsidRPr="00410E58">
              <w:rPr>
                <w:rFonts w:ascii="Arial" w:hAnsi="Arial" w:cs="Arial"/>
                <w:sz w:val="20"/>
                <w:szCs w:val="20"/>
              </w:rPr>
              <w:t>wypełnić kartę pomiarów diagnostycznych,</w:t>
            </w:r>
          </w:p>
          <w:p w14:paraId="38EF645A" w14:textId="77777777" w:rsidR="00260259" w:rsidRPr="00410E58" w:rsidRDefault="00260259" w:rsidP="004637B4">
            <w:pPr>
              <w:numPr>
                <w:ilvl w:val="0"/>
                <w:numId w:val="124"/>
              </w:numPr>
              <w:spacing w:after="0" w:line="240" w:lineRule="auto"/>
              <w:ind w:left="204" w:hanging="204"/>
              <w:contextualSpacing/>
              <w:rPr>
                <w:rFonts w:ascii="Arial" w:hAnsi="Arial" w:cs="Arial"/>
                <w:sz w:val="20"/>
                <w:szCs w:val="20"/>
              </w:rPr>
            </w:pPr>
            <w:r w:rsidRPr="00410E58">
              <w:rPr>
                <w:rFonts w:ascii="Arial" w:hAnsi="Arial" w:cs="Arial"/>
                <w:sz w:val="20"/>
                <w:szCs w:val="20"/>
              </w:rPr>
              <w:t>sporządzić kosztorys diagnostyki oświetlenia wewnętrznego pojazdu samochodowego, jego podzespołów i zespołów,</w:t>
            </w:r>
          </w:p>
          <w:p w14:paraId="52E990C2" w14:textId="77777777" w:rsidR="00260259" w:rsidRPr="00410E58" w:rsidRDefault="00260259" w:rsidP="004637B4">
            <w:pPr>
              <w:numPr>
                <w:ilvl w:val="0"/>
                <w:numId w:val="124"/>
              </w:numPr>
              <w:spacing w:after="0" w:line="240" w:lineRule="auto"/>
              <w:ind w:left="206" w:hanging="206"/>
              <w:rPr>
                <w:rFonts w:ascii="Arial" w:hAnsi="Arial" w:cs="Arial"/>
                <w:sz w:val="20"/>
                <w:szCs w:val="20"/>
              </w:rPr>
            </w:pPr>
            <w:r w:rsidRPr="00410E58">
              <w:rPr>
                <w:rFonts w:ascii="Arial" w:hAnsi="Arial" w:cs="Arial"/>
                <w:sz w:val="20"/>
                <w:szCs w:val="20"/>
              </w:rPr>
              <w:t>wprowadzić wyniki badań diagnostycznych oświetlenia wewnętrznego pojazdu samochodowego do bazy danych serwisowych,</w:t>
            </w:r>
          </w:p>
          <w:p w14:paraId="656347ED" w14:textId="77777777" w:rsidR="00260259" w:rsidRPr="00410E58" w:rsidRDefault="00260259" w:rsidP="004637B4">
            <w:pPr>
              <w:numPr>
                <w:ilvl w:val="0"/>
                <w:numId w:val="124"/>
              </w:numPr>
              <w:spacing w:after="0" w:line="240" w:lineRule="auto"/>
              <w:ind w:left="206" w:hanging="206"/>
              <w:rPr>
                <w:rFonts w:ascii="Arial" w:hAnsi="Arial" w:cs="Arial"/>
                <w:sz w:val="20"/>
                <w:szCs w:val="20"/>
              </w:rPr>
            </w:pPr>
            <w:r w:rsidRPr="00410E58">
              <w:rPr>
                <w:rFonts w:ascii="Arial" w:hAnsi="Arial" w:cs="Arial"/>
                <w:sz w:val="20"/>
                <w:szCs w:val="20"/>
              </w:rPr>
              <w:t>przekazać klientowi informacje dotyczące wykonanej diagnostyki oświetlenia wewnętrznego pojazdu  samochodowego,</w:t>
            </w:r>
          </w:p>
          <w:p w14:paraId="2CCB4D0E" w14:textId="77777777" w:rsidR="00260259" w:rsidRPr="00410E58" w:rsidRDefault="00260259" w:rsidP="004637B4">
            <w:pPr>
              <w:numPr>
                <w:ilvl w:val="0"/>
                <w:numId w:val="124"/>
              </w:numPr>
              <w:spacing w:after="0" w:line="240" w:lineRule="auto"/>
              <w:ind w:left="206" w:hanging="206"/>
              <w:rPr>
                <w:rFonts w:ascii="Arial" w:hAnsi="Arial" w:cs="Arial"/>
                <w:sz w:val="20"/>
                <w:szCs w:val="20"/>
              </w:rPr>
            </w:pPr>
            <w:r w:rsidRPr="00410E58">
              <w:rPr>
                <w:rFonts w:ascii="Arial" w:hAnsi="Arial" w:cs="Arial"/>
                <w:sz w:val="20"/>
                <w:szCs w:val="20"/>
              </w:rPr>
              <w:t>wydać dokumentację wykonanej diagnostyki oświetlenia wewnętrznego pojazdu samochodowego,</w:t>
            </w:r>
          </w:p>
          <w:p w14:paraId="0E57D287" w14:textId="77777777" w:rsidR="00260259" w:rsidRPr="00410E58" w:rsidRDefault="00260259"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wydać pojazd samochodowy po wykonanej diagnostyce</w:t>
            </w:r>
            <w:r w:rsidRPr="00410E58">
              <w:rPr>
                <w:rFonts w:ascii="Arial" w:hAnsi="Arial" w:cs="Arial"/>
                <w:lang w:val="pl-PL"/>
              </w:rPr>
              <w:t xml:space="preserve"> </w:t>
            </w:r>
            <w:r w:rsidRPr="00410E58">
              <w:rPr>
                <w:rFonts w:ascii="Arial" w:hAnsi="Arial" w:cs="Arial"/>
              </w:rPr>
              <w:t xml:space="preserve">oświetlenia wewnętrznego </w:t>
            </w:r>
            <w:r w:rsidRPr="00410E58">
              <w:rPr>
                <w:rFonts w:ascii="Arial" w:hAnsi="Arial" w:cs="Arial"/>
                <w:lang w:val="pl-PL"/>
              </w:rPr>
              <w:t>pojazdu</w:t>
            </w:r>
          </w:p>
        </w:tc>
        <w:tc>
          <w:tcPr>
            <w:tcW w:w="1222" w:type="pct"/>
          </w:tcPr>
          <w:p w14:paraId="5A34409C" w14:textId="77777777" w:rsidR="00260259" w:rsidRPr="00410E58" w:rsidRDefault="00260259" w:rsidP="00A11C6D">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410E58">
              <w:rPr>
                <w:rFonts w:ascii="Arial" w:eastAsia="Calibri" w:hAnsi="Arial" w:cs="Arial"/>
                <w:sz w:val="20"/>
                <w:szCs w:val="20"/>
                <w:lang w:eastAsia="en-US"/>
              </w:rPr>
              <w:t>wymienić żarówkę oświetlenia wnętrza pojazdu</w:t>
            </w:r>
          </w:p>
        </w:tc>
        <w:tc>
          <w:tcPr>
            <w:tcW w:w="467" w:type="pct"/>
            <w:vAlign w:val="center"/>
          </w:tcPr>
          <w:p w14:paraId="219F8A06" w14:textId="77777777" w:rsidR="00260259" w:rsidRPr="00410E58" w:rsidRDefault="000759E1" w:rsidP="00FA4969">
            <w:pPr>
              <w:jc w:val="center"/>
              <w:rPr>
                <w:rFonts w:ascii="Arial" w:hAnsi="Arial" w:cs="Arial"/>
                <w:sz w:val="20"/>
                <w:szCs w:val="20"/>
              </w:rPr>
            </w:pPr>
            <w:r w:rsidRPr="00410E58">
              <w:rPr>
                <w:rFonts w:ascii="Arial" w:hAnsi="Arial" w:cs="Arial"/>
                <w:sz w:val="20"/>
                <w:szCs w:val="20"/>
              </w:rPr>
              <w:t>Klasa II</w:t>
            </w:r>
          </w:p>
        </w:tc>
      </w:tr>
      <w:tr w:rsidR="00260259" w:rsidRPr="00410E58" w14:paraId="0D6C27C9" w14:textId="77777777" w:rsidTr="00FA4969">
        <w:trPr>
          <w:trHeight w:val="2976"/>
        </w:trPr>
        <w:tc>
          <w:tcPr>
            <w:tcW w:w="777" w:type="pct"/>
            <w:vMerge/>
            <w:vAlign w:val="center"/>
          </w:tcPr>
          <w:p w14:paraId="1B2B1419" w14:textId="77777777" w:rsidR="00260259" w:rsidRPr="00FA4969" w:rsidRDefault="00260259" w:rsidP="004E6ABD">
            <w:pPr>
              <w:rPr>
                <w:rFonts w:ascii="Arial" w:hAnsi="Arial" w:cs="Arial"/>
                <w:sz w:val="20"/>
                <w:szCs w:val="20"/>
              </w:rPr>
            </w:pPr>
          </w:p>
        </w:tc>
        <w:tc>
          <w:tcPr>
            <w:tcW w:w="892" w:type="pct"/>
            <w:vAlign w:val="center"/>
          </w:tcPr>
          <w:p w14:paraId="5EAED222" w14:textId="77777777" w:rsidR="00260259" w:rsidRPr="00FA4969" w:rsidRDefault="00260259" w:rsidP="004637B4">
            <w:pPr>
              <w:numPr>
                <w:ilvl w:val="0"/>
                <w:numId w:val="159"/>
              </w:numPr>
              <w:spacing w:after="0" w:line="240" w:lineRule="auto"/>
              <w:ind w:left="113" w:hanging="113"/>
              <w:rPr>
                <w:rFonts w:ascii="Arial" w:hAnsi="Arial" w:cs="Arial"/>
                <w:sz w:val="20"/>
                <w:szCs w:val="20"/>
              </w:rPr>
            </w:pPr>
            <w:r w:rsidRPr="00FA4969">
              <w:rPr>
                <w:rFonts w:ascii="Arial" w:hAnsi="Arial" w:cs="Arial"/>
                <w:sz w:val="20"/>
                <w:szCs w:val="20"/>
              </w:rPr>
              <w:t>Układ oświetlenia zewnętrznego – budowa, działanie, typowe schematy połączeń elektrycznych, typowe niesprawności, diagnozowanie usterek i sposoby naprawy</w:t>
            </w:r>
          </w:p>
        </w:tc>
        <w:tc>
          <w:tcPr>
            <w:tcW w:w="302" w:type="pct"/>
            <w:vAlign w:val="center"/>
          </w:tcPr>
          <w:p w14:paraId="73C03987" w14:textId="5A9BD12B" w:rsidR="00260259" w:rsidRPr="00410E58" w:rsidRDefault="00260259" w:rsidP="004E6ABD">
            <w:pPr>
              <w:jc w:val="center"/>
              <w:rPr>
                <w:rFonts w:ascii="Arial" w:hAnsi="Arial" w:cs="Arial"/>
                <w:sz w:val="20"/>
                <w:szCs w:val="20"/>
              </w:rPr>
            </w:pPr>
          </w:p>
        </w:tc>
        <w:tc>
          <w:tcPr>
            <w:tcW w:w="1340" w:type="pct"/>
          </w:tcPr>
          <w:p w14:paraId="306BEA07" w14:textId="77777777" w:rsidR="00260259" w:rsidRPr="00410E58" w:rsidRDefault="00260259"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przyjąć pojazd samochodowy do diagnostyki</w:t>
            </w:r>
            <w:r w:rsidRPr="00410E58">
              <w:rPr>
                <w:rFonts w:ascii="Arial" w:hAnsi="Arial" w:cs="Arial"/>
                <w:lang w:val="pl-PL"/>
              </w:rPr>
              <w:t xml:space="preserve"> instalacji oświetleniowej pojazdu</w:t>
            </w:r>
            <w:r w:rsidRPr="00410E58">
              <w:rPr>
                <w:rFonts w:ascii="Arial" w:hAnsi="Arial" w:cs="Arial"/>
              </w:rPr>
              <w:t>,</w:t>
            </w:r>
          </w:p>
          <w:p w14:paraId="36FDDD4B" w14:textId="77777777" w:rsidR="00260259" w:rsidRPr="00410E58" w:rsidRDefault="00260259"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określić czas wykonania diagnostyki</w:t>
            </w:r>
            <w:r w:rsidRPr="00410E58">
              <w:rPr>
                <w:rFonts w:ascii="Arial" w:hAnsi="Arial" w:cs="Arial"/>
                <w:lang w:val="pl-PL"/>
              </w:rPr>
              <w:t xml:space="preserve"> instalacji oświetleniowej pojazdu</w:t>
            </w:r>
            <w:r w:rsidRPr="00410E58">
              <w:rPr>
                <w:rFonts w:ascii="Arial" w:hAnsi="Arial" w:cs="Arial"/>
              </w:rPr>
              <w:t>,</w:t>
            </w:r>
          </w:p>
          <w:p w14:paraId="441F5C6A" w14:textId="77777777" w:rsidR="00260259" w:rsidRPr="00410E58" w:rsidRDefault="00260259"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 xml:space="preserve">szacować koszty diagnostyki </w:t>
            </w:r>
            <w:r w:rsidRPr="00410E58">
              <w:rPr>
                <w:rFonts w:ascii="Arial" w:hAnsi="Arial" w:cs="Arial"/>
                <w:lang w:val="pl-PL"/>
              </w:rPr>
              <w:t xml:space="preserve">instalacji oświetleniowej pojazdu </w:t>
            </w:r>
            <w:r w:rsidRPr="00410E58">
              <w:rPr>
                <w:rFonts w:ascii="Arial" w:hAnsi="Arial" w:cs="Arial"/>
              </w:rPr>
              <w:t>samochodowego,</w:t>
            </w:r>
          </w:p>
          <w:p w14:paraId="02292401" w14:textId="77777777" w:rsidR="00260259" w:rsidRPr="00410E58" w:rsidRDefault="00260259" w:rsidP="004637B4">
            <w:pPr>
              <w:pStyle w:val="Akapitzlist"/>
              <w:numPr>
                <w:ilvl w:val="0"/>
                <w:numId w:val="124"/>
              </w:numPr>
              <w:suppressAutoHyphens/>
              <w:autoSpaceDN w:val="0"/>
              <w:spacing w:after="0" w:line="240" w:lineRule="auto"/>
              <w:ind w:left="204" w:hanging="204"/>
              <w:textAlignment w:val="baseline"/>
              <w:rPr>
                <w:rFonts w:ascii="Arial" w:hAnsi="Arial" w:cs="Arial"/>
              </w:rPr>
            </w:pPr>
            <w:r w:rsidRPr="00410E58">
              <w:rPr>
                <w:rFonts w:ascii="Arial" w:hAnsi="Arial" w:cs="Arial"/>
              </w:rPr>
              <w:t>dokonać sprawdzenia stanu oświetlenia zewnętrznego pojazdu samochodowego,</w:t>
            </w:r>
          </w:p>
          <w:p w14:paraId="7F56F780" w14:textId="77777777" w:rsidR="00260259" w:rsidRPr="00410E58" w:rsidRDefault="00260259" w:rsidP="004637B4">
            <w:pPr>
              <w:numPr>
                <w:ilvl w:val="0"/>
                <w:numId w:val="124"/>
              </w:numPr>
              <w:spacing w:after="0" w:line="240" w:lineRule="auto"/>
              <w:ind w:left="204" w:hanging="204"/>
              <w:contextualSpacing/>
              <w:rPr>
                <w:rFonts w:ascii="Arial" w:hAnsi="Arial" w:cs="Arial"/>
                <w:sz w:val="20"/>
                <w:szCs w:val="20"/>
              </w:rPr>
            </w:pPr>
            <w:r w:rsidRPr="00410E58">
              <w:rPr>
                <w:rFonts w:ascii="Arial" w:hAnsi="Arial" w:cs="Arial"/>
                <w:sz w:val="20"/>
                <w:szCs w:val="20"/>
              </w:rPr>
              <w:t>wypełnić kartę pomiarów diagnostycznych,</w:t>
            </w:r>
          </w:p>
          <w:p w14:paraId="4661F219" w14:textId="77777777" w:rsidR="00260259" w:rsidRPr="00410E58" w:rsidRDefault="00260259" w:rsidP="004637B4">
            <w:pPr>
              <w:numPr>
                <w:ilvl w:val="0"/>
                <w:numId w:val="124"/>
              </w:numPr>
              <w:spacing w:after="0" w:line="240" w:lineRule="auto"/>
              <w:ind w:left="204" w:hanging="204"/>
              <w:contextualSpacing/>
              <w:rPr>
                <w:rFonts w:ascii="Arial" w:hAnsi="Arial" w:cs="Arial"/>
                <w:sz w:val="20"/>
                <w:szCs w:val="20"/>
              </w:rPr>
            </w:pPr>
            <w:r w:rsidRPr="00410E58">
              <w:rPr>
                <w:rFonts w:ascii="Arial" w:hAnsi="Arial" w:cs="Arial"/>
                <w:sz w:val="20"/>
                <w:szCs w:val="20"/>
              </w:rPr>
              <w:t>sporządzić kosztorys diagnostyki instalacji oświetleniowej pojazdu samochodowego, jego podzespołów i zespołów,</w:t>
            </w:r>
          </w:p>
          <w:p w14:paraId="36917895" w14:textId="77777777" w:rsidR="00260259" w:rsidRPr="00410E58" w:rsidRDefault="00260259" w:rsidP="004637B4">
            <w:pPr>
              <w:numPr>
                <w:ilvl w:val="0"/>
                <w:numId w:val="124"/>
              </w:numPr>
              <w:spacing w:after="0" w:line="240" w:lineRule="auto"/>
              <w:ind w:left="206" w:hanging="206"/>
              <w:rPr>
                <w:rFonts w:ascii="Arial" w:hAnsi="Arial" w:cs="Arial"/>
                <w:sz w:val="20"/>
                <w:szCs w:val="20"/>
              </w:rPr>
            </w:pPr>
            <w:r w:rsidRPr="00410E58">
              <w:rPr>
                <w:rFonts w:ascii="Arial" w:hAnsi="Arial" w:cs="Arial"/>
                <w:sz w:val="20"/>
                <w:szCs w:val="20"/>
              </w:rPr>
              <w:t>wprowadzić wyniki badań diagnostycznych instalacji oświetleniowej pojazdu samochodowego do bazy danych serwisowych,</w:t>
            </w:r>
          </w:p>
          <w:p w14:paraId="05CBBB42" w14:textId="77777777" w:rsidR="00260259" w:rsidRPr="00410E58" w:rsidRDefault="00260259" w:rsidP="004637B4">
            <w:pPr>
              <w:numPr>
                <w:ilvl w:val="0"/>
                <w:numId w:val="124"/>
              </w:numPr>
              <w:spacing w:after="0" w:line="240" w:lineRule="auto"/>
              <w:ind w:left="206" w:hanging="206"/>
              <w:rPr>
                <w:rFonts w:ascii="Arial" w:hAnsi="Arial" w:cs="Arial"/>
                <w:sz w:val="20"/>
                <w:szCs w:val="20"/>
              </w:rPr>
            </w:pPr>
            <w:r w:rsidRPr="00410E58">
              <w:rPr>
                <w:rFonts w:ascii="Arial" w:hAnsi="Arial" w:cs="Arial"/>
                <w:sz w:val="20"/>
                <w:szCs w:val="20"/>
              </w:rPr>
              <w:t>przekazać klientowi informacje dotyczące wykonanej diagnostyki instalacji oświetleniowej pojazdu  samochodowego,</w:t>
            </w:r>
          </w:p>
          <w:p w14:paraId="73DB7F42" w14:textId="77777777" w:rsidR="00260259" w:rsidRPr="00410E58" w:rsidRDefault="00260259" w:rsidP="004637B4">
            <w:pPr>
              <w:numPr>
                <w:ilvl w:val="0"/>
                <w:numId w:val="124"/>
              </w:numPr>
              <w:spacing w:after="0" w:line="240" w:lineRule="auto"/>
              <w:ind w:left="206" w:hanging="206"/>
              <w:rPr>
                <w:rFonts w:ascii="Arial" w:hAnsi="Arial" w:cs="Arial"/>
                <w:sz w:val="20"/>
                <w:szCs w:val="20"/>
              </w:rPr>
            </w:pPr>
            <w:r w:rsidRPr="00410E58">
              <w:rPr>
                <w:rFonts w:ascii="Arial" w:hAnsi="Arial" w:cs="Arial"/>
                <w:sz w:val="20"/>
                <w:szCs w:val="20"/>
              </w:rPr>
              <w:t>wydać dokumentację wykonanej diagnostyki instalacji oświetleniowej pojazdu  samochodowego,</w:t>
            </w:r>
          </w:p>
          <w:p w14:paraId="46ADEE3A" w14:textId="77777777" w:rsidR="00260259" w:rsidRPr="00410E58" w:rsidRDefault="00260259" w:rsidP="004637B4">
            <w:pPr>
              <w:pStyle w:val="Akapitzlist"/>
              <w:numPr>
                <w:ilvl w:val="0"/>
                <w:numId w:val="124"/>
              </w:numPr>
              <w:spacing w:after="0" w:line="240" w:lineRule="auto"/>
              <w:ind w:left="206" w:hanging="206"/>
              <w:rPr>
                <w:rFonts w:ascii="Arial" w:hAnsi="Arial" w:cs="Arial"/>
              </w:rPr>
            </w:pPr>
            <w:r w:rsidRPr="00410E58">
              <w:rPr>
                <w:rFonts w:ascii="Arial" w:hAnsi="Arial" w:cs="Arial"/>
              </w:rPr>
              <w:t>wydać pojazd samochodowy po wykonanej diagnostyce</w:t>
            </w:r>
            <w:r w:rsidRPr="00410E58">
              <w:rPr>
                <w:rFonts w:ascii="Arial" w:hAnsi="Arial" w:cs="Arial"/>
                <w:lang w:val="pl-PL"/>
              </w:rPr>
              <w:t xml:space="preserve"> instalacji oświetleniowej pojazdu</w:t>
            </w:r>
            <w:r w:rsidRPr="00410E58">
              <w:rPr>
                <w:rFonts w:ascii="Arial" w:hAnsi="Arial" w:cs="Arial"/>
              </w:rPr>
              <w:t>.</w:t>
            </w:r>
          </w:p>
        </w:tc>
        <w:tc>
          <w:tcPr>
            <w:tcW w:w="1222" w:type="pct"/>
          </w:tcPr>
          <w:p w14:paraId="19990C9A" w14:textId="77777777" w:rsidR="00260259" w:rsidRPr="00410E58" w:rsidRDefault="00260259" w:rsidP="004637B4">
            <w:pPr>
              <w:pStyle w:val="Akapitzlist"/>
              <w:numPr>
                <w:ilvl w:val="0"/>
                <w:numId w:val="124"/>
              </w:numPr>
              <w:suppressAutoHyphens/>
              <w:autoSpaceDN w:val="0"/>
              <w:spacing w:after="0" w:line="240" w:lineRule="auto"/>
              <w:ind w:left="206" w:hanging="206"/>
              <w:contextualSpacing w:val="0"/>
              <w:textAlignment w:val="baseline"/>
              <w:rPr>
                <w:rFonts w:ascii="Arial" w:hAnsi="Arial" w:cs="Arial"/>
              </w:rPr>
            </w:pPr>
            <w:r w:rsidRPr="00410E58">
              <w:rPr>
                <w:rFonts w:ascii="Arial" w:hAnsi="Arial" w:cs="Arial"/>
              </w:rPr>
              <w:t>dokonać sprawdzenia ustawienia świateł mijania,</w:t>
            </w:r>
          </w:p>
          <w:p w14:paraId="1F852825" w14:textId="77777777" w:rsidR="00260259" w:rsidRPr="00410E58" w:rsidRDefault="00260259" w:rsidP="004637B4">
            <w:pPr>
              <w:pStyle w:val="Akapitzlist"/>
              <w:numPr>
                <w:ilvl w:val="0"/>
                <w:numId w:val="124"/>
              </w:numPr>
              <w:suppressAutoHyphens/>
              <w:autoSpaceDN w:val="0"/>
              <w:spacing w:after="0" w:line="240" w:lineRule="auto"/>
              <w:ind w:left="206" w:hanging="206"/>
              <w:contextualSpacing w:val="0"/>
              <w:textAlignment w:val="baseline"/>
              <w:rPr>
                <w:rFonts w:ascii="Arial" w:hAnsi="Arial" w:cs="Arial"/>
              </w:rPr>
            </w:pPr>
            <w:r w:rsidRPr="00410E58">
              <w:rPr>
                <w:rFonts w:ascii="Arial" w:hAnsi="Arial" w:cs="Arial"/>
              </w:rPr>
              <w:t>dokonać sprawdzenia ustawienia świateł drogowych.</w:t>
            </w:r>
          </w:p>
        </w:tc>
        <w:tc>
          <w:tcPr>
            <w:tcW w:w="467" w:type="pct"/>
            <w:vAlign w:val="center"/>
          </w:tcPr>
          <w:p w14:paraId="5261CFC2" w14:textId="77777777" w:rsidR="00260259" w:rsidRPr="00410E58" w:rsidRDefault="000759E1" w:rsidP="00FA4969">
            <w:pPr>
              <w:jc w:val="center"/>
              <w:rPr>
                <w:rFonts w:ascii="Arial" w:hAnsi="Arial" w:cs="Arial"/>
                <w:sz w:val="20"/>
                <w:szCs w:val="20"/>
              </w:rPr>
            </w:pPr>
            <w:r w:rsidRPr="00410E58">
              <w:rPr>
                <w:rFonts w:ascii="Arial" w:hAnsi="Arial" w:cs="Arial"/>
                <w:sz w:val="20"/>
                <w:szCs w:val="20"/>
              </w:rPr>
              <w:t>Klasa II</w:t>
            </w:r>
          </w:p>
        </w:tc>
      </w:tr>
      <w:tr w:rsidR="00260259" w:rsidRPr="00410E58" w14:paraId="111A6CCF" w14:textId="77777777" w:rsidTr="00FA4969">
        <w:trPr>
          <w:trHeight w:val="2976"/>
        </w:trPr>
        <w:tc>
          <w:tcPr>
            <w:tcW w:w="777" w:type="pct"/>
            <w:vMerge/>
            <w:vAlign w:val="center"/>
          </w:tcPr>
          <w:p w14:paraId="093F097D" w14:textId="77777777" w:rsidR="00260259" w:rsidRPr="00FA4969" w:rsidRDefault="00260259" w:rsidP="004E6ABD">
            <w:pPr>
              <w:rPr>
                <w:rFonts w:ascii="Arial" w:hAnsi="Arial" w:cs="Arial"/>
                <w:sz w:val="20"/>
                <w:szCs w:val="20"/>
              </w:rPr>
            </w:pPr>
          </w:p>
        </w:tc>
        <w:tc>
          <w:tcPr>
            <w:tcW w:w="892" w:type="pct"/>
            <w:vAlign w:val="center"/>
          </w:tcPr>
          <w:p w14:paraId="525BAE1E" w14:textId="77777777" w:rsidR="00260259" w:rsidRPr="00FA4969" w:rsidRDefault="00260259" w:rsidP="004637B4">
            <w:pPr>
              <w:numPr>
                <w:ilvl w:val="0"/>
                <w:numId w:val="159"/>
              </w:numPr>
              <w:spacing w:after="0" w:line="240" w:lineRule="auto"/>
              <w:ind w:left="113" w:hanging="113"/>
              <w:rPr>
                <w:rFonts w:ascii="Arial" w:hAnsi="Arial" w:cs="Arial"/>
                <w:sz w:val="20"/>
                <w:szCs w:val="20"/>
              </w:rPr>
            </w:pPr>
            <w:r w:rsidRPr="00FA4969">
              <w:rPr>
                <w:rFonts w:ascii="Arial" w:hAnsi="Arial" w:cs="Arial"/>
                <w:sz w:val="20"/>
                <w:szCs w:val="20"/>
              </w:rPr>
              <w:t>Urządzenia pomocnicze (np. szyba ogrzewana, lusterka ogrzewane, siedzenia ogrzewane, świece żarowe) – budowa, działanie, typowe schematy połączeń elektrycznych, typowe niesprawności, diagnozowanie usterek i sposoby naprawy</w:t>
            </w:r>
          </w:p>
        </w:tc>
        <w:tc>
          <w:tcPr>
            <w:tcW w:w="302" w:type="pct"/>
            <w:vAlign w:val="center"/>
          </w:tcPr>
          <w:p w14:paraId="22338719" w14:textId="26B43CF5" w:rsidR="00260259" w:rsidRPr="00410E58" w:rsidRDefault="00260259" w:rsidP="004E6ABD">
            <w:pPr>
              <w:jc w:val="center"/>
              <w:rPr>
                <w:rFonts w:ascii="Arial" w:hAnsi="Arial" w:cs="Arial"/>
                <w:sz w:val="20"/>
                <w:szCs w:val="20"/>
              </w:rPr>
            </w:pPr>
          </w:p>
        </w:tc>
        <w:tc>
          <w:tcPr>
            <w:tcW w:w="1340" w:type="pct"/>
          </w:tcPr>
          <w:p w14:paraId="2DD28786" w14:textId="77777777" w:rsidR="00260259" w:rsidRPr="00410E58" w:rsidRDefault="00260259" w:rsidP="00410E58">
            <w:pPr>
              <w:pBdr>
                <w:top w:val="nil"/>
                <w:left w:val="nil"/>
                <w:bottom w:val="nil"/>
                <w:right w:val="nil"/>
                <w:between w:val="nil"/>
              </w:pBdr>
              <w:spacing w:after="0" w:line="240" w:lineRule="auto"/>
              <w:rPr>
                <w:rFonts w:ascii="Arial" w:eastAsia="Arial" w:hAnsi="Arial" w:cs="Arial"/>
                <w:sz w:val="20"/>
                <w:szCs w:val="20"/>
                <w:lang w:eastAsia="en-US"/>
              </w:rPr>
            </w:pPr>
          </w:p>
        </w:tc>
        <w:tc>
          <w:tcPr>
            <w:tcW w:w="1222" w:type="pct"/>
          </w:tcPr>
          <w:p w14:paraId="00A5F76D" w14:textId="77777777" w:rsidR="00260259" w:rsidRPr="00410E58" w:rsidRDefault="00260259" w:rsidP="00A11C6D">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410E58">
              <w:rPr>
                <w:rFonts w:ascii="Arial" w:eastAsia="Calibri" w:hAnsi="Arial" w:cs="Arial"/>
                <w:sz w:val="20"/>
                <w:szCs w:val="20"/>
                <w:lang w:eastAsia="en-US"/>
              </w:rPr>
              <w:t>dokonać sprawdzenia ciągłości obwodu ogrzewanej szyby</w:t>
            </w:r>
          </w:p>
          <w:p w14:paraId="7A11B89B" w14:textId="77777777" w:rsidR="00260259" w:rsidRPr="00410E58" w:rsidRDefault="00260259" w:rsidP="00260259">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410E58">
              <w:rPr>
                <w:rFonts w:ascii="Arial" w:eastAsia="Calibri" w:hAnsi="Arial" w:cs="Arial"/>
                <w:sz w:val="20"/>
                <w:szCs w:val="20"/>
                <w:lang w:eastAsia="en-US"/>
              </w:rPr>
              <w:t>dokonać sprawdzenia ciągłości obwodu ogrzewanych lusterek bocznych</w:t>
            </w:r>
          </w:p>
          <w:p w14:paraId="14E4125D" w14:textId="77777777" w:rsidR="00260259" w:rsidRPr="00410E58" w:rsidRDefault="00260259" w:rsidP="00260259">
            <w:pPr>
              <w:pBdr>
                <w:top w:val="nil"/>
                <w:left w:val="nil"/>
                <w:bottom w:val="nil"/>
                <w:right w:val="nil"/>
                <w:between w:val="nil"/>
              </w:pBdr>
              <w:spacing w:after="0" w:line="240" w:lineRule="auto"/>
              <w:rPr>
                <w:rFonts w:ascii="Arial" w:eastAsia="Calibri" w:hAnsi="Arial" w:cs="Arial"/>
                <w:sz w:val="20"/>
                <w:szCs w:val="20"/>
                <w:lang w:eastAsia="en-US"/>
              </w:rPr>
            </w:pPr>
          </w:p>
        </w:tc>
        <w:tc>
          <w:tcPr>
            <w:tcW w:w="467" w:type="pct"/>
            <w:vAlign w:val="center"/>
          </w:tcPr>
          <w:p w14:paraId="0CA14923" w14:textId="77777777" w:rsidR="00260259" w:rsidRDefault="000759E1" w:rsidP="00FA4969">
            <w:pPr>
              <w:jc w:val="center"/>
              <w:rPr>
                <w:rFonts w:ascii="Arial" w:hAnsi="Arial" w:cs="Arial"/>
                <w:sz w:val="20"/>
                <w:szCs w:val="20"/>
              </w:rPr>
            </w:pPr>
            <w:r w:rsidRPr="00410E58">
              <w:rPr>
                <w:rFonts w:ascii="Arial" w:hAnsi="Arial" w:cs="Arial"/>
                <w:sz w:val="20"/>
                <w:szCs w:val="20"/>
              </w:rPr>
              <w:t>Klasa II</w:t>
            </w:r>
            <w:r w:rsidR="00FA4969">
              <w:rPr>
                <w:rFonts w:ascii="Arial" w:hAnsi="Arial" w:cs="Arial"/>
                <w:sz w:val="20"/>
                <w:szCs w:val="20"/>
              </w:rPr>
              <w:t>,</w:t>
            </w:r>
          </w:p>
          <w:p w14:paraId="227F84E8" w14:textId="77777777" w:rsidR="00FA4969" w:rsidRPr="00410E58" w:rsidRDefault="00FA4969" w:rsidP="00FA4969">
            <w:pPr>
              <w:jc w:val="center"/>
              <w:rPr>
                <w:rFonts w:ascii="Arial" w:hAnsi="Arial" w:cs="Arial"/>
                <w:sz w:val="20"/>
                <w:szCs w:val="20"/>
              </w:rPr>
            </w:pPr>
            <w:r>
              <w:rPr>
                <w:rFonts w:ascii="Arial" w:hAnsi="Arial" w:cs="Arial"/>
                <w:sz w:val="20"/>
                <w:szCs w:val="20"/>
              </w:rPr>
              <w:t>Klasa III</w:t>
            </w:r>
          </w:p>
        </w:tc>
      </w:tr>
      <w:tr w:rsidR="00260259" w:rsidRPr="00410E58" w14:paraId="722FAF98" w14:textId="77777777" w:rsidTr="00FA4969">
        <w:trPr>
          <w:trHeight w:val="2976"/>
        </w:trPr>
        <w:tc>
          <w:tcPr>
            <w:tcW w:w="777" w:type="pct"/>
            <w:vMerge/>
            <w:vAlign w:val="center"/>
          </w:tcPr>
          <w:p w14:paraId="3DCD0157" w14:textId="77777777" w:rsidR="00260259" w:rsidRPr="00FA4969" w:rsidRDefault="00260259" w:rsidP="004E6ABD">
            <w:pPr>
              <w:rPr>
                <w:rFonts w:ascii="Arial" w:hAnsi="Arial" w:cs="Arial"/>
                <w:sz w:val="20"/>
                <w:szCs w:val="20"/>
              </w:rPr>
            </w:pPr>
          </w:p>
        </w:tc>
        <w:tc>
          <w:tcPr>
            <w:tcW w:w="892" w:type="pct"/>
            <w:vAlign w:val="center"/>
          </w:tcPr>
          <w:p w14:paraId="7CB92CA9" w14:textId="77777777" w:rsidR="00260259" w:rsidRPr="00FA4969" w:rsidRDefault="00260259" w:rsidP="007C778D">
            <w:pPr>
              <w:rPr>
                <w:rFonts w:ascii="Arial" w:hAnsi="Arial" w:cs="Arial"/>
                <w:sz w:val="20"/>
                <w:szCs w:val="20"/>
              </w:rPr>
            </w:pPr>
            <w:r w:rsidRPr="00FA4969">
              <w:rPr>
                <w:rFonts w:ascii="Arial" w:hAnsi="Arial" w:cs="Arial"/>
                <w:sz w:val="20"/>
                <w:szCs w:val="20"/>
              </w:rPr>
              <w:t>9.  Układ chłodzenia silnika (wentylator, czujnik temperatury cieczy chłodzącej) – budowa, działanie, typowe schematy połączeń elektrycznych, typowe niesprawności, diagnozowanie usterek i sposoby naprawy</w:t>
            </w:r>
          </w:p>
        </w:tc>
        <w:tc>
          <w:tcPr>
            <w:tcW w:w="302" w:type="pct"/>
            <w:vAlign w:val="center"/>
          </w:tcPr>
          <w:p w14:paraId="66F3493A" w14:textId="6B9350C7" w:rsidR="00260259" w:rsidRPr="00410E58" w:rsidRDefault="00260259" w:rsidP="004E6ABD">
            <w:pPr>
              <w:jc w:val="center"/>
              <w:rPr>
                <w:rFonts w:ascii="Arial" w:hAnsi="Arial" w:cs="Arial"/>
                <w:sz w:val="20"/>
                <w:szCs w:val="20"/>
              </w:rPr>
            </w:pPr>
          </w:p>
        </w:tc>
        <w:tc>
          <w:tcPr>
            <w:tcW w:w="1340" w:type="pct"/>
          </w:tcPr>
          <w:p w14:paraId="1E4D1D66"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przyjąć pojazd samochodowy do diagnostyki</w:t>
            </w:r>
            <w:r w:rsidR="00A96B1F" w:rsidRPr="00410E58">
              <w:rPr>
                <w:rFonts w:ascii="Arial" w:hAnsi="Arial" w:cs="Arial"/>
                <w:color w:val="000000"/>
                <w:lang w:val="pl-PL"/>
              </w:rPr>
              <w:t xml:space="preserve"> u</w:t>
            </w:r>
            <w:r w:rsidR="00A96B1F" w:rsidRPr="00410E58">
              <w:rPr>
                <w:rFonts w:ascii="Arial" w:hAnsi="Arial" w:cs="Arial"/>
                <w:color w:val="000000"/>
              </w:rPr>
              <w:t>kład</w:t>
            </w:r>
            <w:r w:rsidR="00A96B1F" w:rsidRPr="00410E58">
              <w:rPr>
                <w:rFonts w:ascii="Arial" w:hAnsi="Arial" w:cs="Arial"/>
                <w:color w:val="000000"/>
                <w:lang w:val="pl-PL"/>
              </w:rPr>
              <w:t>u</w:t>
            </w:r>
            <w:r w:rsidR="00A96B1F" w:rsidRPr="00410E58">
              <w:rPr>
                <w:rFonts w:ascii="Arial" w:hAnsi="Arial" w:cs="Arial"/>
                <w:color w:val="000000"/>
              </w:rPr>
              <w:t xml:space="preserve"> chłodzenia silnika</w:t>
            </w:r>
            <w:r w:rsidRPr="00410E58">
              <w:rPr>
                <w:rFonts w:ascii="Arial" w:hAnsi="Arial" w:cs="Arial"/>
                <w:color w:val="000000"/>
              </w:rPr>
              <w:t>,</w:t>
            </w:r>
          </w:p>
          <w:p w14:paraId="0F6D980A"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określić czas wykonania diagnostyki,</w:t>
            </w:r>
          </w:p>
          <w:p w14:paraId="7A6E8422"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 xml:space="preserve">szacować koszty diagnostyki </w:t>
            </w:r>
            <w:r w:rsidR="00A96B1F" w:rsidRPr="00410E58">
              <w:rPr>
                <w:rFonts w:ascii="Arial" w:hAnsi="Arial" w:cs="Arial"/>
                <w:color w:val="000000"/>
                <w:lang w:val="pl-PL"/>
              </w:rPr>
              <w:t>u</w:t>
            </w:r>
            <w:r w:rsidR="00A96B1F" w:rsidRPr="00410E58">
              <w:rPr>
                <w:rFonts w:ascii="Arial" w:hAnsi="Arial" w:cs="Arial"/>
                <w:color w:val="000000"/>
              </w:rPr>
              <w:t>kład</w:t>
            </w:r>
            <w:r w:rsidR="00A96B1F" w:rsidRPr="00410E58">
              <w:rPr>
                <w:rFonts w:ascii="Arial" w:hAnsi="Arial" w:cs="Arial"/>
                <w:color w:val="000000"/>
                <w:lang w:val="pl-PL"/>
              </w:rPr>
              <w:t>u</w:t>
            </w:r>
            <w:r w:rsidR="00A96B1F" w:rsidRPr="00410E58">
              <w:rPr>
                <w:rFonts w:ascii="Arial" w:hAnsi="Arial" w:cs="Arial"/>
                <w:color w:val="000000"/>
              </w:rPr>
              <w:t xml:space="preserve"> chłodzenia silnika </w:t>
            </w:r>
            <w:r w:rsidRPr="00410E58">
              <w:rPr>
                <w:rFonts w:ascii="Arial" w:hAnsi="Arial" w:cs="Arial"/>
                <w:color w:val="000000"/>
              </w:rPr>
              <w:t>pojazdu samochodowego,</w:t>
            </w:r>
          </w:p>
          <w:p w14:paraId="7CCFF7A5"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posłużyć się urządzeniami do diagnostyki </w:t>
            </w:r>
            <w:r w:rsidR="00A96B1F" w:rsidRPr="00410E58">
              <w:rPr>
                <w:rFonts w:ascii="Arial" w:hAnsi="Arial" w:cs="Arial"/>
                <w:color w:val="000000"/>
                <w:sz w:val="20"/>
                <w:szCs w:val="20"/>
              </w:rPr>
              <w:t>układu chłodzenia silnika</w:t>
            </w:r>
            <w:r w:rsidRPr="00410E58">
              <w:rPr>
                <w:rFonts w:ascii="Arial" w:hAnsi="Arial" w:cs="Arial"/>
                <w:color w:val="000000"/>
                <w:sz w:val="20"/>
                <w:szCs w:val="20"/>
              </w:rPr>
              <w:t>,</w:t>
            </w:r>
          </w:p>
          <w:p w14:paraId="515C7957" w14:textId="77777777" w:rsidR="00A96B1F"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sprawdzić działanie </w:t>
            </w:r>
            <w:r w:rsidR="00A96B1F" w:rsidRPr="00410E58">
              <w:rPr>
                <w:rFonts w:ascii="Arial" w:hAnsi="Arial" w:cs="Arial"/>
                <w:color w:val="000000"/>
                <w:sz w:val="20"/>
                <w:szCs w:val="20"/>
              </w:rPr>
              <w:t xml:space="preserve">układu chłodzenia silnika </w:t>
            </w:r>
          </w:p>
          <w:p w14:paraId="63A7D6F2"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posłużyć się urządzeniami do obsługi </w:t>
            </w:r>
            <w:r w:rsidR="00A96B1F" w:rsidRPr="00410E58">
              <w:rPr>
                <w:rFonts w:ascii="Arial" w:hAnsi="Arial" w:cs="Arial"/>
                <w:color w:val="000000"/>
                <w:sz w:val="20"/>
                <w:szCs w:val="20"/>
              </w:rPr>
              <w:t xml:space="preserve">układu chłodzenia silnika </w:t>
            </w:r>
            <w:r w:rsidRPr="00410E58">
              <w:rPr>
                <w:rFonts w:ascii="Arial" w:hAnsi="Arial" w:cs="Arial"/>
                <w:color w:val="000000"/>
                <w:sz w:val="20"/>
                <w:szCs w:val="20"/>
              </w:rPr>
              <w:t>i,</w:t>
            </w:r>
          </w:p>
          <w:p w14:paraId="38EDE1AC"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dokonać obsługi układu </w:t>
            </w:r>
            <w:r w:rsidR="00A96B1F" w:rsidRPr="00410E58">
              <w:rPr>
                <w:rFonts w:ascii="Arial" w:hAnsi="Arial" w:cs="Arial"/>
                <w:color w:val="000000"/>
                <w:sz w:val="20"/>
                <w:szCs w:val="20"/>
              </w:rPr>
              <w:t>układu chłodzenia silnika</w:t>
            </w:r>
          </w:p>
          <w:p w14:paraId="18F76292"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dokonać wymiany </w:t>
            </w:r>
            <w:r w:rsidR="00A96B1F" w:rsidRPr="00410E58">
              <w:rPr>
                <w:rFonts w:ascii="Arial" w:hAnsi="Arial" w:cs="Arial"/>
                <w:color w:val="000000"/>
                <w:sz w:val="20"/>
                <w:szCs w:val="20"/>
              </w:rPr>
              <w:t>termostatu</w:t>
            </w:r>
            <w:r w:rsidRPr="00410E58">
              <w:rPr>
                <w:rFonts w:ascii="Arial" w:hAnsi="Arial" w:cs="Arial"/>
                <w:color w:val="000000"/>
                <w:sz w:val="20"/>
                <w:szCs w:val="20"/>
              </w:rPr>
              <w:t>,</w:t>
            </w:r>
          </w:p>
          <w:p w14:paraId="658D41C5"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sprawdzić prawidłowość działania </w:t>
            </w:r>
            <w:r w:rsidR="00A96B1F" w:rsidRPr="00410E58">
              <w:rPr>
                <w:rFonts w:ascii="Arial" w:hAnsi="Arial" w:cs="Arial"/>
                <w:color w:val="000000"/>
                <w:sz w:val="20"/>
                <w:szCs w:val="20"/>
              </w:rPr>
              <w:t>układu chłodzenia silnika</w:t>
            </w:r>
            <w:r w:rsidRPr="00410E58">
              <w:rPr>
                <w:rFonts w:ascii="Arial" w:hAnsi="Arial" w:cs="Arial"/>
                <w:color w:val="000000"/>
                <w:sz w:val="20"/>
                <w:szCs w:val="20"/>
              </w:rPr>
              <w:t>,</w:t>
            </w:r>
          </w:p>
          <w:p w14:paraId="77210E63"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sporządzić protokół z wykonanych pomiarów,</w:t>
            </w:r>
          </w:p>
          <w:p w14:paraId="4A31D46A" w14:textId="77777777" w:rsidR="00260259" w:rsidRPr="00410E58" w:rsidRDefault="00A96B1F"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interpretować</w:t>
            </w:r>
            <w:r w:rsidR="00260259" w:rsidRPr="00410E58">
              <w:rPr>
                <w:rFonts w:ascii="Arial" w:hAnsi="Arial" w:cs="Arial"/>
                <w:color w:val="000000"/>
                <w:sz w:val="20"/>
                <w:szCs w:val="20"/>
              </w:rPr>
              <w:t xml:space="preserve"> wyniki wykonanych pomiarów,</w:t>
            </w:r>
          </w:p>
          <w:p w14:paraId="74AEC870"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sporządzić kosztorys diagnostyki </w:t>
            </w:r>
            <w:r w:rsidR="00A96B1F" w:rsidRPr="00410E58">
              <w:rPr>
                <w:rFonts w:ascii="Arial" w:hAnsi="Arial" w:cs="Arial"/>
                <w:color w:val="000000"/>
                <w:sz w:val="20"/>
                <w:szCs w:val="20"/>
              </w:rPr>
              <w:t xml:space="preserve">układu chłodzenia silnika </w:t>
            </w:r>
            <w:r w:rsidRPr="00410E58">
              <w:rPr>
                <w:rFonts w:ascii="Arial" w:hAnsi="Arial" w:cs="Arial"/>
                <w:color w:val="000000"/>
                <w:sz w:val="20"/>
                <w:szCs w:val="20"/>
              </w:rPr>
              <w:t>pojazdu samochodowego, jego podzespołów i zespołów,</w:t>
            </w:r>
          </w:p>
          <w:p w14:paraId="704C5A09"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wprowadzić wyniki badań diagnostycznych pojazdu samochodowego do bazy danych serwisowych,</w:t>
            </w:r>
          </w:p>
          <w:p w14:paraId="3C26F418"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przekazać klientowi informacje dotyczące wykonanej diagnostyki </w:t>
            </w:r>
            <w:r w:rsidR="00A96B1F" w:rsidRPr="00410E58">
              <w:rPr>
                <w:rFonts w:ascii="Arial" w:hAnsi="Arial" w:cs="Arial"/>
                <w:color w:val="000000"/>
                <w:sz w:val="20"/>
                <w:szCs w:val="20"/>
              </w:rPr>
              <w:t xml:space="preserve">układu chłodzenia silnika </w:t>
            </w:r>
            <w:r w:rsidRPr="00410E58">
              <w:rPr>
                <w:rFonts w:ascii="Arial" w:hAnsi="Arial" w:cs="Arial"/>
                <w:color w:val="000000"/>
                <w:sz w:val="20"/>
                <w:szCs w:val="20"/>
              </w:rPr>
              <w:t>pojazdu  samochodowego,</w:t>
            </w:r>
          </w:p>
          <w:p w14:paraId="3D6F1B0E"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wydać dokumentację wykonanej diagnostyki </w:t>
            </w:r>
            <w:r w:rsidR="00A96B1F" w:rsidRPr="00410E58">
              <w:rPr>
                <w:rFonts w:ascii="Arial" w:hAnsi="Arial" w:cs="Arial"/>
                <w:color w:val="000000"/>
                <w:sz w:val="20"/>
                <w:szCs w:val="20"/>
              </w:rPr>
              <w:t xml:space="preserve">układu chłodzenia silnika </w:t>
            </w:r>
            <w:r w:rsidRPr="00410E58">
              <w:rPr>
                <w:rFonts w:ascii="Arial" w:hAnsi="Arial" w:cs="Arial"/>
                <w:color w:val="000000"/>
                <w:sz w:val="20"/>
                <w:szCs w:val="20"/>
              </w:rPr>
              <w:t>pojazdu  samochodowego,</w:t>
            </w:r>
          </w:p>
          <w:p w14:paraId="6A6DB5DC" w14:textId="77777777" w:rsidR="00260259" w:rsidRPr="00410E58" w:rsidRDefault="00260259" w:rsidP="004637B4">
            <w:pPr>
              <w:numPr>
                <w:ilvl w:val="0"/>
                <w:numId w:val="124"/>
              </w:numPr>
              <w:spacing w:after="0" w:line="240" w:lineRule="auto"/>
              <w:ind w:left="206" w:hanging="206"/>
              <w:contextualSpacing/>
              <w:rPr>
                <w:rFonts w:ascii="Arial" w:hAnsi="Arial" w:cs="Arial"/>
                <w:color w:val="FF0000"/>
                <w:sz w:val="20"/>
                <w:szCs w:val="20"/>
              </w:rPr>
            </w:pPr>
            <w:r w:rsidRPr="00410E58">
              <w:rPr>
                <w:rFonts w:ascii="Arial" w:hAnsi="Arial" w:cs="Arial"/>
                <w:color w:val="000000"/>
                <w:sz w:val="20"/>
                <w:szCs w:val="20"/>
              </w:rPr>
              <w:t>wydać pojazd samochodowy po wykonanej diagnostyce</w:t>
            </w:r>
            <w:r w:rsidR="00A96B1F" w:rsidRPr="00410E58">
              <w:rPr>
                <w:rFonts w:ascii="Arial" w:hAnsi="Arial" w:cs="Arial"/>
                <w:color w:val="000000"/>
                <w:sz w:val="20"/>
                <w:szCs w:val="20"/>
              </w:rPr>
              <w:t xml:space="preserve"> układu chłodzenia silnika</w:t>
            </w:r>
            <w:r w:rsidRPr="00410E58">
              <w:rPr>
                <w:rFonts w:ascii="Arial" w:hAnsi="Arial" w:cs="Arial"/>
                <w:color w:val="000000"/>
                <w:sz w:val="20"/>
                <w:szCs w:val="20"/>
              </w:rPr>
              <w:t>.</w:t>
            </w:r>
          </w:p>
        </w:tc>
        <w:tc>
          <w:tcPr>
            <w:tcW w:w="1222" w:type="pct"/>
          </w:tcPr>
          <w:p w14:paraId="0DE6A798"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sz w:val="20"/>
                <w:szCs w:val="20"/>
              </w:rPr>
            </w:pPr>
            <w:r w:rsidRPr="00410E58">
              <w:rPr>
                <w:rFonts w:ascii="Arial" w:hAnsi="Arial" w:cs="Arial"/>
                <w:sz w:val="20"/>
                <w:szCs w:val="20"/>
              </w:rPr>
              <w:t xml:space="preserve">zdiagnozować </w:t>
            </w:r>
            <w:r w:rsidR="00A96B1F" w:rsidRPr="00410E58">
              <w:rPr>
                <w:rFonts w:ascii="Arial" w:hAnsi="Arial" w:cs="Arial"/>
                <w:sz w:val="20"/>
                <w:szCs w:val="20"/>
              </w:rPr>
              <w:t>układu chłodzenia silnika</w:t>
            </w:r>
            <w:r w:rsidRPr="00410E58">
              <w:rPr>
                <w:rFonts w:ascii="Arial" w:hAnsi="Arial" w:cs="Arial"/>
                <w:sz w:val="20"/>
                <w:szCs w:val="20"/>
              </w:rPr>
              <w:t>,</w:t>
            </w:r>
          </w:p>
          <w:p w14:paraId="64B8308F"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sz w:val="20"/>
                <w:szCs w:val="20"/>
              </w:rPr>
            </w:pPr>
            <w:r w:rsidRPr="00410E58">
              <w:rPr>
                <w:rFonts w:ascii="Arial" w:hAnsi="Arial" w:cs="Arial"/>
                <w:sz w:val="20"/>
                <w:szCs w:val="20"/>
              </w:rPr>
              <w:t xml:space="preserve">przeprowadzić badania </w:t>
            </w:r>
            <w:r w:rsidR="00A96B1F" w:rsidRPr="00410E58">
              <w:rPr>
                <w:rFonts w:ascii="Arial" w:hAnsi="Arial" w:cs="Arial"/>
                <w:sz w:val="20"/>
                <w:szCs w:val="20"/>
              </w:rPr>
              <w:t>układu chłodzenia silnika</w:t>
            </w:r>
            <w:r w:rsidRPr="00410E58">
              <w:rPr>
                <w:rFonts w:ascii="Arial" w:hAnsi="Arial" w:cs="Arial"/>
                <w:sz w:val="20"/>
                <w:szCs w:val="20"/>
              </w:rPr>
              <w:t>,</w:t>
            </w:r>
          </w:p>
          <w:p w14:paraId="092BBC96"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sz w:val="20"/>
                <w:szCs w:val="20"/>
              </w:rPr>
            </w:pPr>
            <w:r w:rsidRPr="00410E58">
              <w:rPr>
                <w:rFonts w:ascii="Arial" w:hAnsi="Arial" w:cs="Arial"/>
                <w:sz w:val="20"/>
                <w:szCs w:val="20"/>
              </w:rPr>
              <w:t xml:space="preserve">dokonać </w:t>
            </w:r>
            <w:r w:rsidR="00A96B1F" w:rsidRPr="00410E58">
              <w:rPr>
                <w:rFonts w:ascii="Arial" w:hAnsi="Arial" w:cs="Arial"/>
                <w:sz w:val="20"/>
                <w:szCs w:val="20"/>
              </w:rPr>
              <w:t>wymiany termostatu</w:t>
            </w:r>
            <w:r w:rsidRPr="00410E58">
              <w:rPr>
                <w:rFonts w:ascii="Arial" w:hAnsi="Arial" w:cs="Arial"/>
                <w:sz w:val="20"/>
                <w:szCs w:val="20"/>
              </w:rPr>
              <w:t>,</w:t>
            </w:r>
          </w:p>
          <w:p w14:paraId="6DEE89C6" w14:textId="77777777" w:rsidR="00260259" w:rsidRPr="00410E58" w:rsidRDefault="00260259" w:rsidP="00A96B1F">
            <w:pPr>
              <w:suppressAutoHyphens/>
              <w:autoSpaceDN w:val="0"/>
              <w:spacing w:after="0" w:line="240" w:lineRule="auto"/>
              <w:contextualSpacing/>
              <w:textAlignment w:val="baseline"/>
              <w:rPr>
                <w:rFonts w:ascii="Arial" w:hAnsi="Arial" w:cs="Arial"/>
                <w:sz w:val="20"/>
                <w:szCs w:val="20"/>
              </w:rPr>
            </w:pPr>
          </w:p>
        </w:tc>
        <w:tc>
          <w:tcPr>
            <w:tcW w:w="467" w:type="pct"/>
            <w:vAlign w:val="center"/>
          </w:tcPr>
          <w:p w14:paraId="7328757A" w14:textId="77777777" w:rsidR="00260259" w:rsidRPr="00410E58" w:rsidRDefault="00FA4969" w:rsidP="00FA4969">
            <w:pPr>
              <w:jc w:val="center"/>
              <w:rPr>
                <w:rFonts w:ascii="Arial" w:hAnsi="Arial" w:cs="Arial"/>
                <w:sz w:val="20"/>
                <w:szCs w:val="20"/>
              </w:rPr>
            </w:pPr>
            <w:r>
              <w:rPr>
                <w:rFonts w:ascii="Arial" w:hAnsi="Arial" w:cs="Arial"/>
                <w:sz w:val="20"/>
                <w:szCs w:val="20"/>
              </w:rPr>
              <w:t>Klasa III</w:t>
            </w:r>
          </w:p>
        </w:tc>
      </w:tr>
      <w:tr w:rsidR="00260259" w:rsidRPr="00410E58" w14:paraId="1796DFE1" w14:textId="77777777" w:rsidTr="00FA4969">
        <w:trPr>
          <w:trHeight w:val="2976"/>
        </w:trPr>
        <w:tc>
          <w:tcPr>
            <w:tcW w:w="777" w:type="pct"/>
            <w:vMerge/>
            <w:vAlign w:val="center"/>
          </w:tcPr>
          <w:p w14:paraId="2A70582D" w14:textId="77777777" w:rsidR="00260259" w:rsidRPr="00FA4969" w:rsidRDefault="00260259" w:rsidP="004E6ABD">
            <w:pPr>
              <w:rPr>
                <w:rFonts w:ascii="Arial" w:hAnsi="Arial" w:cs="Arial"/>
                <w:sz w:val="20"/>
                <w:szCs w:val="20"/>
              </w:rPr>
            </w:pPr>
          </w:p>
        </w:tc>
        <w:tc>
          <w:tcPr>
            <w:tcW w:w="892" w:type="pct"/>
            <w:vAlign w:val="center"/>
          </w:tcPr>
          <w:p w14:paraId="32F376DD" w14:textId="77777777" w:rsidR="00260259" w:rsidRPr="00FA4969" w:rsidRDefault="00260259" w:rsidP="004637B4">
            <w:pPr>
              <w:numPr>
                <w:ilvl w:val="0"/>
                <w:numId w:val="160"/>
              </w:numPr>
              <w:spacing w:before="40" w:after="0" w:line="240" w:lineRule="auto"/>
              <w:ind w:left="113" w:hanging="113"/>
              <w:rPr>
                <w:rFonts w:ascii="Arial" w:hAnsi="Arial" w:cs="Arial"/>
                <w:sz w:val="20"/>
                <w:szCs w:val="20"/>
              </w:rPr>
            </w:pPr>
            <w:r w:rsidRPr="00FA4969">
              <w:rPr>
                <w:rFonts w:ascii="Arial" w:hAnsi="Arial" w:cs="Arial"/>
                <w:sz w:val="20"/>
                <w:szCs w:val="20"/>
              </w:rPr>
              <w:t>Układy regulacji i sterowania dynamiki jazdy (ABS/ASR/ESP i in.) – budowa, działanie, typowe schematy połączeń elektrycznych, typowe niesprawności, diagnozowanie usterek i sposoby naprawy</w:t>
            </w:r>
          </w:p>
        </w:tc>
        <w:tc>
          <w:tcPr>
            <w:tcW w:w="302" w:type="pct"/>
            <w:vAlign w:val="center"/>
          </w:tcPr>
          <w:p w14:paraId="4123BED2" w14:textId="0D8ED0F7" w:rsidR="00260259" w:rsidRPr="00410E58" w:rsidRDefault="00260259" w:rsidP="004E6ABD">
            <w:pPr>
              <w:jc w:val="center"/>
              <w:rPr>
                <w:rFonts w:ascii="Arial" w:hAnsi="Arial" w:cs="Arial"/>
                <w:sz w:val="20"/>
                <w:szCs w:val="20"/>
              </w:rPr>
            </w:pPr>
          </w:p>
        </w:tc>
        <w:tc>
          <w:tcPr>
            <w:tcW w:w="1340" w:type="pct"/>
          </w:tcPr>
          <w:p w14:paraId="135C6385"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przyjąć pojazd samochodowy do diagnostyki</w:t>
            </w:r>
            <w:r w:rsidR="00A96B1F" w:rsidRPr="00410E58">
              <w:rPr>
                <w:rFonts w:ascii="Arial" w:hAnsi="Arial" w:cs="Arial"/>
                <w:color w:val="000000"/>
                <w:lang w:val="pl-PL"/>
              </w:rPr>
              <w:t xml:space="preserve"> u</w:t>
            </w:r>
            <w:r w:rsidR="00A96B1F" w:rsidRPr="00410E58">
              <w:rPr>
                <w:rFonts w:ascii="Arial" w:hAnsi="Arial" w:cs="Arial"/>
                <w:color w:val="000000"/>
              </w:rPr>
              <w:t>kład</w:t>
            </w:r>
            <w:r w:rsidR="00A96B1F" w:rsidRPr="00410E58">
              <w:rPr>
                <w:rFonts w:ascii="Arial" w:hAnsi="Arial" w:cs="Arial"/>
                <w:color w:val="000000"/>
                <w:lang w:val="pl-PL"/>
              </w:rPr>
              <w:t>u</w:t>
            </w:r>
            <w:r w:rsidR="00A96B1F" w:rsidRPr="00410E58">
              <w:rPr>
                <w:rFonts w:ascii="Arial" w:hAnsi="Arial" w:cs="Arial"/>
                <w:color w:val="000000"/>
              </w:rPr>
              <w:t xml:space="preserve"> regulacji i sterowania dynamiki jazdy</w:t>
            </w:r>
            <w:r w:rsidRPr="00410E58">
              <w:rPr>
                <w:rFonts w:ascii="Arial" w:hAnsi="Arial" w:cs="Arial"/>
                <w:color w:val="000000"/>
              </w:rPr>
              <w:t>,</w:t>
            </w:r>
          </w:p>
          <w:p w14:paraId="5A62A800"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określić czas wykonania diagnostyki,</w:t>
            </w:r>
          </w:p>
          <w:p w14:paraId="15D3FB2B"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 xml:space="preserve">szacować koszty diagnostyki </w:t>
            </w:r>
            <w:r w:rsidR="00A96B1F" w:rsidRPr="00410E58">
              <w:rPr>
                <w:rFonts w:ascii="Arial" w:hAnsi="Arial" w:cs="Arial"/>
                <w:color w:val="000000"/>
                <w:lang w:val="pl-PL"/>
              </w:rPr>
              <w:t>u</w:t>
            </w:r>
            <w:r w:rsidR="00A96B1F" w:rsidRPr="00410E58">
              <w:rPr>
                <w:rFonts w:ascii="Arial" w:hAnsi="Arial" w:cs="Arial"/>
                <w:color w:val="000000"/>
              </w:rPr>
              <w:t>kład</w:t>
            </w:r>
            <w:r w:rsidR="00A96B1F" w:rsidRPr="00410E58">
              <w:rPr>
                <w:rFonts w:ascii="Arial" w:hAnsi="Arial" w:cs="Arial"/>
                <w:color w:val="000000"/>
                <w:lang w:val="pl-PL"/>
              </w:rPr>
              <w:t>u</w:t>
            </w:r>
            <w:r w:rsidR="00A96B1F" w:rsidRPr="00410E58">
              <w:rPr>
                <w:rFonts w:ascii="Arial" w:hAnsi="Arial" w:cs="Arial"/>
                <w:color w:val="000000"/>
              </w:rPr>
              <w:t xml:space="preserve"> regulacji i sterowania dynamiki jazdy </w:t>
            </w:r>
            <w:r w:rsidRPr="00410E58">
              <w:rPr>
                <w:rFonts w:ascii="Arial" w:hAnsi="Arial" w:cs="Arial"/>
                <w:color w:val="000000"/>
              </w:rPr>
              <w:t>pojazdu samochodowego,</w:t>
            </w:r>
          </w:p>
          <w:p w14:paraId="00575B12"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posłużyć się urządzeniami do diagnostyki </w:t>
            </w:r>
            <w:r w:rsidR="00A96B1F" w:rsidRPr="00410E58">
              <w:rPr>
                <w:rFonts w:ascii="Arial" w:hAnsi="Arial" w:cs="Arial"/>
                <w:color w:val="000000"/>
                <w:sz w:val="20"/>
                <w:szCs w:val="20"/>
              </w:rPr>
              <w:t>układu regulacji i sterowania dynamiki jazdy</w:t>
            </w:r>
            <w:r w:rsidRPr="00410E58">
              <w:rPr>
                <w:rFonts w:ascii="Arial" w:hAnsi="Arial" w:cs="Arial"/>
                <w:color w:val="000000"/>
                <w:sz w:val="20"/>
                <w:szCs w:val="20"/>
              </w:rPr>
              <w:t>,</w:t>
            </w:r>
          </w:p>
          <w:p w14:paraId="324D68BA" w14:textId="77777777" w:rsidR="00A96B1F"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sprawdzić działanie </w:t>
            </w:r>
            <w:r w:rsidR="00A96B1F" w:rsidRPr="00410E58">
              <w:rPr>
                <w:rFonts w:ascii="Arial" w:hAnsi="Arial" w:cs="Arial"/>
                <w:color w:val="000000"/>
                <w:sz w:val="20"/>
                <w:szCs w:val="20"/>
              </w:rPr>
              <w:t>układu ABS</w:t>
            </w:r>
          </w:p>
          <w:p w14:paraId="5EB78156"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posłużyć się urządzeniami do obsługi </w:t>
            </w:r>
            <w:r w:rsidR="00A96B1F" w:rsidRPr="00410E58">
              <w:rPr>
                <w:rFonts w:ascii="Arial" w:hAnsi="Arial" w:cs="Arial"/>
                <w:color w:val="000000"/>
                <w:sz w:val="20"/>
                <w:szCs w:val="20"/>
              </w:rPr>
              <w:t>układu regulacji i sterowania dynamiki jazdy</w:t>
            </w:r>
            <w:r w:rsidRPr="00410E58">
              <w:rPr>
                <w:rFonts w:ascii="Arial" w:hAnsi="Arial" w:cs="Arial"/>
                <w:color w:val="000000"/>
                <w:sz w:val="20"/>
                <w:szCs w:val="20"/>
              </w:rPr>
              <w:t>,</w:t>
            </w:r>
          </w:p>
          <w:p w14:paraId="40E99955"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dokonać obsługi </w:t>
            </w:r>
            <w:r w:rsidR="00A96B1F" w:rsidRPr="00410E58">
              <w:rPr>
                <w:rFonts w:ascii="Arial" w:hAnsi="Arial" w:cs="Arial"/>
                <w:color w:val="000000"/>
                <w:sz w:val="20"/>
                <w:szCs w:val="20"/>
              </w:rPr>
              <w:t>układu ESP</w:t>
            </w:r>
            <w:r w:rsidRPr="00410E58">
              <w:rPr>
                <w:rFonts w:ascii="Arial" w:hAnsi="Arial" w:cs="Arial"/>
                <w:color w:val="000000"/>
                <w:sz w:val="20"/>
                <w:szCs w:val="20"/>
              </w:rPr>
              <w:t>,</w:t>
            </w:r>
          </w:p>
          <w:p w14:paraId="5CAC2A98"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dokonać wymiany </w:t>
            </w:r>
            <w:r w:rsidR="00A96B1F" w:rsidRPr="00410E58">
              <w:rPr>
                <w:rFonts w:ascii="Arial" w:hAnsi="Arial" w:cs="Arial"/>
                <w:color w:val="000000"/>
                <w:sz w:val="20"/>
                <w:szCs w:val="20"/>
              </w:rPr>
              <w:t>czujnika prędkości obrotowej koła</w:t>
            </w:r>
            <w:r w:rsidRPr="00410E58">
              <w:rPr>
                <w:rFonts w:ascii="Arial" w:hAnsi="Arial" w:cs="Arial"/>
                <w:color w:val="000000"/>
                <w:sz w:val="20"/>
                <w:szCs w:val="20"/>
              </w:rPr>
              <w:t>,</w:t>
            </w:r>
          </w:p>
          <w:p w14:paraId="53EAE574"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sprawdzić prawidłowość działania układu </w:t>
            </w:r>
            <w:r w:rsidR="00A96B1F" w:rsidRPr="00410E58">
              <w:rPr>
                <w:rFonts w:ascii="Arial" w:hAnsi="Arial" w:cs="Arial"/>
                <w:color w:val="000000"/>
                <w:sz w:val="20"/>
                <w:szCs w:val="20"/>
              </w:rPr>
              <w:t>ASR</w:t>
            </w:r>
            <w:r w:rsidRPr="00410E58">
              <w:rPr>
                <w:rFonts w:ascii="Arial" w:hAnsi="Arial" w:cs="Arial"/>
                <w:color w:val="000000"/>
                <w:sz w:val="20"/>
                <w:szCs w:val="20"/>
              </w:rPr>
              <w:t>,</w:t>
            </w:r>
          </w:p>
          <w:p w14:paraId="757183FB"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sporządzić protokół z wykonanych pomiarów,</w:t>
            </w:r>
          </w:p>
          <w:p w14:paraId="1EE12328"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interpretuje wyniki wykonanych </w:t>
            </w:r>
            <w:r w:rsidR="00A96B1F" w:rsidRPr="00410E58">
              <w:rPr>
                <w:rFonts w:ascii="Arial" w:hAnsi="Arial" w:cs="Arial"/>
                <w:color w:val="000000"/>
                <w:sz w:val="20"/>
                <w:szCs w:val="20"/>
              </w:rPr>
              <w:t>pomiarów</w:t>
            </w:r>
            <w:r w:rsidRPr="00410E58">
              <w:rPr>
                <w:rFonts w:ascii="Arial" w:hAnsi="Arial" w:cs="Arial"/>
                <w:color w:val="000000"/>
                <w:sz w:val="20"/>
                <w:szCs w:val="20"/>
              </w:rPr>
              <w:t>,</w:t>
            </w:r>
          </w:p>
          <w:p w14:paraId="3E0E6975"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wypełnić kartę pomiarów diagnostycznych,</w:t>
            </w:r>
          </w:p>
          <w:p w14:paraId="49F0829F"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sporządzić kosztorys diagnostyki </w:t>
            </w:r>
            <w:r w:rsidR="00A96B1F" w:rsidRPr="00410E58">
              <w:rPr>
                <w:rFonts w:ascii="Arial" w:hAnsi="Arial" w:cs="Arial"/>
                <w:color w:val="000000"/>
                <w:sz w:val="20"/>
                <w:szCs w:val="20"/>
              </w:rPr>
              <w:t xml:space="preserve">układu regulacji i sterowania dynamiki jazdy </w:t>
            </w:r>
            <w:r w:rsidRPr="00410E58">
              <w:rPr>
                <w:rFonts w:ascii="Arial" w:hAnsi="Arial" w:cs="Arial"/>
                <w:color w:val="000000"/>
                <w:sz w:val="20"/>
                <w:szCs w:val="20"/>
              </w:rPr>
              <w:t>pojazdu samochodowego, jego podzespołów i zespołów,</w:t>
            </w:r>
          </w:p>
          <w:p w14:paraId="2ACFF4CA"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wprowadzić wyniki badań diagnostycznych pojazdu samochodowego do bazy danych serwisowych,</w:t>
            </w:r>
          </w:p>
          <w:p w14:paraId="06EEB9DC"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przekazać klientowi informacje dotyczące wykonanej diagnostyki </w:t>
            </w:r>
            <w:r w:rsidR="00A96B1F" w:rsidRPr="00410E58">
              <w:rPr>
                <w:rFonts w:ascii="Arial" w:hAnsi="Arial" w:cs="Arial"/>
                <w:color w:val="000000"/>
                <w:sz w:val="20"/>
                <w:szCs w:val="20"/>
              </w:rPr>
              <w:t xml:space="preserve">układu regulacji i sterowania dynamiki jazdy </w:t>
            </w:r>
            <w:r w:rsidRPr="00410E58">
              <w:rPr>
                <w:rFonts w:ascii="Arial" w:hAnsi="Arial" w:cs="Arial"/>
                <w:color w:val="000000"/>
                <w:sz w:val="20"/>
                <w:szCs w:val="20"/>
              </w:rPr>
              <w:t>pojazdu  samochodowego,</w:t>
            </w:r>
          </w:p>
          <w:p w14:paraId="0F5CE38C"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wydać dokumentację wykonanej diagnostyki </w:t>
            </w:r>
            <w:r w:rsidR="00A96B1F" w:rsidRPr="00410E58">
              <w:rPr>
                <w:rFonts w:ascii="Arial" w:hAnsi="Arial" w:cs="Arial"/>
                <w:color w:val="000000"/>
                <w:sz w:val="20"/>
                <w:szCs w:val="20"/>
              </w:rPr>
              <w:t xml:space="preserve">układu regulacji i sterowania dynamiki jazdy </w:t>
            </w:r>
            <w:r w:rsidRPr="00410E58">
              <w:rPr>
                <w:rFonts w:ascii="Arial" w:hAnsi="Arial" w:cs="Arial"/>
                <w:color w:val="000000"/>
                <w:sz w:val="20"/>
                <w:szCs w:val="20"/>
              </w:rPr>
              <w:t>pojazdu  samochodowego,</w:t>
            </w:r>
          </w:p>
          <w:p w14:paraId="7992354B"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wydać pojazd samochodowy po wykonanej diagnostyce</w:t>
            </w:r>
            <w:r w:rsidR="00A96B1F" w:rsidRPr="00410E58">
              <w:rPr>
                <w:rFonts w:ascii="Arial" w:hAnsi="Arial" w:cs="Arial"/>
                <w:color w:val="000000"/>
                <w:sz w:val="20"/>
                <w:szCs w:val="20"/>
              </w:rPr>
              <w:t xml:space="preserve"> układu regulacji i sterowania dynamiki jazdy</w:t>
            </w:r>
            <w:r w:rsidRPr="00410E58">
              <w:rPr>
                <w:rFonts w:ascii="Arial" w:hAnsi="Arial" w:cs="Arial"/>
                <w:color w:val="000000"/>
                <w:sz w:val="20"/>
                <w:szCs w:val="20"/>
              </w:rPr>
              <w:t>.</w:t>
            </w:r>
          </w:p>
        </w:tc>
        <w:tc>
          <w:tcPr>
            <w:tcW w:w="1222" w:type="pct"/>
          </w:tcPr>
          <w:p w14:paraId="79136A5D" w14:textId="77777777" w:rsidR="00A96B1F"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zdiagnozować układ </w:t>
            </w:r>
            <w:r w:rsidR="00A96B1F" w:rsidRPr="00410E58">
              <w:rPr>
                <w:rFonts w:ascii="Arial" w:hAnsi="Arial" w:cs="Arial"/>
                <w:color w:val="000000"/>
                <w:sz w:val="20"/>
                <w:szCs w:val="20"/>
              </w:rPr>
              <w:t xml:space="preserve">regulacji i sterowania dynamiki jazdy </w:t>
            </w:r>
          </w:p>
          <w:p w14:paraId="78E4762E"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odczytać kody usterek,</w:t>
            </w:r>
          </w:p>
          <w:p w14:paraId="6F96C169" w14:textId="77777777" w:rsidR="00F15C93"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przeprowadzić badania obwodów elektrycznych </w:t>
            </w:r>
            <w:r w:rsidR="00F15C93" w:rsidRPr="00410E58">
              <w:rPr>
                <w:rFonts w:ascii="Arial" w:hAnsi="Arial" w:cs="Arial"/>
                <w:color w:val="000000"/>
                <w:sz w:val="20"/>
                <w:szCs w:val="20"/>
              </w:rPr>
              <w:t xml:space="preserve">układu regulacji i sterowania dynamiki jazdy, </w:t>
            </w:r>
          </w:p>
          <w:p w14:paraId="0586DF58"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zdiagnozować </w:t>
            </w:r>
            <w:r w:rsidR="00F15C93" w:rsidRPr="00410E58">
              <w:rPr>
                <w:rFonts w:ascii="Arial" w:hAnsi="Arial" w:cs="Arial"/>
                <w:color w:val="000000"/>
                <w:sz w:val="20"/>
                <w:szCs w:val="20"/>
              </w:rPr>
              <w:t>zmiany ciśnienia</w:t>
            </w:r>
            <w:r w:rsidRPr="00410E58">
              <w:rPr>
                <w:rFonts w:ascii="Arial" w:hAnsi="Arial" w:cs="Arial"/>
                <w:color w:val="000000"/>
                <w:sz w:val="20"/>
                <w:szCs w:val="20"/>
              </w:rPr>
              <w:t xml:space="preserve"> czynnika w </w:t>
            </w:r>
            <w:r w:rsidR="00F15C93" w:rsidRPr="00410E58">
              <w:rPr>
                <w:rFonts w:ascii="Arial" w:hAnsi="Arial" w:cs="Arial"/>
                <w:color w:val="000000"/>
                <w:sz w:val="20"/>
                <w:szCs w:val="20"/>
              </w:rPr>
              <w:t>układzie regulacji i sterowania dynamiki jazdy</w:t>
            </w:r>
            <w:r w:rsidRPr="00410E58">
              <w:rPr>
                <w:rFonts w:ascii="Arial" w:hAnsi="Arial" w:cs="Arial"/>
                <w:color w:val="000000"/>
                <w:sz w:val="20"/>
                <w:szCs w:val="20"/>
              </w:rPr>
              <w:t>.</w:t>
            </w:r>
          </w:p>
        </w:tc>
        <w:tc>
          <w:tcPr>
            <w:tcW w:w="467" w:type="pct"/>
            <w:vAlign w:val="center"/>
          </w:tcPr>
          <w:p w14:paraId="2232F2BC" w14:textId="77777777" w:rsidR="00260259" w:rsidRPr="00410E58" w:rsidRDefault="000759E1" w:rsidP="00FA4969">
            <w:pPr>
              <w:jc w:val="center"/>
              <w:rPr>
                <w:rFonts w:ascii="Arial" w:hAnsi="Arial" w:cs="Arial"/>
                <w:sz w:val="20"/>
                <w:szCs w:val="20"/>
              </w:rPr>
            </w:pPr>
            <w:r w:rsidRPr="00410E58">
              <w:rPr>
                <w:rFonts w:ascii="Arial" w:hAnsi="Arial" w:cs="Arial"/>
                <w:sz w:val="20"/>
                <w:szCs w:val="20"/>
              </w:rPr>
              <w:t>Klasa III</w:t>
            </w:r>
          </w:p>
        </w:tc>
      </w:tr>
      <w:tr w:rsidR="00260259" w:rsidRPr="00410E58" w14:paraId="399EE6D2" w14:textId="77777777" w:rsidTr="00FA4969">
        <w:trPr>
          <w:trHeight w:val="2976"/>
        </w:trPr>
        <w:tc>
          <w:tcPr>
            <w:tcW w:w="777" w:type="pct"/>
            <w:vMerge/>
            <w:vAlign w:val="center"/>
          </w:tcPr>
          <w:p w14:paraId="12177C74" w14:textId="77777777" w:rsidR="00260259" w:rsidRPr="00FA4969" w:rsidRDefault="00260259" w:rsidP="004E6ABD">
            <w:pPr>
              <w:rPr>
                <w:rFonts w:ascii="Arial" w:hAnsi="Arial" w:cs="Arial"/>
                <w:sz w:val="20"/>
                <w:szCs w:val="20"/>
              </w:rPr>
            </w:pPr>
          </w:p>
        </w:tc>
        <w:tc>
          <w:tcPr>
            <w:tcW w:w="892" w:type="pct"/>
            <w:vAlign w:val="center"/>
          </w:tcPr>
          <w:p w14:paraId="2A0E2D15" w14:textId="77777777" w:rsidR="00260259" w:rsidRPr="00FA4969" w:rsidRDefault="00260259" w:rsidP="004637B4">
            <w:pPr>
              <w:numPr>
                <w:ilvl w:val="0"/>
                <w:numId w:val="160"/>
              </w:numPr>
              <w:spacing w:after="0" w:line="240" w:lineRule="auto"/>
              <w:ind w:left="113" w:hanging="113"/>
              <w:rPr>
                <w:rFonts w:ascii="Arial" w:hAnsi="Arial" w:cs="Arial"/>
                <w:sz w:val="20"/>
                <w:szCs w:val="20"/>
              </w:rPr>
            </w:pPr>
            <w:r w:rsidRPr="00FA4969">
              <w:rPr>
                <w:rFonts w:ascii="Arial" w:hAnsi="Arial" w:cs="Arial"/>
                <w:sz w:val="20"/>
                <w:szCs w:val="20"/>
              </w:rPr>
              <w:t>Układ diagnostyki pokładowej OBD – budowa, działanie, typowe schematy połączeń elektrycznych, typowe niesprawności, diagnozowanie usterek i sposoby naprawy</w:t>
            </w:r>
          </w:p>
        </w:tc>
        <w:tc>
          <w:tcPr>
            <w:tcW w:w="302" w:type="pct"/>
            <w:vAlign w:val="center"/>
          </w:tcPr>
          <w:p w14:paraId="7CE44848" w14:textId="3AF35225" w:rsidR="00260259" w:rsidRPr="00410E58" w:rsidRDefault="00260259" w:rsidP="004E6ABD">
            <w:pPr>
              <w:jc w:val="center"/>
              <w:rPr>
                <w:rFonts w:ascii="Arial" w:hAnsi="Arial" w:cs="Arial"/>
                <w:sz w:val="20"/>
                <w:szCs w:val="20"/>
              </w:rPr>
            </w:pPr>
          </w:p>
        </w:tc>
        <w:tc>
          <w:tcPr>
            <w:tcW w:w="1340" w:type="pct"/>
          </w:tcPr>
          <w:p w14:paraId="5CB5E133"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przyjąć pojazd samochodowy do diagnostyki</w:t>
            </w:r>
            <w:r w:rsidR="00F15C93" w:rsidRPr="00410E58">
              <w:rPr>
                <w:rFonts w:ascii="Arial" w:hAnsi="Arial" w:cs="Arial"/>
                <w:color w:val="000000"/>
                <w:lang w:val="pl-PL"/>
              </w:rPr>
              <w:t xml:space="preserve"> u</w:t>
            </w:r>
            <w:r w:rsidR="00F15C93" w:rsidRPr="00410E58">
              <w:rPr>
                <w:rFonts w:ascii="Arial" w:hAnsi="Arial" w:cs="Arial"/>
                <w:color w:val="000000"/>
              </w:rPr>
              <w:t>kład</w:t>
            </w:r>
            <w:r w:rsidR="00F15C93" w:rsidRPr="00410E58">
              <w:rPr>
                <w:rFonts w:ascii="Arial" w:hAnsi="Arial" w:cs="Arial"/>
                <w:color w:val="000000"/>
                <w:lang w:val="pl-PL"/>
              </w:rPr>
              <w:t>u</w:t>
            </w:r>
            <w:r w:rsidR="00F15C93" w:rsidRPr="00410E58">
              <w:rPr>
                <w:rFonts w:ascii="Arial" w:hAnsi="Arial" w:cs="Arial"/>
                <w:color w:val="000000"/>
              </w:rPr>
              <w:t xml:space="preserve"> diagnostyki pokładowej OBD</w:t>
            </w:r>
            <w:r w:rsidRPr="00410E58">
              <w:rPr>
                <w:rFonts w:ascii="Arial" w:hAnsi="Arial" w:cs="Arial"/>
                <w:color w:val="000000"/>
              </w:rPr>
              <w:t>,</w:t>
            </w:r>
          </w:p>
          <w:p w14:paraId="488D42DC"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określić czas wykonania diagnostyki,</w:t>
            </w:r>
          </w:p>
          <w:p w14:paraId="6E4AC9E3"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 xml:space="preserve">szacować koszty diagnostyki </w:t>
            </w:r>
            <w:r w:rsidR="00F15C93" w:rsidRPr="00410E58">
              <w:rPr>
                <w:rFonts w:ascii="Arial" w:hAnsi="Arial" w:cs="Arial"/>
                <w:color w:val="000000"/>
                <w:lang w:val="pl-PL"/>
              </w:rPr>
              <w:t>u</w:t>
            </w:r>
            <w:r w:rsidR="00F15C93" w:rsidRPr="00410E58">
              <w:rPr>
                <w:rFonts w:ascii="Arial" w:hAnsi="Arial" w:cs="Arial"/>
                <w:color w:val="000000"/>
              </w:rPr>
              <w:t>kład</w:t>
            </w:r>
            <w:r w:rsidR="00F15C93" w:rsidRPr="00410E58">
              <w:rPr>
                <w:rFonts w:ascii="Arial" w:hAnsi="Arial" w:cs="Arial"/>
                <w:color w:val="000000"/>
                <w:lang w:val="pl-PL"/>
              </w:rPr>
              <w:t>u</w:t>
            </w:r>
            <w:r w:rsidR="00F15C93" w:rsidRPr="00410E58">
              <w:rPr>
                <w:rFonts w:ascii="Arial" w:hAnsi="Arial" w:cs="Arial"/>
                <w:color w:val="000000"/>
              </w:rPr>
              <w:t xml:space="preserve"> diagnostyki pokładowej OBD </w:t>
            </w:r>
            <w:r w:rsidRPr="00410E58">
              <w:rPr>
                <w:rFonts w:ascii="Arial" w:hAnsi="Arial" w:cs="Arial"/>
                <w:color w:val="000000"/>
              </w:rPr>
              <w:t>pojazdu samochodowego,</w:t>
            </w:r>
          </w:p>
          <w:p w14:paraId="462FECBF"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posłużyć się urządzeniami do diagnostyki </w:t>
            </w:r>
            <w:r w:rsidR="00F15C93" w:rsidRPr="00410E58">
              <w:rPr>
                <w:rFonts w:ascii="Arial" w:hAnsi="Arial" w:cs="Arial"/>
                <w:color w:val="000000"/>
                <w:sz w:val="20"/>
                <w:szCs w:val="20"/>
              </w:rPr>
              <w:t>układu diagnostyki pokładowej OBD</w:t>
            </w:r>
            <w:r w:rsidR="00813A0B" w:rsidRPr="00410E58">
              <w:rPr>
                <w:rFonts w:ascii="Arial" w:hAnsi="Arial" w:cs="Arial"/>
                <w:color w:val="000000"/>
                <w:sz w:val="20"/>
                <w:szCs w:val="20"/>
              </w:rPr>
              <w:t>,</w:t>
            </w:r>
          </w:p>
          <w:p w14:paraId="379A28CA"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sprawdzić prawidłowość działania </w:t>
            </w:r>
            <w:r w:rsidR="00F15C93" w:rsidRPr="00410E58">
              <w:rPr>
                <w:rFonts w:ascii="Arial" w:hAnsi="Arial" w:cs="Arial"/>
                <w:color w:val="000000"/>
                <w:sz w:val="20"/>
                <w:szCs w:val="20"/>
              </w:rPr>
              <w:t>układu diagnostyki pokładowej OBD</w:t>
            </w:r>
            <w:r w:rsidRPr="00410E58">
              <w:rPr>
                <w:rFonts w:ascii="Arial" w:hAnsi="Arial" w:cs="Arial"/>
                <w:color w:val="000000"/>
                <w:sz w:val="20"/>
                <w:szCs w:val="20"/>
              </w:rPr>
              <w:t>,</w:t>
            </w:r>
          </w:p>
          <w:p w14:paraId="301B9936"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sporządzić protokół z wykonanych pomiarów,</w:t>
            </w:r>
          </w:p>
          <w:p w14:paraId="2DD17F90" w14:textId="77777777" w:rsidR="00260259" w:rsidRPr="00410E58" w:rsidRDefault="00F15C93"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interpretować</w:t>
            </w:r>
            <w:r w:rsidR="00260259" w:rsidRPr="00410E58">
              <w:rPr>
                <w:rFonts w:ascii="Arial" w:hAnsi="Arial" w:cs="Arial"/>
                <w:color w:val="000000"/>
                <w:sz w:val="20"/>
                <w:szCs w:val="20"/>
              </w:rPr>
              <w:t xml:space="preserve"> wyniki wykonanych pomiarów,</w:t>
            </w:r>
          </w:p>
          <w:p w14:paraId="59179413"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wypełnić kartę pomiarów diagnostycznych,</w:t>
            </w:r>
          </w:p>
          <w:p w14:paraId="789871CB"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sporządzić kosztorys diagnostyki </w:t>
            </w:r>
            <w:r w:rsidR="00F15C93" w:rsidRPr="00410E58">
              <w:rPr>
                <w:rFonts w:ascii="Arial" w:hAnsi="Arial" w:cs="Arial"/>
                <w:color w:val="000000"/>
                <w:sz w:val="20"/>
                <w:szCs w:val="20"/>
              </w:rPr>
              <w:t xml:space="preserve">układu diagnostyki pokładowej OBD </w:t>
            </w:r>
            <w:r w:rsidRPr="00410E58">
              <w:rPr>
                <w:rFonts w:ascii="Arial" w:hAnsi="Arial" w:cs="Arial"/>
                <w:color w:val="000000"/>
                <w:sz w:val="20"/>
                <w:szCs w:val="20"/>
              </w:rPr>
              <w:t>pojazdu samochodowego, jego podzespołów i zespołów,</w:t>
            </w:r>
          </w:p>
          <w:p w14:paraId="0B52713C"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wprowadzić wyniki badań diagnostycznych pojazdu samochodowego do bazy danych serwisowych,</w:t>
            </w:r>
          </w:p>
          <w:p w14:paraId="74CEC144"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przekazać klientowi informacje dotyczące wykonanej diagnostyki </w:t>
            </w:r>
            <w:r w:rsidR="00F15C93" w:rsidRPr="00410E58">
              <w:rPr>
                <w:rFonts w:ascii="Arial" w:hAnsi="Arial" w:cs="Arial"/>
                <w:color w:val="000000"/>
                <w:sz w:val="20"/>
                <w:szCs w:val="20"/>
              </w:rPr>
              <w:t xml:space="preserve">układu diagnostyki pokładowej OBD </w:t>
            </w:r>
            <w:r w:rsidRPr="00410E58">
              <w:rPr>
                <w:rFonts w:ascii="Arial" w:hAnsi="Arial" w:cs="Arial"/>
                <w:color w:val="000000"/>
                <w:sz w:val="20"/>
                <w:szCs w:val="20"/>
              </w:rPr>
              <w:t>pojazdu  samochodowego,</w:t>
            </w:r>
          </w:p>
          <w:p w14:paraId="3AD94FEE"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wydać dokumentację wykonanej diagnostyki </w:t>
            </w:r>
            <w:r w:rsidR="00F15C93" w:rsidRPr="00410E58">
              <w:rPr>
                <w:rFonts w:ascii="Arial" w:hAnsi="Arial" w:cs="Arial"/>
                <w:color w:val="000000"/>
                <w:sz w:val="20"/>
                <w:szCs w:val="20"/>
              </w:rPr>
              <w:t xml:space="preserve">układu diagnostyki pokładowej OBD </w:t>
            </w:r>
            <w:r w:rsidRPr="00410E58">
              <w:rPr>
                <w:rFonts w:ascii="Arial" w:hAnsi="Arial" w:cs="Arial"/>
                <w:color w:val="000000"/>
                <w:sz w:val="20"/>
                <w:szCs w:val="20"/>
              </w:rPr>
              <w:t>pojazdu  samochodowego,</w:t>
            </w:r>
          </w:p>
          <w:p w14:paraId="3DDC2B9D"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wydać pojazd samochodowy po wykonanej diagnostyce</w:t>
            </w:r>
            <w:r w:rsidR="00F15C93" w:rsidRPr="00410E58">
              <w:rPr>
                <w:rFonts w:ascii="Arial" w:hAnsi="Arial" w:cs="Arial"/>
                <w:color w:val="000000"/>
                <w:sz w:val="20"/>
                <w:szCs w:val="20"/>
              </w:rPr>
              <w:t xml:space="preserve"> układu diagnostyki pokładowej OBD</w:t>
            </w:r>
            <w:r w:rsidRPr="00410E58">
              <w:rPr>
                <w:rFonts w:ascii="Arial" w:hAnsi="Arial" w:cs="Arial"/>
                <w:color w:val="000000"/>
                <w:sz w:val="20"/>
                <w:szCs w:val="20"/>
              </w:rPr>
              <w:t>.</w:t>
            </w:r>
          </w:p>
        </w:tc>
        <w:tc>
          <w:tcPr>
            <w:tcW w:w="1222" w:type="pct"/>
          </w:tcPr>
          <w:p w14:paraId="4281EAD2"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zdiagnozować </w:t>
            </w:r>
            <w:r w:rsidR="00F15C93" w:rsidRPr="00410E58">
              <w:rPr>
                <w:rFonts w:ascii="Arial" w:hAnsi="Arial" w:cs="Arial"/>
                <w:color w:val="000000"/>
                <w:sz w:val="20"/>
                <w:szCs w:val="20"/>
              </w:rPr>
              <w:t>układ diagnostyki pokładowej OBD</w:t>
            </w:r>
            <w:r w:rsidRPr="00410E58">
              <w:rPr>
                <w:rFonts w:ascii="Arial" w:hAnsi="Arial" w:cs="Arial"/>
                <w:color w:val="000000"/>
                <w:sz w:val="20"/>
                <w:szCs w:val="20"/>
              </w:rPr>
              <w:t>,</w:t>
            </w:r>
          </w:p>
          <w:p w14:paraId="0D1A4A64"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odczyta</w:t>
            </w:r>
            <w:r w:rsidR="00F15C93" w:rsidRPr="00410E58">
              <w:rPr>
                <w:rFonts w:ascii="Arial" w:hAnsi="Arial" w:cs="Arial"/>
                <w:color w:val="000000"/>
                <w:sz w:val="20"/>
                <w:szCs w:val="20"/>
              </w:rPr>
              <w:t>ć kody usterek</w:t>
            </w:r>
            <w:r w:rsidRPr="00410E58">
              <w:rPr>
                <w:rFonts w:ascii="Arial" w:hAnsi="Arial" w:cs="Arial"/>
                <w:color w:val="000000"/>
                <w:sz w:val="20"/>
                <w:szCs w:val="20"/>
              </w:rPr>
              <w:t>,</w:t>
            </w:r>
          </w:p>
          <w:p w14:paraId="44A49879"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przeprowadzić badania </w:t>
            </w:r>
            <w:r w:rsidR="00F15C93" w:rsidRPr="00410E58">
              <w:rPr>
                <w:rFonts w:ascii="Arial" w:hAnsi="Arial" w:cs="Arial"/>
                <w:color w:val="000000"/>
                <w:sz w:val="20"/>
                <w:szCs w:val="20"/>
              </w:rPr>
              <w:t>układu diagnostyki pokładowej OBD</w:t>
            </w:r>
            <w:r w:rsidRPr="00410E58">
              <w:rPr>
                <w:rFonts w:ascii="Arial" w:hAnsi="Arial" w:cs="Arial"/>
                <w:color w:val="000000"/>
                <w:sz w:val="20"/>
                <w:szCs w:val="20"/>
              </w:rPr>
              <w:t>,</w:t>
            </w:r>
          </w:p>
          <w:p w14:paraId="797A31FF" w14:textId="77777777" w:rsidR="00260259" w:rsidRPr="00410E58" w:rsidRDefault="00260259" w:rsidP="00F15C93">
            <w:pPr>
              <w:suppressAutoHyphens/>
              <w:autoSpaceDN w:val="0"/>
              <w:spacing w:after="0" w:line="240" w:lineRule="auto"/>
              <w:contextualSpacing/>
              <w:textAlignment w:val="baseline"/>
              <w:rPr>
                <w:rFonts w:ascii="Arial" w:hAnsi="Arial" w:cs="Arial"/>
                <w:color w:val="000000"/>
                <w:sz w:val="20"/>
                <w:szCs w:val="20"/>
              </w:rPr>
            </w:pPr>
          </w:p>
        </w:tc>
        <w:tc>
          <w:tcPr>
            <w:tcW w:w="467" w:type="pct"/>
            <w:vAlign w:val="center"/>
          </w:tcPr>
          <w:p w14:paraId="5FDCEDE2" w14:textId="77777777" w:rsidR="00260259" w:rsidRPr="00410E58" w:rsidRDefault="000759E1" w:rsidP="00FA4969">
            <w:pPr>
              <w:jc w:val="center"/>
              <w:rPr>
                <w:rFonts w:ascii="Arial" w:hAnsi="Arial" w:cs="Arial"/>
                <w:sz w:val="20"/>
                <w:szCs w:val="20"/>
              </w:rPr>
            </w:pPr>
            <w:r w:rsidRPr="00410E58">
              <w:rPr>
                <w:rFonts w:ascii="Arial" w:hAnsi="Arial" w:cs="Arial"/>
                <w:sz w:val="20"/>
                <w:szCs w:val="20"/>
              </w:rPr>
              <w:t>Klasa III</w:t>
            </w:r>
          </w:p>
        </w:tc>
      </w:tr>
      <w:tr w:rsidR="00260259" w:rsidRPr="00410E58" w14:paraId="070AD189" w14:textId="77777777" w:rsidTr="00FA4969">
        <w:trPr>
          <w:trHeight w:val="2976"/>
        </w:trPr>
        <w:tc>
          <w:tcPr>
            <w:tcW w:w="777" w:type="pct"/>
            <w:vMerge/>
            <w:vAlign w:val="center"/>
          </w:tcPr>
          <w:p w14:paraId="2009D976" w14:textId="77777777" w:rsidR="00260259" w:rsidRPr="00FA4969" w:rsidRDefault="00260259" w:rsidP="004E6ABD">
            <w:pPr>
              <w:rPr>
                <w:rFonts w:ascii="Arial" w:hAnsi="Arial" w:cs="Arial"/>
                <w:sz w:val="20"/>
                <w:szCs w:val="20"/>
              </w:rPr>
            </w:pPr>
          </w:p>
        </w:tc>
        <w:tc>
          <w:tcPr>
            <w:tcW w:w="892" w:type="pct"/>
            <w:vAlign w:val="center"/>
          </w:tcPr>
          <w:p w14:paraId="34E84F2C" w14:textId="77777777" w:rsidR="00260259" w:rsidRPr="00FA4969" w:rsidRDefault="00260259" w:rsidP="004637B4">
            <w:pPr>
              <w:numPr>
                <w:ilvl w:val="0"/>
                <w:numId w:val="160"/>
              </w:numPr>
              <w:spacing w:before="40" w:after="0" w:line="240" w:lineRule="auto"/>
              <w:ind w:left="113" w:hanging="113"/>
              <w:rPr>
                <w:rFonts w:ascii="Arial" w:hAnsi="Arial" w:cs="Arial"/>
                <w:sz w:val="20"/>
                <w:szCs w:val="20"/>
              </w:rPr>
            </w:pPr>
            <w:r w:rsidRPr="00FA4969">
              <w:rPr>
                <w:rFonts w:ascii="Arial" w:hAnsi="Arial" w:cs="Arial"/>
                <w:sz w:val="20"/>
                <w:szCs w:val="20"/>
              </w:rPr>
              <w:t>Układy bezpieczeństwa biernego w pojazdach – budowa, działanie, typowe schematy połączeń elektrycznych, typowe niesprawności, diagnozowanie usterek i sposoby naprawy</w:t>
            </w:r>
          </w:p>
        </w:tc>
        <w:tc>
          <w:tcPr>
            <w:tcW w:w="302" w:type="pct"/>
            <w:vAlign w:val="center"/>
          </w:tcPr>
          <w:p w14:paraId="4F321384" w14:textId="23A33B0C" w:rsidR="00260259" w:rsidRPr="00410E58" w:rsidRDefault="00260259" w:rsidP="004E6ABD">
            <w:pPr>
              <w:jc w:val="center"/>
              <w:rPr>
                <w:rFonts w:ascii="Arial" w:hAnsi="Arial" w:cs="Arial"/>
                <w:sz w:val="20"/>
                <w:szCs w:val="20"/>
              </w:rPr>
            </w:pPr>
          </w:p>
        </w:tc>
        <w:tc>
          <w:tcPr>
            <w:tcW w:w="1340" w:type="pct"/>
          </w:tcPr>
          <w:p w14:paraId="4F238233"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przyjąć pojazd samochodowy do diagnostyki</w:t>
            </w:r>
            <w:r w:rsidR="00F15C93" w:rsidRPr="00410E58">
              <w:rPr>
                <w:rFonts w:ascii="Arial" w:hAnsi="Arial" w:cs="Arial"/>
                <w:color w:val="000000"/>
                <w:lang w:val="pl-PL"/>
              </w:rPr>
              <w:t xml:space="preserve"> u</w:t>
            </w:r>
            <w:r w:rsidR="00F15C93" w:rsidRPr="00410E58">
              <w:rPr>
                <w:rFonts w:ascii="Arial" w:hAnsi="Arial" w:cs="Arial"/>
                <w:color w:val="000000"/>
              </w:rPr>
              <w:t>kład</w:t>
            </w:r>
            <w:r w:rsidR="00F15C93" w:rsidRPr="00410E58">
              <w:rPr>
                <w:rFonts w:ascii="Arial" w:hAnsi="Arial" w:cs="Arial"/>
                <w:color w:val="000000"/>
                <w:lang w:val="pl-PL"/>
              </w:rPr>
              <w:t>u</w:t>
            </w:r>
            <w:r w:rsidR="00F15C93" w:rsidRPr="00410E58">
              <w:rPr>
                <w:rFonts w:ascii="Arial" w:hAnsi="Arial" w:cs="Arial"/>
                <w:color w:val="000000"/>
              </w:rPr>
              <w:t xml:space="preserve"> bezpieczeństwa biernego</w:t>
            </w:r>
            <w:r w:rsidRPr="00410E58">
              <w:rPr>
                <w:rFonts w:ascii="Arial" w:hAnsi="Arial" w:cs="Arial"/>
                <w:color w:val="000000"/>
              </w:rPr>
              <w:t>,</w:t>
            </w:r>
          </w:p>
          <w:p w14:paraId="2046B0CD"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określić czas wykonania diagnostyki,</w:t>
            </w:r>
          </w:p>
          <w:p w14:paraId="52F96CE2"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szacować koszty diagnostyki</w:t>
            </w:r>
            <w:r w:rsidR="00F15C93" w:rsidRPr="00410E58">
              <w:rPr>
                <w:rFonts w:ascii="Arial" w:hAnsi="Arial" w:cs="Arial"/>
                <w:color w:val="000000"/>
                <w:lang w:val="pl-PL"/>
              </w:rPr>
              <w:t xml:space="preserve"> u</w:t>
            </w:r>
            <w:r w:rsidR="00F15C93" w:rsidRPr="00410E58">
              <w:rPr>
                <w:rFonts w:ascii="Arial" w:hAnsi="Arial" w:cs="Arial"/>
                <w:color w:val="000000"/>
              </w:rPr>
              <w:t>kład</w:t>
            </w:r>
            <w:r w:rsidR="00F15C93" w:rsidRPr="00410E58">
              <w:rPr>
                <w:rFonts w:ascii="Arial" w:hAnsi="Arial" w:cs="Arial"/>
                <w:color w:val="000000"/>
                <w:lang w:val="pl-PL"/>
              </w:rPr>
              <w:t>u</w:t>
            </w:r>
            <w:r w:rsidR="00F15C93" w:rsidRPr="00410E58">
              <w:rPr>
                <w:rFonts w:ascii="Arial" w:hAnsi="Arial" w:cs="Arial"/>
                <w:color w:val="000000"/>
              </w:rPr>
              <w:t xml:space="preserve"> bezpieczeństwa biernego</w:t>
            </w:r>
            <w:r w:rsidRPr="00410E58">
              <w:rPr>
                <w:rFonts w:ascii="Arial" w:hAnsi="Arial" w:cs="Arial"/>
                <w:color w:val="000000"/>
              </w:rPr>
              <w:t xml:space="preserve"> pojazdu samochodowego,</w:t>
            </w:r>
          </w:p>
          <w:p w14:paraId="45D2EDB9"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posłużyć się urządzeniami do diagnostyki </w:t>
            </w:r>
            <w:r w:rsidR="00F15C93" w:rsidRPr="00410E58">
              <w:rPr>
                <w:rFonts w:ascii="Arial" w:hAnsi="Arial" w:cs="Arial"/>
                <w:color w:val="000000"/>
                <w:sz w:val="20"/>
                <w:szCs w:val="20"/>
              </w:rPr>
              <w:t>układu bezpieczeństwa biernego</w:t>
            </w:r>
            <w:r w:rsidRPr="00410E58">
              <w:rPr>
                <w:rFonts w:ascii="Arial" w:hAnsi="Arial" w:cs="Arial"/>
                <w:color w:val="000000"/>
                <w:sz w:val="20"/>
                <w:szCs w:val="20"/>
              </w:rPr>
              <w:t>,</w:t>
            </w:r>
          </w:p>
          <w:p w14:paraId="47F6A0F5"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sprawdzić działanie </w:t>
            </w:r>
            <w:r w:rsidR="00F15C93" w:rsidRPr="00410E58">
              <w:rPr>
                <w:rFonts w:ascii="Arial" w:hAnsi="Arial" w:cs="Arial"/>
                <w:color w:val="000000"/>
                <w:sz w:val="20"/>
                <w:szCs w:val="20"/>
              </w:rPr>
              <w:t>układu bezpieczeństwa biernego</w:t>
            </w:r>
            <w:r w:rsidRPr="00410E58">
              <w:rPr>
                <w:rFonts w:ascii="Arial" w:hAnsi="Arial" w:cs="Arial"/>
                <w:color w:val="000000"/>
                <w:sz w:val="20"/>
                <w:szCs w:val="20"/>
              </w:rPr>
              <w:t>,</w:t>
            </w:r>
          </w:p>
          <w:p w14:paraId="5B89AD2C"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posłużyć się urządzeniami do obsługi </w:t>
            </w:r>
            <w:r w:rsidR="00F15C93" w:rsidRPr="00410E58">
              <w:rPr>
                <w:rFonts w:ascii="Arial" w:hAnsi="Arial" w:cs="Arial"/>
                <w:color w:val="000000"/>
                <w:sz w:val="20"/>
                <w:szCs w:val="20"/>
              </w:rPr>
              <w:t>układu bezpieczeństwa biernego</w:t>
            </w:r>
            <w:r w:rsidRPr="00410E58">
              <w:rPr>
                <w:rFonts w:ascii="Arial" w:hAnsi="Arial" w:cs="Arial"/>
                <w:color w:val="000000"/>
                <w:sz w:val="20"/>
                <w:szCs w:val="20"/>
              </w:rPr>
              <w:t>,</w:t>
            </w:r>
          </w:p>
          <w:p w14:paraId="4BC5467A"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dokonać obsługi układu </w:t>
            </w:r>
            <w:r w:rsidR="00F15C93" w:rsidRPr="00410E58">
              <w:rPr>
                <w:rFonts w:ascii="Arial" w:hAnsi="Arial" w:cs="Arial"/>
                <w:color w:val="000000"/>
                <w:sz w:val="20"/>
                <w:szCs w:val="20"/>
              </w:rPr>
              <w:t>układu bezpieczeństwa biernego</w:t>
            </w:r>
            <w:r w:rsidRPr="00410E58">
              <w:rPr>
                <w:rFonts w:ascii="Arial" w:hAnsi="Arial" w:cs="Arial"/>
                <w:color w:val="000000"/>
                <w:sz w:val="20"/>
                <w:szCs w:val="20"/>
              </w:rPr>
              <w:t>,</w:t>
            </w:r>
          </w:p>
          <w:p w14:paraId="6A2D99D3"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sprawdzić prawidłowość działania </w:t>
            </w:r>
            <w:r w:rsidR="00F15C93" w:rsidRPr="00410E58">
              <w:rPr>
                <w:rFonts w:ascii="Arial" w:hAnsi="Arial" w:cs="Arial"/>
                <w:color w:val="000000"/>
                <w:sz w:val="20"/>
                <w:szCs w:val="20"/>
              </w:rPr>
              <w:t>układu bezpieczeństwa biernego</w:t>
            </w:r>
            <w:r w:rsidRPr="00410E58">
              <w:rPr>
                <w:rFonts w:ascii="Arial" w:hAnsi="Arial" w:cs="Arial"/>
                <w:color w:val="000000"/>
                <w:sz w:val="20"/>
                <w:szCs w:val="20"/>
              </w:rPr>
              <w:t>,</w:t>
            </w:r>
          </w:p>
          <w:p w14:paraId="727315E1"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sporządzić protokół z wykonanych pomiarów,</w:t>
            </w:r>
          </w:p>
          <w:p w14:paraId="441B5DF6"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interpretuje wyniki wykonanych pomiarów,</w:t>
            </w:r>
          </w:p>
          <w:p w14:paraId="68F07EB5"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wypełnić kartę pomiarów diagnostycznych,</w:t>
            </w:r>
          </w:p>
          <w:p w14:paraId="6D39C583"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sporządzić kosztorys diagnostyki </w:t>
            </w:r>
            <w:r w:rsidR="00F15C93" w:rsidRPr="00410E58">
              <w:rPr>
                <w:rFonts w:ascii="Arial" w:hAnsi="Arial" w:cs="Arial"/>
                <w:color w:val="000000"/>
                <w:sz w:val="20"/>
                <w:szCs w:val="20"/>
              </w:rPr>
              <w:t xml:space="preserve">układu bezpieczeństwa biernego </w:t>
            </w:r>
            <w:r w:rsidRPr="00410E58">
              <w:rPr>
                <w:rFonts w:ascii="Arial" w:hAnsi="Arial" w:cs="Arial"/>
                <w:color w:val="000000"/>
                <w:sz w:val="20"/>
                <w:szCs w:val="20"/>
              </w:rPr>
              <w:t>pojazdu samochodowego, jego podzespołów i zespołów,</w:t>
            </w:r>
          </w:p>
          <w:p w14:paraId="5C5B11AC"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wprowadzić wyniki badań diagnostycznych pojazdu samochodowego do bazy danych serwisowych,</w:t>
            </w:r>
          </w:p>
          <w:p w14:paraId="2CC1E0A8"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przekazać klientowi informacje dotyczące wykonanej diagnostyki </w:t>
            </w:r>
            <w:r w:rsidR="00F15C93" w:rsidRPr="00410E58">
              <w:rPr>
                <w:rFonts w:ascii="Arial" w:hAnsi="Arial" w:cs="Arial"/>
                <w:color w:val="000000"/>
                <w:sz w:val="20"/>
                <w:szCs w:val="20"/>
              </w:rPr>
              <w:t xml:space="preserve">układu bezpieczeństwa biernego </w:t>
            </w:r>
            <w:r w:rsidRPr="00410E58">
              <w:rPr>
                <w:rFonts w:ascii="Arial" w:hAnsi="Arial" w:cs="Arial"/>
                <w:color w:val="000000"/>
                <w:sz w:val="20"/>
                <w:szCs w:val="20"/>
              </w:rPr>
              <w:t>pojazdu  samochodowego,</w:t>
            </w:r>
          </w:p>
          <w:p w14:paraId="24D45976"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wydać dokumentację wykonanej diagnostyki </w:t>
            </w:r>
            <w:r w:rsidR="00F15C93" w:rsidRPr="00410E58">
              <w:rPr>
                <w:rFonts w:ascii="Arial" w:hAnsi="Arial" w:cs="Arial"/>
                <w:color w:val="000000"/>
                <w:sz w:val="20"/>
                <w:szCs w:val="20"/>
              </w:rPr>
              <w:t xml:space="preserve">układu bezpieczeństwa biernego </w:t>
            </w:r>
            <w:r w:rsidRPr="00410E58">
              <w:rPr>
                <w:rFonts w:ascii="Arial" w:hAnsi="Arial" w:cs="Arial"/>
                <w:color w:val="000000"/>
                <w:sz w:val="20"/>
                <w:szCs w:val="20"/>
              </w:rPr>
              <w:t>pojazdu  samochodowego,</w:t>
            </w:r>
          </w:p>
          <w:p w14:paraId="0178C1D6"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wydać pojazd samochodowy po wykonanej diagnostyce</w:t>
            </w:r>
            <w:r w:rsidR="00F15C93" w:rsidRPr="00410E58">
              <w:rPr>
                <w:rFonts w:ascii="Arial" w:hAnsi="Arial" w:cs="Arial"/>
                <w:color w:val="000000"/>
                <w:sz w:val="20"/>
                <w:szCs w:val="20"/>
              </w:rPr>
              <w:t xml:space="preserve"> układu bezpieczeństwa biernego</w:t>
            </w:r>
            <w:r w:rsidRPr="00410E58">
              <w:rPr>
                <w:rFonts w:ascii="Arial" w:hAnsi="Arial" w:cs="Arial"/>
                <w:color w:val="000000"/>
                <w:sz w:val="20"/>
                <w:szCs w:val="20"/>
              </w:rPr>
              <w:t>.</w:t>
            </w:r>
          </w:p>
        </w:tc>
        <w:tc>
          <w:tcPr>
            <w:tcW w:w="1222" w:type="pct"/>
          </w:tcPr>
          <w:p w14:paraId="10B0EA8A"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zdiagnozować </w:t>
            </w:r>
            <w:r w:rsidR="00F15C93" w:rsidRPr="00410E58">
              <w:rPr>
                <w:rFonts w:ascii="Arial" w:hAnsi="Arial" w:cs="Arial"/>
                <w:color w:val="000000"/>
                <w:sz w:val="20"/>
                <w:szCs w:val="20"/>
              </w:rPr>
              <w:t>układ bezpieczeństwa biernego</w:t>
            </w:r>
            <w:r w:rsidRPr="00410E58">
              <w:rPr>
                <w:rFonts w:ascii="Arial" w:hAnsi="Arial" w:cs="Arial"/>
                <w:color w:val="000000"/>
                <w:sz w:val="20"/>
                <w:szCs w:val="20"/>
              </w:rPr>
              <w:t>,</w:t>
            </w:r>
          </w:p>
          <w:p w14:paraId="6E2261A9"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odczytać kody usterek </w:t>
            </w:r>
            <w:r w:rsidR="00F15C93" w:rsidRPr="00410E58">
              <w:rPr>
                <w:rFonts w:ascii="Arial" w:hAnsi="Arial" w:cs="Arial"/>
                <w:color w:val="000000"/>
                <w:sz w:val="20"/>
                <w:szCs w:val="20"/>
              </w:rPr>
              <w:t>układu bezpieczeństwa biernego</w:t>
            </w:r>
            <w:r w:rsidRPr="00410E58">
              <w:rPr>
                <w:rFonts w:ascii="Arial" w:hAnsi="Arial" w:cs="Arial"/>
                <w:color w:val="000000"/>
                <w:sz w:val="20"/>
                <w:szCs w:val="20"/>
              </w:rPr>
              <w:t>,</w:t>
            </w:r>
          </w:p>
          <w:p w14:paraId="38097835"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przeprowadzić badania obwodów elektrycznych </w:t>
            </w:r>
            <w:r w:rsidR="00F15C93" w:rsidRPr="00410E58">
              <w:rPr>
                <w:rFonts w:ascii="Arial" w:hAnsi="Arial" w:cs="Arial"/>
                <w:color w:val="000000"/>
                <w:sz w:val="20"/>
                <w:szCs w:val="20"/>
              </w:rPr>
              <w:t>układu bezpieczeństwa biernego</w:t>
            </w:r>
            <w:r w:rsidRPr="00410E58">
              <w:rPr>
                <w:rFonts w:ascii="Arial" w:hAnsi="Arial" w:cs="Arial"/>
                <w:color w:val="000000"/>
                <w:sz w:val="20"/>
                <w:szCs w:val="20"/>
              </w:rPr>
              <w:t>,</w:t>
            </w:r>
          </w:p>
          <w:p w14:paraId="5E556963" w14:textId="77777777" w:rsidR="00260259" w:rsidRPr="00410E58" w:rsidRDefault="00260259" w:rsidP="00F15C93">
            <w:pPr>
              <w:suppressAutoHyphens/>
              <w:autoSpaceDN w:val="0"/>
              <w:spacing w:after="0" w:line="240" w:lineRule="auto"/>
              <w:ind w:left="206"/>
              <w:contextualSpacing/>
              <w:textAlignment w:val="baseline"/>
              <w:rPr>
                <w:rFonts w:ascii="Arial" w:hAnsi="Arial" w:cs="Arial"/>
                <w:color w:val="000000"/>
                <w:sz w:val="20"/>
                <w:szCs w:val="20"/>
              </w:rPr>
            </w:pPr>
          </w:p>
        </w:tc>
        <w:tc>
          <w:tcPr>
            <w:tcW w:w="467" w:type="pct"/>
            <w:vAlign w:val="center"/>
          </w:tcPr>
          <w:p w14:paraId="0DB8D688" w14:textId="77777777" w:rsidR="00260259" w:rsidRPr="00410E58" w:rsidRDefault="000759E1" w:rsidP="00FA4969">
            <w:pPr>
              <w:jc w:val="center"/>
              <w:rPr>
                <w:rFonts w:ascii="Arial" w:hAnsi="Arial" w:cs="Arial"/>
                <w:sz w:val="20"/>
                <w:szCs w:val="20"/>
              </w:rPr>
            </w:pPr>
            <w:r w:rsidRPr="00410E58">
              <w:rPr>
                <w:rFonts w:ascii="Arial" w:hAnsi="Arial" w:cs="Arial"/>
                <w:sz w:val="20"/>
                <w:szCs w:val="20"/>
              </w:rPr>
              <w:t>Klasa III</w:t>
            </w:r>
          </w:p>
        </w:tc>
      </w:tr>
      <w:tr w:rsidR="00260259" w:rsidRPr="00410E58" w14:paraId="70AABE34" w14:textId="77777777" w:rsidTr="00FA4969">
        <w:trPr>
          <w:trHeight w:val="2976"/>
        </w:trPr>
        <w:tc>
          <w:tcPr>
            <w:tcW w:w="777" w:type="pct"/>
            <w:vMerge/>
            <w:vAlign w:val="center"/>
          </w:tcPr>
          <w:p w14:paraId="45153C1A" w14:textId="77777777" w:rsidR="00260259" w:rsidRPr="00FA4969" w:rsidRDefault="00260259" w:rsidP="004E6ABD">
            <w:pPr>
              <w:rPr>
                <w:rFonts w:ascii="Arial" w:hAnsi="Arial" w:cs="Arial"/>
                <w:sz w:val="20"/>
                <w:szCs w:val="20"/>
              </w:rPr>
            </w:pPr>
          </w:p>
        </w:tc>
        <w:tc>
          <w:tcPr>
            <w:tcW w:w="892" w:type="pct"/>
            <w:vAlign w:val="center"/>
          </w:tcPr>
          <w:p w14:paraId="5AAF8849" w14:textId="77777777" w:rsidR="00260259" w:rsidRPr="00FA4969" w:rsidRDefault="00260259" w:rsidP="004637B4">
            <w:pPr>
              <w:numPr>
                <w:ilvl w:val="0"/>
                <w:numId w:val="160"/>
              </w:numPr>
              <w:spacing w:after="0" w:line="240" w:lineRule="auto"/>
              <w:ind w:left="113" w:hanging="113"/>
              <w:rPr>
                <w:rFonts w:ascii="Arial" w:hAnsi="Arial" w:cs="Arial"/>
                <w:sz w:val="20"/>
                <w:szCs w:val="20"/>
              </w:rPr>
            </w:pPr>
            <w:r w:rsidRPr="00FA4969">
              <w:rPr>
                <w:rFonts w:ascii="Arial" w:hAnsi="Arial" w:cs="Arial"/>
                <w:sz w:val="20"/>
                <w:szCs w:val="20"/>
              </w:rPr>
              <w:t>Układ elektryczny wycieraczek i spryskiwaczy szyb – budowa, działanie, typowe schematy połączeń elektrycznych, typowe niesprawności, diagnozowanie usterek i sposoby naprawy</w:t>
            </w:r>
          </w:p>
        </w:tc>
        <w:tc>
          <w:tcPr>
            <w:tcW w:w="302" w:type="pct"/>
            <w:vAlign w:val="center"/>
          </w:tcPr>
          <w:p w14:paraId="1B0C465E" w14:textId="481CFA86" w:rsidR="00260259" w:rsidRPr="00410E58" w:rsidRDefault="00260259" w:rsidP="004E6ABD">
            <w:pPr>
              <w:jc w:val="center"/>
              <w:rPr>
                <w:rFonts w:ascii="Arial" w:hAnsi="Arial" w:cs="Arial"/>
                <w:sz w:val="20"/>
                <w:szCs w:val="20"/>
              </w:rPr>
            </w:pPr>
          </w:p>
        </w:tc>
        <w:tc>
          <w:tcPr>
            <w:tcW w:w="1340" w:type="pct"/>
          </w:tcPr>
          <w:p w14:paraId="40F44290"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przyjąć pojazd samochodowy do diagnostyki</w:t>
            </w:r>
            <w:r w:rsidR="00813A0B" w:rsidRPr="00410E58">
              <w:rPr>
                <w:rFonts w:ascii="Arial" w:hAnsi="Arial" w:cs="Arial"/>
                <w:color w:val="000000"/>
                <w:lang w:val="pl-PL"/>
              </w:rPr>
              <w:t xml:space="preserve"> u</w:t>
            </w:r>
            <w:r w:rsidR="00813A0B" w:rsidRPr="00410E58">
              <w:rPr>
                <w:rFonts w:ascii="Arial" w:hAnsi="Arial" w:cs="Arial"/>
                <w:color w:val="000000"/>
              </w:rPr>
              <w:t>kład</w:t>
            </w:r>
            <w:r w:rsidR="00813A0B" w:rsidRPr="00410E58">
              <w:rPr>
                <w:rFonts w:ascii="Arial" w:hAnsi="Arial" w:cs="Arial"/>
                <w:color w:val="000000"/>
                <w:lang w:val="pl-PL"/>
              </w:rPr>
              <w:t>u</w:t>
            </w:r>
            <w:r w:rsidR="00813A0B" w:rsidRPr="00410E58">
              <w:rPr>
                <w:rFonts w:ascii="Arial" w:hAnsi="Arial" w:cs="Arial"/>
                <w:color w:val="000000"/>
              </w:rPr>
              <w:t xml:space="preserve"> elektryczny</w:t>
            </w:r>
            <w:r w:rsidR="00813A0B" w:rsidRPr="00410E58">
              <w:rPr>
                <w:rFonts w:ascii="Arial" w:hAnsi="Arial" w:cs="Arial"/>
                <w:color w:val="000000"/>
                <w:lang w:val="pl-PL"/>
              </w:rPr>
              <w:t>ch</w:t>
            </w:r>
            <w:r w:rsidR="00813A0B" w:rsidRPr="00410E58">
              <w:rPr>
                <w:rFonts w:ascii="Arial" w:hAnsi="Arial" w:cs="Arial"/>
                <w:color w:val="000000"/>
              </w:rPr>
              <w:t xml:space="preserve"> wycieraczek i spryskiwaczy szyb</w:t>
            </w:r>
            <w:r w:rsidRPr="00410E58">
              <w:rPr>
                <w:rFonts w:ascii="Arial" w:hAnsi="Arial" w:cs="Arial"/>
                <w:color w:val="000000"/>
              </w:rPr>
              <w:t>,</w:t>
            </w:r>
          </w:p>
          <w:p w14:paraId="75AA73EA"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określić czas wykonania diagnostyki,</w:t>
            </w:r>
          </w:p>
          <w:p w14:paraId="272DBD8A"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 xml:space="preserve">szacować koszty diagnostyki </w:t>
            </w:r>
            <w:r w:rsidR="00813A0B" w:rsidRPr="00410E58">
              <w:rPr>
                <w:rFonts w:ascii="Arial" w:hAnsi="Arial" w:cs="Arial"/>
                <w:color w:val="000000"/>
                <w:lang w:val="pl-PL"/>
              </w:rPr>
              <w:t>u</w:t>
            </w:r>
            <w:r w:rsidR="00813A0B" w:rsidRPr="00410E58">
              <w:rPr>
                <w:rFonts w:ascii="Arial" w:hAnsi="Arial" w:cs="Arial"/>
                <w:color w:val="000000"/>
              </w:rPr>
              <w:t>kład</w:t>
            </w:r>
            <w:r w:rsidR="00813A0B" w:rsidRPr="00410E58">
              <w:rPr>
                <w:rFonts w:ascii="Arial" w:hAnsi="Arial" w:cs="Arial"/>
                <w:color w:val="000000"/>
                <w:lang w:val="pl-PL"/>
              </w:rPr>
              <w:t>u</w:t>
            </w:r>
            <w:r w:rsidR="00813A0B" w:rsidRPr="00410E58">
              <w:rPr>
                <w:rFonts w:ascii="Arial" w:hAnsi="Arial" w:cs="Arial"/>
                <w:color w:val="000000"/>
              </w:rPr>
              <w:t xml:space="preserve"> elektryczny</w:t>
            </w:r>
            <w:r w:rsidR="00813A0B" w:rsidRPr="00410E58">
              <w:rPr>
                <w:rFonts w:ascii="Arial" w:hAnsi="Arial" w:cs="Arial"/>
                <w:color w:val="000000"/>
                <w:lang w:val="pl-PL"/>
              </w:rPr>
              <w:t>ch</w:t>
            </w:r>
            <w:r w:rsidR="00813A0B" w:rsidRPr="00410E58">
              <w:rPr>
                <w:rFonts w:ascii="Arial" w:hAnsi="Arial" w:cs="Arial"/>
                <w:color w:val="000000"/>
              </w:rPr>
              <w:t xml:space="preserve"> wycieraczek i spryskiwaczy szyb </w:t>
            </w:r>
            <w:r w:rsidRPr="00410E58">
              <w:rPr>
                <w:rFonts w:ascii="Arial" w:hAnsi="Arial" w:cs="Arial"/>
                <w:color w:val="000000"/>
              </w:rPr>
              <w:t>pojazdu samochodowego,</w:t>
            </w:r>
          </w:p>
          <w:p w14:paraId="20CD0F68"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posłużyć się urządzeniami do diagnostyki </w:t>
            </w:r>
            <w:r w:rsidR="00813A0B" w:rsidRPr="00410E58">
              <w:rPr>
                <w:rFonts w:ascii="Arial" w:hAnsi="Arial" w:cs="Arial"/>
                <w:color w:val="000000"/>
                <w:sz w:val="20"/>
                <w:szCs w:val="20"/>
              </w:rPr>
              <w:t>układu elektrycznych wycieraczek i spryskiwaczy szyb</w:t>
            </w:r>
            <w:r w:rsidRPr="00410E58">
              <w:rPr>
                <w:rFonts w:ascii="Arial" w:hAnsi="Arial" w:cs="Arial"/>
                <w:color w:val="000000"/>
                <w:sz w:val="20"/>
                <w:szCs w:val="20"/>
              </w:rPr>
              <w:t>,</w:t>
            </w:r>
          </w:p>
          <w:p w14:paraId="75D4CC10"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sprawdzić prawidłowość działania </w:t>
            </w:r>
            <w:r w:rsidR="00813A0B" w:rsidRPr="00410E58">
              <w:rPr>
                <w:rFonts w:ascii="Arial" w:hAnsi="Arial" w:cs="Arial"/>
                <w:color w:val="000000"/>
                <w:sz w:val="20"/>
                <w:szCs w:val="20"/>
              </w:rPr>
              <w:t>układu elektrycznych wycieraczek i spryskiwaczy szyb</w:t>
            </w:r>
            <w:r w:rsidRPr="00410E58">
              <w:rPr>
                <w:rFonts w:ascii="Arial" w:hAnsi="Arial" w:cs="Arial"/>
                <w:color w:val="000000"/>
                <w:sz w:val="20"/>
                <w:szCs w:val="20"/>
              </w:rPr>
              <w:t>,</w:t>
            </w:r>
          </w:p>
          <w:p w14:paraId="7FA5865B"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sporządzić protokół z wykonanych pomiarów,</w:t>
            </w:r>
          </w:p>
          <w:p w14:paraId="0C205DB4"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interpretuje wyniki wykonanych pomiarów,</w:t>
            </w:r>
          </w:p>
          <w:p w14:paraId="50B7739E"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wypełnić kartę pomiarów diagnostycznych,</w:t>
            </w:r>
          </w:p>
          <w:p w14:paraId="28DB5B34"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sporządzić kosztorys diagnostyki </w:t>
            </w:r>
            <w:r w:rsidR="00813A0B" w:rsidRPr="00410E58">
              <w:rPr>
                <w:rFonts w:ascii="Arial" w:hAnsi="Arial" w:cs="Arial"/>
                <w:color w:val="000000"/>
                <w:sz w:val="20"/>
                <w:szCs w:val="20"/>
              </w:rPr>
              <w:t xml:space="preserve">układu elektrycznych wycieraczek i spryskiwaczy szyb </w:t>
            </w:r>
            <w:r w:rsidRPr="00410E58">
              <w:rPr>
                <w:rFonts w:ascii="Arial" w:hAnsi="Arial" w:cs="Arial"/>
                <w:color w:val="000000"/>
                <w:sz w:val="20"/>
                <w:szCs w:val="20"/>
              </w:rPr>
              <w:t>pojazdu samochodowego, jego podzespołów i zespołów,</w:t>
            </w:r>
          </w:p>
          <w:p w14:paraId="02469576"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wprowadzić wyniki badań diagnostycznych pojazdu samochodowego do bazy danych serwisowych,</w:t>
            </w:r>
          </w:p>
          <w:p w14:paraId="68E092DA"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przekazać klientowi informacje dotyczące wykonanej diagnostyki </w:t>
            </w:r>
            <w:r w:rsidR="00813A0B" w:rsidRPr="00410E58">
              <w:rPr>
                <w:rFonts w:ascii="Arial" w:hAnsi="Arial" w:cs="Arial"/>
                <w:color w:val="000000"/>
                <w:sz w:val="20"/>
                <w:szCs w:val="20"/>
              </w:rPr>
              <w:t xml:space="preserve">układu elektrycznych wycieraczek i spryskiwaczy szyb </w:t>
            </w:r>
            <w:r w:rsidRPr="00410E58">
              <w:rPr>
                <w:rFonts w:ascii="Arial" w:hAnsi="Arial" w:cs="Arial"/>
                <w:color w:val="000000"/>
                <w:sz w:val="20"/>
                <w:szCs w:val="20"/>
              </w:rPr>
              <w:t>pojazdu  samochodowego,</w:t>
            </w:r>
          </w:p>
          <w:p w14:paraId="0A6E9DE0"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wydać dokumentację wykonanej diagnostyki </w:t>
            </w:r>
            <w:r w:rsidR="00813A0B" w:rsidRPr="00410E58">
              <w:rPr>
                <w:rFonts w:ascii="Arial" w:hAnsi="Arial" w:cs="Arial"/>
                <w:color w:val="000000"/>
                <w:sz w:val="20"/>
                <w:szCs w:val="20"/>
              </w:rPr>
              <w:t xml:space="preserve">układu elektrycznych wycieraczek i spryskiwaczy szyb </w:t>
            </w:r>
            <w:r w:rsidRPr="00410E58">
              <w:rPr>
                <w:rFonts w:ascii="Arial" w:hAnsi="Arial" w:cs="Arial"/>
                <w:color w:val="000000"/>
                <w:sz w:val="20"/>
                <w:szCs w:val="20"/>
              </w:rPr>
              <w:t>pojazdu  samochodowego,</w:t>
            </w:r>
          </w:p>
          <w:p w14:paraId="50AB5B56"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wydać pojazd samochodowy po wykonanej diagnostyce</w:t>
            </w:r>
            <w:r w:rsidR="00813A0B" w:rsidRPr="00410E58">
              <w:rPr>
                <w:rFonts w:ascii="Arial" w:hAnsi="Arial" w:cs="Arial"/>
                <w:color w:val="000000"/>
                <w:sz w:val="20"/>
                <w:szCs w:val="20"/>
              </w:rPr>
              <w:t xml:space="preserve"> układu elektrycznych wycieraczek i spryskiwaczy szyb</w:t>
            </w:r>
            <w:r w:rsidRPr="00410E58">
              <w:rPr>
                <w:rFonts w:ascii="Arial" w:hAnsi="Arial" w:cs="Arial"/>
                <w:color w:val="000000"/>
                <w:sz w:val="20"/>
                <w:szCs w:val="20"/>
              </w:rPr>
              <w:t>.</w:t>
            </w:r>
          </w:p>
        </w:tc>
        <w:tc>
          <w:tcPr>
            <w:tcW w:w="1222" w:type="pct"/>
          </w:tcPr>
          <w:p w14:paraId="58DBDE96"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zdiagnozować </w:t>
            </w:r>
            <w:r w:rsidR="00813A0B" w:rsidRPr="00410E58">
              <w:rPr>
                <w:rFonts w:ascii="Arial" w:hAnsi="Arial" w:cs="Arial"/>
                <w:color w:val="000000"/>
                <w:sz w:val="20"/>
                <w:szCs w:val="20"/>
              </w:rPr>
              <w:t>układ elektrycznych wycieraczek i spryskiwaczy szyb</w:t>
            </w:r>
            <w:r w:rsidRPr="00410E58">
              <w:rPr>
                <w:rFonts w:ascii="Arial" w:hAnsi="Arial" w:cs="Arial"/>
                <w:color w:val="000000"/>
                <w:sz w:val="20"/>
                <w:szCs w:val="20"/>
              </w:rPr>
              <w:t>,</w:t>
            </w:r>
          </w:p>
          <w:p w14:paraId="05F7135C"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odczytać kody usterek </w:t>
            </w:r>
            <w:r w:rsidR="00813A0B" w:rsidRPr="00410E58">
              <w:rPr>
                <w:rFonts w:ascii="Arial" w:hAnsi="Arial" w:cs="Arial"/>
                <w:color w:val="000000"/>
                <w:sz w:val="20"/>
                <w:szCs w:val="20"/>
              </w:rPr>
              <w:t>układu elektrycznych wycieraczek i spryskiwaczy szyb</w:t>
            </w:r>
            <w:r w:rsidRPr="00410E58">
              <w:rPr>
                <w:rFonts w:ascii="Arial" w:hAnsi="Arial" w:cs="Arial"/>
                <w:color w:val="000000"/>
                <w:sz w:val="20"/>
                <w:szCs w:val="20"/>
              </w:rPr>
              <w:t>,</w:t>
            </w:r>
          </w:p>
          <w:p w14:paraId="72AE755A"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przeprowadzić badania obwodów elektrycznych </w:t>
            </w:r>
            <w:r w:rsidR="00813A0B" w:rsidRPr="00410E58">
              <w:rPr>
                <w:rFonts w:ascii="Arial" w:hAnsi="Arial" w:cs="Arial"/>
                <w:color w:val="000000"/>
                <w:sz w:val="20"/>
                <w:szCs w:val="20"/>
              </w:rPr>
              <w:t>układu elektrycznych wycieraczek i spryskiwaczy szyb</w:t>
            </w:r>
            <w:r w:rsidRPr="00410E58">
              <w:rPr>
                <w:rFonts w:ascii="Arial" w:hAnsi="Arial" w:cs="Arial"/>
                <w:color w:val="000000"/>
                <w:sz w:val="20"/>
                <w:szCs w:val="20"/>
              </w:rPr>
              <w:t>,</w:t>
            </w:r>
          </w:p>
          <w:p w14:paraId="29D90218" w14:textId="77777777" w:rsidR="00260259" w:rsidRPr="00410E58" w:rsidRDefault="00260259" w:rsidP="00813A0B">
            <w:pPr>
              <w:suppressAutoHyphens/>
              <w:autoSpaceDN w:val="0"/>
              <w:spacing w:after="0" w:line="240" w:lineRule="auto"/>
              <w:contextualSpacing/>
              <w:textAlignment w:val="baseline"/>
              <w:rPr>
                <w:rFonts w:ascii="Arial" w:hAnsi="Arial" w:cs="Arial"/>
                <w:color w:val="000000"/>
                <w:sz w:val="20"/>
                <w:szCs w:val="20"/>
              </w:rPr>
            </w:pPr>
          </w:p>
        </w:tc>
        <w:tc>
          <w:tcPr>
            <w:tcW w:w="467" w:type="pct"/>
            <w:vAlign w:val="center"/>
          </w:tcPr>
          <w:p w14:paraId="05322B10" w14:textId="77777777" w:rsidR="00260259" w:rsidRPr="00410E58" w:rsidRDefault="0023490C" w:rsidP="00FA4969">
            <w:pPr>
              <w:jc w:val="center"/>
              <w:rPr>
                <w:rFonts w:ascii="Arial" w:hAnsi="Arial" w:cs="Arial"/>
                <w:sz w:val="20"/>
                <w:szCs w:val="20"/>
              </w:rPr>
            </w:pPr>
            <w:r w:rsidRPr="00410E58">
              <w:rPr>
                <w:rFonts w:ascii="Arial" w:hAnsi="Arial" w:cs="Arial"/>
                <w:sz w:val="20"/>
                <w:szCs w:val="20"/>
              </w:rPr>
              <w:t>Klasa III</w:t>
            </w:r>
          </w:p>
        </w:tc>
      </w:tr>
      <w:tr w:rsidR="00260259" w:rsidRPr="00410E58" w14:paraId="3A8F1D3C" w14:textId="77777777" w:rsidTr="00FA4969">
        <w:trPr>
          <w:trHeight w:val="1842"/>
        </w:trPr>
        <w:tc>
          <w:tcPr>
            <w:tcW w:w="777" w:type="pct"/>
            <w:vMerge/>
            <w:vAlign w:val="center"/>
          </w:tcPr>
          <w:p w14:paraId="614FD656" w14:textId="77777777" w:rsidR="00260259" w:rsidRPr="00FA4969" w:rsidRDefault="00260259" w:rsidP="004E6ABD">
            <w:pPr>
              <w:rPr>
                <w:rFonts w:ascii="Arial" w:hAnsi="Arial" w:cs="Arial"/>
                <w:sz w:val="20"/>
                <w:szCs w:val="20"/>
              </w:rPr>
            </w:pPr>
          </w:p>
        </w:tc>
        <w:tc>
          <w:tcPr>
            <w:tcW w:w="892" w:type="pct"/>
            <w:vAlign w:val="center"/>
          </w:tcPr>
          <w:p w14:paraId="4EDE8E6A" w14:textId="77777777" w:rsidR="00260259" w:rsidRPr="00FA4969" w:rsidRDefault="00260259" w:rsidP="004637B4">
            <w:pPr>
              <w:numPr>
                <w:ilvl w:val="0"/>
                <w:numId w:val="160"/>
              </w:numPr>
              <w:spacing w:after="0" w:line="240" w:lineRule="auto"/>
              <w:ind w:left="113" w:hanging="113"/>
              <w:rPr>
                <w:rFonts w:ascii="Arial" w:hAnsi="Arial" w:cs="Arial"/>
                <w:sz w:val="20"/>
                <w:szCs w:val="20"/>
              </w:rPr>
            </w:pPr>
            <w:r w:rsidRPr="00FA4969">
              <w:rPr>
                <w:rFonts w:ascii="Arial" w:hAnsi="Arial" w:cs="Arial"/>
                <w:sz w:val="20"/>
                <w:szCs w:val="20"/>
              </w:rPr>
              <w:t>Układ sygnału dźwiękowego – budowa, działanie, typowe schematy połączeń elektrycznych, typowe niesprawności, diagnozowanie usterek i sposoby naprawy</w:t>
            </w:r>
          </w:p>
        </w:tc>
        <w:tc>
          <w:tcPr>
            <w:tcW w:w="302" w:type="pct"/>
            <w:vAlign w:val="center"/>
          </w:tcPr>
          <w:p w14:paraId="4B0A44EF" w14:textId="1AC3C53E" w:rsidR="00260259" w:rsidRPr="00410E58" w:rsidRDefault="00260259" w:rsidP="004E6ABD">
            <w:pPr>
              <w:jc w:val="center"/>
              <w:rPr>
                <w:rFonts w:ascii="Arial" w:hAnsi="Arial" w:cs="Arial"/>
                <w:sz w:val="20"/>
                <w:szCs w:val="20"/>
              </w:rPr>
            </w:pPr>
          </w:p>
        </w:tc>
        <w:tc>
          <w:tcPr>
            <w:tcW w:w="1340" w:type="pct"/>
          </w:tcPr>
          <w:p w14:paraId="64036927"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przyjąć pojazd samochodowy do diagnostyki</w:t>
            </w:r>
            <w:r w:rsidR="00813A0B" w:rsidRPr="00410E58">
              <w:rPr>
                <w:rFonts w:ascii="Arial" w:hAnsi="Arial" w:cs="Arial"/>
                <w:color w:val="000000"/>
                <w:lang w:val="pl-PL"/>
              </w:rPr>
              <w:t xml:space="preserve"> </w:t>
            </w:r>
            <w:r w:rsidR="00813A0B" w:rsidRPr="00410E58">
              <w:rPr>
                <w:rFonts w:ascii="Arial" w:hAnsi="Arial" w:cs="Arial"/>
                <w:color w:val="000000"/>
              </w:rPr>
              <w:t>sygnału dźwiękowego</w:t>
            </w:r>
            <w:r w:rsidRPr="00410E58">
              <w:rPr>
                <w:rFonts w:ascii="Arial" w:hAnsi="Arial" w:cs="Arial"/>
                <w:color w:val="000000"/>
              </w:rPr>
              <w:t>,</w:t>
            </w:r>
          </w:p>
          <w:p w14:paraId="71E5DF52"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określić czas wykonania diagnostyki,</w:t>
            </w:r>
          </w:p>
          <w:p w14:paraId="1AB54B0C"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 xml:space="preserve">szacować koszty diagnostyki </w:t>
            </w:r>
            <w:r w:rsidR="00813A0B" w:rsidRPr="00410E58">
              <w:rPr>
                <w:rFonts w:ascii="Arial" w:hAnsi="Arial" w:cs="Arial"/>
                <w:color w:val="000000"/>
              </w:rPr>
              <w:t xml:space="preserve">sygnału dźwiękowego </w:t>
            </w:r>
            <w:r w:rsidRPr="00410E58">
              <w:rPr>
                <w:rFonts w:ascii="Arial" w:hAnsi="Arial" w:cs="Arial"/>
                <w:color w:val="000000"/>
              </w:rPr>
              <w:t>pojazdu samochodowego,</w:t>
            </w:r>
          </w:p>
          <w:p w14:paraId="380CC162"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posłużyć się urządzeniami do diagnostyki </w:t>
            </w:r>
            <w:r w:rsidR="00813A0B" w:rsidRPr="00410E58">
              <w:rPr>
                <w:rFonts w:ascii="Arial" w:hAnsi="Arial" w:cs="Arial"/>
                <w:color w:val="000000"/>
                <w:sz w:val="20"/>
                <w:szCs w:val="20"/>
              </w:rPr>
              <w:t>sygnału dźwiękowego</w:t>
            </w:r>
            <w:r w:rsidRPr="00410E58">
              <w:rPr>
                <w:rFonts w:ascii="Arial" w:hAnsi="Arial" w:cs="Arial"/>
                <w:color w:val="000000"/>
                <w:sz w:val="20"/>
                <w:szCs w:val="20"/>
              </w:rPr>
              <w:t>,</w:t>
            </w:r>
          </w:p>
          <w:p w14:paraId="5C63A504"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sprawdzić prawidłowość działania </w:t>
            </w:r>
            <w:r w:rsidR="00813A0B" w:rsidRPr="00410E58">
              <w:rPr>
                <w:rFonts w:ascii="Arial" w:hAnsi="Arial" w:cs="Arial"/>
                <w:color w:val="000000"/>
                <w:sz w:val="20"/>
                <w:szCs w:val="20"/>
              </w:rPr>
              <w:t>sygnału dźwiękowego</w:t>
            </w:r>
            <w:r w:rsidRPr="00410E58">
              <w:rPr>
                <w:rFonts w:ascii="Arial" w:hAnsi="Arial" w:cs="Arial"/>
                <w:color w:val="000000"/>
                <w:sz w:val="20"/>
                <w:szCs w:val="20"/>
              </w:rPr>
              <w:t>,</w:t>
            </w:r>
          </w:p>
          <w:p w14:paraId="75BE712D"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posłużyć się urządzeniami do pomiaru poziomu </w:t>
            </w:r>
            <w:r w:rsidR="00813A0B" w:rsidRPr="00410E58">
              <w:rPr>
                <w:rFonts w:ascii="Arial" w:hAnsi="Arial" w:cs="Arial"/>
                <w:color w:val="000000"/>
                <w:sz w:val="20"/>
                <w:szCs w:val="20"/>
              </w:rPr>
              <w:t>sygnału dźwiękowego</w:t>
            </w:r>
            <w:r w:rsidRPr="00410E58">
              <w:rPr>
                <w:rFonts w:ascii="Arial" w:hAnsi="Arial" w:cs="Arial"/>
                <w:color w:val="000000"/>
                <w:sz w:val="20"/>
                <w:szCs w:val="20"/>
              </w:rPr>
              <w:t>,</w:t>
            </w:r>
          </w:p>
          <w:p w14:paraId="2608CCAD"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sporządzić protokół z wykonanych pomiarów,</w:t>
            </w:r>
          </w:p>
          <w:p w14:paraId="3AA0D01B"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interpretuje wyniki wykonanych pomiarów,</w:t>
            </w:r>
          </w:p>
          <w:p w14:paraId="465C6BAF"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ocenić zgodność wyników badań z dopuszczalnym poziomem hałasu,</w:t>
            </w:r>
          </w:p>
          <w:p w14:paraId="629BE42D"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wypełnić kartę pomiarów diagnostycznych,</w:t>
            </w:r>
          </w:p>
          <w:p w14:paraId="118D76C1"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sporządzić kosztorys diagnostyki </w:t>
            </w:r>
            <w:r w:rsidR="00813A0B" w:rsidRPr="00410E58">
              <w:rPr>
                <w:rFonts w:ascii="Arial" w:hAnsi="Arial" w:cs="Arial"/>
                <w:color w:val="000000"/>
                <w:sz w:val="20"/>
                <w:szCs w:val="20"/>
              </w:rPr>
              <w:t xml:space="preserve">sygnału dźwiękowego </w:t>
            </w:r>
            <w:r w:rsidRPr="00410E58">
              <w:rPr>
                <w:rFonts w:ascii="Arial" w:hAnsi="Arial" w:cs="Arial"/>
                <w:color w:val="000000"/>
                <w:sz w:val="20"/>
                <w:szCs w:val="20"/>
              </w:rPr>
              <w:t>pojazdu samochodowego, jego podzespołów i zespołów,</w:t>
            </w:r>
          </w:p>
          <w:p w14:paraId="7B118CDF"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wprowadzić wyniki badań diagnostycznych pojazdu samochodowego do bazy danych serwisowych,</w:t>
            </w:r>
          </w:p>
          <w:p w14:paraId="6B564124"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przekazać klientowi informacje dotyczące wykonanej diagnostyki </w:t>
            </w:r>
            <w:r w:rsidR="00813A0B" w:rsidRPr="00410E58">
              <w:rPr>
                <w:rFonts w:ascii="Arial" w:hAnsi="Arial" w:cs="Arial"/>
                <w:color w:val="000000"/>
                <w:sz w:val="20"/>
                <w:szCs w:val="20"/>
              </w:rPr>
              <w:t xml:space="preserve">sygnału dźwiękowego </w:t>
            </w:r>
            <w:r w:rsidRPr="00410E58">
              <w:rPr>
                <w:rFonts w:ascii="Arial" w:hAnsi="Arial" w:cs="Arial"/>
                <w:color w:val="000000"/>
                <w:sz w:val="20"/>
                <w:szCs w:val="20"/>
              </w:rPr>
              <w:t>pojazdu  samochodowego,</w:t>
            </w:r>
          </w:p>
          <w:p w14:paraId="670E0547"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wydać dokumentację wykonanej diagnostyki </w:t>
            </w:r>
            <w:r w:rsidR="00813A0B" w:rsidRPr="00410E58">
              <w:rPr>
                <w:rFonts w:ascii="Arial" w:hAnsi="Arial" w:cs="Arial"/>
                <w:color w:val="000000"/>
                <w:sz w:val="20"/>
                <w:szCs w:val="20"/>
              </w:rPr>
              <w:t xml:space="preserve">sygnału dźwiękowego </w:t>
            </w:r>
            <w:r w:rsidRPr="00410E58">
              <w:rPr>
                <w:rFonts w:ascii="Arial" w:hAnsi="Arial" w:cs="Arial"/>
                <w:color w:val="000000"/>
                <w:sz w:val="20"/>
                <w:szCs w:val="20"/>
              </w:rPr>
              <w:t>pojazdu  samochodowego,</w:t>
            </w:r>
          </w:p>
          <w:p w14:paraId="1FED50BB"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wydać pojazd samochodowy po wykonanej diagnostyce</w:t>
            </w:r>
            <w:r w:rsidR="00813A0B" w:rsidRPr="00410E58">
              <w:rPr>
                <w:rFonts w:ascii="Arial" w:hAnsi="Arial" w:cs="Arial"/>
                <w:color w:val="000000"/>
                <w:sz w:val="20"/>
                <w:szCs w:val="20"/>
              </w:rPr>
              <w:t xml:space="preserve"> sygnału dźwiękowego</w:t>
            </w:r>
            <w:r w:rsidRPr="00410E58">
              <w:rPr>
                <w:rFonts w:ascii="Arial" w:hAnsi="Arial" w:cs="Arial"/>
                <w:color w:val="000000"/>
                <w:sz w:val="20"/>
                <w:szCs w:val="20"/>
              </w:rPr>
              <w:t>.</w:t>
            </w:r>
          </w:p>
        </w:tc>
        <w:tc>
          <w:tcPr>
            <w:tcW w:w="1222" w:type="pct"/>
          </w:tcPr>
          <w:p w14:paraId="6E3EEAE6"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zdiagnozować </w:t>
            </w:r>
            <w:r w:rsidR="00813A0B" w:rsidRPr="00410E58">
              <w:rPr>
                <w:rFonts w:ascii="Arial" w:hAnsi="Arial" w:cs="Arial"/>
                <w:color w:val="000000"/>
                <w:sz w:val="20"/>
                <w:szCs w:val="20"/>
              </w:rPr>
              <w:t>sygnał dźwiękowy</w:t>
            </w:r>
            <w:r w:rsidRPr="00410E58">
              <w:rPr>
                <w:rFonts w:ascii="Arial" w:hAnsi="Arial" w:cs="Arial"/>
                <w:color w:val="000000"/>
                <w:sz w:val="20"/>
                <w:szCs w:val="20"/>
              </w:rPr>
              <w:t>,</w:t>
            </w:r>
          </w:p>
          <w:p w14:paraId="7EC67901"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przeprowadzić badania obwodów elektrycznych </w:t>
            </w:r>
            <w:r w:rsidR="00813A0B" w:rsidRPr="00410E58">
              <w:rPr>
                <w:rFonts w:ascii="Arial" w:hAnsi="Arial" w:cs="Arial"/>
                <w:color w:val="000000"/>
                <w:sz w:val="20"/>
                <w:szCs w:val="20"/>
              </w:rPr>
              <w:t>sygnału dźwiękowego</w:t>
            </w:r>
            <w:r w:rsidRPr="00410E58">
              <w:rPr>
                <w:rFonts w:ascii="Arial" w:hAnsi="Arial" w:cs="Arial"/>
                <w:color w:val="000000"/>
                <w:sz w:val="20"/>
                <w:szCs w:val="20"/>
              </w:rPr>
              <w:t>,</w:t>
            </w:r>
          </w:p>
        </w:tc>
        <w:tc>
          <w:tcPr>
            <w:tcW w:w="467" w:type="pct"/>
            <w:vAlign w:val="center"/>
          </w:tcPr>
          <w:p w14:paraId="1F1D1A85" w14:textId="77777777" w:rsidR="000759E1" w:rsidRPr="00410E58" w:rsidRDefault="0023490C" w:rsidP="00FA4969">
            <w:pPr>
              <w:jc w:val="center"/>
              <w:rPr>
                <w:rFonts w:ascii="Arial" w:hAnsi="Arial" w:cs="Arial"/>
                <w:sz w:val="20"/>
                <w:szCs w:val="20"/>
              </w:rPr>
            </w:pPr>
            <w:r w:rsidRPr="00410E58">
              <w:rPr>
                <w:rFonts w:ascii="Arial" w:hAnsi="Arial" w:cs="Arial"/>
                <w:sz w:val="20"/>
                <w:szCs w:val="20"/>
              </w:rPr>
              <w:t>Klasa III</w:t>
            </w:r>
          </w:p>
        </w:tc>
      </w:tr>
      <w:tr w:rsidR="00260259" w:rsidRPr="00410E58" w14:paraId="1192BC14" w14:textId="77777777" w:rsidTr="00FA4969">
        <w:trPr>
          <w:trHeight w:val="566"/>
        </w:trPr>
        <w:tc>
          <w:tcPr>
            <w:tcW w:w="777" w:type="pct"/>
            <w:vMerge/>
            <w:vAlign w:val="center"/>
          </w:tcPr>
          <w:p w14:paraId="1F615420" w14:textId="77777777" w:rsidR="00260259" w:rsidRPr="00FA4969" w:rsidRDefault="00260259" w:rsidP="004E6ABD">
            <w:pPr>
              <w:rPr>
                <w:rFonts w:ascii="Arial" w:hAnsi="Arial" w:cs="Arial"/>
                <w:sz w:val="20"/>
                <w:szCs w:val="20"/>
              </w:rPr>
            </w:pPr>
          </w:p>
        </w:tc>
        <w:tc>
          <w:tcPr>
            <w:tcW w:w="892" w:type="pct"/>
            <w:vAlign w:val="center"/>
          </w:tcPr>
          <w:p w14:paraId="73E5147B" w14:textId="77777777" w:rsidR="00260259" w:rsidRPr="00FA4969" w:rsidRDefault="00260259" w:rsidP="004637B4">
            <w:pPr>
              <w:numPr>
                <w:ilvl w:val="0"/>
                <w:numId w:val="160"/>
              </w:numPr>
              <w:spacing w:after="0" w:line="240" w:lineRule="auto"/>
              <w:ind w:left="113" w:hanging="113"/>
              <w:rPr>
                <w:rFonts w:ascii="Arial" w:hAnsi="Arial" w:cs="Arial"/>
                <w:sz w:val="20"/>
                <w:szCs w:val="20"/>
              </w:rPr>
            </w:pPr>
            <w:r w:rsidRPr="00FA4969">
              <w:rPr>
                <w:rFonts w:ascii="Arial" w:hAnsi="Arial" w:cs="Arial"/>
                <w:sz w:val="20"/>
                <w:szCs w:val="20"/>
              </w:rPr>
              <w:t>Układ zasilania urządzeń dodatkowych (np. radio, zapalniczka) – budowa, działanie, typowe schematy połączeń elektrycznych, typowe niesprawności, diagnozowanie usterek i sposoby naprawy</w:t>
            </w:r>
          </w:p>
        </w:tc>
        <w:tc>
          <w:tcPr>
            <w:tcW w:w="302" w:type="pct"/>
            <w:vAlign w:val="center"/>
          </w:tcPr>
          <w:p w14:paraId="364FB01D" w14:textId="637297D7" w:rsidR="00260259" w:rsidRPr="00410E58" w:rsidRDefault="00260259" w:rsidP="004E6ABD">
            <w:pPr>
              <w:jc w:val="center"/>
              <w:rPr>
                <w:rFonts w:ascii="Arial" w:hAnsi="Arial" w:cs="Arial"/>
                <w:sz w:val="20"/>
                <w:szCs w:val="20"/>
              </w:rPr>
            </w:pPr>
          </w:p>
        </w:tc>
        <w:tc>
          <w:tcPr>
            <w:tcW w:w="1340" w:type="pct"/>
          </w:tcPr>
          <w:p w14:paraId="2A242513"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przyjąć pojazd samochodowy do diagnostyki</w:t>
            </w:r>
            <w:r w:rsidR="00813A0B" w:rsidRPr="00410E58">
              <w:rPr>
                <w:rFonts w:ascii="Arial" w:hAnsi="Arial" w:cs="Arial"/>
                <w:color w:val="000000"/>
                <w:lang w:val="pl-PL"/>
              </w:rPr>
              <w:t xml:space="preserve"> u</w:t>
            </w:r>
            <w:r w:rsidR="00813A0B" w:rsidRPr="00410E58">
              <w:rPr>
                <w:rFonts w:ascii="Arial" w:hAnsi="Arial" w:cs="Arial"/>
                <w:color w:val="000000"/>
              </w:rPr>
              <w:t>kład</w:t>
            </w:r>
            <w:r w:rsidR="00813A0B" w:rsidRPr="00410E58">
              <w:rPr>
                <w:rFonts w:ascii="Arial" w:hAnsi="Arial" w:cs="Arial"/>
                <w:color w:val="000000"/>
                <w:lang w:val="pl-PL"/>
              </w:rPr>
              <w:t>u</w:t>
            </w:r>
            <w:r w:rsidR="00813A0B" w:rsidRPr="00410E58">
              <w:rPr>
                <w:rFonts w:ascii="Arial" w:hAnsi="Arial" w:cs="Arial"/>
                <w:color w:val="000000"/>
              </w:rPr>
              <w:t xml:space="preserve"> zasilania urządzeń dodatkowych</w:t>
            </w:r>
            <w:r w:rsidRPr="00410E58">
              <w:rPr>
                <w:rFonts w:ascii="Arial" w:hAnsi="Arial" w:cs="Arial"/>
                <w:color w:val="000000"/>
              </w:rPr>
              <w:t>,</w:t>
            </w:r>
          </w:p>
          <w:p w14:paraId="47AF09E4"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określić czas wykonania diagnostyki,</w:t>
            </w:r>
          </w:p>
          <w:p w14:paraId="211B4E51"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 xml:space="preserve">szacować koszty diagnostyki </w:t>
            </w:r>
            <w:r w:rsidR="00FA3657" w:rsidRPr="00410E58">
              <w:rPr>
                <w:rFonts w:ascii="Arial" w:hAnsi="Arial" w:cs="Arial"/>
                <w:color w:val="000000"/>
                <w:lang w:val="pl-PL"/>
              </w:rPr>
              <w:t>u</w:t>
            </w:r>
            <w:r w:rsidR="00FA3657" w:rsidRPr="00410E58">
              <w:rPr>
                <w:rFonts w:ascii="Arial" w:hAnsi="Arial" w:cs="Arial"/>
                <w:color w:val="000000"/>
              </w:rPr>
              <w:t>kład</w:t>
            </w:r>
            <w:r w:rsidR="00FA3657" w:rsidRPr="00410E58">
              <w:rPr>
                <w:rFonts w:ascii="Arial" w:hAnsi="Arial" w:cs="Arial"/>
                <w:color w:val="000000"/>
                <w:lang w:val="pl-PL"/>
              </w:rPr>
              <w:t>u</w:t>
            </w:r>
            <w:r w:rsidR="00FA3657" w:rsidRPr="00410E58">
              <w:rPr>
                <w:rFonts w:ascii="Arial" w:hAnsi="Arial" w:cs="Arial"/>
                <w:color w:val="000000"/>
              </w:rPr>
              <w:t xml:space="preserve"> zasilania urządzeń dodatkowych </w:t>
            </w:r>
            <w:r w:rsidRPr="00410E58">
              <w:rPr>
                <w:rFonts w:ascii="Arial" w:hAnsi="Arial" w:cs="Arial"/>
                <w:color w:val="000000"/>
              </w:rPr>
              <w:t>pojazdu samochodowego,</w:t>
            </w:r>
          </w:p>
          <w:p w14:paraId="2F982EC7"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posłużyć się urządzeniami do diagnostyki </w:t>
            </w:r>
            <w:r w:rsidR="00FA3657" w:rsidRPr="00410E58">
              <w:rPr>
                <w:rFonts w:ascii="Arial" w:hAnsi="Arial" w:cs="Arial"/>
                <w:color w:val="000000"/>
                <w:sz w:val="20"/>
                <w:szCs w:val="20"/>
              </w:rPr>
              <w:t>układu zasilania urządzeń dodatkowych</w:t>
            </w:r>
            <w:r w:rsidRPr="00410E58">
              <w:rPr>
                <w:rFonts w:ascii="Arial" w:hAnsi="Arial" w:cs="Arial"/>
                <w:color w:val="000000"/>
                <w:sz w:val="20"/>
                <w:szCs w:val="20"/>
              </w:rPr>
              <w:t>,</w:t>
            </w:r>
          </w:p>
          <w:p w14:paraId="7C47485A"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sprawdzić prawidłowość działania </w:t>
            </w:r>
            <w:r w:rsidR="00FA3657" w:rsidRPr="00410E58">
              <w:rPr>
                <w:rFonts w:ascii="Arial" w:hAnsi="Arial" w:cs="Arial"/>
                <w:color w:val="000000"/>
                <w:sz w:val="20"/>
                <w:szCs w:val="20"/>
              </w:rPr>
              <w:t>układu zasilania urządzeń dodatkowych</w:t>
            </w:r>
            <w:r w:rsidRPr="00410E58">
              <w:rPr>
                <w:rFonts w:ascii="Arial" w:hAnsi="Arial" w:cs="Arial"/>
                <w:color w:val="000000"/>
                <w:sz w:val="20"/>
                <w:szCs w:val="20"/>
              </w:rPr>
              <w:t>,</w:t>
            </w:r>
          </w:p>
          <w:p w14:paraId="55AFB083"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sporządzić protokół z wykonanych pomiarów,</w:t>
            </w:r>
          </w:p>
          <w:p w14:paraId="50136955"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interpretuje wyniki wykonanych pomiarów,</w:t>
            </w:r>
          </w:p>
          <w:p w14:paraId="13BCB042"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wypełnić kartę pomiarów diagnostycznych,</w:t>
            </w:r>
          </w:p>
          <w:p w14:paraId="48C2874D"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sporządzić kosztorys diagnostyki </w:t>
            </w:r>
            <w:r w:rsidR="00FA3657" w:rsidRPr="00410E58">
              <w:rPr>
                <w:rFonts w:ascii="Arial" w:hAnsi="Arial" w:cs="Arial"/>
                <w:color w:val="000000"/>
                <w:sz w:val="20"/>
                <w:szCs w:val="20"/>
              </w:rPr>
              <w:t xml:space="preserve">układu zasilania urządzeń dodatkowych </w:t>
            </w:r>
            <w:r w:rsidRPr="00410E58">
              <w:rPr>
                <w:rFonts w:ascii="Arial" w:hAnsi="Arial" w:cs="Arial"/>
                <w:color w:val="000000"/>
                <w:sz w:val="20"/>
                <w:szCs w:val="20"/>
              </w:rPr>
              <w:t>pojazdu samochodowego, jego podzespołów i zespołów,</w:t>
            </w:r>
          </w:p>
          <w:p w14:paraId="69CD7F12"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przekazać klientowi informacje dotyczące wykonanej diagnostyki </w:t>
            </w:r>
            <w:r w:rsidR="00FA3657" w:rsidRPr="00410E58">
              <w:rPr>
                <w:rFonts w:ascii="Arial" w:hAnsi="Arial" w:cs="Arial"/>
                <w:color w:val="000000"/>
                <w:sz w:val="20"/>
                <w:szCs w:val="20"/>
              </w:rPr>
              <w:t xml:space="preserve">układu zasilania urządzeń dodatkowych </w:t>
            </w:r>
            <w:r w:rsidRPr="00410E58">
              <w:rPr>
                <w:rFonts w:ascii="Arial" w:hAnsi="Arial" w:cs="Arial"/>
                <w:color w:val="000000"/>
                <w:sz w:val="20"/>
                <w:szCs w:val="20"/>
              </w:rPr>
              <w:t>pojazdu  samochodowego,</w:t>
            </w:r>
          </w:p>
          <w:p w14:paraId="0B90B72D"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wydać dokumentację wykonanej diagnostyki </w:t>
            </w:r>
            <w:r w:rsidR="00FA3657" w:rsidRPr="00410E58">
              <w:rPr>
                <w:rFonts w:ascii="Arial" w:hAnsi="Arial" w:cs="Arial"/>
                <w:color w:val="000000"/>
                <w:sz w:val="20"/>
                <w:szCs w:val="20"/>
              </w:rPr>
              <w:t xml:space="preserve">układu zasilania urządzeń dodatkowych </w:t>
            </w:r>
            <w:r w:rsidRPr="00410E58">
              <w:rPr>
                <w:rFonts w:ascii="Arial" w:hAnsi="Arial" w:cs="Arial"/>
                <w:color w:val="000000"/>
                <w:sz w:val="20"/>
                <w:szCs w:val="20"/>
              </w:rPr>
              <w:t>pojazdu  samochodowego,</w:t>
            </w:r>
          </w:p>
          <w:p w14:paraId="49CFE076"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wydać pojazd samochodowy po wykonanej diagnostyce</w:t>
            </w:r>
            <w:r w:rsidR="00FA3657" w:rsidRPr="00410E58">
              <w:rPr>
                <w:rFonts w:ascii="Arial" w:hAnsi="Arial" w:cs="Arial"/>
                <w:color w:val="000000"/>
                <w:sz w:val="20"/>
                <w:szCs w:val="20"/>
              </w:rPr>
              <w:t xml:space="preserve"> układu zasilania urządzeń dodatkowych</w:t>
            </w:r>
            <w:r w:rsidRPr="00410E58">
              <w:rPr>
                <w:rFonts w:ascii="Arial" w:hAnsi="Arial" w:cs="Arial"/>
                <w:color w:val="000000"/>
                <w:sz w:val="20"/>
                <w:szCs w:val="20"/>
              </w:rPr>
              <w:t>.</w:t>
            </w:r>
          </w:p>
        </w:tc>
        <w:tc>
          <w:tcPr>
            <w:tcW w:w="1222" w:type="pct"/>
          </w:tcPr>
          <w:p w14:paraId="46E2E1AA"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zdiagnozować </w:t>
            </w:r>
            <w:r w:rsidR="00FA3657" w:rsidRPr="00410E58">
              <w:rPr>
                <w:rFonts w:ascii="Arial" w:hAnsi="Arial" w:cs="Arial"/>
                <w:color w:val="000000"/>
                <w:sz w:val="20"/>
                <w:szCs w:val="20"/>
              </w:rPr>
              <w:t>układ zasilania urządzeń dodatkowych</w:t>
            </w:r>
            <w:r w:rsidRPr="00410E58">
              <w:rPr>
                <w:rFonts w:ascii="Arial" w:hAnsi="Arial" w:cs="Arial"/>
                <w:color w:val="000000"/>
                <w:sz w:val="20"/>
                <w:szCs w:val="20"/>
              </w:rPr>
              <w:t>,</w:t>
            </w:r>
          </w:p>
          <w:p w14:paraId="08F80596"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przeprowadzić badania obwodów elektrycznych </w:t>
            </w:r>
            <w:r w:rsidR="00FA3657" w:rsidRPr="00410E58">
              <w:rPr>
                <w:rFonts w:ascii="Arial" w:hAnsi="Arial" w:cs="Arial"/>
                <w:color w:val="000000"/>
                <w:sz w:val="20"/>
                <w:szCs w:val="20"/>
              </w:rPr>
              <w:t>układu zasilania urządzeń dodatkowych</w:t>
            </w:r>
            <w:r w:rsidRPr="00410E58">
              <w:rPr>
                <w:rFonts w:ascii="Arial" w:hAnsi="Arial" w:cs="Arial"/>
                <w:color w:val="000000"/>
                <w:sz w:val="20"/>
                <w:szCs w:val="20"/>
              </w:rPr>
              <w:t>,</w:t>
            </w:r>
          </w:p>
        </w:tc>
        <w:tc>
          <w:tcPr>
            <w:tcW w:w="467" w:type="pct"/>
            <w:vAlign w:val="center"/>
          </w:tcPr>
          <w:p w14:paraId="2DFB0244" w14:textId="77777777" w:rsidR="000759E1" w:rsidRPr="00410E58" w:rsidRDefault="000759E1" w:rsidP="00FA4969">
            <w:pPr>
              <w:jc w:val="center"/>
              <w:rPr>
                <w:rFonts w:ascii="Arial" w:hAnsi="Arial" w:cs="Arial"/>
                <w:sz w:val="20"/>
                <w:szCs w:val="20"/>
              </w:rPr>
            </w:pPr>
            <w:r w:rsidRPr="00410E58">
              <w:rPr>
                <w:rFonts w:ascii="Arial" w:hAnsi="Arial" w:cs="Arial"/>
                <w:sz w:val="20"/>
                <w:szCs w:val="20"/>
              </w:rPr>
              <w:t>Klasa III</w:t>
            </w:r>
          </w:p>
        </w:tc>
      </w:tr>
      <w:tr w:rsidR="00260259" w:rsidRPr="00410E58" w14:paraId="32BE03FD" w14:textId="77777777" w:rsidTr="00FA4969">
        <w:trPr>
          <w:trHeight w:val="2976"/>
        </w:trPr>
        <w:tc>
          <w:tcPr>
            <w:tcW w:w="777" w:type="pct"/>
            <w:vMerge/>
            <w:vAlign w:val="center"/>
          </w:tcPr>
          <w:p w14:paraId="454608C8" w14:textId="77777777" w:rsidR="00260259" w:rsidRPr="00FA4969" w:rsidRDefault="00260259" w:rsidP="004E6ABD">
            <w:pPr>
              <w:rPr>
                <w:rFonts w:ascii="Arial" w:hAnsi="Arial" w:cs="Arial"/>
                <w:sz w:val="20"/>
                <w:szCs w:val="20"/>
              </w:rPr>
            </w:pPr>
          </w:p>
        </w:tc>
        <w:tc>
          <w:tcPr>
            <w:tcW w:w="892" w:type="pct"/>
            <w:vAlign w:val="center"/>
          </w:tcPr>
          <w:p w14:paraId="2ACBBF5E" w14:textId="77777777" w:rsidR="00260259" w:rsidRPr="00FA4969" w:rsidRDefault="00260259" w:rsidP="004637B4">
            <w:pPr>
              <w:numPr>
                <w:ilvl w:val="0"/>
                <w:numId w:val="160"/>
              </w:numPr>
              <w:spacing w:after="0" w:line="240" w:lineRule="auto"/>
              <w:ind w:left="113" w:hanging="113"/>
              <w:rPr>
                <w:rFonts w:ascii="Arial" w:hAnsi="Arial" w:cs="Arial"/>
                <w:sz w:val="20"/>
                <w:szCs w:val="20"/>
              </w:rPr>
            </w:pPr>
            <w:r w:rsidRPr="00FA4969">
              <w:rPr>
                <w:rFonts w:ascii="Arial" w:hAnsi="Arial" w:cs="Arial"/>
                <w:sz w:val="20"/>
                <w:szCs w:val="20"/>
              </w:rPr>
              <w:t>Układ zamka centralnego – budowa, działanie, typowe schematy połączeń elektrycznych, typowe niesprawności, diagnozowanie usterek i sposoby naprawy</w:t>
            </w:r>
          </w:p>
        </w:tc>
        <w:tc>
          <w:tcPr>
            <w:tcW w:w="302" w:type="pct"/>
            <w:vAlign w:val="center"/>
          </w:tcPr>
          <w:p w14:paraId="65794367" w14:textId="3E37F569" w:rsidR="00260259" w:rsidRPr="00410E58" w:rsidRDefault="00260259" w:rsidP="004E6ABD">
            <w:pPr>
              <w:jc w:val="center"/>
              <w:rPr>
                <w:rFonts w:ascii="Arial" w:hAnsi="Arial" w:cs="Arial"/>
                <w:sz w:val="20"/>
                <w:szCs w:val="20"/>
              </w:rPr>
            </w:pPr>
          </w:p>
        </w:tc>
        <w:tc>
          <w:tcPr>
            <w:tcW w:w="1340" w:type="pct"/>
          </w:tcPr>
          <w:p w14:paraId="781BA07B"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przyjąć pojazd samochodowy do diagnostyki</w:t>
            </w:r>
            <w:r w:rsidR="00FA3657" w:rsidRPr="00410E58">
              <w:rPr>
                <w:rFonts w:ascii="Arial" w:hAnsi="Arial" w:cs="Arial"/>
                <w:color w:val="000000"/>
                <w:lang w:val="pl-PL"/>
              </w:rPr>
              <w:t xml:space="preserve"> u</w:t>
            </w:r>
            <w:r w:rsidR="00FA3657" w:rsidRPr="00410E58">
              <w:rPr>
                <w:rFonts w:ascii="Arial" w:hAnsi="Arial" w:cs="Arial"/>
                <w:color w:val="000000"/>
              </w:rPr>
              <w:t>kład</w:t>
            </w:r>
            <w:r w:rsidR="00FA3657" w:rsidRPr="00410E58">
              <w:rPr>
                <w:rFonts w:ascii="Arial" w:hAnsi="Arial" w:cs="Arial"/>
                <w:color w:val="000000"/>
                <w:lang w:val="pl-PL"/>
              </w:rPr>
              <w:t>u</w:t>
            </w:r>
            <w:r w:rsidR="00FA3657" w:rsidRPr="00410E58">
              <w:rPr>
                <w:rFonts w:ascii="Arial" w:hAnsi="Arial" w:cs="Arial"/>
                <w:color w:val="000000"/>
              </w:rPr>
              <w:t xml:space="preserve"> zamka centralnego</w:t>
            </w:r>
            <w:r w:rsidRPr="00410E58">
              <w:rPr>
                <w:rFonts w:ascii="Arial" w:hAnsi="Arial" w:cs="Arial"/>
                <w:color w:val="000000"/>
              </w:rPr>
              <w:t>,</w:t>
            </w:r>
          </w:p>
          <w:p w14:paraId="56E87542"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określić czas wykonania diagnostyki,</w:t>
            </w:r>
          </w:p>
          <w:p w14:paraId="2EE75871"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 xml:space="preserve">szacować koszty diagnostyki </w:t>
            </w:r>
            <w:r w:rsidR="00FA3657" w:rsidRPr="00410E58">
              <w:rPr>
                <w:rFonts w:ascii="Arial" w:hAnsi="Arial" w:cs="Arial"/>
                <w:color w:val="000000"/>
                <w:lang w:val="pl-PL"/>
              </w:rPr>
              <w:t>u</w:t>
            </w:r>
            <w:r w:rsidR="00FA3657" w:rsidRPr="00410E58">
              <w:rPr>
                <w:rFonts w:ascii="Arial" w:hAnsi="Arial" w:cs="Arial"/>
                <w:color w:val="000000"/>
              </w:rPr>
              <w:t>kład</w:t>
            </w:r>
            <w:r w:rsidR="00FA3657" w:rsidRPr="00410E58">
              <w:rPr>
                <w:rFonts w:ascii="Arial" w:hAnsi="Arial" w:cs="Arial"/>
                <w:color w:val="000000"/>
                <w:lang w:val="pl-PL"/>
              </w:rPr>
              <w:t>u</w:t>
            </w:r>
            <w:r w:rsidR="00FA3657" w:rsidRPr="00410E58">
              <w:rPr>
                <w:rFonts w:ascii="Arial" w:hAnsi="Arial" w:cs="Arial"/>
                <w:color w:val="000000"/>
              </w:rPr>
              <w:t xml:space="preserve"> zamka centralnego </w:t>
            </w:r>
            <w:r w:rsidRPr="00410E58">
              <w:rPr>
                <w:rFonts w:ascii="Arial" w:hAnsi="Arial" w:cs="Arial"/>
                <w:color w:val="000000"/>
              </w:rPr>
              <w:t>pojazdu samochodowego,</w:t>
            </w:r>
          </w:p>
          <w:p w14:paraId="7C38BD5D"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posłużyć się urządzeniami do diagnostyki </w:t>
            </w:r>
            <w:r w:rsidR="00FA3657" w:rsidRPr="00410E58">
              <w:rPr>
                <w:rFonts w:ascii="Arial" w:hAnsi="Arial" w:cs="Arial"/>
                <w:color w:val="000000"/>
                <w:sz w:val="20"/>
                <w:szCs w:val="20"/>
              </w:rPr>
              <w:t>układu zamka centralnego</w:t>
            </w:r>
            <w:r w:rsidRPr="00410E58">
              <w:rPr>
                <w:rFonts w:ascii="Arial" w:hAnsi="Arial" w:cs="Arial"/>
                <w:color w:val="000000"/>
                <w:sz w:val="20"/>
                <w:szCs w:val="20"/>
              </w:rPr>
              <w:t>,</w:t>
            </w:r>
          </w:p>
          <w:p w14:paraId="27C5A295"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sporządzić protokół z wykonanych pomiarów,</w:t>
            </w:r>
          </w:p>
          <w:p w14:paraId="63FAE31A"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interpretuje wyniki wykonanych pomiarów,</w:t>
            </w:r>
          </w:p>
          <w:p w14:paraId="2AE74665"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wypełnić kartę pomiarów diagnostycznych,</w:t>
            </w:r>
          </w:p>
          <w:p w14:paraId="05846464"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sporządzić kosztorys diagnostyki </w:t>
            </w:r>
            <w:r w:rsidR="00FA3657" w:rsidRPr="00410E58">
              <w:rPr>
                <w:rFonts w:ascii="Arial" w:hAnsi="Arial" w:cs="Arial"/>
                <w:color w:val="000000"/>
                <w:sz w:val="20"/>
                <w:szCs w:val="20"/>
              </w:rPr>
              <w:t xml:space="preserve">układu zamka centralnego </w:t>
            </w:r>
            <w:r w:rsidRPr="00410E58">
              <w:rPr>
                <w:rFonts w:ascii="Arial" w:hAnsi="Arial" w:cs="Arial"/>
                <w:color w:val="000000"/>
                <w:sz w:val="20"/>
                <w:szCs w:val="20"/>
              </w:rPr>
              <w:t>pojazdu samochodowego, jego podzespołów i zespołów,</w:t>
            </w:r>
          </w:p>
          <w:p w14:paraId="430BFFAF"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wprowadzić wyniki badań diagnostycznych </w:t>
            </w:r>
            <w:r w:rsidR="00FA3657" w:rsidRPr="00410E58">
              <w:rPr>
                <w:rFonts w:ascii="Arial" w:hAnsi="Arial" w:cs="Arial"/>
                <w:color w:val="000000"/>
                <w:sz w:val="20"/>
                <w:szCs w:val="20"/>
              </w:rPr>
              <w:t xml:space="preserve">układu zamka centralnego </w:t>
            </w:r>
            <w:r w:rsidRPr="00410E58">
              <w:rPr>
                <w:rFonts w:ascii="Arial" w:hAnsi="Arial" w:cs="Arial"/>
                <w:color w:val="000000"/>
                <w:sz w:val="20"/>
                <w:szCs w:val="20"/>
              </w:rPr>
              <w:t>pojazdu samochodowego do bazy danych serwisowych,</w:t>
            </w:r>
          </w:p>
          <w:p w14:paraId="3E5CAE9F"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przekazać klientowi informacje dotyczące wykonanej diagnostyki </w:t>
            </w:r>
            <w:r w:rsidR="00FA3657" w:rsidRPr="00410E58">
              <w:rPr>
                <w:rFonts w:ascii="Arial" w:hAnsi="Arial" w:cs="Arial"/>
                <w:color w:val="000000"/>
                <w:sz w:val="20"/>
                <w:szCs w:val="20"/>
              </w:rPr>
              <w:t xml:space="preserve">układu zamka centralnego </w:t>
            </w:r>
            <w:r w:rsidRPr="00410E58">
              <w:rPr>
                <w:rFonts w:ascii="Arial" w:hAnsi="Arial" w:cs="Arial"/>
                <w:color w:val="000000"/>
                <w:sz w:val="20"/>
                <w:szCs w:val="20"/>
              </w:rPr>
              <w:t>pojazdu  samochodowego,</w:t>
            </w:r>
          </w:p>
          <w:p w14:paraId="04A3DFA2"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wydać dokumentację wykonanej diagnostyki </w:t>
            </w:r>
            <w:r w:rsidR="00FA3657" w:rsidRPr="00410E58">
              <w:rPr>
                <w:rFonts w:ascii="Arial" w:hAnsi="Arial" w:cs="Arial"/>
                <w:color w:val="000000"/>
                <w:sz w:val="20"/>
                <w:szCs w:val="20"/>
              </w:rPr>
              <w:t xml:space="preserve">układu zamka centralnego </w:t>
            </w:r>
            <w:r w:rsidRPr="00410E58">
              <w:rPr>
                <w:rFonts w:ascii="Arial" w:hAnsi="Arial" w:cs="Arial"/>
                <w:color w:val="000000"/>
                <w:sz w:val="20"/>
                <w:szCs w:val="20"/>
              </w:rPr>
              <w:t>pojazdu  samochodowego,</w:t>
            </w:r>
          </w:p>
          <w:p w14:paraId="1DC70379"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wydać pojazd samochodowy po wykonanej diagnostyce</w:t>
            </w:r>
            <w:r w:rsidR="00FA3657" w:rsidRPr="00410E58">
              <w:rPr>
                <w:rFonts w:ascii="Arial" w:hAnsi="Arial" w:cs="Arial"/>
                <w:color w:val="000000"/>
                <w:sz w:val="20"/>
                <w:szCs w:val="20"/>
              </w:rPr>
              <w:t xml:space="preserve"> układu zamka centralnego</w:t>
            </w:r>
            <w:r w:rsidRPr="00410E58">
              <w:rPr>
                <w:rFonts w:ascii="Arial" w:hAnsi="Arial" w:cs="Arial"/>
                <w:color w:val="000000"/>
                <w:sz w:val="20"/>
                <w:szCs w:val="20"/>
              </w:rPr>
              <w:t>.</w:t>
            </w:r>
          </w:p>
        </w:tc>
        <w:tc>
          <w:tcPr>
            <w:tcW w:w="1222" w:type="pct"/>
          </w:tcPr>
          <w:p w14:paraId="76DD0694"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zdiagnozować </w:t>
            </w:r>
            <w:r w:rsidR="00FA3657" w:rsidRPr="00410E58">
              <w:rPr>
                <w:rFonts w:ascii="Arial" w:hAnsi="Arial" w:cs="Arial"/>
                <w:color w:val="000000"/>
                <w:sz w:val="20"/>
                <w:szCs w:val="20"/>
              </w:rPr>
              <w:t>układ zamka centralnego</w:t>
            </w:r>
            <w:r w:rsidRPr="00410E58">
              <w:rPr>
                <w:rFonts w:ascii="Arial" w:hAnsi="Arial" w:cs="Arial"/>
                <w:color w:val="000000"/>
                <w:sz w:val="20"/>
                <w:szCs w:val="20"/>
              </w:rPr>
              <w:t>,</w:t>
            </w:r>
          </w:p>
          <w:p w14:paraId="185262DD"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odczytać kody usterek </w:t>
            </w:r>
            <w:r w:rsidR="00FA3657" w:rsidRPr="00410E58">
              <w:rPr>
                <w:rFonts w:ascii="Arial" w:hAnsi="Arial" w:cs="Arial"/>
                <w:color w:val="000000"/>
                <w:sz w:val="20"/>
                <w:szCs w:val="20"/>
              </w:rPr>
              <w:t>układu zamka centralnego</w:t>
            </w:r>
            <w:r w:rsidRPr="00410E58">
              <w:rPr>
                <w:rFonts w:ascii="Arial" w:hAnsi="Arial" w:cs="Arial"/>
                <w:color w:val="000000"/>
                <w:sz w:val="20"/>
                <w:szCs w:val="20"/>
              </w:rPr>
              <w:t>,</w:t>
            </w:r>
          </w:p>
          <w:p w14:paraId="2BA77EF2"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przeprowadzić badania obwodów elektrycznych </w:t>
            </w:r>
            <w:r w:rsidR="00FA3657" w:rsidRPr="00410E58">
              <w:rPr>
                <w:rFonts w:ascii="Arial" w:hAnsi="Arial" w:cs="Arial"/>
                <w:color w:val="000000"/>
                <w:sz w:val="20"/>
                <w:szCs w:val="20"/>
              </w:rPr>
              <w:t>układu zamka centralnego</w:t>
            </w:r>
            <w:r w:rsidRPr="00410E58">
              <w:rPr>
                <w:rFonts w:ascii="Arial" w:hAnsi="Arial" w:cs="Arial"/>
                <w:color w:val="000000"/>
                <w:sz w:val="20"/>
                <w:szCs w:val="20"/>
              </w:rPr>
              <w:t>,</w:t>
            </w:r>
          </w:p>
        </w:tc>
        <w:tc>
          <w:tcPr>
            <w:tcW w:w="467" w:type="pct"/>
            <w:vAlign w:val="center"/>
          </w:tcPr>
          <w:p w14:paraId="53BDC867" w14:textId="77777777" w:rsidR="000759E1" w:rsidRPr="00410E58" w:rsidRDefault="000759E1" w:rsidP="00FA4969">
            <w:pPr>
              <w:jc w:val="center"/>
              <w:rPr>
                <w:rFonts w:ascii="Arial" w:hAnsi="Arial" w:cs="Arial"/>
                <w:sz w:val="20"/>
                <w:szCs w:val="20"/>
              </w:rPr>
            </w:pPr>
            <w:r w:rsidRPr="00410E58">
              <w:rPr>
                <w:rFonts w:ascii="Arial" w:hAnsi="Arial" w:cs="Arial"/>
                <w:sz w:val="20"/>
                <w:szCs w:val="20"/>
              </w:rPr>
              <w:t>Klasa III</w:t>
            </w:r>
          </w:p>
        </w:tc>
      </w:tr>
      <w:tr w:rsidR="00260259" w:rsidRPr="00410E58" w14:paraId="6B4783C6" w14:textId="77777777" w:rsidTr="00FA4969">
        <w:trPr>
          <w:trHeight w:val="2395"/>
        </w:trPr>
        <w:tc>
          <w:tcPr>
            <w:tcW w:w="777" w:type="pct"/>
            <w:vMerge/>
            <w:vAlign w:val="center"/>
          </w:tcPr>
          <w:p w14:paraId="3EABE251" w14:textId="77777777" w:rsidR="00260259" w:rsidRPr="00FA4969" w:rsidRDefault="00260259" w:rsidP="004E6ABD">
            <w:pPr>
              <w:rPr>
                <w:rFonts w:ascii="Arial" w:hAnsi="Arial" w:cs="Arial"/>
                <w:sz w:val="20"/>
                <w:szCs w:val="20"/>
              </w:rPr>
            </w:pPr>
          </w:p>
        </w:tc>
        <w:tc>
          <w:tcPr>
            <w:tcW w:w="892" w:type="pct"/>
            <w:vAlign w:val="center"/>
          </w:tcPr>
          <w:p w14:paraId="63161C5C" w14:textId="77777777" w:rsidR="00260259" w:rsidRPr="00FA4969" w:rsidRDefault="00260259" w:rsidP="004637B4">
            <w:pPr>
              <w:numPr>
                <w:ilvl w:val="0"/>
                <w:numId w:val="160"/>
              </w:numPr>
              <w:spacing w:after="0" w:line="240" w:lineRule="auto"/>
              <w:ind w:left="113" w:hanging="113"/>
              <w:rPr>
                <w:rFonts w:ascii="Arial" w:hAnsi="Arial" w:cs="Arial"/>
                <w:sz w:val="20"/>
                <w:szCs w:val="20"/>
              </w:rPr>
            </w:pPr>
            <w:r w:rsidRPr="00FA4969">
              <w:rPr>
                <w:rFonts w:ascii="Arial" w:hAnsi="Arial" w:cs="Arial"/>
                <w:sz w:val="20"/>
                <w:szCs w:val="20"/>
              </w:rPr>
              <w:t>Układy zabezpieczające przed kradzieżą – budowa, działanie, typowe schematy połączeń elektrycznych, typowe niesprawności, diagnozowanie usterek i sposoby naprawy</w:t>
            </w:r>
          </w:p>
        </w:tc>
        <w:tc>
          <w:tcPr>
            <w:tcW w:w="302" w:type="pct"/>
            <w:vAlign w:val="center"/>
          </w:tcPr>
          <w:p w14:paraId="624AD494" w14:textId="03CEA2FA" w:rsidR="00260259" w:rsidRPr="00410E58" w:rsidRDefault="00260259" w:rsidP="004E6ABD">
            <w:pPr>
              <w:jc w:val="center"/>
              <w:rPr>
                <w:rFonts w:ascii="Arial" w:hAnsi="Arial" w:cs="Arial"/>
                <w:sz w:val="20"/>
                <w:szCs w:val="20"/>
              </w:rPr>
            </w:pPr>
          </w:p>
        </w:tc>
        <w:tc>
          <w:tcPr>
            <w:tcW w:w="1340" w:type="pct"/>
          </w:tcPr>
          <w:p w14:paraId="6BCA25D4"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przyjąć pojazd samochodowy do diagnostyki</w:t>
            </w:r>
            <w:r w:rsidR="00FA3657" w:rsidRPr="00410E58">
              <w:rPr>
                <w:rFonts w:ascii="Arial" w:hAnsi="Arial" w:cs="Arial"/>
                <w:color w:val="000000"/>
                <w:lang w:val="pl-PL"/>
              </w:rPr>
              <w:t xml:space="preserve"> u</w:t>
            </w:r>
            <w:r w:rsidR="00FA3657" w:rsidRPr="00410E58">
              <w:rPr>
                <w:rFonts w:ascii="Arial" w:hAnsi="Arial" w:cs="Arial"/>
                <w:color w:val="000000"/>
              </w:rPr>
              <w:t>kład</w:t>
            </w:r>
            <w:r w:rsidR="00FA3657" w:rsidRPr="00410E58">
              <w:rPr>
                <w:rFonts w:ascii="Arial" w:hAnsi="Arial" w:cs="Arial"/>
                <w:color w:val="000000"/>
                <w:lang w:val="pl-PL"/>
              </w:rPr>
              <w:t>ów</w:t>
            </w:r>
            <w:r w:rsidR="00FA3657" w:rsidRPr="00410E58">
              <w:rPr>
                <w:rFonts w:ascii="Arial" w:hAnsi="Arial" w:cs="Arial"/>
                <w:color w:val="000000"/>
              </w:rPr>
              <w:t xml:space="preserve"> zabezpieczając</w:t>
            </w:r>
            <w:r w:rsidR="00FA3657" w:rsidRPr="00410E58">
              <w:rPr>
                <w:rFonts w:ascii="Arial" w:hAnsi="Arial" w:cs="Arial"/>
                <w:color w:val="000000"/>
                <w:lang w:val="pl-PL"/>
              </w:rPr>
              <w:t>ych</w:t>
            </w:r>
            <w:r w:rsidR="00FA3657" w:rsidRPr="00410E58">
              <w:rPr>
                <w:rFonts w:ascii="Arial" w:hAnsi="Arial" w:cs="Arial"/>
                <w:color w:val="000000"/>
              </w:rPr>
              <w:t xml:space="preserve"> przed kradzieżą</w:t>
            </w:r>
            <w:r w:rsidRPr="00410E58">
              <w:rPr>
                <w:rFonts w:ascii="Arial" w:hAnsi="Arial" w:cs="Arial"/>
                <w:color w:val="000000"/>
              </w:rPr>
              <w:t>,</w:t>
            </w:r>
          </w:p>
          <w:p w14:paraId="451A1DB7"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określić czas wykonania diagnostyki,</w:t>
            </w:r>
          </w:p>
          <w:p w14:paraId="15F2DE4F"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szacować koszty diagnostyki p</w:t>
            </w:r>
            <w:r w:rsidR="00FA3657" w:rsidRPr="00410E58">
              <w:rPr>
                <w:rFonts w:ascii="Arial" w:hAnsi="Arial" w:cs="Arial"/>
                <w:color w:val="000000"/>
                <w:lang w:val="pl-PL"/>
              </w:rPr>
              <w:t xml:space="preserve"> u</w:t>
            </w:r>
            <w:r w:rsidR="00FA3657" w:rsidRPr="00410E58">
              <w:rPr>
                <w:rFonts w:ascii="Arial" w:hAnsi="Arial" w:cs="Arial"/>
                <w:color w:val="000000"/>
              </w:rPr>
              <w:t>kład</w:t>
            </w:r>
            <w:r w:rsidR="00FA3657" w:rsidRPr="00410E58">
              <w:rPr>
                <w:rFonts w:ascii="Arial" w:hAnsi="Arial" w:cs="Arial"/>
                <w:color w:val="000000"/>
                <w:lang w:val="pl-PL"/>
              </w:rPr>
              <w:t>ów</w:t>
            </w:r>
            <w:r w:rsidR="00FA3657" w:rsidRPr="00410E58">
              <w:rPr>
                <w:rFonts w:ascii="Arial" w:hAnsi="Arial" w:cs="Arial"/>
                <w:color w:val="000000"/>
              </w:rPr>
              <w:t xml:space="preserve"> zabezpieczając</w:t>
            </w:r>
            <w:r w:rsidR="00FA3657" w:rsidRPr="00410E58">
              <w:rPr>
                <w:rFonts w:ascii="Arial" w:hAnsi="Arial" w:cs="Arial"/>
                <w:color w:val="000000"/>
                <w:lang w:val="pl-PL"/>
              </w:rPr>
              <w:t>ych</w:t>
            </w:r>
            <w:r w:rsidR="00FA3657" w:rsidRPr="00410E58">
              <w:rPr>
                <w:rFonts w:ascii="Arial" w:hAnsi="Arial" w:cs="Arial"/>
                <w:color w:val="000000"/>
              </w:rPr>
              <w:t xml:space="preserve"> przed kradzieżą </w:t>
            </w:r>
            <w:r w:rsidRPr="00410E58">
              <w:rPr>
                <w:rFonts w:ascii="Arial" w:hAnsi="Arial" w:cs="Arial"/>
                <w:color w:val="000000"/>
              </w:rPr>
              <w:t>ojazdu samochodowego,</w:t>
            </w:r>
          </w:p>
          <w:p w14:paraId="21473499"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posłużyć się urządzeniami do diagnostyki </w:t>
            </w:r>
            <w:r w:rsidR="00FA3657" w:rsidRPr="00410E58">
              <w:rPr>
                <w:rFonts w:ascii="Arial" w:hAnsi="Arial" w:cs="Arial"/>
                <w:color w:val="000000"/>
                <w:sz w:val="20"/>
                <w:szCs w:val="20"/>
              </w:rPr>
              <w:t>układów zabezpieczających przed kradzieżą</w:t>
            </w:r>
            <w:r w:rsidRPr="00410E58">
              <w:rPr>
                <w:rFonts w:ascii="Arial" w:hAnsi="Arial" w:cs="Arial"/>
                <w:color w:val="000000"/>
                <w:sz w:val="20"/>
                <w:szCs w:val="20"/>
              </w:rPr>
              <w:t>,</w:t>
            </w:r>
          </w:p>
          <w:p w14:paraId="43B99864"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sprawdzić prawidłowość działania </w:t>
            </w:r>
            <w:r w:rsidR="00FA3657" w:rsidRPr="00410E58">
              <w:rPr>
                <w:rFonts w:ascii="Arial" w:hAnsi="Arial" w:cs="Arial"/>
                <w:color w:val="000000"/>
                <w:sz w:val="20"/>
                <w:szCs w:val="20"/>
              </w:rPr>
              <w:t>układów zabezpieczających przed kradzieżą</w:t>
            </w:r>
            <w:r w:rsidRPr="00410E58">
              <w:rPr>
                <w:rFonts w:ascii="Arial" w:hAnsi="Arial" w:cs="Arial"/>
                <w:color w:val="000000"/>
                <w:sz w:val="20"/>
                <w:szCs w:val="20"/>
              </w:rPr>
              <w:t>,</w:t>
            </w:r>
          </w:p>
          <w:p w14:paraId="421800C1"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sporządzić protokół z wykonanych pomiarów,</w:t>
            </w:r>
          </w:p>
          <w:p w14:paraId="2DE1D072"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interpretuje wyniki wykonanych pomiarów,</w:t>
            </w:r>
          </w:p>
          <w:p w14:paraId="4B066135"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wypełnić kartę pomiarów diagnostycznych,</w:t>
            </w:r>
          </w:p>
          <w:p w14:paraId="4ECC0625"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sporządzić kosztorys diagnostyki </w:t>
            </w:r>
            <w:r w:rsidR="00FA3657" w:rsidRPr="00410E58">
              <w:rPr>
                <w:rFonts w:ascii="Arial" w:hAnsi="Arial" w:cs="Arial"/>
                <w:color w:val="000000"/>
                <w:sz w:val="20"/>
                <w:szCs w:val="20"/>
              </w:rPr>
              <w:t xml:space="preserve">układów zabezpieczających przed kradzieżą </w:t>
            </w:r>
            <w:r w:rsidRPr="00410E58">
              <w:rPr>
                <w:rFonts w:ascii="Arial" w:hAnsi="Arial" w:cs="Arial"/>
                <w:color w:val="000000"/>
                <w:sz w:val="20"/>
                <w:szCs w:val="20"/>
              </w:rPr>
              <w:t xml:space="preserve">pojazdu samochodowego, </w:t>
            </w:r>
          </w:p>
          <w:p w14:paraId="041495C2"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wprowadzić wyniki badań diagnostycznych do bazy danych serwisowych,</w:t>
            </w:r>
          </w:p>
          <w:p w14:paraId="24C1DE90"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przekazać klientowi informacje dotyczące wykonanej diagnostyki </w:t>
            </w:r>
            <w:r w:rsidR="00FA3657" w:rsidRPr="00410E58">
              <w:rPr>
                <w:rFonts w:ascii="Arial" w:hAnsi="Arial" w:cs="Arial"/>
                <w:color w:val="000000"/>
                <w:sz w:val="20"/>
                <w:szCs w:val="20"/>
              </w:rPr>
              <w:t xml:space="preserve">układów zabezpieczających przed kradzieżą </w:t>
            </w:r>
            <w:r w:rsidRPr="00410E58">
              <w:rPr>
                <w:rFonts w:ascii="Arial" w:hAnsi="Arial" w:cs="Arial"/>
                <w:color w:val="000000"/>
                <w:sz w:val="20"/>
                <w:szCs w:val="20"/>
              </w:rPr>
              <w:t>pojazdu  samochodowego,</w:t>
            </w:r>
          </w:p>
          <w:p w14:paraId="3C83FECC"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wydać dokumentację wykonanej diagnostyki </w:t>
            </w:r>
            <w:r w:rsidR="00FA3657" w:rsidRPr="00410E58">
              <w:rPr>
                <w:rFonts w:ascii="Arial" w:hAnsi="Arial" w:cs="Arial"/>
                <w:color w:val="000000"/>
                <w:sz w:val="20"/>
                <w:szCs w:val="20"/>
              </w:rPr>
              <w:t xml:space="preserve">układów zabezpieczających przed kradzieżą </w:t>
            </w:r>
            <w:r w:rsidRPr="00410E58">
              <w:rPr>
                <w:rFonts w:ascii="Arial" w:hAnsi="Arial" w:cs="Arial"/>
                <w:color w:val="000000"/>
                <w:sz w:val="20"/>
                <w:szCs w:val="20"/>
              </w:rPr>
              <w:t>pojazdu  samochodowego,</w:t>
            </w:r>
          </w:p>
          <w:p w14:paraId="2ED2B2B3"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wydać pojazd samochodowy po wykonanej diagnostyce</w:t>
            </w:r>
            <w:r w:rsidR="00FA3657" w:rsidRPr="00410E58">
              <w:rPr>
                <w:rFonts w:ascii="Arial" w:hAnsi="Arial" w:cs="Arial"/>
                <w:color w:val="000000"/>
                <w:sz w:val="20"/>
                <w:szCs w:val="20"/>
              </w:rPr>
              <w:t xml:space="preserve"> układów zabezpieczających przed kradzieżą</w:t>
            </w:r>
            <w:r w:rsidRPr="00410E58">
              <w:rPr>
                <w:rFonts w:ascii="Arial" w:hAnsi="Arial" w:cs="Arial"/>
                <w:color w:val="000000"/>
                <w:sz w:val="20"/>
                <w:szCs w:val="20"/>
              </w:rPr>
              <w:t>.</w:t>
            </w:r>
          </w:p>
        </w:tc>
        <w:tc>
          <w:tcPr>
            <w:tcW w:w="1222" w:type="pct"/>
          </w:tcPr>
          <w:p w14:paraId="641E47A7"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zdiagnozować </w:t>
            </w:r>
            <w:r w:rsidR="00FA3657" w:rsidRPr="00410E58">
              <w:rPr>
                <w:rFonts w:ascii="Arial" w:hAnsi="Arial" w:cs="Arial"/>
                <w:color w:val="000000"/>
                <w:sz w:val="20"/>
                <w:szCs w:val="20"/>
              </w:rPr>
              <w:t>układy zabezpieczające przed kradzieżą</w:t>
            </w:r>
            <w:r w:rsidRPr="00410E58">
              <w:rPr>
                <w:rFonts w:ascii="Arial" w:hAnsi="Arial" w:cs="Arial"/>
                <w:color w:val="000000"/>
                <w:sz w:val="20"/>
                <w:szCs w:val="20"/>
              </w:rPr>
              <w:t>,</w:t>
            </w:r>
          </w:p>
          <w:p w14:paraId="78AFCE92"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odczytać kody usterek </w:t>
            </w:r>
            <w:r w:rsidR="00FA3657" w:rsidRPr="00410E58">
              <w:rPr>
                <w:rFonts w:ascii="Arial" w:hAnsi="Arial" w:cs="Arial"/>
                <w:color w:val="000000"/>
                <w:sz w:val="20"/>
                <w:szCs w:val="20"/>
              </w:rPr>
              <w:t>układów zabezpieczających przed kradzieżą</w:t>
            </w:r>
            <w:r w:rsidRPr="00410E58">
              <w:rPr>
                <w:rFonts w:ascii="Arial" w:hAnsi="Arial" w:cs="Arial"/>
                <w:color w:val="000000"/>
                <w:sz w:val="20"/>
                <w:szCs w:val="20"/>
              </w:rPr>
              <w:t>,</w:t>
            </w:r>
          </w:p>
          <w:p w14:paraId="0B94AF61"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przeprowadzić badania obwodów elektrycznych </w:t>
            </w:r>
            <w:r w:rsidR="00FA3657" w:rsidRPr="00410E58">
              <w:rPr>
                <w:rFonts w:ascii="Arial" w:hAnsi="Arial" w:cs="Arial"/>
                <w:color w:val="000000"/>
                <w:sz w:val="20"/>
                <w:szCs w:val="20"/>
              </w:rPr>
              <w:t>układów zabezpieczających przed kradzieżą</w:t>
            </w:r>
            <w:r w:rsidRPr="00410E58">
              <w:rPr>
                <w:rFonts w:ascii="Arial" w:hAnsi="Arial" w:cs="Arial"/>
                <w:color w:val="000000"/>
                <w:sz w:val="20"/>
                <w:szCs w:val="20"/>
              </w:rPr>
              <w:t>.</w:t>
            </w:r>
          </w:p>
        </w:tc>
        <w:tc>
          <w:tcPr>
            <w:tcW w:w="467" w:type="pct"/>
            <w:vAlign w:val="center"/>
          </w:tcPr>
          <w:p w14:paraId="6218C4EC" w14:textId="77777777" w:rsidR="00260259" w:rsidRPr="00410E58" w:rsidRDefault="000759E1" w:rsidP="00FA4969">
            <w:pPr>
              <w:jc w:val="center"/>
              <w:rPr>
                <w:rFonts w:ascii="Arial" w:hAnsi="Arial" w:cs="Arial"/>
                <w:sz w:val="20"/>
                <w:szCs w:val="20"/>
              </w:rPr>
            </w:pPr>
            <w:r w:rsidRPr="00410E58">
              <w:rPr>
                <w:rFonts w:ascii="Arial" w:hAnsi="Arial" w:cs="Arial"/>
                <w:sz w:val="20"/>
                <w:szCs w:val="20"/>
              </w:rPr>
              <w:t>Klasa III</w:t>
            </w:r>
          </w:p>
        </w:tc>
      </w:tr>
      <w:tr w:rsidR="00260259" w:rsidRPr="00410E58" w14:paraId="26FED0F3" w14:textId="77777777" w:rsidTr="00FA4969">
        <w:trPr>
          <w:trHeight w:val="1827"/>
        </w:trPr>
        <w:tc>
          <w:tcPr>
            <w:tcW w:w="777" w:type="pct"/>
            <w:vMerge/>
            <w:vAlign w:val="center"/>
          </w:tcPr>
          <w:p w14:paraId="31972E4E" w14:textId="77777777" w:rsidR="00260259" w:rsidRPr="00FA4969" w:rsidRDefault="00260259" w:rsidP="004E6ABD">
            <w:pPr>
              <w:rPr>
                <w:rFonts w:ascii="Arial" w:hAnsi="Arial" w:cs="Arial"/>
                <w:sz w:val="20"/>
                <w:szCs w:val="20"/>
              </w:rPr>
            </w:pPr>
          </w:p>
        </w:tc>
        <w:tc>
          <w:tcPr>
            <w:tcW w:w="892" w:type="pct"/>
            <w:vAlign w:val="center"/>
          </w:tcPr>
          <w:p w14:paraId="0FD8250E" w14:textId="77777777" w:rsidR="00260259" w:rsidRPr="00FA4969" w:rsidRDefault="00260259" w:rsidP="004637B4">
            <w:pPr>
              <w:numPr>
                <w:ilvl w:val="0"/>
                <w:numId w:val="160"/>
              </w:numPr>
              <w:spacing w:before="40" w:after="0" w:line="240" w:lineRule="auto"/>
              <w:ind w:left="113" w:hanging="113"/>
              <w:rPr>
                <w:rFonts w:ascii="Arial" w:hAnsi="Arial" w:cs="Arial"/>
                <w:sz w:val="20"/>
                <w:szCs w:val="20"/>
              </w:rPr>
            </w:pPr>
            <w:r w:rsidRPr="00FA4969">
              <w:rPr>
                <w:rFonts w:ascii="Arial" w:hAnsi="Arial" w:cs="Arial"/>
                <w:sz w:val="20"/>
                <w:szCs w:val="20"/>
              </w:rPr>
              <w:t>Układ klimatyzacji – budowa, działanie, typowe schematy połączeń elektrycznych, typowe niesprawności, diagnozowanie usterek i sposoby naprawy</w:t>
            </w:r>
          </w:p>
        </w:tc>
        <w:tc>
          <w:tcPr>
            <w:tcW w:w="302" w:type="pct"/>
            <w:vAlign w:val="center"/>
          </w:tcPr>
          <w:p w14:paraId="72123ED5" w14:textId="294EFE87" w:rsidR="00260259" w:rsidRPr="00410E58" w:rsidRDefault="00260259" w:rsidP="004E6ABD">
            <w:pPr>
              <w:jc w:val="center"/>
              <w:rPr>
                <w:rFonts w:ascii="Arial" w:hAnsi="Arial" w:cs="Arial"/>
                <w:sz w:val="20"/>
                <w:szCs w:val="20"/>
              </w:rPr>
            </w:pPr>
          </w:p>
        </w:tc>
        <w:tc>
          <w:tcPr>
            <w:tcW w:w="1340" w:type="pct"/>
          </w:tcPr>
          <w:p w14:paraId="41016CC9" w14:textId="77777777" w:rsidR="00F15C93"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przyjąć pojazd samochodowy do diagnostyki</w:t>
            </w:r>
            <w:r w:rsidR="00F15C93" w:rsidRPr="00410E58">
              <w:rPr>
                <w:rFonts w:ascii="Arial" w:hAnsi="Arial" w:cs="Arial"/>
                <w:color w:val="000000"/>
                <w:lang w:val="pl-PL"/>
              </w:rPr>
              <w:t xml:space="preserve"> </w:t>
            </w:r>
            <w:r w:rsidR="00F15C93" w:rsidRPr="00410E58">
              <w:rPr>
                <w:rFonts w:ascii="Arial" w:hAnsi="Arial" w:cs="Arial"/>
                <w:color w:val="000000"/>
              </w:rPr>
              <w:t>klimatyzacji,</w:t>
            </w:r>
          </w:p>
          <w:p w14:paraId="6EB73B26"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określić czas wykonania diagnostyki</w:t>
            </w:r>
            <w:r w:rsidR="00F15C93" w:rsidRPr="00410E58">
              <w:rPr>
                <w:rFonts w:ascii="Arial" w:hAnsi="Arial" w:cs="Arial"/>
                <w:color w:val="000000"/>
                <w:lang w:val="pl-PL"/>
              </w:rPr>
              <w:t xml:space="preserve"> </w:t>
            </w:r>
            <w:r w:rsidR="00F15C93" w:rsidRPr="00410E58">
              <w:rPr>
                <w:rFonts w:ascii="Arial" w:hAnsi="Arial" w:cs="Arial"/>
                <w:color w:val="000000"/>
              </w:rPr>
              <w:t>klimatyzacji</w:t>
            </w:r>
            <w:r w:rsidRPr="00410E58">
              <w:rPr>
                <w:rFonts w:ascii="Arial" w:hAnsi="Arial" w:cs="Arial"/>
                <w:color w:val="000000"/>
              </w:rPr>
              <w:t>,</w:t>
            </w:r>
          </w:p>
          <w:p w14:paraId="066522BC"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 xml:space="preserve">szacować koszty diagnostyki </w:t>
            </w:r>
            <w:r w:rsidR="00F15C93" w:rsidRPr="00410E58">
              <w:rPr>
                <w:rFonts w:ascii="Arial" w:hAnsi="Arial" w:cs="Arial"/>
                <w:color w:val="000000"/>
              </w:rPr>
              <w:t xml:space="preserve">klimatyzacji </w:t>
            </w:r>
            <w:r w:rsidRPr="00410E58">
              <w:rPr>
                <w:rFonts w:ascii="Arial" w:hAnsi="Arial" w:cs="Arial"/>
                <w:color w:val="000000"/>
              </w:rPr>
              <w:t>pojazdu samochodowego,</w:t>
            </w:r>
          </w:p>
          <w:p w14:paraId="70F23892"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posłużyć się urządzeniami do diagnostyki </w:t>
            </w:r>
            <w:r w:rsidR="00F15C93" w:rsidRPr="00410E58">
              <w:rPr>
                <w:rFonts w:ascii="Arial" w:hAnsi="Arial" w:cs="Arial"/>
                <w:color w:val="000000"/>
                <w:sz w:val="20"/>
                <w:szCs w:val="20"/>
              </w:rPr>
              <w:t>klimatyzacji</w:t>
            </w:r>
            <w:r w:rsidRPr="00410E58">
              <w:rPr>
                <w:rFonts w:ascii="Arial" w:hAnsi="Arial" w:cs="Arial"/>
                <w:color w:val="000000"/>
                <w:sz w:val="20"/>
                <w:szCs w:val="20"/>
              </w:rPr>
              <w:t>,</w:t>
            </w:r>
          </w:p>
          <w:p w14:paraId="177134AC"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sprawdzić działanie </w:t>
            </w:r>
            <w:r w:rsidR="00F15C93" w:rsidRPr="00410E58">
              <w:rPr>
                <w:rFonts w:ascii="Arial" w:hAnsi="Arial" w:cs="Arial"/>
                <w:color w:val="000000"/>
                <w:sz w:val="20"/>
                <w:szCs w:val="20"/>
              </w:rPr>
              <w:t>klimatyzacji</w:t>
            </w:r>
            <w:r w:rsidRPr="00410E58">
              <w:rPr>
                <w:rFonts w:ascii="Arial" w:hAnsi="Arial" w:cs="Arial"/>
                <w:color w:val="000000"/>
                <w:sz w:val="20"/>
                <w:szCs w:val="20"/>
              </w:rPr>
              <w:t>,</w:t>
            </w:r>
          </w:p>
          <w:p w14:paraId="6CFE793B"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dokonać wymiany filtra kabinowego,</w:t>
            </w:r>
          </w:p>
          <w:p w14:paraId="797DC8F6"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sprawdzić prawidłowość działania układu klimatyzacji,</w:t>
            </w:r>
          </w:p>
          <w:p w14:paraId="6993815F"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sporządzić protokół z wykonanych pomiarów,</w:t>
            </w:r>
          </w:p>
          <w:p w14:paraId="5AD70B07"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interpretuje wyniki wykonanych pomiarów,</w:t>
            </w:r>
          </w:p>
          <w:p w14:paraId="06CEEC81"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wypełnić kartę pomiarów diagnostycznych,</w:t>
            </w:r>
          </w:p>
          <w:p w14:paraId="4B53C5FD"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sporządzić kosztorys diagnostyki </w:t>
            </w:r>
            <w:r w:rsidR="00F15C93" w:rsidRPr="00410E58">
              <w:rPr>
                <w:rFonts w:ascii="Arial" w:hAnsi="Arial" w:cs="Arial"/>
                <w:color w:val="000000"/>
                <w:sz w:val="20"/>
                <w:szCs w:val="20"/>
              </w:rPr>
              <w:t xml:space="preserve">klimatyzacji </w:t>
            </w:r>
            <w:r w:rsidRPr="00410E58">
              <w:rPr>
                <w:rFonts w:ascii="Arial" w:hAnsi="Arial" w:cs="Arial"/>
                <w:color w:val="000000"/>
                <w:sz w:val="20"/>
                <w:szCs w:val="20"/>
              </w:rPr>
              <w:t>pojazdu samochodowego, jego podzespołów i zespołów,</w:t>
            </w:r>
          </w:p>
          <w:p w14:paraId="67DF4C6E"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wprowadzić wyniki badań diagnostycznych pojazdu samochodowego do bazy danych serwisowych,</w:t>
            </w:r>
          </w:p>
          <w:p w14:paraId="7C8409C6"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przekazać klientowi informacje dotyczące wykonanej diagnostyki </w:t>
            </w:r>
            <w:r w:rsidR="00F15C93" w:rsidRPr="00410E58">
              <w:rPr>
                <w:rFonts w:ascii="Arial" w:hAnsi="Arial" w:cs="Arial"/>
                <w:color w:val="000000"/>
                <w:sz w:val="20"/>
                <w:szCs w:val="20"/>
              </w:rPr>
              <w:t xml:space="preserve">klimatyzacji </w:t>
            </w:r>
            <w:r w:rsidRPr="00410E58">
              <w:rPr>
                <w:rFonts w:ascii="Arial" w:hAnsi="Arial" w:cs="Arial"/>
                <w:color w:val="000000"/>
                <w:sz w:val="20"/>
                <w:szCs w:val="20"/>
              </w:rPr>
              <w:t>pojazdu  samochodowego,</w:t>
            </w:r>
          </w:p>
          <w:p w14:paraId="7077EDC2"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wydać dokumentację wykonanej diagnostyki </w:t>
            </w:r>
            <w:r w:rsidR="00F15C93" w:rsidRPr="00410E58">
              <w:rPr>
                <w:rFonts w:ascii="Arial" w:hAnsi="Arial" w:cs="Arial"/>
                <w:color w:val="000000"/>
                <w:sz w:val="20"/>
                <w:szCs w:val="20"/>
              </w:rPr>
              <w:t xml:space="preserve">klimatyzacji </w:t>
            </w:r>
            <w:r w:rsidRPr="00410E58">
              <w:rPr>
                <w:rFonts w:ascii="Arial" w:hAnsi="Arial" w:cs="Arial"/>
                <w:color w:val="000000"/>
                <w:sz w:val="20"/>
                <w:szCs w:val="20"/>
              </w:rPr>
              <w:t>pojazdu  samochodowego,</w:t>
            </w:r>
          </w:p>
          <w:p w14:paraId="43E91CFE"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wydać pojazd samochodowy po wykonanej diagnostyce</w:t>
            </w:r>
            <w:r w:rsidR="00F15C93" w:rsidRPr="00410E58">
              <w:rPr>
                <w:rFonts w:ascii="Arial" w:hAnsi="Arial" w:cs="Arial"/>
                <w:color w:val="000000"/>
                <w:sz w:val="20"/>
                <w:szCs w:val="20"/>
              </w:rPr>
              <w:t xml:space="preserve"> klimatyzacji</w:t>
            </w:r>
            <w:r w:rsidRPr="00410E58">
              <w:rPr>
                <w:rFonts w:ascii="Arial" w:hAnsi="Arial" w:cs="Arial"/>
                <w:color w:val="000000"/>
                <w:sz w:val="20"/>
                <w:szCs w:val="20"/>
              </w:rPr>
              <w:t>.</w:t>
            </w:r>
          </w:p>
        </w:tc>
        <w:tc>
          <w:tcPr>
            <w:tcW w:w="1222" w:type="pct"/>
          </w:tcPr>
          <w:p w14:paraId="610A1D4E"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zdiagnozować układ </w:t>
            </w:r>
            <w:r w:rsidR="0021718C" w:rsidRPr="00410E58">
              <w:rPr>
                <w:rFonts w:ascii="Arial" w:hAnsi="Arial" w:cs="Arial"/>
                <w:color w:val="000000"/>
                <w:sz w:val="20"/>
                <w:szCs w:val="20"/>
              </w:rPr>
              <w:t>klimatyzacji</w:t>
            </w:r>
            <w:r w:rsidRPr="00410E58">
              <w:rPr>
                <w:rFonts w:ascii="Arial" w:hAnsi="Arial" w:cs="Arial"/>
                <w:color w:val="000000"/>
                <w:sz w:val="20"/>
                <w:szCs w:val="20"/>
              </w:rPr>
              <w:t>,</w:t>
            </w:r>
          </w:p>
          <w:p w14:paraId="5C131BCA"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odczytać kody usterek </w:t>
            </w:r>
            <w:r w:rsidR="0021718C" w:rsidRPr="00410E58">
              <w:rPr>
                <w:rFonts w:ascii="Arial" w:hAnsi="Arial" w:cs="Arial"/>
                <w:color w:val="000000"/>
                <w:sz w:val="20"/>
                <w:szCs w:val="20"/>
              </w:rPr>
              <w:t>klimatyzacji</w:t>
            </w:r>
            <w:r w:rsidRPr="00410E58">
              <w:rPr>
                <w:rFonts w:ascii="Arial" w:hAnsi="Arial" w:cs="Arial"/>
                <w:color w:val="000000"/>
                <w:sz w:val="20"/>
                <w:szCs w:val="20"/>
              </w:rPr>
              <w:t>,</w:t>
            </w:r>
          </w:p>
          <w:p w14:paraId="641E0825"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przeprowadzić badania obwodów elektrycznych </w:t>
            </w:r>
            <w:r w:rsidR="0021718C" w:rsidRPr="00410E58">
              <w:rPr>
                <w:rFonts w:ascii="Arial" w:hAnsi="Arial" w:cs="Arial"/>
                <w:color w:val="000000"/>
                <w:sz w:val="20"/>
                <w:szCs w:val="20"/>
              </w:rPr>
              <w:t>klimatyzacji</w:t>
            </w:r>
            <w:r w:rsidRPr="00410E58">
              <w:rPr>
                <w:rFonts w:ascii="Arial" w:hAnsi="Arial" w:cs="Arial"/>
                <w:color w:val="000000"/>
                <w:sz w:val="20"/>
                <w:szCs w:val="20"/>
              </w:rPr>
              <w:t>,</w:t>
            </w:r>
          </w:p>
          <w:p w14:paraId="6F2B65A1"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zdiagnozować ciśnienie czynnika w układzie klimatyzacji.</w:t>
            </w:r>
          </w:p>
        </w:tc>
        <w:tc>
          <w:tcPr>
            <w:tcW w:w="467" w:type="pct"/>
            <w:vAlign w:val="center"/>
          </w:tcPr>
          <w:p w14:paraId="6EE6CACB" w14:textId="77777777" w:rsidR="00260259" w:rsidRPr="00410E58" w:rsidRDefault="000759E1" w:rsidP="00FA4969">
            <w:pPr>
              <w:jc w:val="center"/>
              <w:rPr>
                <w:rFonts w:ascii="Arial" w:hAnsi="Arial" w:cs="Arial"/>
                <w:sz w:val="20"/>
                <w:szCs w:val="20"/>
              </w:rPr>
            </w:pPr>
            <w:r w:rsidRPr="00410E58">
              <w:rPr>
                <w:rFonts w:ascii="Arial" w:hAnsi="Arial" w:cs="Arial"/>
                <w:sz w:val="20"/>
                <w:szCs w:val="20"/>
              </w:rPr>
              <w:t>Klasa III</w:t>
            </w:r>
          </w:p>
        </w:tc>
      </w:tr>
      <w:tr w:rsidR="00260259" w:rsidRPr="00410E58" w14:paraId="1CB0EB8D" w14:textId="77777777" w:rsidTr="00FA4969">
        <w:trPr>
          <w:trHeight w:val="2976"/>
        </w:trPr>
        <w:tc>
          <w:tcPr>
            <w:tcW w:w="777" w:type="pct"/>
            <w:vMerge/>
            <w:vAlign w:val="center"/>
          </w:tcPr>
          <w:p w14:paraId="18A2AFDB" w14:textId="77777777" w:rsidR="00260259" w:rsidRPr="00FA4969" w:rsidRDefault="00260259" w:rsidP="004E6ABD">
            <w:pPr>
              <w:rPr>
                <w:rFonts w:ascii="Arial" w:hAnsi="Arial" w:cs="Arial"/>
                <w:sz w:val="20"/>
                <w:szCs w:val="20"/>
              </w:rPr>
            </w:pPr>
          </w:p>
        </w:tc>
        <w:tc>
          <w:tcPr>
            <w:tcW w:w="892" w:type="pct"/>
            <w:vAlign w:val="center"/>
          </w:tcPr>
          <w:p w14:paraId="3441132A" w14:textId="77777777" w:rsidR="00260259" w:rsidRPr="00FA4969" w:rsidRDefault="00260259" w:rsidP="007C778D">
            <w:pPr>
              <w:rPr>
                <w:rFonts w:ascii="Arial" w:hAnsi="Arial" w:cs="Arial"/>
                <w:sz w:val="20"/>
                <w:szCs w:val="20"/>
              </w:rPr>
            </w:pPr>
            <w:r w:rsidRPr="00FA4969">
              <w:rPr>
                <w:rFonts w:ascii="Arial" w:hAnsi="Arial" w:cs="Arial"/>
                <w:sz w:val="20"/>
                <w:szCs w:val="20"/>
              </w:rPr>
              <w:t>19.  Urządzenia zwiększające komfort jazdy (np. sterowane elektrycznie lusterka, siedzenia, szyby drzwi) – budowa, działanie, typowe schematy połączeń elektrycznych, typowe niesprawności, diagnozowanie usterek i sposoby naprawy</w:t>
            </w:r>
          </w:p>
        </w:tc>
        <w:tc>
          <w:tcPr>
            <w:tcW w:w="302" w:type="pct"/>
            <w:vAlign w:val="center"/>
          </w:tcPr>
          <w:p w14:paraId="3F890B59" w14:textId="5687533D" w:rsidR="00260259" w:rsidRPr="00410E58" w:rsidRDefault="00260259" w:rsidP="004E6ABD">
            <w:pPr>
              <w:jc w:val="center"/>
              <w:rPr>
                <w:rFonts w:ascii="Arial" w:hAnsi="Arial" w:cs="Arial"/>
                <w:sz w:val="20"/>
                <w:szCs w:val="20"/>
              </w:rPr>
            </w:pPr>
          </w:p>
        </w:tc>
        <w:tc>
          <w:tcPr>
            <w:tcW w:w="1340" w:type="pct"/>
          </w:tcPr>
          <w:p w14:paraId="07852E0D"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przyjąć pojazd samochodowy do diagnostyki</w:t>
            </w:r>
            <w:r w:rsidR="00472175" w:rsidRPr="00410E58">
              <w:rPr>
                <w:rFonts w:ascii="Arial" w:hAnsi="Arial" w:cs="Arial"/>
                <w:color w:val="000000"/>
                <w:lang w:val="pl-PL"/>
              </w:rPr>
              <w:t xml:space="preserve"> u</w:t>
            </w:r>
            <w:r w:rsidR="00472175" w:rsidRPr="00410E58">
              <w:rPr>
                <w:rFonts w:ascii="Arial" w:hAnsi="Arial" w:cs="Arial"/>
                <w:color w:val="000000"/>
              </w:rPr>
              <w:t>rządze</w:t>
            </w:r>
            <w:r w:rsidR="00472175" w:rsidRPr="00410E58">
              <w:rPr>
                <w:rFonts w:ascii="Arial" w:hAnsi="Arial" w:cs="Arial"/>
                <w:color w:val="000000"/>
                <w:lang w:val="pl-PL"/>
              </w:rPr>
              <w:t>ń</w:t>
            </w:r>
            <w:r w:rsidR="00472175" w:rsidRPr="00410E58">
              <w:rPr>
                <w:rFonts w:ascii="Arial" w:hAnsi="Arial" w:cs="Arial"/>
                <w:color w:val="000000"/>
              </w:rPr>
              <w:t xml:space="preserve"> zwiększając</w:t>
            </w:r>
            <w:r w:rsidR="00472175" w:rsidRPr="00410E58">
              <w:rPr>
                <w:rFonts w:ascii="Arial" w:hAnsi="Arial" w:cs="Arial"/>
                <w:color w:val="000000"/>
                <w:lang w:val="pl-PL"/>
              </w:rPr>
              <w:t>ych</w:t>
            </w:r>
            <w:r w:rsidR="00472175" w:rsidRPr="00410E58">
              <w:rPr>
                <w:rFonts w:ascii="Arial" w:hAnsi="Arial" w:cs="Arial"/>
                <w:color w:val="000000"/>
              </w:rPr>
              <w:t xml:space="preserve"> komfort jazdy</w:t>
            </w:r>
            <w:r w:rsidRPr="00410E58">
              <w:rPr>
                <w:rFonts w:ascii="Arial" w:hAnsi="Arial" w:cs="Arial"/>
                <w:color w:val="000000"/>
              </w:rPr>
              <w:t>,</w:t>
            </w:r>
          </w:p>
          <w:p w14:paraId="1B445E99"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określić czas wykonania diagnostyki,</w:t>
            </w:r>
          </w:p>
          <w:p w14:paraId="28EDDE10"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 xml:space="preserve">szacować koszty diagnostyki </w:t>
            </w:r>
            <w:r w:rsidR="00472175" w:rsidRPr="00410E58">
              <w:rPr>
                <w:rFonts w:ascii="Arial" w:hAnsi="Arial" w:cs="Arial"/>
                <w:color w:val="000000"/>
                <w:lang w:val="pl-PL"/>
              </w:rPr>
              <w:t>u</w:t>
            </w:r>
            <w:r w:rsidR="00472175" w:rsidRPr="00410E58">
              <w:rPr>
                <w:rFonts w:ascii="Arial" w:hAnsi="Arial" w:cs="Arial"/>
                <w:color w:val="000000"/>
              </w:rPr>
              <w:t>rządze</w:t>
            </w:r>
            <w:r w:rsidR="00472175" w:rsidRPr="00410E58">
              <w:rPr>
                <w:rFonts w:ascii="Arial" w:hAnsi="Arial" w:cs="Arial"/>
                <w:color w:val="000000"/>
                <w:lang w:val="pl-PL"/>
              </w:rPr>
              <w:t>ń</w:t>
            </w:r>
            <w:r w:rsidR="00472175" w:rsidRPr="00410E58">
              <w:rPr>
                <w:rFonts w:ascii="Arial" w:hAnsi="Arial" w:cs="Arial"/>
                <w:color w:val="000000"/>
              </w:rPr>
              <w:t xml:space="preserve"> zwiększając</w:t>
            </w:r>
            <w:r w:rsidR="00472175" w:rsidRPr="00410E58">
              <w:rPr>
                <w:rFonts w:ascii="Arial" w:hAnsi="Arial" w:cs="Arial"/>
                <w:color w:val="000000"/>
                <w:lang w:val="pl-PL"/>
              </w:rPr>
              <w:t>ych</w:t>
            </w:r>
            <w:r w:rsidR="00472175" w:rsidRPr="00410E58">
              <w:rPr>
                <w:rFonts w:ascii="Arial" w:hAnsi="Arial" w:cs="Arial"/>
                <w:color w:val="000000"/>
              </w:rPr>
              <w:t xml:space="preserve"> komfort jazdy </w:t>
            </w:r>
            <w:r w:rsidRPr="00410E58">
              <w:rPr>
                <w:rFonts w:ascii="Arial" w:hAnsi="Arial" w:cs="Arial"/>
                <w:color w:val="000000"/>
              </w:rPr>
              <w:t>pojazdu samochodowego,</w:t>
            </w:r>
          </w:p>
          <w:p w14:paraId="486CD46B"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posłużyć się urządzeniami do diagnostyki </w:t>
            </w:r>
            <w:r w:rsidR="00472175" w:rsidRPr="00410E58">
              <w:rPr>
                <w:rFonts w:ascii="Arial" w:hAnsi="Arial" w:cs="Arial"/>
                <w:color w:val="000000"/>
                <w:sz w:val="20"/>
                <w:szCs w:val="20"/>
              </w:rPr>
              <w:t>urządzeń zwiększających komfort jazdy</w:t>
            </w:r>
            <w:r w:rsidRPr="00410E58">
              <w:rPr>
                <w:rFonts w:ascii="Arial" w:hAnsi="Arial" w:cs="Arial"/>
                <w:color w:val="000000"/>
                <w:sz w:val="20"/>
                <w:szCs w:val="20"/>
              </w:rPr>
              <w:t>,</w:t>
            </w:r>
          </w:p>
          <w:p w14:paraId="121DE716"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sprawdzić działanie </w:t>
            </w:r>
            <w:r w:rsidR="00472175" w:rsidRPr="00410E58">
              <w:rPr>
                <w:rFonts w:ascii="Arial" w:hAnsi="Arial" w:cs="Arial"/>
                <w:color w:val="000000"/>
                <w:sz w:val="20"/>
                <w:szCs w:val="20"/>
              </w:rPr>
              <w:t>urządzeń zwiększających komfort jazdy</w:t>
            </w:r>
            <w:r w:rsidRPr="00410E58">
              <w:rPr>
                <w:rFonts w:ascii="Arial" w:hAnsi="Arial" w:cs="Arial"/>
                <w:color w:val="000000"/>
                <w:sz w:val="20"/>
                <w:szCs w:val="20"/>
              </w:rPr>
              <w:t>,</w:t>
            </w:r>
          </w:p>
          <w:p w14:paraId="20370525"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sprawdz</w:t>
            </w:r>
            <w:r w:rsidR="00472175" w:rsidRPr="00410E58">
              <w:rPr>
                <w:rFonts w:ascii="Arial" w:hAnsi="Arial" w:cs="Arial"/>
                <w:color w:val="000000"/>
                <w:sz w:val="20"/>
                <w:szCs w:val="20"/>
              </w:rPr>
              <w:t>ić prawidłowość działanie urządzeń zwiększających komfort jazdy</w:t>
            </w:r>
            <w:r w:rsidRPr="00410E58">
              <w:rPr>
                <w:rFonts w:ascii="Arial" w:hAnsi="Arial" w:cs="Arial"/>
                <w:color w:val="000000"/>
                <w:sz w:val="20"/>
                <w:szCs w:val="20"/>
              </w:rPr>
              <w:t>,</w:t>
            </w:r>
          </w:p>
          <w:p w14:paraId="79CD2139"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sporządzić protokół z wykonanych pomiarów,</w:t>
            </w:r>
          </w:p>
          <w:p w14:paraId="4D807E2B" w14:textId="77777777" w:rsidR="00260259" w:rsidRPr="00410E58" w:rsidRDefault="00472175"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interpretować</w:t>
            </w:r>
            <w:r w:rsidR="00260259" w:rsidRPr="00410E58">
              <w:rPr>
                <w:rFonts w:ascii="Arial" w:hAnsi="Arial" w:cs="Arial"/>
                <w:color w:val="000000"/>
                <w:sz w:val="20"/>
                <w:szCs w:val="20"/>
              </w:rPr>
              <w:t xml:space="preserve"> wyniki wykonanych pomiarów,</w:t>
            </w:r>
          </w:p>
          <w:p w14:paraId="55751834"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wypełnić kartę pomiarów diagnostycznych,</w:t>
            </w:r>
          </w:p>
          <w:p w14:paraId="082E61E7"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sporządzić kosztorys diagnostyki </w:t>
            </w:r>
            <w:r w:rsidR="00472175" w:rsidRPr="00410E58">
              <w:rPr>
                <w:rFonts w:ascii="Arial" w:hAnsi="Arial" w:cs="Arial"/>
                <w:color w:val="000000"/>
                <w:sz w:val="20"/>
                <w:szCs w:val="20"/>
              </w:rPr>
              <w:t xml:space="preserve">urządzeń zwiększających komfort jazdy </w:t>
            </w:r>
            <w:r w:rsidRPr="00410E58">
              <w:rPr>
                <w:rFonts w:ascii="Arial" w:hAnsi="Arial" w:cs="Arial"/>
                <w:color w:val="000000"/>
                <w:sz w:val="20"/>
                <w:szCs w:val="20"/>
              </w:rPr>
              <w:t>pojazdu samochodowego, jego podzespołów i zespołów,</w:t>
            </w:r>
          </w:p>
          <w:p w14:paraId="766E9AAE"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wprowadzić wyniki badań diagnostycznych pojazdu samochodowego do bazy danych serwisowych,</w:t>
            </w:r>
          </w:p>
          <w:p w14:paraId="0C30F528"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przekazać klientowi informacje dotyczące wykonanej diagnostyki </w:t>
            </w:r>
            <w:r w:rsidR="00472175" w:rsidRPr="00410E58">
              <w:rPr>
                <w:rFonts w:ascii="Arial" w:hAnsi="Arial" w:cs="Arial"/>
                <w:color w:val="000000"/>
                <w:sz w:val="20"/>
                <w:szCs w:val="20"/>
              </w:rPr>
              <w:t xml:space="preserve">urządzeń zwiększających komfort jazdy </w:t>
            </w:r>
            <w:r w:rsidRPr="00410E58">
              <w:rPr>
                <w:rFonts w:ascii="Arial" w:hAnsi="Arial" w:cs="Arial"/>
                <w:color w:val="000000"/>
                <w:sz w:val="20"/>
                <w:szCs w:val="20"/>
              </w:rPr>
              <w:t>pojazdu  samochodowego,</w:t>
            </w:r>
          </w:p>
          <w:p w14:paraId="4D39C165"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wydać dokumentację wykonanej diagnostyki </w:t>
            </w:r>
            <w:r w:rsidR="00472175" w:rsidRPr="00410E58">
              <w:rPr>
                <w:rFonts w:ascii="Arial" w:hAnsi="Arial" w:cs="Arial"/>
                <w:color w:val="000000"/>
                <w:sz w:val="20"/>
                <w:szCs w:val="20"/>
              </w:rPr>
              <w:t xml:space="preserve">urządzeń zwiększających komfort jazdy </w:t>
            </w:r>
            <w:r w:rsidRPr="00410E58">
              <w:rPr>
                <w:rFonts w:ascii="Arial" w:hAnsi="Arial" w:cs="Arial"/>
                <w:color w:val="000000"/>
                <w:sz w:val="20"/>
                <w:szCs w:val="20"/>
              </w:rPr>
              <w:t>pojazdu  samochodowego,</w:t>
            </w:r>
          </w:p>
          <w:p w14:paraId="3BBD0C92"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wydać pojazd samochodowy po wykonanej diagnostyce</w:t>
            </w:r>
            <w:r w:rsidR="00472175" w:rsidRPr="00410E58">
              <w:rPr>
                <w:rFonts w:ascii="Arial" w:hAnsi="Arial" w:cs="Arial"/>
                <w:color w:val="000000"/>
                <w:sz w:val="20"/>
                <w:szCs w:val="20"/>
              </w:rPr>
              <w:t xml:space="preserve"> urządzeń zwiększających komfort jazdy</w:t>
            </w:r>
            <w:r w:rsidRPr="00410E58">
              <w:rPr>
                <w:rFonts w:ascii="Arial" w:hAnsi="Arial" w:cs="Arial"/>
                <w:color w:val="000000"/>
                <w:sz w:val="20"/>
                <w:szCs w:val="20"/>
              </w:rPr>
              <w:t>.</w:t>
            </w:r>
          </w:p>
        </w:tc>
        <w:tc>
          <w:tcPr>
            <w:tcW w:w="1222" w:type="pct"/>
          </w:tcPr>
          <w:p w14:paraId="5E97FE73"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zdiagnozować </w:t>
            </w:r>
            <w:r w:rsidR="00472175" w:rsidRPr="00410E58">
              <w:rPr>
                <w:rFonts w:ascii="Arial" w:hAnsi="Arial" w:cs="Arial"/>
                <w:color w:val="000000"/>
                <w:sz w:val="20"/>
                <w:szCs w:val="20"/>
              </w:rPr>
              <w:t>urządzenia zwiększające komfort jazdy</w:t>
            </w:r>
            <w:r w:rsidRPr="00410E58">
              <w:rPr>
                <w:rFonts w:ascii="Arial" w:hAnsi="Arial" w:cs="Arial"/>
                <w:color w:val="000000"/>
                <w:sz w:val="20"/>
                <w:szCs w:val="20"/>
              </w:rPr>
              <w:t>,</w:t>
            </w:r>
          </w:p>
          <w:p w14:paraId="08097193"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odczyta</w:t>
            </w:r>
            <w:r w:rsidR="00472175" w:rsidRPr="00410E58">
              <w:rPr>
                <w:rFonts w:ascii="Arial" w:hAnsi="Arial" w:cs="Arial"/>
                <w:color w:val="000000"/>
                <w:sz w:val="20"/>
                <w:szCs w:val="20"/>
              </w:rPr>
              <w:t>ć kody usterek urządzeń zwiększających komfort jazdy</w:t>
            </w:r>
            <w:r w:rsidRPr="00410E58">
              <w:rPr>
                <w:rFonts w:ascii="Arial" w:hAnsi="Arial" w:cs="Arial"/>
                <w:color w:val="000000"/>
                <w:sz w:val="20"/>
                <w:szCs w:val="20"/>
              </w:rPr>
              <w:t>,</w:t>
            </w:r>
          </w:p>
          <w:p w14:paraId="6D56C82D"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przeprowadzić badania obwodów elektrycznych </w:t>
            </w:r>
            <w:r w:rsidR="00472175" w:rsidRPr="00410E58">
              <w:rPr>
                <w:rFonts w:ascii="Arial" w:hAnsi="Arial" w:cs="Arial"/>
                <w:color w:val="000000"/>
                <w:sz w:val="20"/>
                <w:szCs w:val="20"/>
              </w:rPr>
              <w:t>urządzeń zwiększających komfort jazdy.</w:t>
            </w:r>
          </w:p>
        </w:tc>
        <w:tc>
          <w:tcPr>
            <w:tcW w:w="467" w:type="pct"/>
            <w:vAlign w:val="center"/>
          </w:tcPr>
          <w:p w14:paraId="354A53E5" w14:textId="77777777" w:rsidR="00260259" w:rsidRDefault="000759E1" w:rsidP="00FA4969">
            <w:pPr>
              <w:jc w:val="center"/>
              <w:rPr>
                <w:rFonts w:ascii="Arial" w:hAnsi="Arial" w:cs="Arial"/>
                <w:sz w:val="20"/>
                <w:szCs w:val="20"/>
              </w:rPr>
            </w:pPr>
            <w:r w:rsidRPr="00410E58">
              <w:rPr>
                <w:rFonts w:ascii="Arial" w:hAnsi="Arial" w:cs="Arial"/>
                <w:sz w:val="20"/>
                <w:szCs w:val="20"/>
              </w:rPr>
              <w:t>Klasa III</w:t>
            </w:r>
            <w:r w:rsidR="00FA4969">
              <w:rPr>
                <w:rFonts w:ascii="Arial" w:hAnsi="Arial" w:cs="Arial"/>
                <w:sz w:val="20"/>
                <w:szCs w:val="20"/>
              </w:rPr>
              <w:t>,</w:t>
            </w:r>
          </w:p>
          <w:p w14:paraId="7F81413E" w14:textId="77777777" w:rsidR="00FA4969" w:rsidRPr="00410E58" w:rsidRDefault="00FA4969" w:rsidP="00FA4969">
            <w:pPr>
              <w:jc w:val="center"/>
              <w:rPr>
                <w:rFonts w:ascii="Arial" w:hAnsi="Arial" w:cs="Arial"/>
                <w:sz w:val="20"/>
                <w:szCs w:val="20"/>
              </w:rPr>
            </w:pPr>
            <w:r>
              <w:rPr>
                <w:rFonts w:ascii="Arial" w:hAnsi="Arial" w:cs="Arial"/>
                <w:sz w:val="20"/>
                <w:szCs w:val="20"/>
              </w:rPr>
              <w:t>Klasa IV</w:t>
            </w:r>
          </w:p>
        </w:tc>
      </w:tr>
      <w:tr w:rsidR="00260259" w:rsidRPr="00410E58" w14:paraId="3D826B2B" w14:textId="77777777" w:rsidTr="00FA4969">
        <w:trPr>
          <w:trHeight w:val="1133"/>
        </w:trPr>
        <w:tc>
          <w:tcPr>
            <w:tcW w:w="777" w:type="pct"/>
            <w:vMerge/>
            <w:vAlign w:val="center"/>
          </w:tcPr>
          <w:p w14:paraId="4A4935CC" w14:textId="77777777" w:rsidR="00260259" w:rsidRPr="00FA4969" w:rsidRDefault="00260259" w:rsidP="004E6ABD">
            <w:pPr>
              <w:rPr>
                <w:rFonts w:ascii="Arial" w:hAnsi="Arial" w:cs="Arial"/>
                <w:sz w:val="20"/>
                <w:szCs w:val="20"/>
              </w:rPr>
            </w:pPr>
          </w:p>
        </w:tc>
        <w:tc>
          <w:tcPr>
            <w:tcW w:w="892" w:type="pct"/>
            <w:vAlign w:val="center"/>
          </w:tcPr>
          <w:p w14:paraId="75A1A813" w14:textId="77777777" w:rsidR="00260259" w:rsidRPr="00FA4969" w:rsidRDefault="00260259" w:rsidP="004637B4">
            <w:pPr>
              <w:numPr>
                <w:ilvl w:val="0"/>
                <w:numId w:val="157"/>
              </w:numPr>
              <w:spacing w:before="40" w:after="0" w:line="240" w:lineRule="auto"/>
              <w:ind w:left="113" w:hanging="113"/>
              <w:rPr>
                <w:rFonts w:ascii="Arial" w:hAnsi="Arial" w:cs="Arial"/>
                <w:sz w:val="20"/>
                <w:szCs w:val="20"/>
              </w:rPr>
            </w:pPr>
            <w:r w:rsidRPr="00FA4969">
              <w:rPr>
                <w:rFonts w:ascii="Arial" w:hAnsi="Arial" w:cs="Arial"/>
                <w:sz w:val="20"/>
                <w:szCs w:val="20"/>
              </w:rPr>
              <w:t>Systemy transmisji danych w pojazdach samochodowych – budowa, działanie, typowe schematy połączeń elektrycznych, typowe niesprawności, diagnozowanie usterek</w:t>
            </w:r>
          </w:p>
        </w:tc>
        <w:tc>
          <w:tcPr>
            <w:tcW w:w="302" w:type="pct"/>
            <w:vAlign w:val="center"/>
          </w:tcPr>
          <w:p w14:paraId="55B9E05B" w14:textId="20912EF8" w:rsidR="00260259" w:rsidRPr="00410E58" w:rsidRDefault="00260259" w:rsidP="004E6ABD">
            <w:pPr>
              <w:jc w:val="center"/>
              <w:rPr>
                <w:rFonts w:ascii="Arial" w:hAnsi="Arial" w:cs="Arial"/>
                <w:sz w:val="20"/>
                <w:szCs w:val="20"/>
              </w:rPr>
            </w:pPr>
          </w:p>
        </w:tc>
        <w:tc>
          <w:tcPr>
            <w:tcW w:w="1340" w:type="pct"/>
          </w:tcPr>
          <w:p w14:paraId="56E0DBD9"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przyjąć pojazd samochodowy do diagnostyki</w:t>
            </w:r>
            <w:r w:rsidR="00472175" w:rsidRPr="00410E58">
              <w:rPr>
                <w:rFonts w:ascii="Arial" w:hAnsi="Arial" w:cs="Arial"/>
                <w:color w:val="000000"/>
                <w:lang w:val="pl-PL"/>
              </w:rPr>
              <w:t xml:space="preserve"> s</w:t>
            </w:r>
            <w:r w:rsidR="00472175" w:rsidRPr="00410E58">
              <w:rPr>
                <w:rFonts w:ascii="Arial" w:hAnsi="Arial" w:cs="Arial"/>
                <w:color w:val="000000"/>
              </w:rPr>
              <w:t>ystem</w:t>
            </w:r>
            <w:r w:rsidR="00472175" w:rsidRPr="00410E58">
              <w:rPr>
                <w:rFonts w:ascii="Arial" w:hAnsi="Arial" w:cs="Arial"/>
                <w:color w:val="000000"/>
                <w:lang w:val="pl-PL"/>
              </w:rPr>
              <w:t>u</w:t>
            </w:r>
            <w:r w:rsidR="00472175" w:rsidRPr="00410E58">
              <w:rPr>
                <w:rFonts w:ascii="Arial" w:hAnsi="Arial" w:cs="Arial"/>
                <w:color w:val="000000"/>
              </w:rPr>
              <w:t xml:space="preserve"> transmisji danych</w:t>
            </w:r>
            <w:r w:rsidRPr="00410E58">
              <w:rPr>
                <w:rFonts w:ascii="Arial" w:hAnsi="Arial" w:cs="Arial"/>
                <w:color w:val="000000"/>
              </w:rPr>
              <w:t>,</w:t>
            </w:r>
          </w:p>
          <w:p w14:paraId="0B5EF70A"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określić czas wykonania diagnostyki,</w:t>
            </w:r>
          </w:p>
          <w:p w14:paraId="553800FD"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 xml:space="preserve">szacować koszty diagnostyki </w:t>
            </w:r>
            <w:r w:rsidR="00472175" w:rsidRPr="00410E58">
              <w:rPr>
                <w:rFonts w:ascii="Arial" w:hAnsi="Arial" w:cs="Arial"/>
                <w:color w:val="000000"/>
                <w:lang w:val="pl-PL"/>
              </w:rPr>
              <w:t>s</w:t>
            </w:r>
            <w:r w:rsidR="00472175" w:rsidRPr="00410E58">
              <w:rPr>
                <w:rFonts w:ascii="Arial" w:hAnsi="Arial" w:cs="Arial"/>
                <w:color w:val="000000"/>
              </w:rPr>
              <w:t>ystem</w:t>
            </w:r>
            <w:r w:rsidR="00472175" w:rsidRPr="00410E58">
              <w:rPr>
                <w:rFonts w:ascii="Arial" w:hAnsi="Arial" w:cs="Arial"/>
                <w:color w:val="000000"/>
                <w:lang w:val="pl-PL"/>
              </w:rPr>
              <w:t>u</w:t>
            </w:r>
            <w:r w:rsidR="00472175" w:rsidRPr="00410E58">
              <w:rPr>
                <w:rFonts w:ascii="Arial" w:hAnsi="Arial" w:cs="Arial"/>
                <w:color w:val="000000"/>
              </w:rPr>
              <w:t xml:space="preserve"> transmisji danych </w:t>
            </w:r>
            <w:r w:rsidRPr="00410E58">
              <w:rPr>
                <w:rFonts w:ascii="Arial" w:hAnsi="Arial" w:cs="Arial"/>
                <w:color w:val="000000"/>
              </w:rPr>
              <w:t>pojazdu samochodowego,</w:t>
            </w:r>
          </w:p>
          <w:p w14:paraId="608AD940"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posłużyć się urządzeniami do diagnostyki </w:t>
            </w:r>
            <w:r w:rsidR="00472175" w:rsidRPr="00410E58">
              <w:rPr>
                <w:rFonts w:ascii="Arial" w:hAnsi="Arial" w:cs="Arial"/>
                <w:color w:val="000000"/>
                <w:sz w:val="20"/>
                <w:szCs w:val="20"/>
              </w:rPr>
              <w:t>systemu transmisji danych</w:t>
            </w:r>
            <w:r w:rsidRPr="00410E58">
              <w:rPr>
                <w:rFonts w:ascii="Arial" w:hAnsi="Arial" w:cs="Arial"/>
                <w:color w:val="000000"/>
                <w:sz w:val="20"/>
                <w:szCs w:val="20"/>
              </w:rPr>
              <w:t>,</w:t>
            </w:r>
          </w:p>
          <w:p w14:paraId="49BD694E"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sprawdzić działanie </w:t>
            </w:r>
            <w:r w:rsidR="00472175" w:rsidRPr="00410E58">
              <w:rPr>
                <w:rFonts w:ascii="Arial" w:hAnsi="Arial" w:cs="Arial"/>
                <w:color w:val="000000"/>
                <w:sz w:val="20"/>
                <w:szCs w:val="20"/>
              </w:rPr>
              <w:t>systemu transmisji danych</w:t>
            </w:r>
            <w:r w:rsidRPr="00410E58">
              <w:rPr>
                <w:rFonts w:ascii="Arial" w:hAnsi="Arial" w:cs="Arial"/>
                <w:color w:val="000000"/>
                <w:sz w:val="20"/>
                <w:szCs w:val="20"/>
              </w:rPr>
              <w:t>,</w:t>
            </w:r>
          </w:p>
          <w:p w14:paraId="027DB540"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posłużyć się urządzeniami do obsługi </w:t>
            </w:r>
            <w:r w:rsidR="00472175" w:rsidRPr="00410E58">
              <w:rPr>
                <w:rFonts w:ascii="Arial" w:hAnsi="Arial" w:cs="Arial"/>
                <w:color w:val="000000"/>
                <w:sz w:val="20"/>
                <w:szCs w:val="20"/>
              </w:rPr>
              <w:t>systemu transmisji danych</w:t>
            </w:r>
            <w:r w:rsidRPr="00410E58">
              <w:rPr>
                <w:rFonts w:ascii="Arial" w:hAnsi="Arial" w:cs="Arial"/>
                <w:color w:val="000000"/>
                <w:sz w:val="20"/>
                <w:szCs w:val="20"/>
              </w:rPr>
              <w:t>,</w:t>
            </w:r>
          </w:p>
          <w:p w14:paraId="2B9EF88C"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sporządzić protokół z wykonanych pomiarów,</w:t>
            </w:r>
          </w:p>
          <w:p w14:paraId="0CB1D15B"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interpretuje wyniki wykonanych pomiarów,</w:t>
            </w:r>
          </w:p>
          <w:p w14:paraId="1CB946E9"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wypełnić kartę pomiarów diagnostycznych,</w:t>
            </w:r>
          </w:p>
          <w:p w14:paraId="0AE20AA0"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sporządzić kosztorys diagnostyki </w:t>
            </w:r>
            <w:r w:rsidR="00472175" w:rsidRPr="00410E58">
              <w:rPr>
                <w:rFonts w:ascii="Arial" w:hAnsi="Arial" w:cs="Arial"/>
                <w:color w:val="000000"/>
                <w:sz w:val="20"/>
                <w:szCs w:val="20"/>
              </w:rPr>
              <w:t xml:space="preserve">systemu transmisji danych </w:t>
            </w:r>
            <w:r w:rsidRPr="00410E58">
              <w:rPr>
                <w:rFonts w:ascii="Arial" w:hAnsi="Arial" w:cs="Arial"/>
                <w:color w:val="000000"/>
                <w:sz w:val="20"/>
                <w:szCs w:val="20"/>
              </w:rPr>
              <w:t>pojazdu samochodowego, jego podzespołów i zespołów,</w:t>
            </w:r>
          </w:p>
          <w:p w14:paraId="1CBE5586"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wprowadzić wyniki badań diagnostycznych pojazdu samochodowego do bazy danych serwisowych,</w:t>
            </w:r>
          </w:p>
          <w:p w14:paraId="4CE3AE66"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przekazać klientowi informacje dotyczące wykonanej diagnostyki </w:t>
            </w:r>
            <w:r w:rsidR="00472175" w:rsidRPr="00410E58">
              <w:rPr>
                <w:rFonts w:ascii="Arial" w:hAnsi="Arial" w:cs="Arial"/>
                <w:color w:val="000000"/>
                <w:sz w:val="20"/>
                <w:szCs w:val="20"/>
              </w:rPr>
              <w:t xml:space="preserve">systemu transmisji danych </w:t>
            </w:r>
            <w:r w:rsidRPr="00410E58">
              <w:rPr>
                <w:rFonts w:ascii="Arial" w:hAnsi="Arial" w:cs="Arial"/>
                <w:color w:val="000000"/>
                <w:sz w:val="20"/>
                <w:szCs w:val="20"/>
              </w:rPr>
              <w:t>pojazdu  samochodowego,</w:t>
            </w:r>
          </w:p>
          <w:p w14:paraId="55A66C26"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wydać dokumentację wykonanej diagnostyki </w:t>
            </w:r>
            <w:r w:rsidR="00472175" w:rsidRPr="00410E58">
              <w:rPr>
                <w:rFonts w:ascii="Arial" w:hAnsi="Arial" w:cs="Arial"/>
                <w:color w:val="000000"/>
                <w:sz w:val="20"/>
                <w:szCs w:val="20"/>
              </w:rPr>
              <w:t xml:space="preserve">systemu transmisji danych </w:t>
            </w:r>
            <w:r w:rsidRPr="00410E58">
              <w:rPr>
                <w:rFonts w:ascii="Arial" w:hAnsi="Arial" w:cs="Arial"/>
                <w:color w:val="000000"/>
                <w:sz w:val="20"/>
                <w:szCs w:val="20"/>
              </w:rPr>
              <w:t>pojazdu  samochodowego,</w:t>
            </w:r>
          </w:p>
          <w:p w14:paraId="6C8FD9A0"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wydać pojazd samochodowy po wykonanej diagnostyce</w:t>
            </w:r>
            <w:r w:rsidR="00472175" w:rsidRPr="00410E58">
              <w:rPr>
                <w:rFonts w:ascii="Arial" w:hAnsi="Arial" w:cs="Arial"/>
                <w:color w:val="000000"/>
                <w:sz w:val="20"/>
                <w:szCs w:val="20"/>
              </w:rPr>
              <w:t xml:space="preserve"> systemu transmisji danych</w:t>
            </w:r>
            <w:r w:rsidRPr="00410E58">
              <w:rPr>
                <w:rFonts w:ascii="Arial" w:hAnsi="Arial" w:cs="Arial"/>
                <w:color w:val="000000"/>
                <w:sz w:val="20"/>
                <w:szCs w:val="20"/>
              </w:rPr>
              <w:t>.</w:t>
            </w:r>
          </w:p>
        </w:tc>
        <w:tc>
          <w:tcPr>
            <w:tcW w:w="1222" w:type="pct"/>
          </w:tcPr>
          <w:p w14:paraId="659CB793"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zdiagnozować </w:t>
            </w:r>
            <w:r w:rsidR="00472175" w:rsidRPr="00410E58">
              <w:rPr>
                <w:rFonts w:ascii="Arial" w:hAnsi="Arial" w:cs="Arial"/>
                <w:color w:val="000000"/>
                <w:sz w:val="20"/>
                <w:szCs w:val="20"/>
              </w:rPr>
              <w:t>system transmisji danych</w:t>
            </w:r>
            <w:r w:rsidRPr="00410E58">
              <w:rPr>
                <w:rFonts w:ascii="Arial" w:hAnsi="Arial" w:cs="Arial"/>
                <w:color w:val="000000"/>
                <w:sz w:val="20"/>
                <w:szCs w:val="20"/>
              </w:rPr>
              <w:t>,</w:t>
            </w:r>
          </w:p>
          <w:p w14:paraId="483B6455"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odczytać kody usterek </w:t>
            </w:r>
            <w:r w:rsidR="00472175" w:rsidRPr="00410E58">
              <w:rPr>
                <w:rFonts w:ascii="Arial" w:hAnsi="Arial" w:cs="Arial"/>
                <w:color w:val="000000"/>
                <w:sz w:val="20"/>
                <w:szCs w:val="20"/>
              </w:rPr>
              <w:t>systemu transmisji danych</w:t>
            </w:r>
            <w:r w:rsidRPr="00410E58">
              <w:rPr>
                <w:rFonts w:ascii="Arial" w:hAnsi="Arial" w:cs="Arial"/>
                <w:color w:val="000000"/>
                <w:sz w:val="20"/>
                <w:szCs w:val="20"/>
              </w:rPr>
              <w:t>,</w:t>
            </w:r>
          </w:p>
          <w:p w14:paraId="2984FA3B"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przeprowadzić badania </w:t>
            </w:r>
            <w:r w:rsidR="00472175" w:rsidRPr="00410E58">
              <w:rPr>
                <w:rFonts w:ascii="Arial" w:hAnsi="Arial" w:cs="Arial"/>
                <w:color w:val="000000"/>
                <w:sz w:val="20"/>
                <w:szCs w:val="20"/>
              </w:rPr>
              <w:t>systemu transmisji danych</w:t>
            </w:r>
            <w:r w:rsidRPr="00410E58">
              <w:rPr>
                <w:rFonts w:ascii="Arial" w:hAnsi="Arial" w:cs="Arial"/>
                <w:color w:val="000000"/>
                <w:sz w:val="20"/>
                <w:szCs w:val="20"/>
              </w:rPr>
              <w:t>,</w:t>
            </w:r>
          </w:p>
          <w:p w14:paraId="6D806BBE" w14:textId="77777777" w:rsidR="00260259" w:rsidRPr="00410E58" w:rsidRDefault="00260259" w:rsidP="00472175">
            <w:pPr>
              <w:suppressAutoHyphens/>
              <w:autoSpaceDN w:val="0"/>
              <w:spacing w:after="0" w:line="240" w:lineRule="auto"/>
              <w:contextualSpacing/>
              <w:textAlignment w:val="baseline"/>
              <w:rPr>
                <w:rFonts w:ascii="Arial" w:hAnsi="Arial" w:cs="Arial"/>
                <w:color w:val="000000"/>
                <w:sz w:val="20"/>
                <w:szCs w:val="20"/>
              </w:rPr>
            </w:pPr>
          </w:p>
        </w:tc>
        <w:tc>
          <w:tcPr>
            <w:tcW w:w="467" w:type="pct"/>
            <w:vAlign w:val="center"/>
          </w:tcPr>
          <w:p w14:paraId="72B24EB5" w14:textId="77777777" w:rsidR="00260259" w:rsidRPr="00410E58" w:rsidRDefault="000759E1" w:rsidP="00FA4969">
            <w:pPr>
              <w:jc w:val="center"/>
              <w:rPr>
                <w:rFonts w:ascii="Arial" w:hAnsi="Arial" w:cs="Arial"/>
                <w:sz w:val="20"/>
                <w:szCs w:val="20"/>
              </w:rPr>
            </w:pPr>
            <w:r w:rsidRPr="00410E58">
              <w:rPr>
                <w:rFonts w:ascii="Arial" w:hAnsi="Arial" w:cs="Arial"/>
                <w:sz w:val="20"/>
                <w:szCs w:val="20"/>
              </w:rPr>
              <w:t>Klasa I</w:t>
            </w:r>
            <w:r w:rsidR="00FA4969">
              <w:rPr>
                <w:rFonts w:ascii="Arial" w:hAnsi="Arial" w:cs="Arial"/>
                <w:sz w:val="20"/>
                <w:szCs w:val="20"/>
              </w:rPr>
              <w:t>V</w:t>
            </w:r>
          </w:p>
        </w:tc>
      </w:tr>
      <w:tr w:rsidR="00260259" w:rsidRPr="00410E58" w14:paraId="397D08DB" w14:textId="77777777" w:rsidTr="00FA4969">
        <w:trPr>
          <w:trHeight w:val="1828"/>
        </w:trPr>
        <w:tc>
          <w:tcPr>
            <w:tcW w:w="777" w:type="pct"/>
            <w:vMerge/>
            <w:vAlign w:val="center"/>
          </w:tcPr>
          <w:p w14:paraId="4F561C5F" w14:textId="77777777" w:rsidR="00260259" w:rsidRPr="00FA4969" w:rsidRDefault="00260259" w:rsidP="004E6ABD">
            <w:pPr>
              <w:rPr>
                <w:rFonts w:ascii="Arial" w:hAnsi="Arial" w:cs="Arial"/>
                <w:sz w:val="20"/>
                <w:szCs w:val="20"/>
              </w:rPr>
            </w:pPr>
          </w:p>
        </w:tc>
        <w:tc>
          <w:tcPr>
            <w:tcW w:w="892" w:type="pct"/>
            <w:vAlign w:val="center"/>
          </w:tcPr>
          <w:p w14:paraId="358B5ADA" w14:textId="77777777" w:rsidR="00260259" w:rsidRPr="00FA4969" w:rsidRDefault="00260259" w:rsidP="004637B4">
            <w:pPr>
              <w:numPr>
                <w:ilvl w:val="0"/>
                <w:numId w:val="157"/>
              </w:numPr>
              <w:spacing w:after="0" w:line="240" w:lineRule="auto"/>
              <w:ind w:left="113" w:hanging="113"/>
              <w:rPr>
                <w:rFonts w:ascii="Arial" w:hAnsi="Arial" w:cs="Arial"/>
                <w:sz w:val="20"/>
                <w:szCs w:val="20"/>
              </w:rPr>
            </w:pPr>
            <w:r w:rsidRPr="00FA4969">
              <w:rPr>
                <w:rFonts w:ascii="Arial" w:hAnsi="Arial" w:cs="Arial"/>
                <w:sz w:val="20"/>
                <w:szCs w:val="20"/>
              </w:rPr>
              <w:t>Zintegrowane układy informacyjne kierowcy –   budowa, działanie, typowe schematy połączeń elektrycznych, typowe niesprawności, diagnozowanie usterek i sposoby naprawy</w:t>
            </w:r>
          </w:p>
        </w:tc>
        <w:tc>
          <w:tcPr>
            <w:tcW w:w="302" w:type="pct"/>
            <w:vAlign w:val="center"/>
          </w:tcPr>
          <w:p w14:paraId="3E293E14" w14:textId="7CC39178" w:rsidR="00260259" w:rsidRPr="00410E58" w:rsidRDefault="00260259" w:rsidP="004E6ABD">
            <w:pPr>
              <w:jc w:val="center"/>
              <w:rPr>
                <w:rFonts w:ascii="Arial" w:hAnsi="Arial" w:cs="Arial"/>
                <w:sz w:val="20"/>
                <w:szCs w:val="20"/>
              </w:rPr>
            </w:pPr>
          </w:p>
        </w:tc>
        <w:tc>
          <w:tcPr>
            <w:tcW w:w="1340" w:type="pct"/>
          </w:tcPr>
          <w:p w14:paraId="4F3F59C9"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przyjąć pojazd samochodowy do diagnostyki</w:t>
            </w:r>
            <w:r w:rsidR="00472175" w:rsidRPr="00410E58">
              <w:rPr>
                <w:rFonts w:ascii="Arial" w:hAnsi="Arial" w:cs="Arial"/>
                <w:color w:val="000000"/>
                <w:lang w:val="pl-PL"/>
              </w:rPr>
              <w:t xml:space="preserve"> z</w:t>
            </w:r>
            <w:r w:rsidR="00472175" w:rsidRPr="00410E58">
              <w:rPr>
                <w:rFonts w:ascii="Arial" w:hAnsi="Arial" w:cs="Arial"/>
                <w:color w:val="000000"/>
              </w:rPr>
              <w:t>integrowan</w:t>
            </w:r>
            <w:r w:rsidR="00472175" w:rsidRPr="00410E58">
              <w:rPr>
                <w:rFonts w:ascii="Arial" w:hAnsi="Arial" w:cs="Arial"/>
                <w:color w:val="000000"/>
                <w:lang w:val="pl-PL"/>
              </w:rPr>
              <w:t>ych</w:t>
            </w:r>
            <w:r w:rsidR="00472175" w:rsidRPr="00410E58">
              <w:rPr>
                <w:rFonts w:ascii="Arial" w:hAnsi="Arial" w:cs="Arial"/>
                <w:color w:val="000000"/>
              </w:rPr>
              <w:t xml:space="preserve"> układ</w:t>
            </w:r>
            <w:r w:rsidR="00472175" w:rsidRPr="00410E58">
              <w:rPr>
                <w:rFonts w:ascii="Arial" w:hAnsi="Arial" w:cs="Arial"/>
                <w:color w:val="000000"/>
                <w:lang w:val="pl-PL"/>
              </w:rPr>
              <w:t>ów</w:t>
            </w:r>
            <w:r w:rsidR="00472175" w:rsidRPr="00410E58">
              <w:rPr>
                <w:rFonts w:ascii="Arial" w:hAnsi="Arial" w:cs="Arial"/>
                <w:color w:val="000000"/>
              </w:rPr>
              <w:t xml:space="preserve"> informacyjn</w:t>
            </w:r>
            <w:r w:rsidR="00472175" w:rsidRPr="00410E58">
              <w:rPr>
                <w:rFonts w:ascii="Arial" w:hAnsi="Arial" w:cs="Arial"/>
                <w:color w:val="000000"/>
                <w:lang w:val="pl-PL"/>
              </w:rPr>
              <w:t>ych</w:t>
            </w:r>
            <w:r w:rsidR="00472175" w:rsidRPr="00410E58">
              <w:rPr>
                <w:rFonts w:ascii="Arial" w:hAnsi="Arial" w:cs="Arial"/>
                <w:color w:val="000000"/>
              </w:rPr>
              <w:t xml:space="preserve"> kierowcy</w:t>
            </w:r>
            <w:r w:rsidRPr="00410E58">
              <w:rPr>
                <w:rFonts w:ascii="Arial" w:hAnsi="Arial" w:cs="Arial"/>
                <w:color w:val="000000"/>
              </w:rPr>
              <w:t>,</w:t>
            </w:r>
          </w:p>
          <w:p w14:paraId="4C6449AA"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określić czas wykonania diagnostyki</w:t>
            </w:r>
            <w:r w:rsidR="00472175" w:rsidRPr="00410E58">
              <w:rPr>
                <w:rFonts w:ascii="Arial" w:hAnsi="Arial" w:cs="Arial"/>
                <w:color w:val="000000"/>
                <w:lang w:val="pl-PL"/>
              </w:rPr>
              <w:t xml:space="preserve"> z</w:t>
            </w:r>
            <w:r w:rsidR="00472175" w:rsidRPr="00410E58">
              <w:rPr>
                <w:rFonts w:ascii="Arial" w:hAnsi="Arial" w:cs="Arial"/>
                <w:color w:val="000000"/>
              </w:rPr>
              <w:t>integrowan</w:t>
            </w:r>
            <w:r w:rsidR="00472175" w:rsidRPr="00410E58">
              <w:rPr>
                <w:rFonts w:ascii="Arial" w:hAnsi="Arial" w:cs="Arial"/>
                <w:color w:val="000000"/>
                <w:lang w:val="pl-PL"/>
              </w:rPr>
              <w:t>ych</w:t>
            </w:r>
            <w:r w:rsidR="00472175" w:rsidRPr="00410E58">
              <w:rPr>
                <w:rFonts w:ascii="Arial" w:hAnsi="Arial" w:cs="Arial"/>
                <w:color w:val="000000"/>
              </w:rPr>
              <w:t xml:space="preserve"> układ</w:t>
            </w:r>
            <w:r w:rsidR="00472175" w:rsidRPr="00410E58">
              <w:rPr>
                <w:rFonts w:ascii="Arial" w:hAnsi="Arial" w:cs="Arial"/>
                <w:color w:val="000000"/>
                <w:lang w:val="pl-PL"/>
              </w:rPr>
              <w:t>ów</w:t>
            </w:r>
            <w:r w:rsidR="00472175" w:rsidRPr="00410E58">
              <w:rPr>
                <w:rFonts w:ascii="Arial" w:hAnsi="Arial" w:cs="Arial"/>
                <w:color w:val="000000"/>
              </w:rPr>
              <w:t xml:space="preserve"> informacyjn</w:t>
            </w:r>
            <w:r w:rsidR="00472175" w:rsidRPr="00410E58">
              <w:rPr>
                <w:rFonts w:ascii="Arial" w:hAnsi="Arial" w:cs="Arial"/>
                <w:color w:val="000000"/>
                <w:lang w:val="pl-PL"/>
              </w:rPr>
              <w:t>ych</w:t>
            </w:r>
            <w:r w:rsidR="00472175" w:rsidRPr="00410E58">
              <w:rPr>
                <w:rFonts w:ascii="Arial" w:hAnsi="Arial" w:cs="Arial"/>
                <w:color w:val="000000"/>
              </w:rPr>
              <w:t xml:space="preserve"> kierowcy</w:t>
            </w:r>
            <w:r w:rsidRPr="00410E58">
              <w:rPr>
                <w:rFonts w:ascii="Arial" w:hAnsi="Arial" w:cs="Arial"/>
                <w:color w:val="000000"/>
              </w:rPr>
              <w:t>,</w:t>
            </w:r>
          </w:p>
          <w:p w14:paraId="3E6AC9D6"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 xml:space="preserve">szacować koszty diagnostyki </w:t>
            </w:r>
            <w:r w:rsidR="00472175" w:rsidRPr="00410E58">
              <w:rPr>
                <w:rFonts w:ascii="Arial" w:hAnsi="Arial" w:cs="Arial"/>
                <w:color w:val="000000"/>
                <w:lang w:val="pl-PL"/>
              </w:rPr>
              <w:t>z</w:t>
            </w:r>
            <w:r w:rsidR="00472175" w:rsidRPr="00410E58">
              <w:rPr>
                <w:rFonts w:ascii="Arial" w:hAnsi="Arial" w:cs="Arial"/>
                <w:color w:val="000000"/>
              </w:rPr>
              <w:t>integrowan</w:t>
            </w:r>
            <w:r w:rsidR="00472175" w:rsidRPr="00410E58">
              <w:rPr>
                <w:rFonts w:ascii="Arial" w:hAnsi="Arial" w:cs="Arial"/>
                <w:color w:val="000000"/>
                <w:lang w:val="pl-PL"/>
              </w:rPr>
              <w:t>ych</w:t>
            </w:r>
            <w:r w:rsidR="00472175" w:rsidRPr="00410E58">
              <w:rPr>
                <w:rFonts w:ascii="Arial" w:hAnsi="Arial" w:cs="Arial"/>
                <w:color w:val="000000"/>
              </w:rPr>
              <w:t xml:space="preserve"> układ</w:t>
            </w:r>
            <w:r w:rsidR="00472175" w:rsidRPr="00410E58">
              <w:rPr>
                <w:rFonts w:ascii="Arial" w:hAnsi="Arial" w:cs="Arial"/>
                <w:color w:val="000000"/>
                <w:lang w:val="pl-PL"/>
              </w:rPr>
              <w:t>ów</w:t>
            </w:r>
            <w:r w:rsidR="00472175" w:rsidRPr="00410E58">
              <w:rPr>
                <w:rFonts w:ascii="Arial" w:hAnsi="Arial" w:cs="Arial"/>
                <w:color w:val="000000"/>
              </w:rPr>
              <w:t xml:space="preserve"> informacyjn</w:t>
            </w:r>
            <w:r w:rsidR="00472175" w:rsidRPr="00410E58">
              <w:rPr>
                <w:rFonts w:ascii="Arial" w:hAnsi="Arial" w:cs="Arial"/>
                <w:color w:val="000000"/>
                <w:lang w:val="pl-PL"/>
              </w:rPr>
              <w:t>ych</w:t>
            </w:r>
            <w:r w:rsidR="00472175" w:rsidRPr="00410E58">
              <w:rPr>
                <w:rFonts w:ascii="Arial" w:hAnsi="Arial" w:cs="Arial"/>
                <w:color w:val="000000"/>
              </w:rPr>
              <w:t xml:space="preserve"> kierowcy </w:t>
            </w:r>
            <w:r w:rsidRPr="00410E58">
              <w:rPr>
                <w:rFonts w:ascii="Arial" w:hAnsi="Arial" w:cs="Arial"/>
                <w:color w:val="000000"/>
              </w:rPr>
              <w:t>pojazdu samochodowego,</w:t>
            </w:r>
          </w:p>
          <w:p w14:paraId="21CDF0BC"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posłużyć się urządzeniami do diagnostyki </w:t>
            </w:r>
            <w:r w:rsidR="00472175" w:rsidRPr="00410E58">
              <w:rPr>
                <w:rFonts w:ascii="Arial" w:hAnsi="Arial" w:cs="Arial"/>
                <w:color w:val="000000"/>
                <w:sz w:val="20"/>
                <w:szCs w:val="20"/>
              </w:rPr>
              <w:t>zintegrowanych układów informacyjnych kierowcy</w:t>
            </w:r>
            <w:r w:rsidRPr="00410E58">
              <w:rPr>
                <w:rFonts w:ascii="Arial" w:hAnsi="Arial" w:cs="Arial"/>
                <w:color w:val="000000"/>
                <w:sz w:val="20"/>
                <w:szCs w:val="20"/>
              </w:rPr>
              <w:t>,</w:t>
            </w:r>
          </w:p>
          <w:p w14:paraId="7499158A"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sprawdzić działanie </w:t>
            </w:r>
            <w:r w:rsidR="00472175" w:rsidRPr="00410E58">
              <w:rPr>
                <w:rFonts w:ascii="Arial" w:hAnsi="Arial" w:cs="Arial"/>
                <w:color w:val="000000"/>
                <w:sz w:val="20"/>
                <w:szCs w:val="20"/>
              </w:rPr>
              <w:t>zintegrowanych układów informacyjnych kierowcy</w:t>
            </w:r>
            <w:r w:rsidRPr="00410E58">
              <w:rPr>
                <w:rFonts w:ascii="Arial" w:hAnsi="Arial" w:cs="Arial"/>
                <w:color w:val="000000"/>
                <w:sz w:val="20"/>
                <w:szCs w:val="20"/>
              </w:rPr>
              <w:t>,</w:t>
            </w:r>
          </w:p>
          <w:p w14:paraId="2FDC46A5"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posłużyć się urządzeniami do obsługi </w:t>
            </w:r>
            <w:r w:rsidR="00472175" w:rsidRPr="00410E58">
              <w:rPr>
                <w:rFonts w:ascii="Arial" w:hAnsi="Arial" w:cs="Arial"/>
                <w:color w:val="000000"/>
                <w:sz w:val="20"/>
                <w:szCs w:val="20"/>
              </w:rPr>
              <w:t>zintegrowanych układów informacyjnych kierowcy</w:t>
            </w:r>
            <w:r w:rsidRPr="00410E58">
              <w:rPr>
                <w:rFonts w:ascii="Arial" w:hAnsi="Arial" w:cs="Arial"/>
                <w:color w:val="000000"/>
                <w:sz w:val="20"/>
                <w:szCs w:val="20"/>
              </w:rPr>
              <w:t>,</w:t>
            </w:r>
          </w:p>
          <w:p w14:paraId="308EF6FE"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sporządzić protokół z wykonanych pomiarów,</w:t>
            </w:r>
          </w:p>
          <w:p w14:paraId="77A639F3"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interpretuje wyniki wykonanych pomiarów,</w:t>
            </w:r>
          </w:p>
          <w:p w14:paraId="3F0A0AA6"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wypełnić kartę pomiarów diagnostycznych,</w:t>
            </w:r>
          </w:p>
          <w:p w14:paraId="7F476761"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sporządzić kosztorys diagnostyki </w:t>
            </w:r>
            <w:r w:rsidR="00564B7A" w:rsidRPr="00410E58">
              <w:rPr>
                <w:rFonts w:ascii="Arial" w:hAnsi="Arial" w:cs="Arial"/>
                <w:color w:val="000000"/>
                <w:sz w:val="20"/>
                <w:szCs w:val="20"/>
              </w:rPr>
              <w:t xml:space="preserve">zintegrowanych układów informacyjnych kierowcy </w:t>
            </w:r>
            <w:r w:rsidRPr="00410E58">
              <w:rPr>
                <w:rFonts w:ascii="Arial" w:hAnsi="Arial" w:cs="Arial"/>
                <w:color w:val="000000"/>
                <w:sz w:val="20"/>
                <w:szCs w:val="20"/>
              </w:rPr>
              <w:t>pojazdu samochodowego, jego podzespołów i zespołów,</w:t>
            </w:r>
          </w:p>
          <w:p w14:paraId="7155F5B6"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wprowadzić wyniki badań diagnostycznych </w:t>
            </w:r>
            <w:r w:rsidR="00564B7A" w:rsidRPr="00410E58">
              <w:rPr>
                <w:rFonts w:ascii="Arial" w:hAnsi="Arial" w:cs="Arial"/>
                <w:color w:val="000000"/>
                <w:sz w:val="20"/>
                <w:szCs w:val="20"/>
              </w:rPr>
              <w:t xml:space="preserve">zintegrowanych układów informacyjnych kierowcy </w:t>
            </w:r>
            <w:r w:rsidRPr="00410E58">
              <w:rPr>
                <w:rFonts w:ascii="Arial" w:hAnsi="Arial" w:cs="Arial"/>
                <w:color w:val="000000"/>
                <w:sz w:val="20"/>
                <w:szCs w:val="20"/>
              </w:rPr>
              <w:t>pojazdu samochodowego do bazy danych serwisowych,</w:t>
            </w:r>
          </w:p>
          <w:p w14:paraId="09C04287"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przekazać klientowi informacje dotyczące wykonanej diagnostyki </w:t>
            </w:r>
            <w:r w:rsidR="00564B7A" w:rsidRPr="00410E58">
              <w:rPr>
                <w:rFonts w:ascii="Arial" w:hAnsi="Arial" w:cs="Arial"/>
                <w:color w:val="000000"/>
                <w:sz w:val="20"/>
                <w:szCs w:val="20"/>
              </w:rPr>
              <w:t xml:space="preserve">zintegrowanych układów informacyjnych kierowcy </w:t>
            </w:r>
            <w:r w:rsidRPr="00410E58">
              <w:rPr>
                <w:rFonts w:ascii="Arial" w:hAnsi="Arial" w:cs="Arial"/>
                <w:color w:val="000000"/>
                <w:sz w:val="20"/>
                <w:szCs w:val="20"/>
              </w:rPr>
              <w:t>pojazdu  samochodowego,</w:t>
            </w:r>
          </w:p>
          <w:p w14:paraId="2FC4EED0"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wydać dokumentację wykonanej diagnostyki </w:t>
            </w:r>
            <w:r w:rsidR="00564B7A" w:rsidRPr="00410E58">
              <w:rPr>
                <w:rFonts w:ascii="Arial" w:hAnsi="Arial" w:cs="Arial"/>
                <w:color w:val="000000"/>
                <w:sz w:val="20"/>
                <w:szCs w:val="20"/>
              </w:rPr>
              <w:t xml:space="preserve">zintegrowanych układów informacyjnych kierowcy </w:t>
            </w:r>
            <w:r w:rsidRPr="00410E58">
              <w:rPr>
                <w:rFonts w:ascii="Arial" w:hAnsi="Arial" w:cs="Arial"/>
                <w:color w:val="000000"/>
                <w:sz w:val="20"/>
                <w:szCs w:val="20"/>
              </w:rPr>
              <w:t>pojazdu  samochodowego,</w:t>
            </w:r>
          </w:p>
          <w:p w14:paraId="310A7D20"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wydać pojazd samochodowy po wykonanej diagnostyce</w:t>
            </w:r>
            <w:r w:rsidR="00564B7A" w:rsidRPr="00410E58">
              <w:rPr>
                <w:rFonts w:ascii="Arial" w:hAnsi="Arial" w:cs="Arial"/>
                <w:color w:val="000000"/>
                <w:sz w:val="20"/>
                <w:szCs w:val="20"/>
              </w:rPr>
              <w:t xml:space="preserve"> zintegrowanych układów informacyjnych kierowcy</w:t>
            </w:r>
            <w:r w:rsidRPr="00410E58">
              <w:rPr>
                <w:rFonts w:ascii="Arial" w:hAnsi="Arial" w:cs="Arial"/>
                <w:color w:val="000000"/>
                <w:sz w:val="20"/>
                <w:szCs w:val="20"/>
              </w:rPr>
              <w:t>.</w:t>
            </w:r>
          </w:p>
        </w:tc>
        <w:tc>
          <w:tcPr>
            <w:tcW w:w="1222" w:type="pct"/>
          </w:tcPr>
          <w:p w14:paraId="7A6F0D1D"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zdiagnozować </w:t>
            </w:r>
            <w:r w:rsidR="00564B7A" w:rsidRPr="00410E58">
              <w:rPr>
                <w:rFonts w:ascii="Arial" w:hAnsi="Arial" w:cs="Arial"/>
                <w:color w:val="000000"/>
                <w:sz w:val="20"/>
                <w:szCs w:val="20"/>
              </w:rPr>
              <w:t>zintegrowane układy informacyjne kierowcy</w:t>
            </w:r>
            <w:r w:rsidRPr="00410E58">
              <w:rPr>
                <w:rFonts w:ascii="Arial" w:hAnsi="Arial" w:cs="Arial"/>
                <w:color w:val="000000"/>
                <w:sz w:val="20"/>
                <w:szCs w:val="20"/>
              </w:rPr>
              <w:t>,</w:t>
            </w:r>
          </w:p>
          <w:p w14:paraId="1156FF3C"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odczytać kody usterek </w:t>
            </w:r>
            <w:r w:rsidR="00564B7A" w:rsidRPr="00410E58">
              <w:rPr>
                <w:rFonts w:ascii="Arial" w:hAnsi="Arial" w:cs="Arial"/>
                <w:color w:val="000000"/>
                <w:sz w:val="20"/>
                <w:szCs w:val="20"/>
              </w:rPr>
              <w:t>zintegrowanych układów informacyjnych kierowcy</w:t>
            </w:r>
            <w:r w:rsidRPr="00410E58">
              <w:rPr>
                <w:rFonts w:ascii="Arial" w:hAnsi="Arial" w:cs="Arial"/>
                <w:color w:val="000000"/>
                <w:sz w:val="20"/>
                <w:szCs w:val="20"/>
              </w:rPr>
              <w:t>,</w:t>
            </w:r>
          </w:p>
          <w:p w14:paraId="518A5146"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przeprowadzić badania obwodów elektrycznych </w:t>
            </w:r>
            <w:r w:rsidR="00564B7A" w:rsidRPr="00410E58">
              <w:rPr>
                <w:rFonts w:ascii="Arial" w:hAnsi="Arial" w:cs="Arial"/>
                <w:color w:val="000000"/>
                <w:sz w:val="20"/>
                <w:szCs w:val="20"/>
              </w:rPr>
              <w:t>zintegrowanych układów informacyjnych kierowcy</w:t>
            </w:r>
            <w:r w:rsidRPr="00410E58">
              <w:rPr>
                <w:rFonts w:ascii="Arial" w:hAnsi="Arial" w:cs="Arial"/>
                <w:color w:val="000000"/>
                <w:sz w:val="20"/>
                <w:szCs w:val="20"/>
              </w:rPr>
              <w:t>,</w:t>
            </w:r>
          </w:p>
          <w:p w14:paraId="425CD846" w14:textId="77777777" w:rsidR="00260259" w:rsidRPr="00410E58" w:rsidRDefault="00260259" w:rsidP="00564B7A">
            <w:pPr>
              <w:suppressAutoHyphens/>
              <w:autoSpaceDN w:val="0"/>
              <w:spacing w:after="0" w:line="240" w:lineRule="auto"/>
              <w:contextualSpacing/>
              <w:textAlignment w:val="baseline"/>
              <w:rPr>
                <w:rFonts w:ascii="Arial" w:hAnsi="Arial" w:cs="Arial"/>
                <w:color w:val="000000"/>
                <w:sz w:val="20"/>
                <w:szCs w:val="20"/>
              </w:rPr>
            </w:pPr>
          </w:p>
        </w:tc>
        <w:tc>
          <w:tcPr>
            <w:tcW w:w="467" w:type="pct"/>
            <w:vAlign w:val="center"/>
          </w:tcPr>
          <w:p w14:paraId="7EE1DA34" w14:textId="77777777" w:rsidR="00260259" w:rsidRPr="00410E58" w:rsidRDefault="0023490C" w:rsidP="00FA4969">
            <w:pPr>
              <w:jc w:val="center"/>
              <w:rPr>
                <w:rFonts w:ascii="Arial" w:hAnsi="Arial" w:cs="Arial"/>
                <w:sz w:val="20"/>
                <w:szCs w:val="20"/>
              </w:rPr>
            </w:pPr>
            <w:r w:rsidRPr="00410E58">
              <w:rPr>
                <w:rFonts w:ascii="Arial" w:hAnsi="Arial" w:cs="Arial"/>
                <w:sz w:val="20"/>
                <w:szCs w:val="20"/>
              </w:rPr>
              <w:t>Klasa IV</w:t>
            </w:r>
          </w:p>
        </w:tc>
      </w:tr>
      <w:tr w:rsidR="00260259" w:rsidRPr="00410E58" w14:paraId="4935E10F" w14:textId="77777777" w:rsidTr="00FA4969">
        <w:trPr>
          <w:trHeight w:val="1967"/>
        </w:trPr>
        <w:tc>
          <w:tcPr>
            <w:tcW w:w="777" w:type="pct"/>
            <w:vMerge/>
            <w:vAlign w:val="center"/>
          </w:tcPr>
          <w:p w14:paraId="0CC99F17" w14:textId="77777777" w:rsidR="00260259" w:rsidRPr="00FA4969" w:rsidRDefault="00260259" w:rsidP="004E6ABD">
            <w:pPr>
              <w:rPr>
                <w:rFonts w:ascii="Arial" w:hAnsi="Arial" w:cs="Arial"/>
                <w:sz w:val="20"/>
                <w:szCs w:val="20"/>
              </w:rPr>
            </w:pPr>
          </w:p>
        </w:tc>
        <w:tc>
          <w:tcPr>
            <w:tcW w:w="892" w:type="pct"/>
            <w:vAlign w:val="center"/>
          </w:tcPr>
          <w:p w14:paraId="2DE8ED8E" w14:textId="77777777" w:rsidR="00260259" w:rsidRPr="00FA4969" w:rsidRDefault="00260259" w:rsidP="004637B4">
            <w:pPr>
              <w:numPr>
                <w:ilvl w:val="0"/>
                <w:numId w:val="157"/>
              </w:numPr>
              <w:spacing w:after="0" w:line="240" w:lineRule="auto"/>
              <w:ind w:left="113" w:hanging="113"/>
              <w:rPr>
                <w:rFonts w:ascii="Arial" w:hAnsi="Arial" w:cs="Arial"/>
                <w:sz w:val="20"/>
                <w:szCs w:val="20"/>
              </w:rPr>
            </w:pPr>
            <w:r w:rsidRPr="00FA4969">
              <w:rPr>
                <w:rFonts w:ascii="Arial" w:hAnsi="Arial" w:cs="Arial"/>
                <w:sz w:val="20"/>
                <w:szCs w:val="20"/>
              </w:rPr>
              <w:t>Układy regulacji prędkości jazdy – budowa, działanie, typowe schematy połączeń elektrycznych, typowe niesprawności, diagnozowanie usterek i sposoby naprawy</w:t>
            </w:r>
          </w:p>
        </w:tc>
        <w:tc>
          <w:tcPr>
            <w:tcW w:w="302" w:type="pct"/>
            <w:vAlign w:val="center"/>
          </w:tcPr>
          <w:p w14:paraId="5BEE1CE7" w14:textId="75B09D54" w:rsidR="00260259" w:rsidRPr="00410E58" w:rsidRDefault="00260259" w:rsidP="004E6ABD">
            <w:pPr>
              <w:jc w:val="center"/>
              <w:rPr>
                <w:rFonts w:ascii="Arial" w:hAnsi="Arial" w:cs="Arial"/>
                <w:sz w:val="20"/>
                <w:szCs w:val="20"/>
              </w:rPr>
            </w:pPr>
          </w:p>
        </w:tc>
        <w:tc>
          <w:tcPr>
            <w:tcW w:w="1340" w:type="pct"/>
          </w:tcPr>
          <w:p w14:paraId="58D7AC39"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przyjąć pojazd samochodowy do diagnostyki</w:t>
            </w:r>
            <w:r w:rsidR="00564B7A" w:rsidRPr="00410E58">
              <w:rPr>
                <w:rFonts w:ascii="Arial" w:hAnsi="Arial" w:cs="Arial"/>
                <w:color w:val="000000"/>
                <w:lang w:val="pl-PL"/>
              </w:rPr>
              <w:t xml:space="preserve"> u</w:t>
            </w:r>
            <w:r w:rsidR="00564B7A" w:rsidRPr="00410E58">
              <w:rPr>
                <w:rFonts w:ascii="Arial" w:hAnsi="Arial" w:cs="Arial"/>
                <w:color w:val="000000"/>
              </w:rPr>
              <w:t>kład</w:t>
            </w:r>
            <w:r w:rsidR="00564B7A" w:rsidRPr="00410E58">
              <w:rPr>
                <w:rFonts w:ascii="Arial" w:hAnsi="Arial" w:cs="Arial"/>
                <w:color w:val="000000"/>
                <w:lang w:val="pl-PL"/>
              </w:rPr>
              <w:t>u</w:t>
            </w:r>
            <w:r w:rsidR="00564B7A" w:rsidRPr="00410E58">
              <w:rPr>
                <w:rFonts w:ascii="Arial" w:hAnsi="Arial" w:cs="Arial"/>
                <w:color w:val="000000"/>
              </w:rPr>
              <w:t xml:space="preserve"> regulacji prędkości jazdy</w:t>
            </w:r>
            <w:r w:rsidRPr="00410E58">
              <w:rPr>
                <w:rFonts w:ascii="Arial" w:hAnsi="Arial" w:cs="Arial"/>
                <w:color w:val="000000"/>
              </w:rPr>
              <w:t>,</w:t>
            </w:r>
          </w:p>
          <w:p w14:paraId="64F6EC88"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określić czas wykonania diagnostyki,</w:t>
            </w:r>
          </w:p>
          <w:p w14:paraId="6FDD17D6"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 xml:space="preserve">szacować koszty diagnostyki </w:t>
            </w:r>
            <w:r w:rsidR="00564B7A" w:rsidRPr="00410E58">
              <w:rPr>
                <w:rFonts w:ascii="Arial" w:hAnsi="Arial" w:cs="Arial"/>
                <w:color w:val="000000"/>
                <w:lang w:val="pl-PL"/>
              </w:rPr>
              <w:t>u</w:t>
            </w:r>
            <w:r w:rsidR="00564B7A" w:rsidRPr="00410E58">
              <w:rPr>
                <w:rFonts w:ascii="Arial" w:hAnsi="Arial" w:cs="Arial"/>
                <w:color w:val="000000"/>
              </w:rPr>
              <w:t>kład</w:t>
            </w:r>
            <w:r w:rsidR="00564B7A" w:rsidRPr="00410E58">
              <w:rPr>
                <w:rFonts w:ascii="Arial" w:hAnsi="Arial" w:cs="Arial"/>
                <w:color w:val="000000"/>
                <w:lang w:val="pl-PL"/>
              </w:rPr>
              <w:t>u</w:t>
            </w:r>
            <w:r w:rsidR="00564B7A" w:rsidRPr="00410E58">
              <w:rPr>
                <w:rFonts w:ascii="Arial" w:hAnsi="Arial" w:cs="Arial"/>
                <w:color w:val="000000"/>
              </w:rPr>
              <w:t xml:space="preserve"> regulacji prędkości jazdy </w:t>
            </w:r>
            <w:r w:rsidRPr="00410E58">
              <w:rPr>
                <w:rFonts w:ascii="Arial" w:hAnsi="Arial" w:cs="Arial"/>
                <w:color w:val="000000"/>
              </w:rPr>
              <w:t>pojazdu samochodowego,</w:t>
            </w:r>
          </w:p>
          <w:p w14:paraId="0FE8654E"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posłużyć się urządzeniami do diagnostyki </w:t>
            </w:r>
            <w:r w:rsidR="00564B7A" w:rsidRPr="00410E58">
              <w:rPr>
                <w:rFonts w:ascii="Arial" w:hAnsi="Arial" w:cs="Arial"/>
                <w:color w:val="000000"/>
                <w:sz w:val="20"/>
                <w:szCs w:val="20"/>
              </w:rPr>
              <w:t>układu regulacji prędkości jazdy</w:t>
            </w:r>
            <w:r w:rsidRPr="00410E58">
              <w:rPr>
                <w:rFonts w:ascii="Arial" w:hAnsi="Arial" w:cs="Arial"/>
                <w:color w:val="000000"/>
                <w:sz w:val="20"/>
                <w:szCs w:val="20"/>
              </w:rPr>
              <w:t>,</w:t>
            </w:r>
          </w:p>
          <w:p w14:paraId="61831EDA"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sprawdzić prawidłowość działania </w:t>
            </w:r>
            <w:r w:rsidR="00564B7A" w:rsidRPr="00410E58">
              <w:rPr>
                <w:rFonts w:ascii="Arial" w:hAnsi="Arial" w:cs="Arial"/>
                <w:color w:val="000000"/>
                <w:sz w:val="20"/>
                <w:szCs w:val="20"/>
              </w:rPr>
              <w:t>układu regulacji prędkości jazdy</w:t>
            </w:r>
            <w:r w:rsidRPr="00410E58">
              <w:rPr>
                <w:rFonts w:ascii="Arial" w:hAnsi="Arial" w:cs="Arial"/>
                <w:color w:val="000000"/>
                <w:sz w:val="20"/>
                <w:szCs w:val="20"/>
              </w:rPr>
              <w:t>,</w:t>
            </w:r>
          </w:p>
          <w:p w14:paraId="7E436FE7"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sporządzić protokół z wykonanych pomiarów,</w:t>
            </w:r>
          </w:p>
          <w:p w14:paraId="7C28E188" w14:textId="77777777" w:rsidR="00260259" w:rsidRPr="00410E58" w:rsidRDefault="00564B7A"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interpretować </w:t>
            </w:r>
            <w:r w:rsidR="00260259" w:rsidRPr="00410E58">
              <w:rPr>
                <w:rFonts w:ascii="Arial" w:hAnsi="Arial" w:cs="Arial"/>
                <w:color w:val="000000"/>
                <w:sz w:val="20"/>
                <w:szCs w:val="20"/>
              </w:rPr>
              <w:t xml:space="preserve"> wyniki wykonanych pomiarów,</w:t>
            </w:r>
          </w:p>
          <w:p w14:paraId="47611EE8"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wypełnić kartę pomiarów diagnostycznych,</w:t>
            </w:r>
          </w:p>
          <w:p w14:paraId="73EB97E6"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sporządzić kosztorys diagnostyki </w:t>
            </w:r>
            <w:r w:rsidR="00564B7A" w:rsidRPr="00410E58">
              <w:rPr>
                <w:rFonts w:ascii="Arial" w:hAnsi="Arial" w:cs="Arial"/>
                <w:color w:val="000000"/>
                <w:sz w:val="20"/>
                <w:szCs w:val="20"/>
              </w:rPr>
              <w:t xml:space="preserve">układu regulacji prędkości jazdy </w:t>
            </w:r>
            <w:r w:rsidRPr="00410E58">
              <w:rPr>
                <w:rFonts w:ascii="Arial" w:hAnsi="Arial" w:cs="Arial"/>
                <w:color w:val="000000"/>
                <w:sz w:val="20"/>
                <w:szCs w:val="20"/>
              </w:rPr>
              <w:t>pojazdu samochodowego, jego podzespołów i zespołów,</w:t>
            </w:r>
          </w:p>
          <w:p w14:paraId="302F48CB"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wprowadzić wyniki badań diagnostycznych </w:t>
            </w:r>
            <w:r w:rsidR="00564B7A" w:rsidRPr="00410E58">
              <w:rPr>
                <w:rFonts w:ascii="Arial" w:hAnsi="Arial" w:cs="Arial"/>
                <w:color w:val="000000"/>
                <w:sz w:val="20"/>
                <w:szCs w:val="20"/>
              </w:rPr>
              <w:t xml:space="preserve">układu regulacji prędkości jazdy </w:t>
            </w:r>
            <w:r w:rsidRPr="00410E58">
              <w:rPr>
                <w:rFonts w:ascii="Arial" w:hAnsi="Arial" w:cs="Arial"/>
                <w:color w:val="000000"/>
                <w:sz w:val="20"/>
                <w:szCs w:val="20"/>
              </w:rPr>
              <w:t>pojazdu samochodowego do bazy danych serwisowych,</w:t>
            </w:r>
          </w:p>
          <w:p w14:paraId="21085F80"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przekazać klientowi informacje dotyczące wykonanej diagnostyki </w:t>
            </w:r>
            <w:r w:rsidR="00564B7A" w:rsidRPr="00410E58">
              <w:rPr>
                <w:rFonts w:ascii="Arial" w:hAnsi="Arial" w:cs="Arial"/>
                <w:color w:val="000000"/>
                <w:sz w:val="20"/>
                <w:szCs w:val="20"/>
              </w:rPr>
              <w:t xml:space="preserve">układu regulacji prędkości jazdy </w:t>
            </w:r>
            <w:r w:rsidRPr="00410E58">
              <w:rPr>
                <w:rFonts w:ascii="Arial" w:hAnsi="Arial" w:cs="Arial"/>
                <w:color w:val="000000"/>
                <w:sz w:val="20"/>
                <w:szCs w:val="20"/>
              </w:rPr>
              <w:t>pojazdu  samochodowego,</w:t>
            </w:r>
          </w:p>
          <w:p w14:paraId="59447D7A"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wydać dokumentację wykonanej diagnostyki </w:t>
            </w:r>
            <w:r w:rsidR="00564B7A" w:rsidRPr="00410E58">
              <w:rPr>
                <w:rFonts w:ascii="Arial" w:hAnsi="Arial" w:cs="Arial"/>
                <w:color w:val="000000"/>
                <w:sz w:val="20"/>
                <w:szCs w:val="20"/>
              </w:rPr>
              <w:t xml:space="preserve">układu regulacji prędkości jazdy </w:t>
            </w:r>
            <w:r w:rsidRPr="00410E58">
              <w:rPr>
                <w:rFonts w:ascii="Arial" w:hAnsi="Arial" w:cs="Arial"/>
                <w:color w:val="000000"/>
                <w:sz w:val="20"/>
                <w:szCs w:val="20"/>
              </w:rPr>
              <w:t>pojazdu  samochodowego,</w:t>
            </w:r>
          </w:p>
          <w:p w14:paraId="338E9234"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wydać pojazd samochodowy po wykonanej diagnostyce</w:t>
            </w:r>
            <w:r w:rsidR="00564B7A" w:rsidRPr="00410E58">
              <w:rPr>
                <w:rFonts w:ascii="Arial" w:hAnsi="Arial" w:cs="Arial"/>
                <w:color w:val="000000"/>
                <w:sz w:val="20"/>
                <w:szCs w:val="20"/>
              </w:rPr>
              <w:t xml:space="preserve"> układu regulacji prędkości jazdy</w:t>
            </w:r>
            <w:r w:rsidRPr="00410E58">
              <w:rPr>
                <w:rFonts w:ascii="Arial" w:hAnsi="Arial" w:cs="Arial"/>
                <w:color w:val="000000"/>
                <w:sz w:val="20"/>
                <w:szCs w:val="20"/>
              </w:rPr>
              <w:t>.</w:t>
            </w:r>
          </w:p>
        </w:tc>
        <w:tc>
          <w:tcPr>
            <w:tcW w:w="1222" w:type="pct"/>
          </w:tcPr>
          <w:p w14:paraId="7F8BA968"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zdiagnozować </w:t>
            </w:r>
            <w:r w:rsidR="00564B7A" w:rsidRPr="00410E58">
              <w:rPr>
                <w:rFonts w:ascii="Arial" w:hAnsi="Arial" w:cs="Arial"/>
                <w:color w:val="000000"/>
                <w:sz w:val="20"/>
                <w:szCs w:val="20"/>
              </w:rPr>
              <w:t>układ regulacji prędkości jazdy</w:t>
            </w:r>
            <w:r w:rsidRPr="00410E58">
              <w:rPr>
                <w:rFonts w:ascii="Arial" w:hAnsi="Arial" w:cs="Arial"/>
                <w:color w:val="000000"/>
                <w:sz w:val="20"/>
                <w:szCs w:val="20"/>
              </w:rPr>
              <w:t>,</w:t>
            </w:r>
          </w:p>
          <w:p w14:paraId="2BEEF6CA"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odczytać kody usterek </w:t>
            </w:r>
            <w:r w:rsidR="00564B7A" w:rsidRPr="00410E58">
              <w:rPr>
                <w:rFonts w:ascii="Arial" w:hAnsi="Arial" w:cs="Arial"/>
                <w:color w:val="000000"/>
                <w:sz w:val="20"/>
                <w:szCs w:val="20"/>
              </w:rPr>
              <w:t>układu regulacji prędkości jazdy</w:t>
            </w:r>
            <w:r w:rsidRPr="00410E58">
              <w:rPr>
                <w:rFonts w:ascii="Arial" w:hAnsi="Arial" w:cs="Arial"/>
                <w:color w:val="000000"/>
                <w:sz w:val="20"/>
                <w:szCs w:val="20"/>
              </w:rPr>
              <w:t>,</w:t>
            </w:r>
          </w:p>
          <w:p w14:paraId="097E6E8A"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przeprowadzić badania obwodów</w:t>
            </w:r>
            <w:r w:rsidR="00564B7A" w:rsidRPr="00410E58">
              <w:rPr>
                <w:rFonts w:ascii="Arial" w:hAnsi="Arial" w:cs="Arial"/>
                <w:color w:val="000000"/>
                <w:sz w:val="20"/>
                <w:szCs w:val="20"/>
              </w:rPr>
              <w:t xml:space="preserve"> elektrycznych</w:t>
            </w:r>
            <w:r w:rsidRPr="00410E58">
              <w:rPr>
                <w:rFonts w:ascii="Arial" w:hAnsi="Arial" w:cs="Arial"/>
                <w:color w:val="000000"/>
                <w:sz w:val="20"/>
                <w:szCs w:val="20"/>
              </w:rPr>
              <w:t>,</w:t>
            </w:r>
          </w:p>
        </w:tc>
        <w:tc>
          <w:tcPr>
            <w:tcW w:w="467" w:type="pct"/>
            <w:vAlign w:val="center"/>
          </w:tcPr>
          <w:p w14:paraId="52635EBA" w14:textId="77777777" w:rsidR="00260259" w:rsidRPr="00410E58" w:rsidRDefault="0023490C" w:rsidP="00FA4969">
            <w:pPr>
              <w:jc w:val="center"/>
              <w:rPr>
                <w:rFonts w:ascii="Arial" w:hAnsi="Arial" w:cs="Arial"/>
                <w:sz w:val="20"/>
                <w:szCs w:val="20"/>
              </w:rPr>
            </w:pPr>
            <w:r w:rsidRPr="00410E58">
              <w:rPr>
                <w:rFonts w:ascii="Arial" w:hAnsi="Arial" w:cs="Arial"/>
                <w:sz w:val="20"/>
                <w:szCs w:val="20"/>
              </w:rPr>
              <w:t>Klasa IV</w:t>
            </w:r>
          </w:p>
        </w:tc>
      </w:tr>
      <w:tr w:rsidR="00260259" w:rsidRPr="00410E58" w14:paraId="6D90D1D2" w14:textId="77777777" w:rsidTr="00FA4969">
        <w:trPr>
          <w:trHeight w:val="2126"/>
        </w:trPr>
        <w:tc>
          <w:tcPr>
            <w:tcW w:w="777" w:type="pct"/>
            <w:vMerge/>
            <w:vAlign w:val="center"/>
          </w:tcPr>
          <w:p w14:paraId="3307CDF9" w14:textId="77777777" w:rsidR="00260259" w:rsidRPr="00FA4969" w:rsidRDefault="00260259" w:rsidP="004E6ABD">
            <w:pPr>
              <w:rPr>
                <w:rFonts w:ascii="Arial" w:hAnsi="Arial" w:cs="Arial"/>
                <w:sz w:val="20"/>
                <w:szCs w:val="20"/>
              </w:rPr>
            </w:pPr>
          </w:p>
        </w:tc>
        <w:tc>
          <w:tcPr>
            <w:tcW w:w="892" w:type="pct"/>
            <w:vAlign w:val="center"/>
          </w:tcPr>
          <w:p w14:paraId="4D7594E9" w14:textId="77777777" w:rsidR="00260259" w:rsidRPr="00FA4969" w:rsidRDefault="00260259" w:rsidP="004637B4">
            <w:pPr>
              <w:numPr>
                <w:ilvl w:val="0"/>
                <w:numId w:val="157"/>
              </w:numPr>
              <w:spacing w:after="0" w:line="240" w:lineRule="auto"/>
              <w:ind w:left="113" w:hanging="113"/>
              <w:rPr>
                <w:rFonts w:ascii="Arial" w:hAnsi="Arial" w:cs="Arial"/>
                <w:sz w:val="20"/>
                <w:szCs w:val="20"/>
              </w:rPr>
            </w:pPr>
            <w:r w:rsidRPr="00FA4969">
              <w:rPr>
                <w:rFonts w:ascii="Arial" w:hAnsi="Arial" w:cs="Arial"/>
                <w:sz w:val="20"/>
                <w:szCs w:val="20"/>
              </w:rPr>
              <w:t>Układy elektronicznego pomiaru odległości (asystent parkowania) – budowa, działanie, typowe schematy połączeń elektrycznych, typowe niesprawności, diagnozowanie usterek i sposoby naprawy</w:t>
            </w:r>
          </w:p>
        </w:tc>
        <w:tc>
          <w:tcPr>
            <w:tcW w:w="302" w:type="pct"/>
            <w:vAlign w:val="center"/>
          </w:tcPr>
          <w:p w14:paraId="32DE851D" w14:textId="13909FB9" w:rsidR="00260259" w:rsidRPr="00410E58" w:rsidRDefault="00260259" w:rsidP="004E6ABD">
            <w:pPr>
              <w:jc w:val="center"/>
              <w:rPr>
                <w:rFonts w:ascii="Arial" w:hAnsi="Arial" w:cs="Arial"/>
                <w:sz w:val="20"/>
                <w:szCs w:val="20"/>
              </w:rPr>
            </w:pPr>
          </w:p>
        </w:tc>
        <w:tc>
          <w:tcPr>
            <w:tcW w:w="1340" w:type="pct"/>
          </w:tcPr>
          <w:p w14:paraId="1DA5748A"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przyjąć pojazd samochodowy do diagnostyki</w:t>
            </w:r>
            <w:r w:rsidR="00564B7A" w:rsidRPr="00410E58">
              <w:rPr>
                <w:rFonts w:ascii="Arial" w:hAnsi="Arial" w:cs="Arial"/>
                <w:color w:val="000000"/>
                <w:lang w:val="pl-PL"/>
              </w:rPr>
              <w:t xml:space="preserve"> u</w:t>
            </w:r>
            <w:r w:rsidR="00564B7A" w:rsidRPr="00410E58">
              <w:rPr>
                <w:rFonts w:ascii="Arial" w:hAnsi="Arial" w:cs="Arial"/>
                <w:color w:val="000000"/>
              </w:rPr>
              <w:t>kład</w:t>
            </w:r>
            <w:r w:rsidR="00564B7A" w:rsidRPr="00410E58">
              <w:rPr>
                <w:rFonts w:ascii="Arial" w:hAnsi="Arial" w:cs="Arial"/>
                <w:color w:val="000000"/>
                <w:lang w:val="pl-PL"/>
              </w:rPr>
              <w:t>u</w:t>
            </w:r>
            <w:r w:rsidR="00564B7A" w:rsidRPr="00410E58">
              <w:rPr>
                <w:rFonts w:ascii="Arial" w:hAnsi="Arial" w:cs="Arial"/>
                <w:color w:val="000000"/>
              </w:rPr>
              <w:t xml:space="preserve"> elektronicznego pomiaru odległości</w:t>
            </w:r>
            <w:r w:rsidRPr="00410E58">
              <w:rPr>
                <w:rFonts w:ascii="Arial" w:hAnsi="Arial" w:cs="Arial"/>
                <w:color w:val="000000"/>
              </w:rPr>
              <w:t>,</w:t>
            </w:r>
          </w:p>
          <w:p w14:paraId="6F74A527"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określić czas wykonania diagnostyki,</w:t>
            </w:r>
          </w:p>
          <w:p w14:paraId="68F0ACE5"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 xml:space="preserve">szacować koszty diagnostyki </w:t>
            </w:r>
            <w:r w:rsidR="00564B7A" w:rsidRPr="00410E58">
              <w:rPr>
                <w:rFonts w:ascii="Arial" w:hAnsi="Arial" w:cs="Arial"/>
                <w:color w:val="000000"/>
                <w:lang w:val="pl-PL"/>
              </w:rPr>
              <w:t>u</w:t>
            </w:r>
            <w:r w:rsidR="00564B7A" w:rsidRPr="00410E58">
              <w:rPr>
                <w:rFonts w:ascii="Arial" w:hAnsi="Arial" w:cs="Arial"/>
                <w:color w:val="000000"/>
              </w:rPr>
              <w:t>kład</w:t>
            </w:r>
            <w:r w:rsidR="00564B7A" w:rsidRPr="00410E58">
              <w:rPr>
                <w:rFonts w:ascii="Arial" w:hAnsi="Arial" w:cs="Arial"/>
                <w:color w:val="000000"/>
                <w:lang w:val="pl-PL"/>
              </w:rPr>
              <w:t>u</w:t>
            </w:r>
            <w:r w:rsidR="00564B7A" w:rsidRPr="00410E58">
              <w:rPr>
                <w:rFonts w:ascii="Arial" w:hAnsi="Arial" w:cs="Arial"/>
                <w:color w:val="000000"/>
              </w:rPr>
              <w:t xml:space="preserve"> elektronicznego pomiaru odległości </w:t>
            </w:r>
            <w:r w:rsidRPr="00410E58">
              <w:rPr>
                <w:rFonts w:ascii="Arial" w:hAnsi="Arial" w:cs="Arial"/>
                <w:color w:val="000000"/>
              </w:rPr>
              <w:t>pojazdu samochodowego,</w:t>
            </w:r>
          </w:p>
          <w:p w14:paraId="7425C466"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posłużyć się urządzeniami do diagnostyki </w:t>
            </w:r>
            <w:r w:rsidR="00564B7A" w:rsidRPr="00410E58">
              <w:rPr>
                <w:rFonts w:ascii="Arial" w:hAnsi="Arial" w:cs="Arial"/>
                <w:color w:val="000000"/>
                <w:sz w:val="20"/>
                <w:szCs w:val="20"/>
              </w:rPr>
              <w:t>układu elektronicznego pomiaru odległości</w:t>
            </w:r>
            <w:r w:rsidRPr="00410E58">
              <w:rPr>
                <w:rFonts w:ascii="Arial" w:hAnsi="Arial" w:cs="Arial"/>
                <w:color w:val="000000"/>
                <w:sz w:val="20"/>
                <w:szCs w:val="20"/>
              </w:rPr>
              <w:t>,</w:t>
            </w:r>
          </w:p>
          <w:p w14:paraId="67EC7CE1"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sprawdzić prawidłowość działania </w:t>
            </w:r>
            <w:r w:rsidR="00564B7A" w:rsidRPr="00410E58">
              <w:rPr>
                <w:rFonts w:ascii="Arial" w:hAnsi="Arial" w:cs="Arial"/>
                <w:color w:val="000000"/>
                <w:sz w:val="20"/>
                <w:szCs w:val="20"/>
              </w:rPr>
              <w:t>układu elektronicznego pomiaru odległości</w:t>
            </w:r>
            <w:r w:rsidRPr="00410E58">
              <w:rPr>
                <w:rFonts w:ascii="Arial" w:hAnsi="Arial" w:cs="Arial"/>
                <w:color w:val="000000"/>
                <w:sz w:val="20"/>
                <w:szCs w:val="20"/>
              </w:rPr>
              <w:t>,</w:t>
            </w:r>
          </w:p>
          <w:p w14:paraId="767FBF71"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sporządzić protokół z wykonanych pomiarów,</w:t>
            </w:r>
          </w:p>
          <w:p w14:paraId="1DE04DFC"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interpretuje wyniki wykonanych pomiarów,</w:t>
            </w:r>
          </w:p>
          <w:p w14:paraId="411C80CF"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wypełnić kartę pomiarów diagnostycznych,</w:t>
            </w:r>
          </w:p>
          <w:p w14:paraId="7D864AE1"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sporządzić kosztorys diagnostyki </w:t>
            </w:r>
            <w:r w:rsidR="00564B7A" w:rsidRPr="00410E58">
              <w:rPr>
                <w:rFonts w:ascii="Arial" w:hAnsi="Arial" w:cs="Arial"/>
                <w:color w:val="000000"/>
                <w:sz w:val="20"/>
                <w:szCs w:val="20"/>
              </w:rPr>
              <w:t xml:space="preserve">układu elektronicznego pomiaru odległości </w:t>
            </w:r>
            <w:r w:rsidRPr="00410E58">
              <w:rPr>
                <w:rFonts w:ascii="Arial" w:hAnsi="Arial" w:cs="Arial"/>
                <w:color w:val="000000"/>
                <w:sz w:val="20"/>
                <w:szCs w:val="20"/>
              </w:rPr>
              <w:t>pojazdu samochodowego, jego podzespołów i zespołów,</w:t>
            </w:r>
          </w:p>
          <w:p w14:paraId="23F39718"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wprowadzić wyniki badań diagnostycznych </w:t>
            </w:r>
            <w:r w:rsidR="00564B7A" w:rsidRPr="00410E58">
              <w:rPr>
                <w:rFonts w:ascii="Arial" w:hAnsi="Arial" w:cs="Arial"/>
                <w:color w:val="000000"/>
                <w:sz w:val="20"/>
                <w:szCs w:val="20"/>
              </w:rPr>
              <w:t xml:space="preserve">układu elektronicznego pomiaru odległości </w:t>
            </w:r>
            <w:r w:rsidRPr="00410E58">
              <w:rPr>
                <w:rFonts w:ascii="Arial" w:hAnsi="Arial" w:cs="Arial"/>
                <w:color w:val="000000"/>
                <w:sz w:val="20"/>
                <w:szCs w:val="20"/>
              </w:rPr>
              <w:t>pojazdu samochodowego do bazy danych serwisowych,</w:t>
            </w:r>
          </w:p>
          <w:p w14:paraId="52F84936"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przekazać klientowi informacje dotyczące wykonanej diagnostyki </w:t>
            </w:r>
            <w:r w:rsidR="00564B7A" w:rsidRPr="00410E58">
              <w:rPr>
                <w:rFonts w:ascii="Arial" w:hAnsi="Arial" w:cs="Arial"/>
                <w:color w:val="000000"/>
                <w:sz w:val="20"/>
                <w:szCs w:val="20"/>
              </w:rPr>
              <w:t xml:space="preserve">układu elektronicznego pomiaru odległości </w:t>
            </w:r>
            <w:r w:rsidRPr="00410E58">
              <w:rPr>
                <w:rFonts w:ascii="Arial" w:hAnsi="Arial" w:cs="Arial"/>
                <w:color w:val="000000"/>
                <w:sz w:val="20"/>
                <w:szCs w:val="20"/>
              </w:rPr>
              <w:t>pojazdu  samochodowego,</w:t>
            </w:r>
          </w:p>
          <w:p w14:paraId="1A1D8020"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wydać dokumentację wykonanej diagnostyki </w:t>
            </w:r>
            <w:r w:rsidR="00564B7A" w:rsidRPr="00410E58">
              <w:rPr>
                <w:rFonts w:ascii="Arial" w:hAnsi="Arial" w:cs="Arial"/>
                <w:color w:val="000000"/>
                <w:sz w:val="20"/>
                <w:szCs w:val="20"/>
              </w:rPr>
              <w:t xml:space="preserve">układu elektronicznego pomiaru odległości </w:t>
            </w:r>
            <w:r w:rsidRPr="00410E58">
              <w:rPr>
                <w:rFonts w:ascii="Arial" w:hAnsi="Arial" w:cs="Arial"/>
                <w:color w:val="000000"/>
                <w:sz w:val="20"/>
                <w:szCs w:val="20"/>
              </w:rPr>
              <w:t>pojazdu  samochodowego,</w:t>
            </w:r>
          </w:p>
          <w:p w14:paraId="78C9077D"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wydać pojazd samochodowy po wykonanej diagnostyce</w:t>
            </w:r>
            <w:r w:rsidR="00564B7A" w:rsidRPr="00410E58">
              <w:rPr>
                <w:rFonts w:ascii="Arial" w:hAnsi="Arial" w:cs="Arial"/>
                <w:color w:val="000000"/>
                <w:sz w:val="20"/>
                <w:szCs w:val="20"/>
              </w:rPr>
              <w:t xml:space="preserve"> układu elektronicznego pomiaru odległości</w:t>
            </w:r>
            <w:r w:rsidRPr="00410E58">
              <w:rPr>
                <w:rFonts w:ascii="Arial" w:hAnsi="Arial" w:cs="Arial"/>
                <w:color w:val="000000"/>
                <w:sz w:val="20"/>
                <w:szCs w:val="20"/>
              </w:rPr>
              <w:t>.</w:t>
            </w:r>
          </w:p>
        </w:tc>
        <w:tc>
          <w:tcPr>
            <w:tcW w:w="1222" w:type="pct"/>
          </w:tcPr>
          <w:p w14:paraId="53314BA2"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zdiagnozować </w:t>
            </w:r>
            <w:r w:rsidR="00564B7A" w:rsidRPr="00410E58">
              <w:rPr>
                <w:rFonts w:ascii="Arial" w:hAnsi="Arial" w:cs="Arial"/>
                <w:color w:val="000000"/>
                <w:sz w:val="20"/>
                <w:szCs w:val="20"/>
              </w:rPr>
              <w:t>układ elektronicznego pomiaru odległości</w:t>
            </w:r>
            <w:r w:rsidRPr="00410E58">
              <w:rPr>
                <w:rFonts w:ascii="Arial" w:hAnsi="Arial" w:cs="Arial"/>
                <w:color w:val="000000"/>
                <w:sz w:val="20"/>
                <w:szCs w:val="20"/>
              </w:rPr>
              <w:t>,</w:t>
            </w:r>
          </w:p>
          <w:p w14:paraId="252F5E32"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odczyta</w:t>
            </w:r>
            <w:r w:rsidR="00564B7A" w:rsidRPr="00410E58">
              <w:rPr>
                <w:rFonts w:ascii="Arial" w:hAnsi="Arial" w:cs="Arial"/>
                <w:color w:val="000000"/>
                <w:sz w:val="20"/>
                <w:szCs w:val="20"/>
              </w:rPr>
              <w:t>ć kody usterek układu elektronicznego pomiaru odległości</w:t>
            </w:r>
            <w:r w:rsidRPr="00410E58">
              <w:rPr>
                <w:rFonts w:ascii="Arial" w:hAnsi="Arial" w:cs="Arial"/>
                <w:color w:val="000000"/>
                <w:sz w:val="20"/>
                <w:szCs w:val="20"/>
              </w:rPr>
              <w:t>,</w:t>
            </w:r>
          </w:p>
          <w:p w14:paraId="253D5D90"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przeprowadzić badania obwodów </w:t>
            </w:r>
            <w:r w:rsidR="00564B7A" w:rsidRPr="00410E58">
              <w:rPr>
                <w:rFonts w:ascii="Arial" w:hAnsi="Arial" w:cs="Arial"/>
                <w:color w:val="000000"/>
                <w:sz w:val="20"/>
                <w:szCs w:val="20"/>
              </w:rPr>
              <w:t>układu elektronicznego pomiaru odległości</w:t>
            </w:r>
            <w:r w:rsidRPr="00410E58">
              <w:rPr>
                <w:rFonts w:ascii="Arial" w:hAnsi="Arial" w:cs="Arial"/>
                <w:color w:val="000000"/>
                <w:sz w:val="20"/>
                <w:szCs w:val="20"/>
              </w:rPr>
              <w:t>,</w:t>
            </w:r>
          </w:p>
          <w:p w14:paraId="3E3B1609" w14:textId="77777777" w:rsidR="00260259" w:rsidRPr="00410E58" w:rsidRDefault="00260259" w:rsidP="00564B7A">
            <w:pPr>
              <w:suppressAutoHyphens/>
              <w:autoSpaceDN w:val="0"/>
              <w:spacing w:after="0" w:line="240" w:lineRule="auto"/>
              <w:ind w:left="206"/>
              <w:contextualSpacing/>
              <w:textAlignment w:val="baseline"/>
              <w:rPr>
                <w:rFonts w:ascii="Arial" w:hAnsi="Arial" w:cs="Arial"/>
                <w:color w:val="000000"/>
                <w:sz w:val="20"/>
                <w:szCs w:val="20"/>
              </w:rPr>
            </w:pPr>
          </w:p>
        </w:tc>
        <w:tc>
          <w:tcPr>
            <w:tcW w:w="467" w:type="pct"/>
            <w:vAlign w:val="center"/>
          </w:tcPr>
          <w:p w14:paraId="7BC91E00" w14:textId="77777777" w:rsidR="00260259" w:rsidRPr="00410E58" w:rsidRDefault="0023490C" w:rsidP="00FA4969">
            <w:pPr>
              <w:jc w:val="center"/>
              <w:rPr>
                <w:rFonts w:ascii="Arial" w:hAnsi="Arial" w:cs="Arial"/>
                <w:sz w:val="20"/>
                <w:szCs w:val="20"/>
              </w:rPr>
            </w:pPr>
            <w:r w:rsidRPr="00410E58">
              <w:rPr>
                <w:rFonts w:ascii="Arial" w:hAnsi="Arial" w:cs="Arial"/>
                <w:sz w:val="20"/>
                <w:szCs w:val="20"/>
              </w:rPr>
              <w:t>Klasa IV</w:t>
            </w:r>
          </w:p>
        </w:tc>
      </w:tr>
      <w:tr w:rsidR="00260259" w:rsidRPr="00410E58" w14:paraId="43CD3933" w14:textId="77777777" w:rsidTr="00FA4969">
        <w:trPr>
          <w:trHeight w:val="2112"/>
        </w:trPr>
        <w:tc>
          <w:tcPr>
            <w:tcW w:w="777" w:type="pct"/>
            <w:vMerge/>
            <w:vAlign w:val="center"/>
          </w:tcPr>
          <w:p w14:paraId="67CE4DD0" w14:textId="77777777" w:rsidR="00260259" w:rsidRPr="00FA4969" w:rsidRDefault="00260259" w:rsidP="004E6ABD">
            <w:pPr>
              <w:rPr>
                <w:rFonts w:ascii="Arial" w:hAnsi="Arial" w:cs="Arial"/>
                <w:sz w:val="20"/>
                <w:szCs w:val="20"/>
              </w:rPr>
            </w:pPr>
          </w:p>
        </w:tc>
        <w:tc>
          <w:tcPr>
            <w:tcW w:w="892" w:type="pct"/>
            <w:vAlign w:val="center"/>
          </w:tcPr>
          <w:p w14:paraId="708C0D62" w14:textId="77777777" w:rsidR="00260259" w:rsidRPr="00FA4969" w:rsidRDefault="00260259" w:rsidP="004637B4">
            <w:pPr>
              <w:numPr>
                <w:ilvl w:val="0"/>
                <w:numId w:val="157"/>
              </w:numPr>
              <w:spacing w:after="0" w:line="240" w:lineRule="auto"/>
              <w:ind w:left="113" w:hanging="113"/>
              <w:rPr>
                <w:rFonts w:ascii="Arial" w:hAnsi="Arial" w:cs="Arial"/>
                <w:sz w:val="20"/>
                <w:szCs w:val="20"/>
              </w:rPr>
            </w:pPr>
            <w:r w:rsidRPr="00FA4969">
              <w:rPr>
                <w:rFonts w:ascii="Arial" w:hAnsi="Arial" w:cs="Arial"/>
                <w:sz w:val="20"/>
                <w:szCs w:val="20"/>
              </w:rPr>
              <w:t>Układy ogrzewania postojowego – budowa, działanie, typowe schematy połączeń elektrycznych, typowe niesprawności, diagnozowanie usterek i sposoby naprawy</w:t>
            </w:r>
          </w:p>
        </w:tc>
        <w:tc>
          <w:tcPr>
            <w:tcW w:w="302" w:type="pct"/>
            <w:vAlign w:val="center"/>
          </w:tcPr>
          <w:p w14:paraId="47EA6D39" w14:textId="2E4C2798" w:rsidR="00260259" w:rsidRPr="00410E58" w:rsidRDefault="00260259" w:rsidP="004E6ABD">
            <w:pPr>
              <w:jc w:val="center"/>
              <w:rPr>
                <w:rFonts w:ascii="Arial" w:hAnsi="Arial" w:cs="Arial"/>
                <w:sz w:val="20"/>
                <w:szCs w:val="20"/>
              </w:rPr>
            </w:pPr>
          </w:p>
        </w:tc>
        <w:tc>
          <w:tcPr>
            <w:tcW w:w="1340" w:type="pct"/>
          </w:tcPr>
          <w:p w14:paraId="076D1108"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przyjąć pojazd samochodowy do diagnostyki</w:t>
            </w:r>
            <w:r w:rsidR="00564B7A" w:rsidRPr="00410E58">
              <w:rPr>
                <w:rFonts w:ascii="Arial" w:hAnsi="Arial" w:cs="Arial"/>
                <w:color w:val="000000"/>
                <w:lang w:val="pl-PL"/>
              </w:rPr>
              <w:t xml:space="preserve"> u</w:t>
            </w:r>
            <w:r w:rsidR="00564B7A" w:rsidRPr="00410E58">
              <w:rPr>
                <w:rFonts w:ascii="Arial" w:hAnsi="Arial" w:cs="Arial"/>
                <w:color w:val="000000"/>
              </w:rPr>
              <w:t>kład</w:t>
            </w:r>
            <w:r w:rsidR="00564B7A" w:rsidRPr="00410E58">
              <w:rPr>
                <w:rFonts w:ascii="Arial" w:hAnsi="Arial" w:cs="Arial"/>
                <w:color w:val="000000"/>
                <w:lang w:val="pl-PL"/>
              </w:rPr>
              <w:t>u</w:t>
            </w:r>
            <w:r w:rsidR="00564B7A" w:rsidRPr="00410E58">
              <w:rPr>
                <w:rFonts w:ascii="Arial" w:hAnsi="Arial" w:cs="Arial"/>
                <w:color w:val="000000"/>
              </w:rPr>
              <w:t xml:space="preserve"> ogrzewania postojowego</w:t>
            </w:r>
            <w:r w:rsidRPr="00410E58">
              <w:rPr>
                <w:rFonts w:ascii="Arial" w:hAnsi="Arial" w:cs="Arial"/>
                <w:color w:val="000000"/>
              </w:rPr>
              <w:t>,</w:t>
            </w:r>
          </w:p>
          <w:p w14:paraId="7E3313E7"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określić czas wykonania diagnostyki,</w:t>
            </w:r>
          </w:p>
          <w:p w14:paraId="088F875F"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 xml:space="preserve">szacować koszty diagnostyki </w:t>
            </w:r>
            <w:r w:rsidR="00564B7A" w:rsidRPr="00410E58">
              <w:rPr>
                <w:rFonts w:ascii="Arial" w:hAnsi="Arial" w:cs="Arial"/>
                <w:color w:val="000000"/>
                <w:lang w:val="pl-PL"/>
              </w:rPr>
              <w:t>u</w:t>
            </w:r>
            <w:r w:rsidR="00564B7A" w:rsidRPr="00410E58">
              <w:rPr>
                <w:rFonts w:ascii="Arial" w:hAnsi="Arial" w:cs="Arial"/>
                <w:color w:val="000000"/>
              </w:rPr>
              <w:t>kład</w:t>
            </w:r>
            <w:r w:rsidR="00564B7A" w:rsidRPr="00410E58">
              <w:rPr>
                <w:rFonts w:ascii="Arial" w:hAnsi="Arial" w:cs="Arial"/>
                <w:color w:val="000000"/>
                <w:lang w:val="pl-PL"/>
              </w:rPr>
              <w:t>u</w:t>
            </w:r>
            <w:r w:rsidR="00564B7A" w:rsidRPr="00410E58">
              <w:rPr>
                <w:rFonts w:ascii="Arial" w:hAnsi="Arial" w:cs="Arial"/>
                <w:color w:val="000000"/>
              </w:rPr>
              <w:t xml:space="preserve"> ogrzewania postojowego </w:t>
            </w:r>
            <w:r w:rsidRPr="00410E58">
              <w:rPr>
                <w:rFonts w:ascii="Arial" w:hAnsi="Arial" w:cs="Arial"/>
                <w:color w:val="000000"/>
              </w:rPr>
              <w:t>pojazdu samochodowego,</w:t>
            </w:r>
          </w:p>
          <w:p w14:paraId="05490422"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posłużyć się urządzeniami do diagnostyki </w:t>
            </w:r>
            <w:r w:rsidR="00564B7A" w:rsidRPr="00410E58">
              <w:rPr>
                <w:rFonts w:ascii="Arial" w:hAnsi="Arial" w:cs="Arial"/>
                <w:color w:val="000000"/>
                <w:sz w:val="20"/>
                <w:szCs w:val="20"/>
              </w:rPr>
              <w:t>układu ogrzewania postojowego</w:t>
            </w:r>
            <w:r w:rsidRPr="00410E58">
              <w:rPr>
                <w:rFonts w:ascii="Arial" w:hAnsi="Arial" w:cs="Arial"/>
                <w:color w:val="000000"/>
                <w:sz w:val="20"/>
                <w:szCs w:val="20"/>
              </w:rPr>
              <w:t>,</w:t>
            </w:r>
          </w:p>
          <w:p w14:paraId="5D303DCE"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sprawdzić prawidłowość działania </w:t>
            </w:r>
            <w:r w:rsidR="00564B7A" w:rsidRPr="00410E58">
              <w:rPr>
                <w:rFonts w:ascii="Arial" w:hAnsi="Arial" w:cs="Arial"/>
                <w:color w:val="000000"/>
                <w:sz w:val="20"/>
                <w:szCs w:val="20"/>
              </w:rPr>
              <w:t>układu ogrzewania postojowego</w:t>
            </w:r>
            <w:r w:rsidRPr="00410E58">
              <w:rPr>
                <w:rFonts w:ascii="Arial" w:hAnsi="Arial" w:cs="Arial"/>
                <w:color w:val="000000"/>
                <w:sz w:val="20"/>
                <w:szCs w:val="20"/>
              </w:rPr>
              <w:t>,</w:t>
            </w:r>
          </w:p>
          <w:p w14:paraId="1EBFDD2E"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sporządzić protokół z wykonanych pomiarów,</w:t>
            </w:r>
          </w:p>
          <w:p w14:paraId="41950347"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interpretuje wyniki wykonanych pomiarów,</w:t>
            </w:r>
          </w:p>
          <w:p w14:paraId="0CABA545"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wypełnić kartę pomiarów diagnostycznych,</w:t>
            </w:r>
          </w:p>
          <w:p w14:paraId="2FEFFFD0"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sporządzić kosztorys diagnostyki </w:t>
            </w:r>
            <w:r w:rsidR="00564B7A" w:rsidRPr="00410E58">
              <w:rPr>
                <w:rFonts w:ascii="Arial" w:hAnsi="Arial" w:cs="Arial"/>
                <w:color w:val="000000"/>
                <w:sz w:val="20"/>
                <w:szCs w:val="20"/>
              </w:rPr>
              <w:t xml:space="preserve">układu ogrzewania postojowego </w:t>
            </w:r>
            <w:r w:rsidRPr="00410E58">
              <w:rPr>
                <w:rFonts w:ascii="Arial" w:hAnsi="Arial" w:cs="Arial"/>
                <w:color w:val="000000"/>
                <w:sz w:val="20"/>
                <w:szCs w:val="20"/>
              </w:rPr>
              <w:t>pojazdu samochodowego, jego podzespołów i zespołów,</w:t>
            </w:r>
          </w:p>
          <w:p w14:paraId="2535ADCC"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wprowadzić wyniki badań diagnostycznych </w:t>
            </w:r>
            <w:r w:rsidR="00564B7A" w:rsidRPr="00410E58">
              <w:rPr>
                <w:rFonts w:ascii="Arial" w:hAnsi="Arial" w:cs="Arial"/>
                <w:color w:val="000000"/>
                <w:sz w:val="20"/>
                <w:szCs w:val="20"/>
              </w:rPr>
              <w:t xml:space="preserve">układu ogrzewania postojowego </w:t>
            </w:r>
            <w:r w:rsidRPr="00410E58">
              <w:rPr>
                <w:rFonts w:ascii="Arial" w:hAnsi="Arial" w:cs="Arial"/>
                <w:color w:val="000000"/>
                <w:sz w:val="20"/>
                <w:szCs w:val="20"/>
              </w:rPr>
              <w:t>pojazdu samochodowego do bazy danych serwisowych,</w:t>
            </w:r>
          </w:p>
          <w:p w14:paraId="17593FC8"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przekazać klientowi informacje dotyczące wykonanej diagnostyki </w:t>
            </w:r>
            <w:r w:rsidR="00564B7A" w:rsidRPr="00410E58">
              <w:rPr>
                <w:rFonts w:ascii="Arial" w:hAnsi="Arial" w:cs="Arial"/>
                <w:color w:val="000000"/>
                <w:sz w:val="20"/>
                <w:szCs w:val="20"/>
              </w:rPr>
              <w:t xml:space="preserve">układu ogrzewania postojowego </w:t>
            </w:r>
            <w:r w:rsidRPr="00410E58">
              <w:rPr>
                <w:rFonts w:ascii="Arial" w:hAnsi="Arial" w:cs="Arial"/>
                <w:color w:val="000000"/>
                <w:sz w:val="20"/>
                <w:szCs w:val="20"/>
              </w:rPr>
              <w:t>pojazdu  samochodowego,</w:t>
            </w:r>
          </w:p>
          <w:p w14:paraId="55F098DF"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wydać dokumentację wykonanej diagnostyki </w:t>
            </w:r>
            <w:r w:rsidR="00564B7A" w:rsidRPr="00410E58">
              <w:rPr>
                <w:rFonts w:ascii="Arial" w:hAnsi="Arial" w:cs="Arial"/>
                <w:color w:val="000000"/>
                <w:sz w:val="20"/>
                <w:szCs w:val="20"/>
              </w:rPr>
              <w:t xml:space="preserve">układu ogrzewania postojowego </w:t>
            </w:r>
            <w:r w:rsidRPr="00410E58">
              <w:rPr>
                <w:rFonts w:ascii="Arial" w:hAnsi="Arial" w:cs="Arial"/>
                <w:color w:val="000000"/>
                <w:sz w:val="20"/>
                <w:szCs w:val="20"/>
              </w:rPr>
              <w:t>pojazdu  samochodowego,</w:t>
            </w:r>
          </w:p>
          <w:p w14:paraId="0A258C37"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wydać pojazd samochodowy po wykonanej diagnostyce</w:t>
            </w:r>
            <w:r w:rsidR="00564B7A" w:rsidRPr="00410E58">
              <w:rPr>
                <w:rFonts w:ascii="Arial" w:hAnsi="Arial" w:cs="Arial"/>
                <w:color w:val="000000"/>
                <w:sz w:val="20"/>
                <w:szCs w:val="20"/>
              </w:rPr>
              <w:t xml:space="preserve"> układu ogrzewania postojowego</w:t>
            </w:r>
            <w:r w:rsidRPr="00410E58">
              <w:rPr>
                <w:rFonts w:ascii="Arial" w:hAnsi="Arial" w:cs="Arial"/>
                <w:color w:val="000000"/>
                <w:sz w:val="20"/>
                <w:szCs w:val="20"/>
              </w:rPr>
              <w:t>.</w:t>
            </w:r>
          </w:p>
        </w:tc>
        <w:tc>
          <w:tcPr>
            <w:tcW w:w="1222" w:type="pct"/>
          </w:tcPr>
          <w:p w14:paraId="5D80CE5B"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zdiagnozować </w:t>
            </w:r>
            <w:r w:rsidR="00564B7A" w:rsidRPr="00410E58">
              <w:rPr>
                <w:rFonts w:ascii="Arial" w:hAnsi="Arial" w:cs="Arial"/>
                <w:color w:val="000000"/>
                <w:sz w:val="20"/>
                <w:szCs w:val="20"/>
              </w:rPr>
              <w:t>układ ogrzewania postojowego</w:t>
            </w:r>
            <w:r w:rsidRPr="00410E58">
              <w:rPr>
                <w:rFonts w:ascii="Arial" w:hAnsi="Arial" w:cs="Arial"/>
                <w:color w:val="000000"/>
                <w:sz w:val="20"/>
                <w:szCs w:val="20"/>
              </w:rPr>
              <w:t>,</w:t>
            </w:r>
          </w:p>
          <w:p w14:paraId="317951A0"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odczytać kody usterek </w:t>
            </w:r>
            <w:r w:rsidR="00564B7A" w:rsidRPr="00410E58">
              <w:rPr>
                <w:rFonts w:ascii="Arial" w:hAnsi="Arial" w:cs="Arial"/>
                <w:color w:val="000000"/>
                <w:sz w:val="20"/>
                <w:szCs w:val="20"/>
              </w:rPr>
              <w:t>układu ogrzewania postojowego</w:t>
            </w:r>
            <w:r w:rsidRPr="00410E58">
              <w:rPr>
                <w:rFonts w:ascii="Arial" w:hAnsi="Arial" w:cs="Arial"/>
                <w:color w:val="000000"/>
                <w:sz w:val="20"/>
                <w:szCs w:val="20"/>
              </w:rPr>
              <w:t>,</w:t>
            </w:r>
          </w:p>
          <w:p w14:paraId="163D356E"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przeprowadzić badania obwodów elektrycznych </w:t>
            </w:r>
            <w:r w:rsidR="00564B7A" w:rsidRPr="00410E58">
              <w:rPr>
                <w:rFonts w:ascii="Arial" w:hAnsi="Arial" w:cs="Arial"/>
                <w:color w:val="000000"/>
                <w:sz w:val="20"/>
                <w:szCs w:val="20"/>
              </w:rPr>
              <w:t>układu ogrzewania postojowego</w:t>
            </w:r>
            <w:r w:rsidRPr="00410E58">
              <w:rPr>
                <w:rFonts w:ascii="Arial" w:hAnsi="Arial" w:cs="Arial"/>
                <w:color w:val="000000"/>
                <w:sz w:val="20"/>
                <w:szCs w:val="20"/>
              </w:rPr>
              <w:t>,</w:t>
            </w:r>
          </w:p>
          <w:p w14:paraId="45376952" w14:textId="77777777" w:rsidR="00260259" w:rsidRPr="00410E58" w:rsidRDefault="00260259" w:rsidP="00564B7A">
            <w:pPr>
              <w:suppressAutoHyphens/>
              <w:autoSpaceDN w:val="0"/>
              <w:spacing w:after="0" w:line="240" w:lineRule="auto"/>
              <w:ind w:left="206"/>
              <w:contextualSpacing/>
              <w:textAlignment w:val="baseline"/>
              <w:rPr>
                <w:rFonts w:ascii="Arial" w:hAnsi="Arial" w:cs="Arial"/>
                <w:color w:val="000000"/>
                <w:sz w:val="20"/>
                <w:szCs w:val="20"/>
              </w:rPr>
            </w:pPr>
          </w:p>
        </w:tc>
        <w:tc>
          <w:tcPr>
            <w:tcW w:w="467" w:type="pct"/>
            <w:vAlign w:val="center"/>
          </w:tcPr>
          <w:p w14:paraId="79D036A4" w14:textId="77777777" w:rsidR="00260259" w:rsidRPr="00410E58" w:rsidRDefault="0023490C" w:rsidP="00FA4969">
            <w:pPr>
              <w:jc w:val="center"/>
              <w:rPr>
                <w:rFonts w:ascii="Arial" w:hAnsi="Arial" w:cs="Arial"/>
                <w:sz w:val="20"/>
                <w:szCs w:val="20"/>
              </w:rPr>
            </w:pPr>
            <w:r w:rsidRPr="00410E58">
              <w:rPr>
                <w:rFonts w:ascii="Arial" w:hAnsi="Arial" w:cs="Arial"/>
                <w:sz w:val="20"/>
                <w:szCs w:val="20"/>
              </w:rPr>
              <w:t>Klasa IV</w:t>
            </w:r>
          </w:p>
        </w:tc>
      </w:tr>
      <w:tr w:rsidR="00260259" w:rsidRPr="00410E58" w14:paraId="2EA84101" w14:textId="77777777" w:rsidTr="00FA4969">
        <w:trPr>
          <w:trHeight w:val="2127"/>
        </w:trPr>
        <w:tc>
          <w:tcPr>
            <w:tcW w:w="777" w:type="pct"/>
            <w:vMerge w:val="restart"/>
            <w:vAlign w:val="center"/>
          </w:tcPr>
          <w:p w14:paraId="33182AAD" w14:textId="77777777" w:rsidR="00260259" w:rsidRPr="00FA4969" w:rsidRDefault="00260259" w:rsidP="004E6ABD">
            <w:pPr>
              <w:rPr>
                <w:rFonts w:ascii="Arial" w:hAnsi="Arial" w:cs="Arial"/>
                <w:sz w:val="20"/>
                <w:szCs w:val="20"/>
              </w:rPr>
            </w:pPr>
          </w:p>
        </w:tc>
        <w:tc>
          <w:tcPr>
            <w:tcW w:w="892" w:type="pct"/>
            <w:vAlign w:val="center"/>
          </w:tcPr>
          <w:p w14:paraId="4129FDD3" w14:textId="77777777" w:rsidR="00260259" w:rsidRPr="00FA4969" w:rsidRDefault="00260259" w:rsidP="004637B4">
            <w:pPr>
              <w:numPr>
                <w:ilvl w:val="0"/>
                <w:numId w:val="157"/>
              </w:numPr>
              <w:spacing w:after="0" w:line="240" w:lineRule="auto"/>
              <w:ind w:left="113" w:hanging="113"/>
              <w:rPr>
                <w:rFonts w:ascii="Arial" w:hAnsi="Arial" w:cs="Arial"/>
                <w:sz w:val="20"/>
                <w:szCs w:val="20"/>
              </w:rPr>
            </w:pPr>
            <w:r w:rsidRPr="00FA4969">
              <w:rPr>
                <w:rFonts w:ascii="Arial" w:hAnsi="Arial" w:cs="Arial"/>
                <w:sz w:val="20"/>
                <w:szCs w:val="20"/>
              </w:rPr>
              <w:t>Samochodowa nawigacja GPS – budowa, działanie, typowe schematy połączeń elektrycznych, typowe niesprawności, diagnozowanie usterek i sposoby naprawy</w:t>
            </w:r>
          </w:p>
        </w:tc>
        <w:tc>
          <w:tcPr>
            <w:tcW w:w="302" w:type="pct"/>
            <w:vAlign w:val="center"/>
          </w:tcPr>
          <w:p w14:paraId="02FB4C5E" w14:textId="3A97AC37" w:rsidR="00260259" w:rsidRPr="00410E58" w:rsidRDefault="00260259" w:rsidP="004E6ABD">
            <w:pPr>
              <w:jc w:val="center"/>
              <w:rPr>
                <w:rFonts w:ascii="Arial" w:hAnsi="Arial" w:cs="Arial"/>
                <w:sz w:val="20"/>
                <w:szCs w:val="20"/>
              </w:rPr>
            </w:pPr>
          </w:p>
        </w:tc>
        <w:tc>
          <w:tcPr>
            <w:tcW w:w="1340" w:type="pct"/>
          </w:tcPr>
          <w:p w14:paraId="7DAD54E9"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przyjąć pojazd samochodowy do diagnostyki</w:t>
            </w:r>
            <w:r w:rsidR="00564B7A" w:rsidRPr="00410E58">
              <w:rPr>
                <w:rFonts w:ascii="Arial" w:hAnsi="Arial" w:cs="Arial"/>
                <w:color w:val="000000"/>
                <w:lang w:val="pl-PL"/>
              </w:rPr>
              <w:t xml:space="preserve"> </w:t>
            </w:r>
            <w:r w:rsidR="00564B7A" w:rsidRPr="00410E58">
              <w:rPr>
                <w:rFonts w:ascii="Arial" w:hAnsi="Arial" w:cs="Arial"/>
                <w:color w:val="000000"/>
              </w:rPr>
              <w:t>nawigacj</w:t>
            </w:r>
            <w:r w:rsidR="00564B7A" w:rsidRPr="00410E58">
              <w:rPr>
                <w:rFonts w:ascii="Arial" w:hAnsi="Arial" w:cs="Arial"/>
                <w:color w:val="000000"/>
                <w:lang w:val="pl-PL"/>
              </w:rPr>
              <w:t>i</w:t>
            </w:r>
            <w:r w:rsidR="00564B7A" w:rsidRPr="00410E58">
              <w:rPr>
                <w:rFonts w:ascii="Arial" w:hAnsi="Arial" w:cs="Arial"/>
                <w:color w:val="000000"/>
              </w:rPr>
              <w:t xml:space="preserve"> GPS</w:t>
            </w:r>
            <w:r w:rsidRPr="00410E58">
              <w:rPr>
                <w:rFonts w:ascii="Arial" w:hAnsi="Arial" w:cs="Arial"/>
                <w:color w:val="000000"/>
              </w:rPr>
              <w:t>,</w:t>
            </w:r>
          </w:p>
          <w:p w14:paraId="7D9F79A3"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określić czas wykonania diagnostyki</w:t>
            </w:r>
            <w:r w:rsidR="006B2B68" w:rsidRPr="00410E58">
              <w:rPr>
                <w:rFonts w:ascii="Arial" w:hAnsi="Arial" w:cs="Arial"/>
                <w:color w:val="000000"/>
                <w:lang w:val="pl-PL"/>
              </w:rPr>
              <w:t xml:space="preserve"> </w:t>
            </w:r>
            <w:r w:rsidR="006B2B68" w:rsidRPr="00410E58">
              <w:rPr>
                <w:rFonts w:ascii="Arial" w:hAnsi="Arial" w:cs="Arial"/>
                <w:color w:val="000000"/>
              </w:rPr>
              <w:t>nawigacj</w:t>
            </w:r>
            <w:r w:rsidR="006B2B68" w:rsidRPr="00410E58">
              <w:rPr>
                <w:rFonts w:ascii="Arial" w:hAnsi="Arial" w:cs="Arial"/>
                <w:color w:val="000000"/>
                <w:lang w:val="pl-PL"/>
              </w:rPr>
              <w:t>i</w:t>
            </w:r>
            <w:r w:rsidR="006B2B68" w:rsidRPr="00410E58">
              <w:rPr>
                <w:rFonts w:ascii="Arial" w:hAnsi="Arial" w:cs="Arial"/>
                <w:color w:val="000000"/>
              </w:rPr>
              <w:t xml:space="preserve"> GPS</w:t>
            </w:r>
            <w:r w:rsidRPr="00410E58">
              <w:rPr>
                <w:rFonts w:ascii="Arial" w:hAnsi="Arial" w:cs="Arial"/>
                <w:color w:val="000000"/>
              </w:rPr>
              <w:t>,</w:t>
            </w:r>
          </w:p>
          <w:p w14:paraId="6A0A50E2"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 xml:space="preserve">szacować koszty diagnostyki </w:t>
            </w:r>
            <w:r w:rsidR="006B2B68" w:rsidRPr="00410E58">
              <w:rPr>
                <w:rFonts w:ascii="Arial" w:hAnsi="Arial" w:cs="Arial"/>
                <w:color w:val="000000"/>
              </w:rPr>
              <w:t>nawigacj</w:t>
            </w:r>
            <w:r w:rsidR="006B2B68" w:rsidRPr="00410E58">
              <w:rPr>
                <w:rFonts w:ascii="Arial" w:hAnsi="Arial" w:cs="Arial"/>
                <w:color w:val="000000"/>
                <w:lang w:val="pl-PL"/>
              </w:rPr>
              <w:t>i</w:t>
            </w:r>
            <w:r w:rsidR="006B2B68" w:rsidRPr="00410E58">
              <w:rPr>
                <w:rFonts w:ascii="Arial" w:hAnsi="Arial" w:cs="Arial"/>
                <w:color w:val="000000"/>
              </w:rPr>
              <w:t xml:space="preserve"> GPS </w:t>
            </w:r>
            <w:r w:rsidRPr="00410E58">
              <w:rPr>
                <w:rFonts w:ascii="Arial" w:hAnsi="Arial" w:cs="Arial"/>
                <w:color w:val="000000"/>
              </w:rPr>
              <w:t>pojazdu samochodowego,</w:t>
            </w:r>
          </w:p>
          <w:p w14:paraId="28CDD2E2"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posłużyć się urządzeniami do diagnostyki </w:t>
            </w:r>
            <w:r w:rsidR="006B2B68" w:rsidRPr="00410E58">
              <w:rPr>
                <w:rFonts w:ascii="Arial" w:hAnsi="Arial" w:cs="Arial"/>
                <w:color w:val="000000"/>
                <w:sz w:val="20"/>
                <w:szCs w:val="20"/>
              </w:rPr>
              <w:t>nawigacji GPS</w:t>
            </w:r>
            <w:r w:rsidRPr="00410E58">
              <w:rPr>
                <w:rFonts w:ascii="Arial" w:hAnsi="Arial" w:cs="Arial"/>
                <w:color w:val="000000"/>
                <w:sz w:val="20"/>
                <w:szCs w:val="20"/>
              </w:rPr>
              <w:t>,</w:t>
            </w:r>
          </w:p>
          <w:p w14:paraId="7B1FE756"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sprawdzić prawidłowość działania </w:t>
            </w:r>
            <w:r w:rsidR="006B2B68" w:rsidRPr="00410E58">
              <w:rPr>
                <w:rFonts w:ascii="Arial" w:hAnsi="Arial" w:cs="Arial"/>
                <w:color w:val="000000"/>
                <w:sz w:val="20"/>
                <w:szCs w:val="20"/>
              </w:rPr>
              <w:t>nawigacji GPS</w:t>
            </w:r>
            <w:r w:rsidRPr="00410E58">
              <w:rPr>
                <w:rFonts w:ascii="Arial" w:hAnsi="Arial" w:cs="Arial"/>
                <w:color w:val="000000"/>
                <w:sz w:val="20"/>
                <w:szCs w:val="20"/>
              </w:rPr>
              <w:t>,</w:t>
            </w:r>
          </w:p>
          <w:p w14:paraId="11FADA23"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sporządzić protokół z wykonanych pomiarów,</w:t>
            </w:r>
          </w:p>
          <w:p w14:paraId="5F8F28FC"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interpretuje wyniki wykonanych pomiarów,</w:t>
            </w:r>
          </w:p>
          <w:p w14:paraId="12243533"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wypełnić kartę pomiarów diagnostycznych,</w:t>
            </w:r>
          </w:p>
          <w:p w14:paraId="12199D5A"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sporządzić kosztorys diagnostyki </w:t>
            </w:r>
            <w:r w:rsidR="006B2B68" w:rsidRPr="00410E58">
              <w:rPr>
                <w:rFonts w:ascii="Arial" w:hAnsi="Arial" w:cs="Arial"/>
                <w:color w:val="000000"/>
                <w:sz w:val="20"/>
                <w:szCs w:val="20"/>
              </w:rPr>
              <w:t xml:space="preserve">nawigacji GPS </w:t>
            </w:r>
            <w:r w:rsidRPr="00410E58">
              <w:rPr>
                <w:rFonts w:ascii="Arial" w:hAnsi="Arial" w:cs="Arial"/>
                <w:color w:val="000000"/>
                <w:sz w:val="20"/>
                <w:szCs w:val="20"/>
              </w:rPr>
              <w:t>pojazdu samochodowego, jego podzespołów i zespołów,</w:t>
            </w:r>
          </w:p>
          <w:p w14:paraId="7BB64588"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wprowadzić wyniki badań diagnostycznych </w:t>
            </w:r>
            <w:r w:rsidR="006B2B68" w:rsidRPr="00410E58">
              <w:rPr>
                <w:rFonts w:ascii="Arial" w:hAnsi="Arial" w:cs="Arial"/>
                <w:color w:val="000000"/>
                <w:sz w:val="20"/>
                <w:szCs w:val="20"/>
              </w:rPr>
              <w:t xml:space="preserve">nawigacji GPS </w:t>
            </w:r>
            <w:r w:rsidRPr="00410E58">
              <w:rPr>
                <w:rFonts w:ascii="Arial" w:hAnsi="Arial" w:cs="Arial"/>
                <w:color w:val="000000"/>
                <w:sz w:val="20"/>
                <w:szCs w:val="20"/>
              </w:rPr>
              <w:t>pojazdu samochodowego do bazy danych serwisowych,</w:t>
            </w:r>
          </w:p>
          <w:p w14:paraId="1A966952"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przekazać klientowi informacje dotyczące wykonanej diagnostyki </w:t>
            </w:r>
            <w:r w:rsidR="006B2B68" w:rsidRPr="00410E58">
              <w:rPr>
                <w:rFonts w:ascii="Arial" w:hAnsi="Arial" w:cs="Arial"/>
                <w:color w:val="000000"/>
                <w:sz w:val="20"/>
                <w:szCs w:val="20"/>
              </w:rPr>
              <w:t xml:space="preserve">nawigacji GPS </w:t>
            </w:r>
            <w:r w:rsidRPr="00410E58">
              <w:rPr>
                <w:rFonts w:ascii="Arial" w:hAnsi="Arial" w:cs="Arial"/>
                <w:color w:val="000000"/>
                <w:sz w:val="20"/>
                <w:szCs w:val="20"/>
              </w:rPr>
              <w:t>pojazdu  samochodowego,</w:t>
            </w:r>
          </w:p>
          <w:p w14:paraId="17532C75"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wydać dokumentację wykonanej diagnostyki </w:t>
            </w:r>
            <w:r w:rsidR="006B2B68" w:rsidRPr="00410E58">
              <w:rPr>
                <w:rFonts w:ascii="Arial" w:hAnsi="Arial" w:cs="Arial"/>
                <w:color w:val="000000"/>
                <w:sz w:val="20"/>
                <w:szCs w:val="20"/>
              </w:rPr>
              <w:t xml:space="preserve">nawigacji GPS </w:t>
            </w:r>
            <w:r w:rsidRPr="00410E58">
              <w:rPr>
                <w:rFonts w:ascii="Arial" w:hAnsi="Arial" w:cs="Arial"/>
                <w:color w:val="000000"/>
                <w:sz w:val="20"/>
                <w:szCs w:val="20"/>
              </w:rPr>
              <w:t>pojazdu  samochodowego,</w:t>
            </w:r>
          </w:p>
          <w:p w14:paraId="6CDD4AC9"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wydać pojazd samochodowy po wykonanej diagnostyce</w:t>
            </w:r>
            <w:r w:rsidR="006B2B68" w:rsidRPr="00410E58">
              <w:rPr>
                <w:rFonts w:ascii="Arial" w:hAnsi="Arial" w:cs="Arial"/>
                <w:color w:val="000000"/>
                <w:sz w:val="20"/>
                <w:szCs w:val="20"/>
              </w:rPr>
              <w:t xml:space="preserve"> nawigacji GPS</w:t>
            </w:r>
            <w:r w:rsidRPr="00410E58">
              <w:rPr>
                <w:rFonts w:ascii="Arial" w:hAnsi="Arial" w:cs="Arial"/>
                <w:color w:val="000000"/>
                <w:sz w:val="20"/>
                <w:szCs w:val="20"/>
              </w:rPr>
              <w:t>.</w:t>
            </w:r>
          </w:p>
        </w:tc>
        <w:tc>
          <w:tcPr>
            <w:tcW w:w="1222" w:type="pct"/>
          </w:tcPr>
          <w:p w14:paraId="008AE966"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zdiagnozować układ </w:t>
            </w:r>
            <w:r w:rsidR="006B2B68" w:rsidRPr="00410E58">
              <w:rPr>
                <w:rFonts w:ascii="Arial" w:hAnsi="Arial" w:cs="Arial"/>
                <w:color w:val="000000"/>
                <w:sz w:val="20"/>
                <w:szCs w:val="20"/>
              </w:rPr>
              <w:t>nawigacji GPS</w:t>
            </w:r>
            <w:r w:rsidRPr="00410E58">
              <w:rPr>
                <w:rFonts w:ascii="Arial" w:hAnsi="Arial" w:cs="Arial"/>
                <w:color w:val="000000"/>
                <w:sz w:val="20"/>
                <w:szCs w:val="20"/>
              </w:rPr>
              <w:t>,</w:t>
            </w:r>
          </w:p>
          <w:p w14:paraId="6C28A294"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odczytać kody usterek </w:t>
            </w:r>
            <w:r w:rsidR="006B2B68" w:rsidRPr="00410E58">
              <w:rPr>
                <w:rFonts w:ascii="Arial" w:hAnsi="Arial" w:cs="Arial"/>
                <w:color w:val="000000"/>
                <w:sz w:val="20"/>
                <w:szCs w:val="20"/>
              </w:rPr>
              <w:t>nawigacji GPS</w:t>
            </w:r>
            <w:r w:rsidRPr="00410E58">
              <w:rPr>
                <w:rFonts w:ascii="Arial" w:hAnsi="Arial" w:cs="Arial"/>
                <w:color w:val="000000"/>
                <w:sz w:val="20"/>
                <w:szCs w:val="20"/>
              </w:rPr>
              <w:t>,</w:t>
            </w:r>
          </w:p>
          <w:p w14:paraId="6DF1EE44"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przeprowadzić badania obwodów elektrycznych </w:t>
            </w:r>
            <w:r w:rsidR="006B2B68" w:rsidRPr="00410E58">
              <w:rPr>
                <w:rFonts w:ascii="Arial" w:hAnsi="Arial" w:cs="Arial"/>
                <w:color w:val="000000"/>
                <w:sz w:val="20"/>
                <w:szCs w:val="20"/>
              </w:rPr>
              <w:t>nawigacji GPS</w:t>
            </w:r>
          </w:p>
          <w:p w14:paraId="754E9EA9" w14:textId="77777777" w:rsidR="00260259" w:rsidRPr="00410E58" w:rsidRDefault="00260259" w:rsidP="006B2B68">
            <w:pPr>
              <w:suppressAutoHyphens/>
              <w:autoSpaceDN w:val="0"/>
              <w:spacing w:after="0" w:line="240" w:lineRule="auto"/>
              <w:contextualSpacing/>
              <w:textAlignment w:val="baseline"/>
              <w:rPr>
                <w:rFonts w:ascii="Arial" w:hAnsi="Arial" w:cs="Arial"/>
                <w:color w:val="000000"/>
                <w:sz w:val="20"/>
                <w:szCs w:val="20"/>
              </w:rPr>
            </w:pPr>
          </w:p>
        </w:tc>
        <w:tc>
          <w:tcPr>
            <w:tcW w:w="467" w:type="pct"/>
            <w:vAlign w:val="center"/>
          </w:tcPr>
          <w:p w14:paraId="6429B241" w14:textId="77777777" w:rsidR="00260259" w:rsidRPr="00410E58" w:rsidRDefault="0023490C" w:rsidP="00FA4969">
            <w:pPr>
              <w:jc w:val="center"/>
              <w:rPr>
                <w:rFonts w:ascii="Arial" w:hAnsi="Arial" w:cs="Arial"/>
                <w:sz w:val="20"/>
                <w:szCs w:val="20"/>
              </w:rPr>
            </w:pPr>
            <w:r w:rsidRPr="00410E58">
              <w:rPr>
                <w:rFonts w:ascii="Arial" w:hAnsi="Arial" w:cs="Arial"/>
                <w:sz w:val="20"/>
                <w:szCs w:val="20"/>
              </w:rPr>
              <w:t>Klasa IV</w:t>
            </w:r>
          </w:p>
        </w:tc>
      </w:tr>
      <w:tr w:rsidR="00260259" w:rsidRPr="00410E58" w14:paraId="46C69B54" w14:textId="77777777" w:rsidTr="00FA4969">
        <w:trPr>
          <w:trHeight w:val="1960"/>
        </w:trPr>
        <w:tc>
          <w:tcPr>
            <w:tcW w:w="777" w:type="pct"/>
            <w:vMerge/>
            <w:vAlign w:val="center"/>
          </w:tcPr>
          <w:p w14:paraId="07D29198" w14:textId="77777777" w:rsidR="00260259" w:rsidRPr="00FA4969" w:rsidRDefault="00260259" w:rsidP="004E6ABD">
            <w:pPr>
              <w:rPr>
                <w:rFonts w:ascii="Arial" w:hAnsi="Arial" w:cs="Arial"/>
                <w:sz w:val="20"/>
                <w:szCs w:val="20"/>
              </w:rPr>
            </w:pPr>
          </w:p>
        </w:tc>
        <w:tc>
          <w:tcPr>
            <w:tcW w:w="892" w:type="pct"/>
            <w:vAlign w:val="center"/>
          </w:tcPr>
          <w:p w14:paraId="3428199C" w14:textId="77777777" w:rsidR="00260259" w:rsidRPr="00FA4969" w:rsidRDefault="00260259" w:rsidP="004637B4">
            <w:pPr>
              <w:numPr>
                <w:ilvl w:val="0"/>
                <w:numId w:val="157"/>
              </w:numPr>
              <w:spacing w:after="0" w:line="240" w:lineRule="auto"/>
              <w:ind w:left="113" w:hanging="113"/>
              <w:rPr>
                <w:rFonts w:ascii="Arial" w:hAnsi="Arial" w:cs="Arial"/>
                <w:sz w:val="20"/>
                <w:szCs w:val="20"/>
              </w:rPr>
            </w:pPr>
            <w:r w:rsidRPr="00FA4969">
              <w:rPr>
                <w:rFonts w:ascii="Arial" w:hAnsi="Arial" w:cs="Arial"/>
                <w:sz w:val="20"/>
                <w:szCs w:val="20"/>
              </w:rPr>
              <w:t>Samochodowa instalacja telefoniczna – budowa, działanie, typowe schematy połączeń elektrycznych, typowe niesprawności, diagnozowanie usterek i sposoby naprawy</w:t>
            </w:r>
          </w:p>
        </w:tc>
        <w:tc>
          <w:tcPr>
            <w:tcW w:w="302" w:type="pct"/>
            <w:vAlign w:val="center"/>
          </w:tcPr>
          <w:p w14:paraId="016B41A7" w14:textId="67B68415" w:rsidR="00260259" w:rsidRPr="00410E58" w:rsidRDefault="00260259" w:rsidP="004E6ABD">
            <w:pPr>
              <w:jc w:val="center"/>
              <w:rPr>
                <w:rFonts w:ascii="Arial" w:hAnsi="Arial" w:cs="Arial"/>
                <w:sz w:val="20"/>
                <w:szCs w:val="20"/>
              </w:rPr>
            </w:pPr>
          </w:p>
        </w:tc>
        <w:tc>
          <w:tcPr>
            <w:tcW w:w="1340" w:type="pct"/>
          </w:tcPr>
          <w:p w14:paraId="0AC25E31"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przyjąć pojazd samochodowy do diagnostyki</w:t>
            </w:r>
            <w:r w:rsidR="006B2B68" w:rsidRPr="00410E58">
              <w:rPr>
                <w:rFonts w:ascii="Arial" w:hAnsi="Arial" w:cs="Arial"/>
                <w:color w:val="000000"/>
                <w:lang w:val="pl-PL"/>
              </w:rPr>
              <w:t xml:space="preserve"> s</w:t>
            </w:r>
            <w:r w:rsidR="006B2B68" w:rsidRPr="00410E58">
              <w:rPr>
                <w:rFonts w:ascii="Arial" w:hAnsi="Arial" w:cs="Arial"/>
                <w:color w:val="000000"/>
              </w:rPr>
              <w:t>amochodow</w:t>
            </w:r>
            <w:r w:rsidR="006B2B68" w:rsidRPr="00410E58">
              <w:rPr>
                <w:rFonts w:ascii="Arial" w:hAnsi="Arial" w:cs="Arial"/>
                <w:color w:val="000000"/>
                <w:lang w:val="pl-PL"/>
              </w:rPr>
              <w:t>ej</w:t>
            </w:r>
            <w:r w:rsidR="006B2B68" w:rsidRPr="00410E58">
              <w:rPr>
                <w:rFonts w:ascii="Arial" w:hAnsi="Arial" w:cs="Arial"/>
                <w:color w:val="000000"/>
              </w:rPr>
              <w:t xml:space="preserve"> instalacj</w:t>
            </w:r>
            <w:r w:rsidR="006B2B68" w:rsidRPr="00410E58">
              <w:rPr>
                <w:rFonts w:ascii="Arial" w:hAnsi="Arial" w:cs="Arial"/>
                <w:color w:val="000000"/>
                <w:lang w:val="pl-PL"/>
              </w:rPr>
              <w:t>i</w:t>
            </w:r>
            <w:r w:rsidR="006B2B68" w:rsidRPr="00410E58">
              <w:rPr>
                <w:rFonts w:ascii="Arial" w:hAnsi="Arial" w:cs="Arial"/>
                <w:color w:val="000000"/>
              </w:rPr>
              <w:t xml:space="preserve"> telefoniczn</w:t>
            </w:r>
            <w:r w:rsidR="006B2B68" w:rsidRPr="00410E58">
              <w:rPr>
                <w:rFonts w:ascii="Arial" w:hAnsi="Arial" w:cs="Arial"/>
                <w:color w:val="000000"/>
                <w:lang w:val="pl-PL"/>
              </w:rPr>
              <w:t>ej</w:t>
            </w:r>
            <w:r w:rsidRPr="00410E58">
              <w:rPr>
                <w:rFonts w:ascii="Arial" w:hAnsi="Arial" w:cs="Arial"/>
                <w:color w:val="000000"/>
              </w:rPr>
              <w:t>,</w:t>
            </w:r>
          </w:p>
          <w:p w14:paraId="5DA42BF5"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określić czas wykonania diagnostyki,</w:t>
            </w:r>
          </w:p>
          <w:p w14:paraId="7E373725"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 xml:space="preserve">szacować koszty diagnostyki </w:t>
            </w:r>
            <w:r w:rsidR="006B2B68" w:rsidRPr="00410E58">
              <w:rPr>
                <w:rFonts w:ascii="Arial" w:hAnsi="Arial" w:cs="Arial"/>
                <w:color w:val="000000"/>
                <w:lang w:val="pl-PL"/>
              </w:rPr>
              <w:t>s</w:t>
            </w:r>
            <w:r w:rsidR="006B2B68" w:rsidRPr="00410E58">
              <w:rPr>
                <w:rFonts w:ascii="Arial" w:hAnsi="Arial" w:cs="Arial"/>
                <w:color w:val="000000"/>
              </w:rPr>
              <w:t>amochodow</w:t>
            </w:r>
            <w:r w:rsidR="006B2B68" w:rsidRPr="00410E58">
              <w:rPr>
                <w:rFonts w:ascii="Arial" w:hAnsi="Arial" w:cs="Arial"/>
                <w:color w:val="000000"/>
                <w:lang w:val="pl-PL"/>
              </w:rPr>
              <w:t>ej</w:t>
            </w:r>
            <w:r w:rsidR="006B2B68" w:rsidRPr="00410E58">
              <w:rPr>
                <w:rFonts w:ascii="Arial" w:hAnsi="Arial" w:cs="Arial"/>
                <w:color w:val="000000"/>
              </w:rPr>
              <w:t xml:space="preserve"> instalacj</w:t>
            </w:r>
            <w:r w:rsidR="006B2B68" w:rsidRPr="00410E58">
              <w:rPr>
                <w:rFonts w:ascii="Arial" w:hAnsi="Arial" w:cs="Arial"/>
                <w:color w:val="000000"/>
                <w:lang w:val="pl-PL"/>
              </w:rPr>
              <w:t>i</w:t>
            </w:r>
            <w:r w:rsidR="006B2B68" w:rsidRPr="00410E58">
              <w:rPr>
                <w:rFonts w:ascii="Arial" w:hAnsi="Arial" w:cs="Arial"/>
                <w:color w:val="000000"/>
              </w:rPr>
              <w:t xml:space="preserve"> telefoniczn</w:t>
            </w:r>
            <w:r w:rsidR="006B2B68" w:rsidRPr="00410E58">
              <w:rPr>
                <w:rFonts w:ascii="Arial" w:hAnsi="Arial" w:cs="Arial"/>
                <w:color w:val="000000"/>
                <w:lang w:val="pl-PL"/>
              </w:rPr>
              <w:t>ej</w:t>
            </w:r>
            <w:r w:rsidR="006B2B68" w:rsidRPr="00410E58">
              <w:rPr>
                <w:rFonts w:ascii="Arial" w:hAnsi="Arial" w:cs="Arial"/>
                <w:color w:val="000000"/>
              </w:rPr>
              <w:t xml:space="preserve"> </w:t>
            </w:r>
            <w:r w:rsidRPr="00410E58">
              <w:rPr>
                <w:rFonts w:ascii="Arial" w:hAnsi="Arial" w:cs="Arial"/>
                <w:color w:val="000000"/>
              </w:rPr>
              <w:t>pojazdu samochodowego,</w:t>
            </w:r>
          </w:p>
          <w:p w14:paraId="274B8692"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posłużyć się urządzeniami do diagnostyki </w:t>
            </w:r>
            <w:r w:rsidR="006B2B68" w:rsidRPr="00410E58">
              <w:rPr>
                <w:rFonts w:ascii="Arial" w:hAnsi="Arial" w:cs="Arial"/>
                <w:color w:val="000000"/>
                <w:sz w:val="20"/>
                <w:szCs w:val="20"/>
              </w:rPr>
              <w:t>samochodowej instalacji telefonicznej</w:t>
            </w:r>
            <w:r w:rsidRPr="00410E58">
              <w:rPr>
                <w:rFonts w:ascii="Arial" w:hAnsi="Arial" w:cs="Arial"/>
                <w:color w:val="000000"/>
                <w:sz w:val="20"/>
                <w:szCs w:val="20"/>
              </w:rPr>
              <w:t>,</w:t>
            </w:r>
          </w:p>
          <w:p w14:paraId="177659E5"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sprawdzić prawidłowość działania </w:t>
            </w:r>
            <w:r w:rsidR="006B2B68" w:rsidRPr="00410E58">
              <w:rPr>
                <w:rFonts w:ascii="Arial" w:hAnsi="Arial" w:cs="Arial"/>
                <w:color w:val="000000"/>
                <w:sz w:val="20"/>
                <w:szCs w:val="20"/>
              </w:rPr>
              <w:t>samochodowej instalacji telefonicznej</w:t>
            </w:r>
            <w:r w:rsidRPr="00410E58">
              <w:rPr>
                <w:rFonts w:ascii="Arial" w:hAnsi="Arial" w:cs="Arial"/>
                <w:color w:val="000000"/>
                <w:sz w:val="20"/>
                <w:szCs w:val="20"/>
              </w:rPr>
              <w:t>,</w:t>
            </w:r>
          </w:p>
          <w:p w14:paraId="32636B47"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sporządzić protokół z wykonanych pomiarów,</w:t>
            </w:r>
          </w:p>
          <w:p w14:paraId="2B174867"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interpretuje wyniki wykonanych pomiarów,</w:t>
            </w:r>
          </w:p>
          <w:p w14:paraId="37416771"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wypełnić kartę pomiarów diagnostycznych,</w:t>
            </w:r>
          </w:p>
          <w:p w14:paraId="632A3397"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sporządzić kosztorys diagnostyki </w:t>
            </w:r>
            <w:r w:rsidR="00813A0B" w:rsidRPr="00410E58">
              <w:rPr>
                <w:rFonts w:ascii="Arial" w:hAnsi="Arial" w:cs="Arial"/>
                <w:color w:val="000000"/>
                <w:sz w:val="20"/>
                <w:szCs w:val="20"/>
              </w:rPr>
              <w:t xml:space="preserve">samochodowej instalacji telefonicznej </w:t>
            </w:r>
            <w:r w:rsidRPr="00410E58">
              <w:rPr>
                <w:rFonts w:ascii="Arial" w:hAnsi="Arial" w:cs="Arial"/>
                <w:color w:val="000000"/>
                <w:sz w:val="20"/>
                <w:szCs w:val="20"/>
              </w:rPr>
              <w:t>pojazdu samochodowego, jego podzespołów i zespołów,</w:t>
            </w:r>
          </w:p>
          <w:p w14:paraId="650A0404"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wprowadzić wyniki badań diagnostycznych pojazdu samochodowego do bazy danych serwisowych,</w:t>
            </w:r>
          </w:p>
          <w:p w14:paraId="4C48F754"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przekazać klientowi informacje dotyczące wykonanej diagnostyki </w:t>
            </w:r>
            <w:r w:rsidR="00813A0B" w:rsidRPr="00410E58">
              <w:rPr>
                <w:rFonts w:ascii="Arial" w:hAnsi="Arial" w:cs="Arial"/>
                <w:color w:val="000000"/>
                <w:sz w:val="20"/>
                <w:szCs w:val="20"/>
              </w:rPr>
              <w:t xml:space="preserve">samochodowej instalacji telefonicznej </w:t>
            </w:r>
            <w:r w:rsidRPr="00410E58">
              <w:rPr>
                <w:rFonts w:ascii="Arial" w:hAnsi="Arial" w:cs="Arial"/>
                <w:color w:val="000000"/>
                <w:sz w:val="20"/>
                <w:szCs w:val="20"/>
              </w:rPr>
              <w:t>pojazdu  samochodowego,</w:t>
            </w:r>
          </w:p>
          <w:p w14:paraId="26451E3E"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wydać dokumentację wykonanej diagnostyki </w:t>
            </w:r>
            <w:r w:rsidR="00813A0B" w:rsidRPr="00410E58">
              <w:rPr>
                <w:rFonts w:ascii="Arial" w:hAnsi="Arial" w:cs="Arial"/>
                <w:color w:val="000000"/>
                <w:sz w:val="20"/>
                <w:szCs w:val="20"/>
              </w:rPr>
              <w:t xml:space="preserve">samochodowej instalacji telefonicznej </w:t>
            </w:r>
            <w:r w:rsidRPr="00410E58">
              <w:rPr>
                <w:rFonts w:ascii="Arial" w:hAnsi="Arial" w:cs="Arial"/>
                <w:color w:val="000000"/>
                <w:sz w:val="20"/>
                <w:szCs w:val="20"/>
              </w:rPr>
              <w:t>pojazdu  samochodowego,</w:t>
            </w:r>
          </w:p>
          <w:p w14:paraId="44A60A5D"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wydać pojazd samochodowy po wykonanej diagnostyce</w:t>
            </w:r>
            <w:r w:rsidR="00813A0B" w:rsidRPr="00410E58">
              <w:rPr>
                <w:rFonts w:ascii="Arial" w:hAnsi="Arial" w:cs="Arial"/>
                <w:color w:val="000000"/>
                <w:sz w:val="20"/>
                <w:szCs w:val="20"/>
              </w:rPr>
              <w:t xml:space="preserve"> samochodowej instalacji telefonicznej</w:t>
            </w:r>
            <w:r w:rsidRPr="00410E58">
              <w:rPr>
                <w:rFonts w:ascii="Arial" w:hAnsi="Arial" w:cs="Arial"/>
                <w:color w:val="000000"/>
                <w:sz w:val="20"/>
                <w:szCs w:val="20"/>
              </w:rPr>
              <w:t>.</w:t>
            </w:r>
          </w:p>
        </w:tc>
        <w:tc>
          <w:tcPr>
            <w:tcW w:w="1222" w:type="pct"/>
          </w:tcPr>
          <w:p w14:paraId="30E86375"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zdiagnozować </w:t>
            </w:r>
            <w:r w:rsidR="00813A0B" w:rsidRPr="00410E58">
              <w:rPr>
                <w:rFonts w:ascii="Arial" w:hAnsi="Arial" w:cs="Arial"/>
                <w:color w:val="000000"/>
                <w:sz w:val="20"/>
                <w:szCs w:val="20"/>
              </w:rPr>
              <w:t>układ samochodowej instalacji telefonicznej</w:t>
            </w:r>
            <w:r w:rsidRPr="00410E58">
              <w:rPr>
                <w:rFonts w:ascii="Arial" w:hAnsi="Arial" w:cs="Arial"/>
                <w:color w:val="000000"/>
                <w:sz w:val="20"/>
                <w:szCs w:val="20"/>
              </w:rPr>
              <w:t>,</w:t>
            </w:r>
          </w:p>
          <w:p w14:paraId="5E3C58E4"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odczytać kody usterek </w:t>
            </w:r>
            <w:r w:rsidR="00813A0B" w:rsidRPr="00410E58">
              <w:rPr>
                <w:rFonts w:ascii="Arial" w:hAnsi="Arial" w:cs="Arial"/>
                <w:color w:val="000000"/>
                <w:sz w:val="20"/>
                <w:szCs w:val="20"/>
              </w:rPr>
              <w:t>samochodowej instalacji telefonicznej</w:t>
            </w:r>
            <w:r w:rsidRPr="00410E58">
              <w:rPr>
                <w:rFonts w:ascii="Arial" w:hAnsi="Arial" w:cs="Arial"/>
                <w:color w:val="000000"/>
                <w:sz w:val="20"/>
                <w:szCs w:val="20"/>
              </w:rPr>
              <w:t>,</w:t>
            </w:r>
          </w:p>
          <w:p w14:paraId="4C2B176B"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przeprowadzić badania obwodów </w:t>
            </w:r>
            <w:r w:rsidR="00813A0B" w:rsidRPr="00410E58">
              <w:rPr>
                <w:rFonts w:ascii="Arial" w:hAnsi="Arial" w:cs="Arial"/>
                <w:color w:val="000000"/>
                <w:sz w:val="20"/>
                <w:szCs w:val="20"/>
              </w:rPr>
              <w:t>samochodowej instalacji telefonicznej</w:t>
            </w:r>
            <w:r w:rsidRPr="00410E58">
              <w:rPr>
                <w:rFonts w:ascii="Arial" w:hAnsi="Arial" w:cs="Arial"/>
                <w:color w:val="000000"/>
                <w:sz w:val="20"/>
                <w:szCs w:val="20"/>
              </w:rPr>
              <w:t>,</w:t>
            </w:r>
          </w:p>
          <w:p w14:paraId="2C2E2FA0" w14:textId="77777777" w:rsidR="00260259" w:rsidRPr="00410E58" w:rsidRDefault="00260259" w:rsidP="00813A0B">
            <w:pPr>
              <w:suppressAutoHyphens/>
              <w:autoSpaceDN w:val="0"/>
              <w:spacing w:after="0" w:line="240" w:lineRule="auto"/>
              <w:ind w:left="206"/>
              <w:contextualSpacing/>
              <w:textAlignment w:val="baseline"/>
              <w:rPr>
                <w:rFonts w:ascii="Arial" w:hAnsi="Arial" w:cs="Arial"/>
                <w:color w:val="000000"/>
                <w:sz w:val="20"/>
                <w:szCs w:val="20"/>
              </w:rPr>
            </w:pPr>
          </w:p>
        </w:tc>
        <w:tc>
          <w:tcPr>
            <w:tcW w:w="467" w:type="pct"/>
            <w:vAlign w:val="center"/>
          </w:tcPr>
          <w:p w14:paraId="02E5D91B" w14:textId="77777777" w:rsidR="00260259" w:rsidRPr="00410E58" w:rsidRDefault="0023490C" w:rsidP="00FA4969">
            <w:pPr>
              <w:jc w:val="center"/>
              <w:rPr>
                <w:rFonts w:ascii="Arial" w:hAnsi="Arial" w:cs="Arial"/>
                <w:sz w:val="20"/>
                <w:szCs w:val="20"/>
              </w:rPr>
            </w:pPr>
            <w:r w:rsidRPr="00410E58">
              <w:rPr>
                <w:rFonts w:ascii="Arial" w:hAnsi="Arial" w:cs="Arial"/>
                <w:sz w:val="20"/>
                <w:szCs w:val="20"/>
              </w:rPr>
              <w:t>Klasa IV</w:t>
            </w:r>
          </w:p>
        </w:tc>
      </w:tr>
      <w:tr w:rsidR="00260259" w:rsidRPr="00410E58" w14:paraId="3579E709" w14:textId="77777777" w:rsidTr="00FA4969">
        <w:trPr>
          <w:trHeight w:val="566"/>
        </w:trPr>
        <w:tc>
          <w:tcPr>
            <w:tcW w:w="777" w:type="pct"/>
            <w:vMerge/>
            <w:vAlign w:val="center"/>
          </w:tcPr>
          <w:p w14:paraId="4C41BA09" w14:textId="77777777" w:rsidR="00260259" w:rsidRPr="00FA4969" w:rsidRDefault="00260259" w:rsidP="004E6ABD">
            <w:pPr>
              <w:rPr>
                <w:rFonts w:ascii="Arial" w:hAnsi="Arial" w:cs="Arial"/>
                <w:sz w:val="20"/>
                <w:szCs w:val="20"/>
              </w:rPr>
            </w:pPr>
          </w:p>
        </w:tc>
        <w:tc>
          <w:tcPr>
            <w:tcW w:w="892" w:type="pct"/>
            <w:vAlign w:val="center"/>
          </w:tcPr>
          <w:p w14:paraId="108AD7EB" w14:textId="77777777" w:rsidR="00260259" w:rsidRPr="00FA4969" w:rsidRDefault="00260259" w:rsidP="004637B4">
            <w:pPr>
              <w:numPr>
                <w:ilvl w:val="0"/>
                <w:numId w:val="157"/>
              </w:numPr>
              <w:spacing w:after="0" w:line="240" w:lineRule="auto"/>
              <w:ind w:left="113" w:hanging="113"/>
              <w:rPr>
                <w:rFonts w:ascii="Arial" w:hAnsi="Arial" w:cs="Arial"/>
                <w:sz w:val="20"/>
                <w:szCs w:val="20"/>
              </w:rPr>
            </w:pPr>
            <w:r w:rsidRPr="00FA4969">
              <w:rPr>
                <w:rFonts w:ascii="Arial" w:hAnsi="Arial" w:cs="Arial"/>
                <w:sz w:val="20"/>
                <w:szCs w:val="20"/>
              </w:rPr>
              <w:t>Samochodowe układy telematyki – budowa, działanie, typowe schematy połączeń elektrycznych, typowe niesprawności, diagnozowanie usterek i sposoby naprawy</w:t>
            </w:r>
          </w:p>
        </w:tc>
        <w:tc>
          <w:tcPr>
            <w:tcW w:w="302" w:type="pct"/>
            <w:vAlign w:val="center"/>
          </w:tcPr>
          <w:p w14:paraId="398A1462" w14:textId="5FF60C1E" w:rsidR="00260259" w:rsidRPr="00410E58" w:rsidRDefault="00260259" w:rsidP="004E6ABD">
            <w:pPr>
              <w:jc w:val="center"/>
              <w:rPr>
                <w:rFonts w:ascii="Arial" w:hAnsi="Arial" w:cs="Arial"/>
                <w:sz w:val="20"/>
                <w:szCs w:val="20"/>
              </w:rPr>
            </w:pPr>
          </w:p>
        </w:tc>
        <w:tc>
          <w:tcPr>
            <w:tcW w:w="1340" w:type="pct"/>
          </w:tcPr>
          <w:p w14:paraId="013CCE6B"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przyjąć pojazd samochodowy do diagnostyki</w:t>
            </w:r>
            <w:r w:rsidR="006B2B68" w:rsidRPr="00410E58">
              <w:rPr>
                <w:rFonts w:ascii="Arial" w:hAnsi="Arial" w:cs="Arial"/>
                <w:color w:val="000000"/>
                <w:lang w:val="pl-PL"/>
              </w:rPr>
              <w:t xml:space="preserve"> s</w:t>
            </w:r>
            <w:r w:rsidR="006B2B68" w:rsidRPr="00410E58">
              <w:rPr>
                <w:rFonts w:ascii="Arial" w:hAnsi="Arial" w:cs="Arial"/>
                <w:color w:val="000000"/>
              </w:rPr>
              <w:t>amochodow</w:t>
            </w:r>
            <w:r w:rsidR="006B2B68" w:rsidRPr="00410E58">
              <w:rPr>
                <w:rFonts w:ascii="Arial" w:hAnsi="Arial" w:cs="Arial"/>
                <w:color w:val="000000"/>
                <w:lang w:val="pl-PL"/>
              </w:rPr>
              <w:t>ych</w:t>
            </w:r>
            <w:r w:rsidR="006B2B68" w:rsidRPr="00410E58">
              <w:rPr>
                <w:rFonts w:ascii="Arial" w:hAnsi="Arial" w:cs="Arial"/>
                <w:color w:val="000000"/>
              </w:rPr>
              <w:t xml:space="preserve"> układ</w:t>
            </w:r>
            <w:r w:rsidR="006B2B68" w:rsidRPr="00410E58">
              <w:rPr>
                <w:rFonts w:ascii="Arial" w:hAnsi="Arial" w:cs="Arial"/>
                <w:color w:val="000000"/>
                <w:lang w:val="pl-PL"/>
              </w:rPr>
              <w:t>ów</w:t>
            </w:r>
            <w:r w:rsidR="006B2B68" w:rsidRPr="00410E58">
              <w:rPr>
                <w:rFonts w:ascii="Arial" w:hAnsi="Arial" w:cs="Arial"/>
                <w:color w:val="000000"/>
              </w:rPr>
              <w:t xml:space="preserve"> telematyki</w:t>
            </w:r>
            <w:r w:rsidRPr="00410E58">
              <w:rPr>
                <w:rFonts w:ascii="Arial" w:hAnsi="Arial" w:cs="Arial"/>
                <w:color w:val="000000"/>
              </w:rPr>
              <w:t>,</w:t>
            </w:r>
          </w:p>
          <w:p w14:paraId="14C7980B"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określić czas wykonania diagnostyki,</w:t>
            </w:r>
          </w:p>
          <w:p w14:paraId="4820A82D"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 xml:space="preserve">szacować koszty diagnostyki </w:t>
            </w:r>
            <w:r w:rsidR="006B2B68" w:rsidRPr="00410E58">
              <w:rPr>
                <w:rFonts w:ascii="Arial" w:hAnsi="Arial" w:cs="Arial"/>
                <w:color w:val="000000"/>
                <w:lang w:val="pl-PL"/>
              </w:rPr>
              <w:t>s</w:t>
            </w:r>
            <w:r w:rsidR="006B2B68" w:rsidRPr="00410E58">
              <w:rPr>
                <w:rFonts w:ascii="Arial" w:hAnsi="Arial" w:cs="Arial"/>
                <w:color w:val="000000"/>
              </w:rPr>
              <w:t>amochodow</w:t>
            </w:r>
            <w:r w:rsidR="006B2B68" w:rsidRPr="00410E58">
              <w:rPr>
                <w:rFonts w:ascii="Arial" w:hAnsi="Arial" w:cs="Arial"/>
                <w:color w:val="000000"/>
                <w:lang w:val="pl-PL"/>
              </w:rPr>
              <w:t>ych</w:t>
            </w:r>
            <w:r w:rsidR="006B2B68" w:rsidRPr="00410E58">
              <w:rPr>
                <w:rFonts w:ascii="Arial" w:hAnsi="Arial" w:cs="Arial"/>
                <w:color w:val="000000"/>
              </w:rPr>
              <w:t xml:space="preserve"> układ</w:t>
            </w:r>
            <w:r w:rsidR="006B2B68" w:rsidRPr="00410E58">
              <w:rPr>
                <w:rFonts w:ascii="Arial" w:hAnsi="Arial" w:cs="Arial"/>
                <w:color w:val="000000"/>
                <w:lang w:val="pl-PL"/>
              </w:rPr>
              <w:t>ów</w:t>
            </w:r>
            <w:r w:rsidR="006B2B68" w:rsidRPr="00410E58">
              <w:rPr>
                <w:rFonts w:ascii="Arial" w:hAnsi="Arial" w:cs="Arial"/>
                <w:color w:val="000000"/>
              </w:rPr>
              <w:t xml:space="preserve"> telematyki</w:t>
            </w:r>
            <w:r w:rsidRPr="00410E58">
              <w:rPr>
                <w:rFonts w:ascii="Arial" w:hAnsi="Arial" w:cs="Arial"/>
                <w:color w:val="000000"/>
              </w:rPr>
              <w:t>,</w:t>
            </w:r>
          </w:p>
          <w:p w14:paraId="27E0A4F2"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posłużyć się urządzeniami do diagnostyki </w:t>
            </w:r>
            <w:r w:rsidR="006B2B68" w:rsidRPr="00410E58">
              <w:rPr>
                <w:rFonts w:ascii="Arial" w:hAnsi="Arial" w:cs="Arial"/>
                <w:color w:val="000000"/>
                <w:sz w:val="20"/>
                <w:szCs w:val="20"/>
              </w:rPr>
              <w:t>samochodowych układów telematyki</w:t>
            </w:r>
            <w:r w:rsidRPr="00410E58">
              <w:rPr>
                <w:rFonts w:ascii="Arial" w:hAnsi="Arial" w:cs="Arial"/>
                <w:color w:val="000000"/>
                <w:sz w:val="20"/>
                <w:szCs w:val="20"/>
              </w:rPr>
              <w:t>,</w:t>
            </w:r>
          </w:p>
          <w:p w14:paraId="7024AAEF"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sprawdzić prawidłowość działania </w:t>
            </w:r>
            <w:r w:rsidR="006B2B68" w:rsidRPr="00410E58">
              <w:rPr>
                <w:rFonts w:ascii="Arial" w:hAnsi="Arial" w:cs="Arial"/>
                <w:color w:val="000000"/>
                <w:sz w:val="20"/>
                <w:szCs w:val="20"/>
              </w:rPr>
              <w:t>samochodowych układów telematyki</w:t>
            </w:r>
            <w:r w:rsidRPr="00410E58">
              <w:rPr>
                <w:rFonts w:ascii="Arial" w:hAnsi="Arial" w:cs="Arial"/>
                <w:color w:val="000000"/>
                <w:sz w:val="20"/>
                <w:szCs w:val="20"/>
              </w:rPr>
              <w:t>,</w:t>
            </w:r>
          </w:p>
          <w:p w14:paraId="49BE768E"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sporządzić protokół z wykonanych pomiarów,</w:t>
            </w:r>
          </w:p>
          <w:p w14:paraId="2AD6F66F"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interpretuje wyniki wykonanych pomiarów,</w:t>
            </w:r>
          </w:p>
          <w:p w14:paraId="13B8D9CB"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wypełnić kartę pomiarów diagnostycznych,</w:t>
            </w:r>
          </w:p>
          <w:p w14:paraId="3587EF94"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sporządzić kosztorys diagnostyki </w:t>
            </w:r>
            <w:r w:rsidR="006B2B68" w:rsidRPr="00410E58">
              <w:rPr>
                <w:rFonts w:ascii="Arial" w:hAnsi="Arial" w:cs="Arial"/>
                <w:color w:val="000000"/>
                <w:sz w:val="20"/>
                <w:szCs w:val="20"/>
              </w:rPr>
              <w:t>samochodowych układów telematyki</w:t>
            </w:r>
            <w:r w:rsidRPr="00410E58">
              <w:rPr>
                <w:rFonts w:ascii="Arial" w:hAnsi="Arial" w:cs="Arial"/>
                <w:color w:val="000000"/>
                <w:sz w:val="20"/>
                <w:szCs w:val="20"/>
              </w:rPr>
              <w:t>,</w:t>
            </w:r>
          </w:p>
          <w:p w14:paraId="3AFEC866"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wprowadzić wyniki badań diagnostycznych do bazy danych serwisowych,</w:t>
            </w:r>
          </w:p>
          <w:p w14:paraId="5B5ABD68"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przekazać klientowi informacje dotyczące wykonanej diagnostyki </w:t>
            </w:r>
            <w:r w:rsidR="006B2B68" w:rsidRPr="00410E58">
              <w:rPr>
                <w:rFonts w:ascii="Arial" w:hAnsi="Arial" w:cs="Arial"/>
                <w:color w:val="000000"/>
                <w:sz w:val="20"/>
                <w:szCs w:val="20"/>
              </w:rPr>
              <w:t>samochodowych układów telematyki</w:t>
            </w:r>
            <w:r w:rsidRPr="00410E58">
              <w:rPr>
                <w:rFonts w:ascii="Arial" w:hAnsi="Arial" w:cs="Arial"/>
                <w:color w:val="000000"/>
                <w:sz w:val="20"/>
                <w:szCs w:val="20"/>
              </w:rPr>
              <w:t>,</w:t>
            </w:r>
          </w:p>
          <w:p w14:paraId="43211C24"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wydać dokumentację wykonanej diagnostyki </w:t>
            </w:r>
            <w:r w:rsidR="006B2B68" w:rsidRPr="00410E58">
              <w:rPr>
                <w:rFonts w:ascii="Arial" w:hAnsi="Arial" w:cs="Arial"/>
                <w:color w:val="000000"/>
                <w:sz w:val="20"/>
                <w:szCs w:val="20"/>
              </w:rPr>
              <w:t>samochodowych układów telematyki</w:t>
            </w:r>
            <w:r w:rsidRPr="00410E58">
              <w:rPr>
                <w:rFonts w:ascii="Arial" w:hAnsi="Arial" w:cs="Arial"/>
                <w:color w:val="000000"/>
                <w:sz w:val="20"/>
                <w:szCs w:val="20"/>
              </w:rPr>
              <w:t>,</w:t>
            </w:r>
          </w:p>
          <w:p w14:paraId="6841775A"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wydać pojazd samochodowy po wykonanej diagnostyce</w:t>
            </w:r>
            <w:r w:rsidR="006B2B68" w:rsidRPr="00410E58">
              <w:rPr>
                <w:rFonts w:ascii="Arial" w:hAnsi="Arial" w:cs="Arial"/>
                <w:color w:val="000000"/>
                <w:sz w:val="20"/>
                <w:szCs w:val="20"/>
              </w:rPr>
              <w:t xml:space="preserve"> samochodowych układów telematyki</w:t>
            </w:r>
            <w:r w:rsidRPr="00410E58">
              <w:rPr>
                <w:rFonts w:ascii="Arial" w:hAnsi="Arial" w:cs="Arial"/>
                <w:color w:val="000000"/>
                <w:sz w:val="20"/>
                <w:szCs w:val="20"/>
              </w:rPr>
              <w:t>.</w:t>
            </w:r>
          </w:p>
        </w:tc>
        <w:tc>
          <w:tcPr>
            <w:tcW w:w="1222" w:type="pct"/>
          </w:tcPr>
          <w:p w14:paraId="328CB593"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zdiagnozować </w:t>
            </w:r>
            <w:r w:rsidR="006B2B68" w:rsidRPr="00410E58">
              <w:rPr>
                <w:rFonts w:ascii="Arial" w:hAnsi="Arial" w:cs="Arial"/>
                <w:color w:val="000000"/>
                <w:sz w:val="20"/>
                <w:szCs w:val="20"/>
              </w:rPr>
              <w:t>samochodowe układóy telematyki</w:t>
            </w:r>
            <w:r w:rsidRPr="00410E58">
              <w:rPr>
                <w:rFonts w:ascii="Arial" w:hAnsi="Arial" w:cs="Arial"/>
                <w:color w:val="000000"/>
                <w:sz w:val="20"/>
                <w:szCs w:val="20"/>
              </w:rPr>
              <w:t>,</w:t>
            </w:r>
          </w:p>
          <w:p w14:paraId="5B1EA83C"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odczytać kody usterek </w:t>
            </w:r>
            <w:r w:rsidR="006B2B68" w:rsidRPr="00410E58">
              <w:rPr>
                <w:rFonts w:ascii="Arial" w:hAnsi="Arial" w:cs="Arial"/>
                <w:color w:val="000000"/>
                <w:sz w:val="20"/>
                <w:szCs w:val="20"/>
              </w:rPr>
              <w:t>samochodowych układów telematyki</w:t>
            </w:r>
            <w:r w:rsidRPr="00410E58">
              <w:rPr>
                <w:rFonts w:ascii="Arial" w:hAnsi="Arial" w:cs="Arial"/>
                <w:color w:val="000000"/>
                <w:sz w:val="20"/>
                <w:szCs w:val="20"/>
              </w:rPr>
              <w:t>,</w:t>
            </w:r>
          </w:p>
          <w:p w14:paraId="4228EBD9"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przeprowadzić badania obwodów elektrycznych </w:t>
            </w:r>
            <w:r w:rsidR="006B2B68" w:rsidRPr="00410E58">
              <w:rPr>
                <w:rFonts w:ascii="Arial" w:hAnsi="Arial" w:cs="Arial"/>
                <w:color w:val="000000"/>
                <w:sz w:val="20"/>
                <w:szCs w:val="20"/>
              </w:rPr>
              <w:t>samochodowych układów telematyki</w:t>
            </w:r>
            <w:r w:rsidRPr="00410E58">
              <w:rPr>
                <w:rFonts w:ascii="Arial" w:hAnsi="Arial" w:cs="Arial"/>
                <w:color w:val="000000"/>
                <w:sz w:val="20"/>
                <w:szCs w:val="20"/>
              </w:rPr>
              <w:t>,</w:t>
            </w:r>
          </w:p>
        </w:tc>
        <w:tc>
          <w:tcPr>
            <w:tcW w:w="467" w:type="pct"/>
            <w:vAlign w:val="center"/>
          </w:tcPr>
          <w:p w14:paraId="36ECCCCF" w14:textId="77777777" w:rsidR="00260259" w:rsidRPr="00410E58" w:rsidRDefault="0023490C" w:rsidP="00FA4969">
            <w:pPr>
              <w:jc w:val="center"/>
              <w:rPr>
                <w:rFonts w:ascii="Arial" w:hAnsi="Arial" w:cs="Arial"/>
                <w:sz w:val="20"/>
                <w:szCs w:val="20"/>
              </w:rPr>
            </w:pPr>
            <w:r w:rsidRPr="00410E58">
              <w:rPr>
                <w:rFonts w:ascii="Arial" w:hAnsi="Arial" w:cs="Arial"/>
                <w:sz w:val="20"/>
                <w:szCs w:val="20"/>
              </w:rPr>
              <w:t>Klasa IV</w:t>
            </w:r>
          </w:p>
        </w:tc>
      </w:tr>
      <w:tr w:rsidR="00260259" w:rsidRPr="00410E58" w14:paraId="0D34DB85" w14:textId="77777777" w:rsidTr="00FA4969">
        <w:trPr>
          <w:trHeight w:val="2395"/>
        </w:trPr>
        <w:tc>
          <w:tcPr>
            <w:tcW w:w="777" w:type="pct"/>
            <w:vMerge/>
            <w:vAlign w:val="center"/>
          </w:tcPr>
          <w:p w14:paraId="20A102D6" w14:textId="77777777" w:rsidR="00260259" w:rsidRPr="00FA4969" w:rsidRDefault="00260259" w:rsidP="004E6ABD">
            <w:pPr>
              <w:rPr>
                <w:rFonts w:ascii="Arial" w:hAnsi="Arial" w:cs="Arial"/>
                <w:sz w:val="20"/>
                <w:szCs w:val="20"/>
              </w:rPr>
            </w:pPr>
          </w:p>
        </w:tc>
        <w:tc>
          <w:tcPr>
            <w:tcW w:w="892" w:type="pct"/>
            <w:vAlign w:val="center"/>
          </w:tcPr>
          <w:p w14:paraId="5BF698EB" w14:textId="77777777" w:rsidR="00260259" w:rsidRPr="00FA4969" w:rsidRDefault="00260259" w:rsidP="004637B4">
            <w:pPr>
              <w:numPr>
                <w:ilvl w:val="0"/>
                <w:numId w:val="157"/>
              </w:numPr>
              <w:spacing w:after="0" w:line="240" w:lineRule="auto"/>
              <w:ind w:left="113" w:hanging="113"/>
              <w:rPr>
                <w:rFonts w:ascii="Arial" w:hAnsi="Arial" w:cs="Arial"/>
                <w:sz w:val="20"/>
                <w:szCs w:val="20"/>
              </w:rPr>
            </w:pPr>
            <w:r w:rsidRPr="00FA4969">
              <w:rPr>
                <w:rFonts w:ascii="Arial" w:hAnsi="Arial" w:cs="Arial"/>
                <w:sz w:val="20"/>
                <w:szCs w:val="20"/>
              </w:rPr>
              <w:t>Układy zasilania elektrycznego i sterowania pojazdów o napędzie hybrydowym – budowa, działanie, typowe schematy połączeń elektrycznych, typowe niesprawności, diagnozowanie usterek i sposoby naprawy</w:t>
            </w:r>
          </w:p>
        </w:tc>
        <w:tc>
          <w:tcPr>
            <w:tcW w:w="302" w:type="pct"/>
            <w:vAlign w:val="center"/>
          </w:tcPr>
          <w:p w14:paraId="1E554CA9" w14:textId="7D3BC9B7" w:rsidR="00260259" w:rsidRPr="00410E58" w:rsidRDefault="00260259" w:rsidP="004E6ABD">
            <w:pPr>
              <w:jc w:val="center"/>
              <w:rPr>
                <w:rFonts w:ascii="Arial" w:hAnsi="Arial" w:cs="Arial"/>
                <w:sz w:val="20"/>
                <w:szCs w:val="20"/>
              </w:rPr>
            </w:pPr>
          </w:p>
        </w:tc>
        <w:tc>
          <w:tcPr>
            <w:tcW w:w="1340" w:type="pct"/>
          </w:tcPr>
          <w:p w14:paraId="496AA857"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przyjąć pojazd samochodowy do diagnostyki</w:t>
            </w:r>
            <w:r w:rsidR="006B2B68" w:rsidRPr="00410E58">
              <w:rPr>
                <w:rFonts w:ascii="Arial" w:hAnsi="Arial" w:cs="Arial"/>
                <w:color w:val="000000"/>
                <w:lang w:val="pl-PL"/>
              </w:rPr>
              <w:t xml:space="preserve"> u</w:t>
            </w:r>
            <w:r w:rsidR="006B2B68" w:rsidRPr="00410E58">
              <w:rPr>
                <w:rFonts w:ascii="Arial" w:hAnsi="Arial" w:cs="Arial"/>
                <w:color w:val="000000"/>
              </w:rPr>
              <w:t>kład</w:t>
            </w:r>
            <w:r w:rsidR="006B2B68" w:rsidRPr="00410E58">
              <w:rPr>
                <w:rFonts w:ascii="Arial" w:hAnsi="Arial" w:cs="Arial"/>
                <w:color w:val="000000"/>
                <w:lang w:val="pl-PL"/>
              </w:rPr>
              <w:t>u</w:t>
            </w:r>
            <w:r w:rsidR="006B2B68" w:rsidRPr="00410E58">
              <w:rPr>
                <w:rFonts w:ascii="Arial" w:hAnsi="Arial" w:cs="Arial"/>
                <w:color w:val="000000"/>
              </w:rPr>
              <w:t xml:space="preserve"> zasilania elektrycznego i sterowania pojazdów o napędzie </w:t>
            </w:r>
            <w:r w:rsidR="006B2B68" w:rsidRPr="00410E58">
              <w:rPr>
                <w:rFonts w:ascii="Arial" w:hAnsi="Arial" w:cs="Arial"/>
                <w:color w:val="000000"/>
                <w:lang w:val="pl-PL"/>
              </w:rPr>
              <w:t>hybrydowym</w:t>
            </w:r>
            <w:r w:rsidRPr="00410E58">
              <w:rPr>
                <w:rFonts w:ascii="Arial" w:hAnsi="Arial" w:cs="Arial"/>
                <w:color w:val="000000"/>
              </w:rPr>
              <w:t>,</w:t>
            </w:r>
          </w:p>
          <w:p w14:paraId="1BC8ED3F"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określić czas wykonania diagnostyki,</w:t>
            </w:r>
          </w:p>
          <w:p w14:paraId="064242FC"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 xml:space="preserve">szacować koszty diagnostyki </w:t>
            </w:r>
            <w:r w:rsidR="006B2B68" w:rsidRPr="00410E58">
              <w:rPr>
                <w:rFonts w:ascii="Arial" w:hAnsi="Arial" w:cs="Arial"/>
                <w:color w:val="000000"/>
                <w:lang w:val="pl-PL"/>
              </w:rPr>
              <w:t>u</w:t>
            </w:r>
            <w:r w:rsidR="006B2B68" w:rsidRPr="00410E58">
              <w:rPr>
                <w:rFonts w:ascii="Arial" w:hAnsi="Arial" w:cs="Arial"/>
                <w:color w:val="000000"/>
              </w:rPr>
              <w:t>kład</w:t>
            </w:r>
            <w:r w:rsidR="006B2B68" w:rsidRPr="00410E58">
              <w:rPr>
                <w:rFonts w:ascii="Arial" w:hAnsi="Arial" w:cs="Arial"/>
                <w:color w:val="000000"/>
                <w:lang w:val="pl-PL"/>
              </w:rPr>
              <w:t>u</w:t>
            </w:r>
            <w:r w:rsidR="006B2B68" w:rsidRPr="00410E58">
              <w:rPr>
                <w:rFonts w:ascii="Arial" w:hAnsi="Arial" w:cs="Arial"/>
                <w:color w:val="000000"/>
              </w:rPr>
              <w:t xml:space="preserve"> zasilania elektrycznego i sterowania pojazdów o napędzie </w:t>
            </w:r>
            <w:r w:rsidR="006B2B68" w:rsidRPr="00410E58">
              <w:rPr>
                <w:rFonts w:ascii="Arial" w:hAnsi="Arial" w:cs="Arial"/>
                <w:color w:val="000000"/>
                <w:lang w:val="pl-PL"/>
              </w:rPr>
              <w:t>hybrydowym</w:t>
            </w:r>
            <w:r w:rsidRPr="00410E58">
              <w:rPr>
                <w:rFonts w:ascii="Arial" w:hAnsi="Arial" w:cs="Arial"/>
                <w:color w:val="000000"/>
              </w:rPr>
              <w:t>,</w:t>
            </w:r>
          </w:p>
          <w:p w14:paraId="371080C2"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posłużyć się urządzeniami do diagnostyki </w:t>
            </w:r>
            <w:r w:rsidR="006B2B68" w:rsidRPr="00410E58">
              <w:rPr>
                <w:rFonts w:ascii="Arial" w:hAnsi="Arial" w:cs="Arial"/>
                <w:color w:val="000000"/>
                <w:sz w:val="20"/>
                <w:szCs w:val="20"/>
              </w:rPr>
              <w:t>układu zasilania elektrycznego i sterowania pojazdów o napędzie hybrydowym</w:t>
            </w:r>
            <w:r w:rsidRPr="00410E58">
              <w:rPr>
                <w:rFonts w:ascii="Arial" w:hAnsi="Arial" w:cs="Arial"/>
                <w:color w:val="000000"/>
                <w:sz w:val="20"/>
                <w:szCs w:val="20"/>
              </w:rPr>
              <w:t>,</w:t>
            </w:r>
          </w:p>
          <w:p w14:paraId="0F2869B2"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sprawdzić prawidłowość działania </w:t>
            </w:r>
            <w:r w:rsidR="006B2B68" w:rsidRPr="00410E58">
              <w:rPr>
                <w:rFonts w:ascii="Arial" w:hAnsi="Arial" w:cs="Arial"/>
                <w:color w:val="000000"/>
                <w:sz w:val="20"/>
                <w:szCs w:val="20"/>
              </w:rPr>
              <w:t>układu zasilania elektrycznego i sterowania pojazdów o napędzie hybrydowym</w:t>
            </w:r>
            <w:r w:rsidRPr="00410E58">
              <w:rPr>
                <w:rFonts w:ascii="Arial" w:hAnsi="Arial" w:cs="Arial"/>
                <w:color w:val="000000"/>
                <w:sz w:val="20"/>
                <w:szCs w:val="20"/>
              </w:rPr>
              <w:t>,</w:t>
            </w:r>
          </w:p>
          <w:p w14:paraId="1C6B95A0"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sporządzić protokół z wykonanych pomiarów,</w:t>
            </w:r>
          </w:p>
          <w:p w14:paraId="6657EB4C"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interpretuje wyniki wykonanych pomiarów,</w:t>
            </w:r>
          </w:p>
          <w:p w14:paraId="55EAAA16"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wypełnić kartę pomiarów diagnostycznych,</w:t>
            </w:r>
          </w:p>
          <w:p w14:paraId="268BE1EA"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sporządzić kosztorys diagnostyki </w:t>
            </w:r>
            <w:r w:rsidR="006B2B68" w:rsidRPr="00410E58">
              <w:rPr>
                <w:rFonts w:ascii="Arial" w:hAnsi="Arial" w:cs="Arial"/>
                <w:color w:val="000000"/>
                <w:sz w:val="20"/>
                <w:szCs w:val="20"/>
              </w:rPr>
              <w:t>układu zasilania elektrycznego i sterowania pojazdów o napędzie hybrydowym</w:t>
            </w:r>
            <w:r w:rsidRPr="00410E58">
              <w:rPr>
                <w:rFonts w:ascii="Arial" w:hAnsi="Arial" w:cs="Arial"/>
                <w:color w:val="000000"/>
                <w:sz w:val="20"/>
                <w:szCs w:val="20"/>
              </w:rPr>
              <w:t>,</w:t>
            </w:r>
          </w:p>
          <w:p w14:paraId="5F669244"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wprowadzić wyniki badań diagnostycznych do bazy danych serwisowych,</w:t>
            </w:r>
          </w:p>
          <w:p w14:paraId="7D0626BF"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przekazać klientowi informacje dotyczące wykonanej diagnostyki </w:t>
            </w:r>
            <w:r w:rsidR="006B2B68" w:rsidRPr="00410E58">
              <w:rPr>
                <w:rFonts w:ascii="Arial" w:hAnsi="Arial" w:cs="Arial"/>
                <w:color w:val="000000"/>
                <w:sz w:val="20"/>
                <w:szCs w:val="20"/>
              </w:rPr>
              <w:t>układu zasilania elektrycznego i sterowania pojazdów o napędzie hybrydowym</w:t>
            </w:r>
            <w:r w:rsidRPr="00410E58">
              <w:rPr>
                <w:rFonts w:ascii="Arial" w:hAnsi="Arial" w:cs="Arial"/>
                <w:color w:val="000000"/>
                <w:sz w:val="20"/>
                <w:szCs w:val="20"/>
              </w:rPr>
              <w:t>,</w:t>
            </w:r>
          </w:p>
          <w:p w14:paraId="70096ABD"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wydać dokumentację wykonanej diagnostyki </w:t>
            </w:r>
            <w:r w:rsidR="006B2B68" w:rsidRPr="00410E58">
              <w:rPr>
                <w:rFonts w:ascii="Arial" w:hAnsi="Arial" w:cs="Arial"/>
                <w:color w:val="000000"/>
                <w:sz w:val="20"/>
                <w:szCs w:val="20"/>
              </w:rPr>
              <w:t>układu zasilania elektrycznego i sterowania pojazdów o napędzie hybrydowym</w:t>
            </w:r>
            <w:r w:rsidRPr="00410E58">
              <w:rPr>
                <w:rFonts w:ascii="Arial" w:hAnsi="Arial" w:cs="Arial"/>
                <w:color w:val="000000"/>
                <w:sz w:val="20"/>
                <w:szCs w:val="20"/>
              </w:rPr>
              <w:t>,</w:t>
            </w:r>
          </w:p>
          <w:p w14:paraId="3450D085"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wydać pojazd samochodowy po wykonanej diagnostyce</w:t>
            </w:r>
            <w:r w:rsidR="006B2B68" w:rsidRPr="00410E58">
              <w:rPr>
                <w:rFonts w:ascii="Arial" w:hAnsi="Arial" w:cs="Arial"/>
                <w:color w:val="000000"/>
                <w:sz w:val="20"/>
                <w:szCs w:val="20"/>
              </w:rPr>
              <w:t xml:space="preserve"> układu zasilania elektrycznego i sterowania pojazdów o napędzie hybrydowym</w:t>
            </w:r>
            <w:r w:rsidRPr="00410E58">
              <w:rPr>
                <w:rFonts w:ascii="Arial" w:hAnsi="Arial" w:cs="Arial"/>
                <w:color w:val="000000"/>
                <w:sz w:val="20"/>
                <w:szCs w:val="20"/>
              </w:rPr>
              <w:t>.</w:t>
            </w:r>
          </w:p>
        </w:tc>
        <w:tc>
          <w:tcPr>
            <w:tcW w:w="1222" w:type="pct"/>
          </w:tcPr>
          <w:p w14:paraId="1B5C3B89"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zdiagnozować </w:t>
            </w:r>
            <w:r w:rsidR="006B2B68" w:rsidRPr="00410E58">
              <w:rPr>
                <w:rFonts w:ascii="Arial" w:hAnsi="Arial" w:cs="Arial"/>
                <w:color w:val="000000"/>
                <w:sz w:val="20"/>
                <w:szCs w:val="20"/>
              </w:rPr>
              <w:t>układ zasilania elektrycznego i sterowania pojazdów o napędzie hybrydowym</w:t>
            </w:r>
            <w:r w:rsidRPr="00410E58">
              <w:rPr>
                <w:rFonts w:ascii="Arial" w:hAnsi="Arial" w:cs="Arial"/>
                <w:color w:val="000000"/>
                <w:sz w:val="20"/>
                <w:szCs w:val="20"/>
              </w:rPr>
              <w:t>,</w:t>
            </w:r>
          </w:p>
          <w:p w14:paraId="3C64B99B"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odczytać kody usterek </w:t>
            </w:r>
            <w:r w:rsidR="006B2B68" w:rsidRPr="00410E58">
              <w:rPr>
                <w:rFonts w:ascii="Arial" w:hAnsi="Arial" w:cs="Arial"/>
                <w:color w:val="000000"/>
                <w:sz w:val="20"/>
                <w:szCs w:val="20"/>
              </w:rPr>
              <w:t>układu zasilania elektrycznego i sterowania pojazdów o napędzie hybrydowym</w:t>
            </w:r>
            <w:r w:rsidRPr="00410E58">
              <w:rPr>
                <w:rFonts w:ascii="Arial" w:hAnsi="Arial" w:cs="Arial"/>
                <w:color w:val="000000"/>
                <w:sz w:val="20"/>
                <w:szCs w:val="20"/>
              </w:rPr>
              <w:t>,</w:t>
            </w:r>
          </w:p>
          <w:p w14:paraId="7F314A0B"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przeprowadzić badania obwodów elektrycznych </w:t>
            </w:r>
            <w:r w:rsidR="006B2B68" w:rsidRPr="00410E58">
              <w:rPr>
                <w:rFonts w:ascii="Arial" w:hAnsi="Arial" w:cs="Arial"/>
                <w:color w:val="000000"/>
                <w:sz w:val="20"/>
                <w:szCs w:val="20"/>
              </w:rPr>
              <w:t>układu zasilania elektrycznego i sterowania pojazdów o napędzie hybrydowym</w:t>
            </w:r>
            <w:r w:rsidRPr="00410E58">
              <w:rPr>
                <w:rFonts w:ascii="Arial" w:hAnsi="Arial" w:cs="Arial"/>
                <w:color w:val="000000"/>
                <w:sz w:val="20"/>
                <w:szCs w:val="20"/>
              </w:rPr>
              <w:t>,</w:t>
            </w:r>
          </w:p>
          <w:p w14:paraId="20F286ED" w14:textId="77777777" w:rsidR="00260259" w:rsidRPr="00410E58" w:rsidRDefault="00260259" w:rsidP="006B2B68">
            <w:pPr>
              <w:suppressAutoHyphens/>
              <w:autoSpaceDN w:val="0"/>
              <w:spacing w:after="0" w:line="240" w:lineRule="auto"/>
              <w:ind w:left="206"/>
              <w:contextualSpacing/>
              <w:textAlignment w:val="baseline"/>
              <w:rPr>
                <w:rFonts w:ascii="Arial" w:hAnsi="Arial" w:cs="Arial"/>
                <w:color w:val="000000"/>
                <w:sz w:val="20"/>
                <w:szCs w:val="20"/>
              </w:rPr>
            </w:pPr>
          </w:p>
        </w:tc>
        <w:tc>
          <w:tcPr>
            <w:tcW w:w="467" w:type="pct"/>
            <w:vAlign w:val="center"/>
          </w:tcPr>
          <w:p w14:paraId="132F008D" w14:textId="77777777" w:rsidR="00260259" w:rsidRPr="00410E58" w:rsidRDefault="0023490C" w:rsidP="00FA4969">
            <w:pPr>
              <w:jc w:val="center"/>
              <w:rPr>
                <w:rFonts w:ascii="Arial" w:hAnsi="Arial" w:cs="Arial"/>
                <w:sz w:val="20"/>
                <w:szCs w:val="20"/>
              </w:rPr>
            </w:pPr>
            <w:r w:rsidRPr="00410E58">
              <w:rPr>
                <w:rFonts w:ascii="Arial" w:hAnsi="Arial" w:cs="Arial"/>
                <w:sz w:val="20"/>
                <w:szCs w:val="20"/>
              </w:rPr>
              <w:t>Klasa IV</w:t>
            </w:r>
          </w:p>
        </w:tc>
      </w:tr>
      <w:tr w:rsidR="00260259" w:rsidRPr="00410E58" w14:paraId="741044DA" w14:textId="77777777" w:rsidTr="00FA4969">
        <w:trPr>
          <w:trHeight w:val="2697"/>
        </w:trPr>
        <w:tc>
          <w:tcPr>
            <w:tcW w:w="777" w:type="pct"/>
            <w:vAlign w:val="center"/>
          </w:tcPr>
          <w:p w14:paraId="3FD63CEE" w14:textId="77777777" w:rsidR="00260259" w:rsidRPr="00FA4969" w:rsidRDefault="00260259" w:rsidP="004E6ABD">
            <w:pPr>
              <w:rPr>
                <w:rFonts w:ascii="Arial" w:hAnsi="Arial" w:cs="Arial"/>
                <w:sz w:val="20"/>
                <w:szCs w:val="20"/>
              </w:rPr>
            </w:pPr>
          </w:p>
        </w:tc>
        <w:tc>
          <w:tcPr>
            <w:tcW w:w="892" w:type="pct"/>
            <w:vAlign w:val="center"/>
          </w:tcPr>
          <w:p w14:paraId="18EC5878" w14:textId="77777777" w:rsidR="00260259" w:rsidRPr="00FA4969" w:rsidRDefault="00EE0D8F" w:rsidP="007C778D">
            <w:pPr>
              <w:rPr>
                <w:rFonts w:ascii="Arial" w:hAnsi="Arial" w:cs="Arial"/>
                <w:sz w:val="20"/>
                <w:szCs w:val="20"/>
              </w:rPr>
            </w:pPr>
            <w:r w:rsidRPr="00FA4969">
              <w:rPr>
                <w:rFonts w:ascii="Arial" w:hAnsi="Arial" w:cs="Arial"/>
                <w:sz w:val="20"/>
                <w:szCs w:val="20"/>
              </w:rPr>
              <w:t>29</w:t>
            </w:r>
            <w:r w:rsidR="00260259" w:rsidRPr="00FA4969">
              <w:rPr>
                <w:rFonts w:ascii="Arial" w:hAnsi="Arial" w:cs="Arial"/>
                <w:sz w:val="20"/>
                <w:szCs w:val="20"/>
              </w:rPr>
              <w:t>.  Układy zasilania elektrycznego i sterowania pojazdów o napędzie elektrycznym – budowa, działanie, typowe schematy połączeń elektrycznych, typowe niesprawności, diagnozowanie usterek i sposoby naprawy</w:t>
            </w:r>
          </w:p>
        </w:tc>
        <w:tc>
          <w:tcPr>
            <w:tcW w:w="302" w:type="pct"/>
            <w:vAlign w:val="center"/>
          </w:tcPr>
          <w:p w14:paraId="3E0ABD8C" w14:textId="79B6641E" w:rsidR="00260259" w:rsidRPr="00410E58" w:rsidRDefault="00260259" w:rsidP="004E6ABD">
            <w:pPr>
              <w:jc w:val="center"/>
              <w:rPr>
                <w:rFonts w:ascii="Arial" w:hAnsi="Arial" w:cs="Arial"/>
                <w:sz w:val="20"/>
                <w:szCs w:val="20"/>
              </w:rPr>
            </w:pPr>
          </w:p>
        </w:tc>
        <w:tc>
          <w:tcPr>
            <w:tcW w:w="1340" w:type="pct"/>
          </w:tcPr>
          <w:p w14:paraId="3D16886A"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przyjąć pojazd samochodowy do diagnostyki</w:t>
            </w:r>
            <w:r w:rsidR="006B2B68" w:rsidRPr="00410E58">
              <w:rPr>
                <w:rFonts w:ascii="Arial" w:hAnsi="Arial" w:cs="Arial"/>
                <w:color w:val="000000"/>
                <w:lang w:val="pl-PL"/>
              </w:rPr>
              <w:t xml:space="preserve"> u</w:t>
            </w:r>
            <w:r w:rsidR="006B2B68" w:rsidRPr="00410E58">
              <w:rPr>
                <w:rFonts w:ascii="Arial" w:hAnsi="Arial" w:cs="Arial"/>
                <w:color w:val="000000"/>
              </w:rPr>
              <w:t>kład</w:t>
            </w:r>
            <w:r w:rsidR="006B2B68" w:rsidRPr="00410E58">
              <w:rPr>
                <w:rFonts w:ascii="Arial" w:hAnsi="Arial" w:cs="Arial"/>
                <w:color w:val="000000"/>
                <w:lang w:val="pl-PL"/>
              </w:rPr>
              <w:t>u</w:t>
            </w:r>
            <w:r w:rsidR="006B2B68" w:rsidRPr="00410E58">
              <w:rPr>
                <w:rFonts w:ascii="Arial" w:hAnsi="Arial" w:cs="Arial"/>
                <w:color w:val="000000"/>
              </w:rPr>
              <w:t xml:space="preserve"> zasilania elektrycznego i sterowania pojazdów o napędzie elektrycznym</w:t>
            </w:r>
            <w:r w:rsidRPr="00410E58">
              <w:rPr>
                <w:rFonts w:ascii="Arial" w:hAnsi="Arial" w:cs="Arial"/>
                <w:color w:val="000000"/>
              </w:rPr>
              <w:t>,</w:t>
            </w:r>
          </w:p>
          <w:p w14:paraId="247C1B35"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określić czas wykonania diagnostyki,</w:t>
            </w:r>
          </w:p>
          <w:p w14:paraId="482C8BC8" w14:textId="77777777" w:rsidR="00260259" w:rsidRPr="00410E58" w:rsidRDefault="00260259" w:rsidP="004637B4">
            <w:pPr>
              <w:pStyle w:val="Akapitzlist"/>
              <w:numPr>
                <w:ilvl w:val="0"/>
                <w:numId w:val="124"/>
              </w:numPr>
              <w:spacing w:after="0" w:line="240" w:lineRule="auto"/>
              <w:ind w:left="206" w:hanging="206"/>
              <w:rPr>
                <w:rFonts w:ascii="Arial" w:hAnsi="Arial" w:cs="Arial"/>
                <w:color w:val="000000"/>
              </w:rPr>
            </w:pPr>
            <w:r w:rsidRPr="00410E58">
              <w:rPr>
                <w:rFonts w:ascii="Arial" w:hAnsi="Arial" w:cs="Arial"/>
                <w:color w:val="000000"/>
              </w:rPr>
              <w:t xml:space="preserve">szacować koszty diagnostyki </w:t>
            </w:r>
            <w:r w:rsidR="006B2B68" w:rsidRPr="00410E58">
              <w:rPr>
                <w:rFonts w:ascii="Arial" w:hAnsi="Arial" w:cs="Arial"/>
                <w:color w:val="000000"/>
                <w:lang w:val="pl-PL"/>
              </w:rPr>
              <w:t>u</w:t>
            </w:r>
            <w:r w:rsidR="006B2B68" w:rsidRPr="00410E58">
              <w:rPr>
                <w:rFonts w:ascii="Arial" w:hAnsi="Arial" w:cs="Arial"/>
                <w:color w:val="000000"/>
              </w:rPr>
              <w:t>kład</w:t>
            </w:r>
            <w:r w:rsidR="006B2B68" w:rsidRPr="00410E58">
              <w:rPr>
                <w:rFonts w:ascii="Arial" w:hAnsi="Arial" w:cs="Arial"/>
                <w:color w:val="000000"/>
                <w:lang w:val="pl-PL"/>
              </w:rPr>
              <w:t>u</w:t>
            </w:r>
            <w:r w:rsidR="006B2B68" w:rsidRPr="00410E58">
              <w:rPr>
                <w:rFonts w:ascii="Arial" w:hAnsi="Arial" w:cs="Arial"/>
                <w:color w:val="000000"/>
              </w:rPr>
              <w:t xml:space="preserve"> zasilania elektrycznego i sterowania pojazdów o napędzie elektrycznym</w:t>
            </w:r>
            <w:r w:rsidRPr="00410E58">
              <w:rPr>
                <w:rFonts w:ascii="Arial" w:hAnsi="Arial" w:cs="Arial"/>
                <w:color w:val="000000"/>
              </w:rPr>
              <w:t>,</w:t>
            </w:r>
          </w:p>
          <w:p w14:paraId="6FFB5517"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posłużyć się urządzeniami do diagnostyki </w:t>
            </w:r>
            <w:r w:rsidR="006B2B68" w:rsidRPr="00410E58">
              <w:rPr>
                <w:rFonts w:ascii="Arial" w:hAnsi="Arial" w:cs="Arial"/>
                <w:color w:val="000000"/>
                <w:sz w:val="20"/>
                <w:szCs w:val="20"/>
              </w:rPr>
              <w:t>układu zasilania elektrycznego i sterowania pojazdów o napędzie elektrycznym</w:t>
            </w:r>
            <w:r w:rsidRPr="00410E58">
              <w:rPr>
                <w:rFonts w:ascii="Arial" w:hAnsi="Arial" w:cs="Arial"/>
                <w:color w:val="000000"/>
                <w:sz w:val="20"/>
                <w:szCs w:val="20"/>
              </w:rPr>
              <w:t>,</w:t>
            </w:r>
          </w:p>
          <w:p w14:paraId="17FC409B"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sprawdzić prawidłowość działania </w:t>
            </w:r>
            <w:r w:rsidR="006B2B68" w:rsidRPr="00410E58">
              <w:rPr>
                <w:rFonts w:ascii="Arial" w:hAnsi="Arial" w:cs="Arial"/>
                <w:color w:val="000000"/>
                <w:sz w:val="20"/>
                <w:szCs w:val="20"/>
              </w:rPr>
              <w:t>układu zasilania elektrycznego i sterowania pojazdów o napędzie elektrycznym</w:t>
            </w:r>
            <w:r w:rsidRPr="00410E58">
              <w:rPr>
                <w:rFonts w:ascii="Arial" w:hAnsi="Arial" w:cs="Arial"/>
                <w:color w:val="000000"/>
                <w:sz w:val="20"/>
                <w:szCs w:val="20"/>
              </w:rPr>
              <w:t>,</w:t>
            </w:r>
          </w:p>
          <w:p w14:paraId="4347277E"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sporządzić protokół z wykonanych pomiarów,</w:t>
            </w:r>
          </w:p>
          <w:p w14:paraId="1BC2D48F"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interpretuje wyniki wykonanych pomiarów,</w:t>
            </w:r>
          </w:p>
          <w:p w14:paraId="1C6125E1"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wypełnić kartę pomiarów diagnostycznych,</w:t>
            </w:r>
          </w:p>
          <w:p w14:paraId="55F6D77E"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sporządzić kosztorys diagnostyki </w:t>
            </w:r>
            <w:r w:rsidR="006B2B68" w:rsidRPr="00410E58">
              <w:rPr>
                <w:rFonts w:ascii="Arial" w:hAnsi="Arial" w:cs="Arial"/>
                <w:color w:val="000000"/>
                <w:sz w:val="20"/>
                <w:szCs w:val="20"/>
              </w:rPr>
              <w:t>układu zasilania elektrycznego i sterowania pojazdów o napędzie elektrycznym</w:t>
            </w:r>
            <w:r w:rsidRPr="00410E58">
              <w:rPr>
                <w:rFonts w:ascii="Arial" w:hAnsi="Arial" w:cs="Arial"/>
                <w:color w:val="000000"/>
                <w:sz w:val="20"/>
                <w:szCs w:val="20"/>
              </w:rPr>
              <w:t>,</w:t>
            </w:r>
          </w:p>
          <w:p w14:paraId="79B5E3CC"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wprowadzić wyniki badań diagnostycznych do bazy danych serwisowych,</w:t>
            </w:r>
          </w:p>
          <w:p w14:paraId="51F0FFF2"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przekazać klientowi informacje dotyczące wykonanej diagnostyki </w:t>
            </w:r>
            <w:r w:rsidR="006B2B68" w:rsidRPr="00410E58">
              <w:rPr>
                <w:rFonts w:ascii="Arial" w:hAnsi="Arial" w:cs="Arial"/>
                <w:color w:val="000000"/>
                <w:sz w:val="20"/>
                <w:szCs w:val="20"/>
              </w:rPr>
              <w:t>układu zasilania elektrycznego i sterowania pojazdów o napędzie elektrycznym</w:t>
            </w:r>
            <w:r w:rsidRPr="00410E58">
              <w:rPr>
                <w:rFonts w:ascii="Arial" w:hAnsi="Arial" w:cs="Arial"/>
                <w:color w:val="000000"/>
                <w:sz w:val="20"/>
                <w:szCs w:val="20"/>
              </w:rPr>
              <w:t>,</w:t>
            </w:r>
          </w:p>
          <w:p w14:paraId="2597C40D"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 xml:space="preserve">wydać dokumentację wykonanej diagnostyki </w:t>
            </w:r>
            <w:r w:rsidR="006B2B68" w:rsidRPr="00410E58">
              <w:rPr>
                <w:rFonts w:ascii="Arial" w:hAnsi="Arial" w:cs="Arial"/>
                <w:color w:val="000000"/>
                <w:sz w:val="20"/>
                <w:szCs w:val="20"/>
              </w:rPr>
              <w:t>układu zasilania elektrycznego i sterowania pojazdów o napędzie elektrycznym</w:t>
            </w:r>
            <w:r w:rsidRPr="00410E58">
              <w:rPr>
                <w:rFonts w:ascii="Arial" w:hAnsi="Arial" w:cs="Arial"/>
                <w:color w:val="000000"/>
                <w:sz w:val="20"/>
                <w:szCs w:val="20"/>
              </w:rPr>
              <w:t>,</w:t>
            </w:r>
          </w:p>
          <w:p w14:paraId="4A48F818" w14:textId="77777777" w:rsidR="00260259" w:rsidRPr="00410E58" w:rsidRDefault="00260259" w:rsidP="004637B4">
            <w:pPr>
              <w:numPr>
                <w:ilvl w:val="0"/>
                <w:numId w:val="124"/>
              </w:numPr>
              <w:spacing w:after="0" w:line="240" w:lineRule="auto"/>
              <w:ind w:left="206" w:hanging="206"/>
              <w:contextualSpacing/>
              <w:rPr>
                <w:rFonts w:ascii="Arial" w:hAnsi="Arial" w:cs="Arial"/>
                <w:color w:val="000000"/>
                <w:sz w:val="20"/>
                <w:szCs w:val="20"/>
              </w:rPr>
            </w:pPr>
            <w:r w:rsidRPr="00410E58">
              <w:rPr>
                <w:rFonts w:ascii="Arial" w:hAnsi="Arial" w:cs="Arial"/>
                <w:color w:val="000000"/>
                <w:sz w:val="20"/>
                <w:szCs w:val="20"/>
              </w:rPr>
              <w:t>wydać pojazd samochodowy po wykonanej diagnostyce</w:t>
            </w:r>
            <w:r w:rsidR="006B2B68" w:rsidRPr="00410E58">
              <w:rPr>
                <w:rFonts w:ascii="Arial" w:hAnsi="Arial" w:cs="Arial"/>
                <w:color w:val="000000"/>
                <w:sz w:val="20"/>
                <w:szCs w:val="20"/>
              </w:rPr>
              <w:t xml:space="preserve"> układu zasilania elektrycznego i sterowania pojazdów o napędzie elektrycznym</w:t>
            </w:r>
            <w:r w:rsidRPr="00410E58">
              <w:rPr>
                <w:rFonts w:ascii="Arial" w:hAnsi="Arial" w:cs="Arial"/>
                <w:color w:val="000000"/>
                <w:sz w:val="20"/>
                <w:szCs w:val="20"/>
              </w:rPr>
              <w:t>.</w:t>
            </w:r>
          </w:p>
        </w:tc>
        <w:tc>
          <w:tcPr>
            <w:tcW w:w="1222" w:type="pct"/>
          </w:tcPr>
          <w:p w14:paraId="6C629499"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zdiagnozować </w:t>
            </w:r>
            <w:r w:rsidR="006B2B68" w:rsidRPr="00410E58">
              <w:rPr>
                <w:rFonts w:ascii="Arial" w:hAnsi="Arial" w:cs="Arial"/>
                <w:color w:val="000000"/>
                <w:sz w:val="20"/>
                <w:szCs w:val="20"/>
              </w:rPr>
              <w:t>układ zasilania elektrycznego i sterowania pojazdów o napędzie elektrycznym</w:t>
            </w:r>
            <w:r w:rsidRPr="00410E58">
              <w:rPr>
                <w:rFonts w:ascii="Arial" w:hAnsi="Arial" w:cs="Arial"/>
                <w:color w:val="000000"/>
                <w:sz w:val="20"/>
                <w:szCs w:val="20"/>
              </w:rPr>
              <w:t>,</w:t>
            </w:r>
          </w:p>
          <w:p w14:paraId="1CEB904B"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odczytać kody usterek </w:t>
            </w:r>
            <w:r w:rsidR="006B2B68" w:rsidRPr="00410E58">
              <w:rPr>
                <w:rFonts w:ascii="Arial" w:hAnsi="Arial" w:cs="Arial"/>
                <w:color w:val="000000"/>
                <w:sz w:val="20"/>
                <w:szCs w:val="20"/>
              </w:rPr>
              <w:t>układu zasilania elektrycznego i sterowania pojazdów o napędzie elektrycznym</w:t>
            </w:r>
            <w:r w:rsidRPr="00410E58">
              <w:rPr>
                <w:rFonts w:ascii="Arial" w:hAnsi="Arial" w:cs="Arial"/>
                <w:color w:val="000000"/>
                <w:sz w:val="20"/>
                <w:szCs w:val="20"/>
              </w:rPr>
              <w:t>,</w:t>
            </w:r>
          </w:p>
          <w:p w14:paraId="140B5781" w14:textId="77777777" w:rsidR="00260259" w:rsidRPr="00410E58" w:rsidRDefault="00260259" w:rsidP="004637B4">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410E58">
              <w:rPr>
                <w:rFonts w:ascii="Arial" w:hAnsi="Arial" w:cs="Arial"/>
                <w:color w:val="000000"/>
                <w:sz w:val="20"/>
                <w:szCs w:val="20"/>
              </w:rPr>
              <w:t xml:space="preserve">przeprowadzić badania obwodów elektrycznych </w:t>
            </w:r>
            <w:r w:rsidR="006B2B68" w:rsidRPr="00410E58">
              <w:rPr>
                <w:rFonts w:ascii="Arial" w:hAnsi="Arial" w:cs="Arial"/>
                <w:color w:val="000000"/>
                <w:sz w:val="20"/>
                <w:szCs w:val="20"/>
              </w:rPr>
              <w:t>układu zasilania elektrycznego i sterowania pojazdów o napędzie elektrycznym</w:t>
            </w:r>
            <w:r w:rsidRPr="00410E58">
              <w:rPr>
                <w:rFonts w:ascii="Arial" w:hAnsi="Arial" w:cs="Arial"/>
                <w:color w:val="000000"/>
                <w:sz w:val="20"/>
                <w:szCs w:val="20"/>
              </w:rPr>
              <w:t>,</w:t>
            </w:r>
          </w:p>
          <w:p w14:paraId="1228A391" w14:textId="77777777" w:rsidR="00260259" w:rsidRPr="00410E58" w:rsidRDefault="00260259" w:rsidP="006B2B68">
            <w:pPr>
              <w:suppressAutoHyphens/>
              <w:autoSpaceDN w:val="0"/>
              <w:spacing w:after="0" w:line="240" w:lineRule="auto"/>
              <w:contextualSpacing/>
              <w:textAlignment w:val="baseline"/>
              <w:rPr>
                <w:rFonts w:ascii="Arial" w:hAnsi="Arial" w:cs="Arial"/>
                <w:color w:val="000000"/>
                <w:sz w:val="20"/>
                <w:szCs w:val="20"/>
              </w:rPr>
            </w:pPr>
          </w:p>
        </w:tc>
        <w:tc>
          <w:tcPr>
            <w:tcW w:w="467" w:type="pct"/>
            <w:vAlign w:val="center"/>
          </w:tcPr>
          <w:p w14:paraId="3C17B1E4" w14:textId="77777777" w:rsidR="00260259" w:rsidRPr="00410E58" w:rsidRDefault="0023490C" w:rsidP="00FA4969">
            <w:pPr>
              <w:jc w:val="center"/>
              <w:rPr>
                <w:rFonts w:ascii="Arial" w:hAnsi="Arial" w:cs="Arial"/>
                <w:sz w:val="20"/>
                <w:szCs w:val="20"/>
              </w:rPr>
            </w:pPr>
            <w:r w:rsidRPr="00410E58">
              <w:rPr>
                <w:rFonts w:ascii="Arial" w:hAnsi="Arial" w:cs="Arial"/>
                <w:sz w:val="20"/>
                <w:szCs w:val="20"/>
              </w:rPr>
              <w:t>Klasa IV</w:t>
            </w:r>
          </w:p>
        </w:tc>
      </w:tr>
      <w:tr w:rsidR="00260259" w:rsidRPr="00410E58" w14:paraId="45644EC6" w14:textId="77777777" w:rsidTr="004E6ABD">
        <w:trPr>
          <w:trHeight w:val="417"/>
        </w:trPr>
        <w:tc>
          <w:tcPr>
            <w:tcW w:w="1669" w:type="pct"/>
            <w:gridSpan w:val="2"/>
          </w:tcPr>
          <w:p w14:paraId="2F2E54E9" w14:textId="77777777" w:rsidR="00260259" w:rsidRPr="00410E58" w:rsidRDefault="00E90F86" w:rsidP="00E90F86">
            <w:pPr>
              <w:pBdr>
                <w:top w:val="nil"/>
                <w:left w:val="nil"/>
                <w:bottom w:val="nil"/>
                <w:right w:val="nil"/>
                <w:between w:val="nil"/>
              </w:pBdr>
              <w:jc w:val="center"/>
              <w:rPr>
                <w:rFonts w:ascii="Arial" w:hAnsi="Arial" w:cs="Arial"/>
                <w:sz w:val="20"/>
                <w:szCs w:val="20"/>
              </w:rPr>
            </w:pPr>
            <w:r w:rsidRPr="00410E58">
              <w:rPr>
                <w:rFonts w:ascii="Arial" w:hAnsi="Arial" w:cs="Arial"/>
                <w:b/>
                <w:bCs/>
                <w:sz w:val="20"/>
                <w:szCs w:val="20"/>
              </w:rPr>
              <w:t>Razem liczba godzin</w:t>
            </w:r>
          </w:p>
        </w:tc>
        <w:tc>
          <w:tcPr>
            <w:tcW w:w="302" w:type="pct"/>
            <w:vAlign w:val="center"/>
          </w:tcPr>
          <w:p w14:paraId="1F7C2FE9" w14:textId="652BCFCD" w:rsidR="00260259" w:rsidRPr="00410E58" w:rsidRDefault="00260259" w:rsidP="004E6ABD">
            <w:pPr>
              <w:jc w:val="center"/>
              <w:rPr>
                <w:rFonts w:ascii="Arial" w:hAnsi="Arial" w:cs="Arial"/>
                <w:b/>
                <w:bCs/>
                <w:sz w:val="20"/>
                <w:szCs w:val="20"/>
              </w:rPr>
            </w:pPr>
          </w:p>
        </w:tc>
        <w:tc>
          <w:tcPr>
            <w:tcW w:w="1340" w:type="pct"/>
          </w:tcPr>
          <w:p w14:paraId="7A46B922" w14:textId="77777777" w:rsidR="00260259" w:rsidRPr="00410E58" w:rsidRDefault="00260259" w:rsidP="004E6ABD">
            <w:pPr>
              <w:pStyle w:val="Akapitzlist"/>
              <w:pBdr>
                <w:top w:val="nil"/>
                <w:left w:val="nil"/>
                <w:bottom w:val="nil"/>
                <w:right w:val="nil"/>
                <w:between w:val="nil"/>
              </w:pBdr>
              <w:ind w:left="360"/>
              <w:rPr>
                <w:rFonts w:ascii="Arial" w:eastAsia="Arial" w:hAnsi="Arial" w:cs="Arial"/>
                <w:lang w:val="pl-PL" w:eastAsia="en-US"/>
              </w:rPr>
            </w:pPr>
          </w:p>
        </w:tc>
        <w:tc>
          <w:tcPr>
            <w:tcW w:w="1222" w:type="pct"/>
          </w:tcPr>
          <w:p w14:paraId="06395619" w14:textId="77777777" w:rsidR="00260259" w:rsidRPr="00410E58" w:rsidRDefault="00260259" w:rsidP="004E6ABD">
            <w:pPr>
              <w:pBdr>
                <w:top w:val="nil"/>
                <w:left w:val="nil"/>
                <w:bottom w:val="nil"/>
                <w:right w:val="nil"/>
                <w:between w:val="nil"/>
              </w:pBdr>
              <w:ind w:left="360"/>
              <w:rPr>
                <w:rFonts w:ascii="Arial" w:eastAsia="Calibri" w:hAnsi="Arial" w:cs="Arial"/>
                <w:sz w:val="20"/>
                <w:szCs w:val="20"/>
                <w:lang w:eastAsia="en-US"/>
              </w:rPr>
            </w:pPr>
          </w:p>
        </w:tc>
        <w:tc>
          <w:tcPr>
            <w:tcW w:w="467" w:type="pct"/>
          </w:tcPr>
          <w:p w14:paraId="60A8C396" w14:textId="77777777" w:rsidR="00260259" w:rsidRPr="00410E58" w:rsidRDefault="00260259" w:rsidP="004E6ABD">
            <w:pPr>
              <w:rPr>
                <w:rFonts w:ascii="Arial" w:hAnsi="Arial" w:cs="Arial"/>
                <w:sz w:val="20"/>
                <w:szCs w:val="20"/>
              </w:rPr>
            </w:pPr>
          </w:p>
        </w:tc>
      </w:tr>
    </w:tbl>
    <w:p w14:paraId="342ED061" w14:textId="77777777" w:rsidR="00623B90" w:rsidRDefault="00623B90" w:rsidP="00623B90">
      <w:pPr>
        <w:spacing w:after="120"/>
        <w:contextualSpacing/>
        <w:jc w:val="both"/>
        <w:rPr>
          <w:rFonts w:ascii="Arial" w:hAnsi="Arial" w:cs="Arial"/>
          <w:b/>
          <w:sz w:val="20"/>
          <w:szCs w:val="20"/>
        </w:rPr>
      </w:pPr>
    </w:p>
    <w:p w14:paraId="02FCF9E6" w14:textId="77777777" w:rsidR="00441C86" w:rsidRPr="00805333" w:rsidRDefault="00441C86" w:rsidP="00623B90">
      <w:pPr>
        <w:spacing w:after="120"/>
        <w:contextualSpacing/>
        <w:jc w:val="both"/>
        <w:rPr>
          <w:rFonts w:ascii="Arial" w:hAnsi="Arial" w:cs="Arial"/>
          <w:sz w:val="20"/>
          <w:szCs w:val="20"/>
        </w:rPr>
      </w:pPr>
      <w:r w:rsidRPr="00805333">
        <w:rPr>
          <w:rFonts w:ascii="Arial" w:hAnsi="Arial" w:cs="Arial"/>
          <w:b/>
          <w:sz w:val="20"/>
          <w:szCs w:val="20"/>
        </w:rPr>
        <w:t>PROCEDURY OSIĄGANIA CELÓW KSZTAŁCENIA PRZEDMIOTU</w:t>
      </w:r>
    </w:p>
    <w:p w14:paraId="3E0BAC2B" w14:textId="77777777" w:rsidR="00441C86" w:rsidRPr="00805333" w:rsidRDefault="00441C86" w:rsidP="00441C86">
      <w:pPr>
        <w:spacing w:after="0"/>
        <w:contextualSpacing/>
        <w:jc w:val="both"/>
        <w:rPr>
          <w:rFonts w:ascii="Arial" w:hAnsi="Arial" w:cs="Arial"/>
          <w:sz w:val="20"/>
          <w:szCs w:val="20"/>
        </w:rPr>
      </w:pPr>
      <w:r w:rsidRPr="00805333">
        <w:rPr>
          <w:rFonts w:ascii="Arial" w:hAnsi="Arial" w:cs="Arial"/>
          <w:sz w:val="20"/>
          <w:szCs w:val="20"/>
        </w:rPr>
        <w:t xml:space="preserve">Przygotowanie do wykonywania zadań zawodowych </w:t>
      </w:r>
      <w:r w:rsidR="0023490C">
        <w:rPr>
          <w:rFonts w:ascii="Arial" w:hAnsi="Arial" w:cs="Arial"/>
          <w:sz w:val="20"/>
          <w:szCs w:val="20"/>
        </w:rPr>
        <w:t>technika</w:t>
      </w:r>
      <w:r w:rsidRPr="00805333">
        <w:rPr>
          <w:rFonts w:ascii="Arial" w:hAnsi="Arial" w:cs="Arial"/>
          <w:sz w:val="20"/>
          <w:szCs w:val="20"/>
        </w:rPr>
        <w:t xml:space="preserve"> pojazdów samochodowych wymaga od uczącego się:</w:t>
      </w:r>
    </w:p>
    <w:p w14:paraId="60D8CFA1" w14:textId="77777777" w:rsidR="00441C86" w:rsidRPr="00805333" w:rsidRDefault="00441C86" w:rsidP="00441C86">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805333">
        <w:rPr>
          <w:rFonts w:ascii="Arial" w:hAnsi="Arial" w:cs="Arial"/>
        </w:rPr>
        <w:t>opanowania wiedzy w zakresie diagnozowania podzespołów i zespołów pojazdów samochodowych,</w:t>
      </w:r>
    </w:p>
    <w:p w14:paraId="78A23471" w14:textId="77777777" w:rsidR="00441C86" w:rsidRPr="00805333" w:rsidRDefault="00441C86" w:rsidP="00441C86">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805333">
        <w:rPr>
          <w:rFonts w:ascii="Arial" w:hAnsi="Arial" w:cs="Arial"/>
        </w:rPr>
        <w:t>przygotowanie do efektywnego wykorzystania uzyskanej wiedzy w praktyce,</w:t>
      </w:r>
    </w:p>
    <w:p w14:paraId="01C2D4E8" w14:textId="77777777" w:rsidR="00441C86" w:rsidRPr="00805333" w:rsidRDefault="00441C86" w:rsidP="00441C86">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805333">
        <w:rPr>
          <w:rFonts w:ascii="Arial" w:hAnsi="Arial" w:cs="Arial"/>
        </w:rPr>
        <w:t>kształtowanie motywacji wewnętrznej.</w:t>
      </w:r>
    </w:p>
    <w:p w14:paraId="2A6E7384" w14:textId="77777777" w:rsidR="00441C86" w:rsidRPr="00805333" w:rsidRDefault="00441C86" w:rsidP="00441C86">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805333">
        <w:rPr>
          <w:rFonts w:ascii="Arial" w:hAnsi="Arial" w:cs="Arial"/>
        </w:rPr>
        <w:t>odkrywania predyspozycji zawodowych.</w:t>
      </w:r>
    </w:p>
    <w:p w14:paraId="6A526160" w14:textId="77777777" w:rsidR="00441C86" w:rsidRPr="00805333" w:rsidRDefault="00441C86" w:rsidP="00441C86">
      <w:pPr>
        <w:pStyle w:val="NormalnyWeb"/>
        <w:shd w:val="clear" w:color="auto" w:fill="FFFFFF"/>
        <w:spacing w:before="0" w:beforeAutospacing="0" w:after="120" w:afterAutospacing="0" w:line="276" w:lineRule="auto"/>
        <w:jc w:val="both"/>
        <w:rPr>
          <w:rFonts w:ascii="Arial" w:hAnsi="Arial" w:cs="Arial"/>
          <w:sz w:val="20"/>
          <w:szCs w:val="20"/>
        </w:rPr>
      </w:pPr>
      <w:r w:rsidRPr="00805333">
        <w:rPr>
          <w:rFonts w:ascii="Arial" w:hAnsi="Arial" w:cs="Arial"/>
          <w:sz w:val="20"/>
          <w:szCs w:val="20"/>
        </w:rPr>
        <w:t xml:space="preserve">W przedmiocie </w:t>
      </w:r>
      <w:r w:rsidR="004B3DC2" w:rsidRPr="00805333">
        <w:rPr>
          <w:rStyle w:val="Pogrubienie"/>
          <w:rFonts w:ascii="Arial" w:hAnsi="Arial" w:cs="Arial"/>
          <w:b w:val="0"/>
          <w:bCs/>
          <w:sz w:val="20"/>
          <w:szCs w:val="20"/>
        </w:rPr>
        <w:t>Diagnozowanie mechatronicznych systemów pojazdów samochodowych</w:t>
      </w:r>
      <w:r w:rsidR="004B3DC2" w:rsidRPr="00805333">
        <w:rPr>
          <w:rFonts w:ascii="Arial" w:hAnsi="Arial" w:cs="Arial"/>
          <w:sz w:val="20"/>
          <w:szCs w:val="20"/>
        </w:rPr>
        <w:t xml:space="preserve"> </w:t>
      </w:r>
      <w:r w:rsidRPr="00805333">
        <w:rPr>
          <w:rFonts w:ascii="Arial" w:hAnsi="Arial" w:cs="Arial"/>
          <w:sz w:val="20"/>
          <w:szCs w:val="20"/>
        </w:rPr>
        <w:t xml:space="preserve">stosowane metody powinny zapewnić osiąganie celów zaplanowanych w procesie edukacji oraz przygotowanie uczniów do pracy w zawodzie </w:t>
      </w:r>
      <w:r w:rsidR="00415EBA">
        <w:rPr>
          <w:rFonts w:ascii="Arial" w:hAnsi="Arial" w:cs="Arial"/>
          <w:sz w:val="20"/>
          <w:szCs w:val="20"/>
        </w:rPr>
        <w:t xml:space="preserve">technik  pojazdów samochodowych </w:t>
      </w:r>
    </w:p>
    <w:p w14:paraId="756E8939" w14:textId="77777777" w:rsidR="00441C86" w:rsidRPr="00805333" w:rsidRDefault="00441C86" w:rsidP="00441C86">
      <w:pPr>
        <w:spacing w:after="0"/>
        <w:contextualSpacing/>
        <w:rPr>
          <w:rFonts w:ascii="Arial" w:hAnsi="Arial" w:cs="Arial"/>
          <w:bCs/>
          <w:sz w:val="20"/>
          <w:szCs w:val="20"/>
        </w:rPr>
      </w:pPr>
      <w:r w:rsidRPr="00805333">
        <w:rPr>
          <w:rFonts w:ascii="Arial" w:hAnsi="Arial" w:cs="Arial"/>
          <w:bCs/>
          <w:sz w:val="20"/>
          <w:szCs w:val="20"/>
        </w:rPr>
        <w:t>Proponowane metody:</w:t>
      </w:r>
    </w:p>
    <w:p w14:paraId="2C933862" w14:textId="77777777" w:rsidR="00441C86" w:rsidRPr="00805333" w:rsidRDefault="00441C86" w:rsidP="00441C86">
      <w:pPr>
        <w:pStyle w:val="Akapitzlist"/>
        <w:numPr>
          <w:ilvl w:val="0"/>
          <w:numId w:val="44"/>
        </w:numPr>
        <w:pBdr>
          <w:top w:val="nil"/>
          <w:left w:val="nil"/>
          <w:bottom w:val="nil"/>
          <w:right w:val="nil"/>
          <w:between w:val="nil"/>
        </w:pBdr>
        <w:spacing w:after="0"/>
        <w:ind w:left="709" w:hanging="283"/>
        <w:rPr>
          <w:rFonts w:ascii="Arial" w:hAnsi="Arial" w:cs="Arial"/>
        </w:rPr>
      </w:pPr>
      <w:r w:rsidRPr="00805333">
        <w:rPr>
          <w:rFonts w:ascii="Arial" w:hAnsi="Arial" w:cs="Arial"/>
        </w:rPr>
        <w:t xml:space="preserve">ćwiczenia </w:t>
      </w:r>
    </w:p>
    <w:p w14:paraId="26E6D800" w14:textId="77777777" w:rsidR="00441C86" w:rsidRPr="00805333" w:rsidRDefault="00441C86" w:rsidP="00441C86">
      <w:pPr>
        <w:pStyle w:val="Akapitzlist"/>
        <w:numPr>
          <w:ilvl w:val="0"/>
          <w:numId w:val="44"/>
        </w:numPr>
        <w:pBdr>
          <w:top w:val="nil"/>
          <w:left w:val="nil"/>
          <w:bottom w:val="nil"/>
          <w:right w:val="nil"/>
          <w:between w:val="nil"/>
        </w:pBdr>
        <w:spacing w:after="0"/>
        <w:ind w:left="709" w:hanging="283"/>
        <w:rPr>
          <w:rFonts w:ascii="Arial" w:hAnsi="Arial" w:cs="Arial"/>
        </w:rPr>
      </w:pPr>
      <w:r w:rsidRPr="00805333">
        <w:rPr>
          <w:rFonts w:ascii="Arial" w:hAnsi="Arial" w:cs="Arial"/>
        </w:rPr>
        <w:t>metoda przypadków,</w:t>
      </w:r>
    </w:p>
    <w:p w14:paraId="00F94E06" w14:textId="77777777" w:rsidR="00441C86" w:rsidRPr="00805333" w:rsidRDefault="00441C86" w:rsidP="00441C86">
      <w:pPr>
        <w:pStyle w:val="Akapitzlist"/>
        <w:numPr>
          <w:ilvl w:val="0"/>
          <w:numId w:val="44"/>
        </w:numPr>
        <w:pBdr>
          <w:top w:val="nil"/>
          <w:left w:val="nil"/>
          <w:bottom w:val="nil"/>
          <w:right w:val="nil"/>
          <w:between w:val="nil"/>
        </w:pBdr>
        <w:spacing w:after="0"/>
        <w:ind w:left="709" w:hanging="283"/>
        <w:rPr>
          <w:rFonts w:ascii="Arial" w:hAnsi="Arial" w:cs="Arial"/>
        </w:rPr>
      </w:pPr>
      <w:r w:rsidRPr="00805333">
        <w:rPr>
          <w:rFonts w:ascii="Arial" w:hAnsi="Arial" w:cs="Arial"/>
        </w:rPr>
        <w:t>metoda tekstu przewodniego,</w:t>
      </w:r>
    </w:p>
    <w:p w14:paraId="7732DD5F" w14:textId="77777777" w:rsidR="00441C86" w:rsidRPr="00805333" w:rsidRDefault="00441C86" w:rsidP="00441C86">
      <w:pPr>
        <w:pStyle w:val="Akapitzlist"/>
        <w:numPr>
          <w:ilvl w:val="0"/>
          <w:numId w:val="44"/>
        </w:numPr>
        <w:pBdr>
          <w:top w:val="nil"/>
          <w:left w:val="nil"/>
          <w:bottom w:val="nil"/>
          <w:right w:val="nil"/>
          <w:between w:val="nil"/>
        </w:pBdr>
        <w:spacing w:after="0"/>
        <w:ind w:left="709" w:hanging="283"/>
        <w:rPr>
          <w:rFonts w:ascii="Arial" w:hAnsi="Arial" w:cs="Arial"/>
        </w:rPr>
      </w:pPr>
      <w:r w:rsidRPr="00805333">
        <w:rPr>
          <w:rFonts w:ascii="Arial" w:hAnsi="Arial" w:cs="Arial"/>
        </w:rPr>
        <w:t>metoda projektu edukacyjnego,</w:t>
      </w:r>
    </w:p>
    <w:p w14:paraId="75637142" w14:textId="77777777" w:rsidR="00441C86" w:rsidRPr="00805333" w:rsidRDefault="00441C86" w:rsidP="00441C86">
      <w:pPr>
        <w:pStyle w:val="Akapitzlist"/>
        <w:numPr>
          <w:ilvl w:val="0"/>
          <w:numId w:val="44"/>
        </w:numPr>
        <w:pBdr>
          <w:top w:val="nil"/>
          <w:left w:val="nil"/>
          <w:bottom w:val="nil"/>
          <w:right w:val="nil"/>
          <w:between w:val="nil"/>
        </w:pBdr>
        <w:spacing w:after="0"/>
        <w:ind w:left="709" w:hanging="283"/>
        <w:rPr>
          <w:rFonts w:ascii="Arial" w:hAnsi="Arial" w:cs="Arial"/>
        </w:rPr>
      </w:pPr>
      <w:r w:rsidRPr="00805333">
        <w:rPr>
          <w:rFonts w:ascii="Arial" w:hAnsi="Arial" w:cs="Arial"/>
        </w:rPr>
        <w:t>próba pracy.</w:t>
      </w:r>
    </w:p>
    <w:p w14:paraId="02FCDE00" w14:textId="77777777" w:rsidR="00441C86" w:rsidRPr="00805333" w:rsidRDefault="00441C86" w:rsidP="00441C86">
      <w:pPr>
        <w:spacing w:after="0"/>
        <w:contextualSpacing/>
        <w:rPr>
          <w:rFonts w:ascii="Arial" w:hAnsi="Arial" w:cs="Arial"/>
          <w:bCs/>
          <w:sz w:val="20"/>
          <w:szCs w:val="20"/>
        </w:rPr>
      </w:pPr>
      <w:r w:rsidRPr="00805333">
        <w:rPr>
          <w:rFonts w:ascii="Arial" w:hAnsi="Arial" w:cs="Arial"/>
          <w:bCs/>
          <w:sz w:val="20"/>
          <w:szCs w:val="20"/>
        </w:rPr>
        <w:t>Polecane środki dydaktyczne:</w:t>
      </w:r>
    </w:p>
    <w:p w14:paraId="39DD6491" w14:textId="77777777" w:rsidR="00441C86" w:rsidRPr="00805333" w:rsidRDefault="00441C86" w:rsidP="00441C86">
      <w:pPr>
        <w:pStyle w:val="Akapitzlist"/>
        <w:numPr>
          <w:ilvl w:val="0"/>
          <w:numId w:val="46"/>
        </w:numPr>
        <w:pBdr>
          <w:top w:val="nil"/>
          <w:left w:val="nil"/>
          <w:bottom w:val="nil"/>
          <w:right w:val="nil"/>
          <w:between w:val="nil"/>
        </w:pBdr>
        <w:spacing w:after="0"/>
        <w:jc w:val="both"/>
        <w:rPr>
          <w:rFonts w:ascii="Arial" w:hAnsi="Arial" w:cs="Arial"/>
        </w:rPr>
      </w:pPr>
      <w:r w:rsidRPr="00805333">
        <w:rPr>
          <w:rFonts w:ascii="Arial" w:hAnsi="Arial" w:cs="Arial"/>
        </w:rPr>
        <w:t>zestawy ćwiczeń, instrukcje do ćwiczeń, pakiety edukacyjne dla uczniów, teksty przewodnie, karty pracy dla uczniów, czasopisma branżowe, katalogi pojazdów samochodowych, filmy i prezentacje multimedialne związane z diagnozowaniem pojazdów samochodowych,</w:t>
      </w:r>
    </w:p>
    <w:p w14:paraId="7D67DBDA" w14:textId="77777777" w:rsidR="00441C86" w:rsidRPr="00805333" w:rsidRDefault="00441C86" w:rsidP="00441C86">
      <w:pPr>
        <w:pStyle w:val="Akapitzlist"/>
        <w:numPr>
          <w:ilvl w:val="0"/>
          <w:numId w:val="46"/>
        </w:numPr>
        <w:pBdr>
          <w:top w:val="nil"/>
          <w:left w:val="nil"/>
          <w:bottom w:val="nil"/>
          <w:right w:val="nil"/>
          <w:between w:val="nil"/>
        </w:pBdr>
        <w:spacing w:after="0"/>
        <w:jc w:val="both"/>
        <w:rPr>
          <w:rFonts w:ascii="Arial" w:hAnsi="Arial" w:cs="Arial"/>
        </w:rPr>
      </w:pPr>
      <w:r w:rsidRPr="00805333">
        <w:rPr>
          <w:rFonts w:ascii="Arial" w:hAnsi="Arial" w:cs="Arial"/>
        </w:rPr>
        <w:t>stanowiska komputerowe z dostępem do Internetu,</w:t>
      </w:r>
    </w:p>
    <w:p w14:paraId="146A2E7D" w14:textId="77777777" w:rsidR="00441C86" w:rsidRPr="00805333" w:rsidRDefault="00441C86" w:rsidP="00441C86">
      <w:pPr>
        <w:pStyle w:val="Akapitzlist"/>
        <w:numPr>
          <w:ilvl w:val="0"/>
          <w:numId w:val="46"/>
        </w:numPr>
        <w:pBdr>
          <w:top w:val="nil"/>
          <w:left w:val="nil"/>
          <w:bottom w:val="nil"/>
          <w:right w:val="nil"/>
          <w:between w:val="nil"/>
        </w:pBdr>
        <w:spacing w:after="120"/>
        <w:ind w:left="714" w:hanging="357"/>
        <w:contextualSpacing w:val="0"/>
        <w:jc w:val="both"/>
        <w:rPr>
          <w:rFonts w:ascii="Arial" w:hAnsi="Arial" w:cs="Arial"/>
        </w:rPr>
      </w:pPr>
      <w:r w:rsidRPr="00805333">
        <w:rPr>
          <w:rFonts w:ascii="Arial" w:hAnsi="Arial" w:cs="Arial"/>
        </w:rPr>
        <w:t>wyposażenie odpowiednie do realizacji założonych efektów kształcenia.</w:t>
      </w:r>
    </w:p>
    <w:p w14:paraId="4886214A" w14:textId="77777777" w:rsidR="00441C86" w:rsidRPr="00805333" w:rsidRDefault="00441C86" w:rsidP="00441C86">
      <w:pPr>
        <w:spacing w:after="0"/>
        <w:contextualSpacing/>
        <w:rPr>
          <w:rFonts w:ascii="Arial" w:hAnsi="Arial" w:cs="Arial"/>
          <w:sz w:val="20"/>
          <w:szCs w:val="20"/>
        </w:rPr>
      </w:pPr>
      <w:r w:rsidRPr="00805333">
        <w:rPr>
          <w:rFonts w:ascii="Arial" w:hAnsi="Arial" w:cs="Arial"/>
          <w:sz w:val="20"/>
          <w:szCs w:val="20"/>
        </w:rPr>
        <w:t>Efektywność procesu kształcenia jest zależna między innymi od:</w:t>
      </w:r>
    </w:p>
    <w:p w14:paraId="5CB7F058" w14:textId="77777777" w:rsidR="00441C86" w:rsidRPr="00805333" w:rsidRDefault="00441C86" w:rsidP="00441C86">
      <w:pPr>
        <w:pStyle w:val="Akapitzlist"/>
        <w:numPr>
          <w:ilvl w:val="0"/>
          <w:numId w:val="45"/>
        </w:numPr>
        <w:pBdr>
          <w:top w:val="nil"/>
          <w:left w:val="nil"/>
          <w:bottom w:val="nil"/>
          <w:right w:val="nil"/>
          <w:between w:val="nil"/>
        </w:pBdr>
        <w:spacing w:after="0"/>
        <w:rPr>
          <w:rFonts w:ascii="Arial" w:hAnsi="Arial" w:cs="Arial"/>
        </w:rPr>
      </w:pPr>
      <w:r w:rsidRPr="00805333">
        <w:rPr>
          <w:rFonts w:ascii="Arial" w:hAnsi="Arial" w:cs="Arial"/>
        </w:rPr>
        <w:t>stosowanych przez nauczyciela metod pracy i środków dydaktycznych,</w:t>
      </w:r>
    </w:p>
    <w:p w14:paraId="178C3F5B" w14:textId="77777777" w:rsidR="00441C86" w:rsidRPr="00805333" w:rsidRDefault="00441C86" w:rsidP="00441C86">
      <w:pPr>
        <w:pStyle w:val="Akapitzlist"/>
        <w:numPr>
          <w:ilvl w:val="0"/>
          <w:numId w:val="45"/>
        </w:numPr>
        <w:pBdr>
          <w:top w:val="nil"/>
          <w:left w:val="nil"/>
          <w:bottom w:val="nil"/>
          <w:right w:val="nil"/>
          <w:between w:val="nil"/>
        </w:pBdr>
        <w:spacing w:after="0"/>
        <w:rPr>
          <w:rFonts w:ascii="Arial" w:hAnsi="Arial" w:cs="Arial"/>
        </w:rPr>
      </w:pPr>
      <w:r w:rsidRPr="00805333">
        <w:rPr>
          <w:rFonts w:ascii="Arial" w:hAnsi="Arial" w:cs="Arial"/>
        </w:rPr>
        <w:t>zaangażowania i motywacji wewnętrznej uczniów,</w:t>
      </w:r>
    </w:p>
    <w:p w14:paraId="7A67424C" w14:textId="77777777" w:rsidR="00441C86" w:rsidRPr="00805333" w:rsidRDefault="00441C86" w:rsidP="00441C86">
      <w:pPr>
        <w:pStyle w:val="Akapitzlist"/>
        <w:numPr>
          <w:ilvl w:val="0"/>
          <w:numId w:val="45"/>
        </w:numPr>
        <w:pBdr>
          <w:top w:val="nil"/>
          <w:left w:val="nil"/>
          <w:bottom w:val="nil"/>
          <w:right w:val="nil"/>
          <w:between w:val="nil"/>
        </w:pBdr>
        <w:spacing w:after="0"/>
        <w:ind w:left="714" w:hanging="357"/>
        <w:rPr>
          <w:rFonts w:ascii="Arial" w:hAnsi="Arial" w:cs="Arial"/>
        </w:rPr>
      </w:pPr>
      <w:r w:rsidRPr="00805333">
        <w:rPr>
          <w:rFonts w:ascii="Arial" w:hAnsi="Arial" w:cs="Arial"/>
        </w:rPr>
        <w:t>warunków techniczno-dydaktycznych prowadzenia procesu nauczania.</w:t>
      </w:r>
    </w:p>
    <w:p w14:paraId="66675F4F" w14:textId="77777777" w:rsidR="00441C86" w:rsidRPr="00805333" w:rsidRDefault="00441C86" w:rsidP="00441C86">
      <w:pPr>
        <w:spacing w:after="0"/>
        <w:contextualSpacing/>
        <w:jc w:val="both"/>
        <w:rPr>
          <w:rFonts w:ascii="Arial" w:hAnsi="Arial" w:cs="Arial"/>
          <w:b/>
          <w:sz w:val="20"/>
          <w:szCs w:val="20"/>
        </w:rPr>
      </w:pPr>
      <w:r w:rsidRPr="00805333">
        <w:rPr>
          <w:rFonts w:ascii="Arial" w:hAnsi="Arial" w:cs="Arial"/>
          <w:b/>
          <w:sz w:val="20"/>
          <w:szCs w:val="20"/>
        </w:rPr>
        <w:t>PROPONOWANE METODY SPRAWDZANIA OSIĄGNIĘĆ EDUKACYJNYCH UCZNIA</w:t>
      </w:r>
    </w:p>
    <w:p w14:paraId="26C043BA" w14:textId="77777777" w:rsidR="00441C86" w:rsidRPr="00805333" w:rsidRDefault="00441C86" w:rsidP="00441C86">
      <w:pPr>
        <w:spacing w:after="0"/>
        <w:contextualSpacing/>
        <w:jc w:val="both"/>
        <w:rPr>
          <w:rFonts w:ascii="Arial" w:hAnsi="Arial" w:cs="Arial"/>
          <w:bCs/>
          <w:sz w:val="20"/>
          <w:szCs w:val="20"/>
        </w:rPr>
      </w:pPr>
      <w:r w:rsidRPr="00805333">
        <w:rPr>
          <w:rFonts w:ascii="Arial" w:hAnsi="Arial" w:cs="Arial"/>
          <w:bCs/>
          <w:sz w:val="20"/>
          <w:szCs w:val="20"/>
        </w:rPr>
        <w:t>W celu sprawdzenia osiągnięć edukacyjnych ucznia proponuje się zastosować:</w:t>
      </w:r>
    </w:p>
    <w:p w14:paraId="38F2EADF" w14:textId="77777777" w:rsidR="00441C86" w:rsidRPr="00805333" w:rsidRDefault="00441C86" w:rsidP="00441C86">
      <w:pPr>
        <w:pStyle w:val="Akapitzlist"/>
        <w:numPr>
          <w:ilvl w:val="0"/>
          <w:numId w:val="45"/>
        </w:numPr>
        <w:pBdr>
          <w:top w:val="nil"/>
          <w:left w:val="nil"/>
          <w:bottom w:val="nil"/>
          <w:right w:val="nil"/>
          <w:between w:val="nil"/>
        </w:pBdr>
        <w:spacing w:after="0"/>
        <w:rPr>
          <w:rFonts w:ascii="Arial" w:hAnsi="Arial" w:cs="Arial"/>
          <w:b/>
        </w:rPr>
      </w:pPr>
      <w:r w:rsidRPr="00805333">
        <w:rPr>
          <w:rFonts w:ascii="Arial" w:hAnsi="Arial" w:cs="Arial"/>
        </w:rPr>
        <w:t>karty</w:t>
      </w:r>
      <w:r w:rsidRPr="00805333">
        <w:rPr>
          <w:rFonts w:ascii="Arial" w:hAnsi="Arial" w:cs="Arial"/>
          <w:bCs/>
        </w:rPr>
        <w:t xml:space="preserve"> obserwacji w trakcie wykonywanych ćwiczeń praktycznych, w ocenie należy uwzględnić następujące kryteria merytoryczne oraz ogólne: dokładność wykonanych czynności, samoocenę, czas wykonania zadania,</w:t>
      </w:r>
    </w:p>
    <w:p w14:paraId="5A293E9B" w14:textId="77777777" w:rsidR="00441C86" w:rsidRPr="00805333" w:rsidRDefault="00441C86" w:rsidP="00441C86">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805333">
        <w:rPr>
          <w:rFonts w:ascii="Arial" w:hAnsi="Arial" w:cs="Arial"/>
        </w:rPr>
        <w:t>test praktyczny z kryteriami oceny określonymi w karcie obserwacji.</w:t>
      </w:r>
    </w:p>
    <w:p w14:paraId="7B53B917" w14:textId="77777777" w:rsidR="00441C86" w:rsidRPr="00805333" w:rsidRDefault="00441C86" w:rsidP="00441C86">
      <w:pPr>
        <w:spacing w:after="0"/>
        <w:contextualSpacing/>
        <w:rPr>
          <w:rFonts w:ascii="Arial" w:hAnsi="Arial" w:cs="Arial"/>
          <w:b/>
          <w:sz w:val="20"/>
          <w:szCs w:val="20"/>
        </w:rPr>
      </w:pPr>
      <w:r w:rsidRPr="00805333">
        <w:rPr>
          <w:rFonts w:ascii="Arial" w:hAnsi="Arial" w:cs="Arial"/>
          <w:b/>
          <w:sz w:val="20"/>
          <w:szCs w:val="20"/>
        </w:rPr>
        <w:t>PROPONOWANE METODY EWALUACJI PRZEDMIOTU</w:t>
      </w:r>
    </w:p>
    <w:p w14:paraId="55F0A010" w14:textId="77777777" w:rsidR="00441C86" w:rsidRPr="00805333" w:rsidRDefault="00441C86" w:rsidP="00441C86">
      <w:pPr>
        <w:spacing w:after="0"/>
        <w:contextualSpacing/>
        <w:jc w:val="both"/>
        <w:rPr>
          <w:rFonts w:ascii="Arial" w:hAnsi="Arial" w:cs="Arial"/>
          <w:bCs/>
          <w:sz w:val="20"/>
          <w:szCs w:val="20"/>
        </w:rPr>
      </w:pPr>
      <w:r w:rsidRPr="00805333">
        <w:rPr>
          <w:rFonts w:ascii="Arial" w:hAnsi="Arial" w:cs="Arial"/>
          <w:bCs/>
          <w:sz w:val="20"/>
          <w:szCs w:val="20"/>
        </w:rPr>
        <w:t>Ewaluacja ma na celu doskonalenie stosowanych metod w celu osiągania założonych celów edukacyjnych.</w:t>
      </w:r>
    </w:p>
    <w:p w14:paraId="0B3977A2" w14:textId="77777777" w:rsidR="00441C86" w:rsidRPr="00805333" w:rsidRDefault="00441C86" w:rsidP="00441C86">
      <w:pPr>
        <w:spacing w:after="0"/>
        <w:contextualSpacing/>
        <w:jc w:val="both"/>
        <w:rPr>
          <w:rFonts w:ascii="Arial" w:hAnsi="Arial" w:cs="Arial"/>
          <w:bCs/>
          <w:sz w:val="20"/>
          <w:szCs w:val="20"/>
        </w:rPr>
      </w:pPr>
      <w:r w:rsidRPr="00805333">
        <w:rPr>
          <w:rFonts w:ascii="Arial" w:hAnsi="Arial" w:cs="Arial"/>
          <w:bCs/>
          <w:sz w:val="20"/>
          <w:szCs w:val="20"/>
        </w:rPr>
        <w:t>Do pozyskania danych od uczniów należy zastosować testy oraz kwestionariusze ankietowe, np.:</w:t>
      </w:r>
    </w:p>
    <w:p w14:paraId="36AF31F5" w14:textId="77777777" w:rsidR="00441C86" w:rsidRPr="00805333" w:rsidRDefault="00441C86" w:rsidP="00441C86">
      <w:pPr>
        <w:pStyle w:val="Akapitzlist"/>
        <w:numPr>
          <w:ilvl w:val="0"/>
          <w:numId w:val="45"/>
        </w:numPr>
        <w:pBdr>
          <w:top w:val="nil"/>
          <w:left w:val="nil"/>
          <w:bottom w:val="nil"/>
          <w:right w:val="nil"/>
          <w:between w:val="nil"/>
        </w:pBdr>
        <w:spacing w:after="0"/>
        <w:jc w:val="both"/>
        <w:rPr>
          <w:rFonts w:ascii="Arial" w:hAnsi="Arial" w:cs="Arial"/>
        </w:rPr>
      </w:pPr>
      <w:r w:rsidRPr="00805333">
        <w:rPr>
          <w:rFonts w:ascii="Arial" w:hAnsi="Arial" w:cs="Arial"/>
        </w:rPr>
        <w:t>test pisemny dla uczniów,</w:t>
      </w:r>
    </w:p>
    <w:p w14:paraId="7A1C4F01" w14:textId="77777777" w:rsidR="00441C86" w:rsidRPr="00805333" w:rsidRDefault="00441C86" w:rsidP="00441C86">
      <w:pPr>
        <w:pStyle w:val="Akapitzlist"/>
        <w:numPr>
          <w:ilvl w:val="0"/>
          <w:numId w:val="45"/>
        </w:numPr>
        <w:pBdr>
          <w:top w:val="nil"/>
          <w:left w:val="nil"/>
          <w:bottom w:val="nil"/>
          <w:right w:val="nil"/>
          <w:between w:val="nil"/>
        </w:pBdr>
        <w:spacing w:after="0"/>
        <w:jc w:val="both"/>
        <w:rPr>
          <w:rFonts w:ascii="Arial" w:hAnsi="Arial" w:cs="Arial"/>
          <w:bCs/>
        </w:rPr>
      </w:pPr>
      <w:r w:rsidRPr="00805333">
        <w:rPr>
          <w:rFonts w:ascii="Arial" w:hAnsi="Arial" w:cs="Arial"/>
        </w:rPr>
        <w:t>test praktyczny dla uczniów,</w:t>
      </w:r>
    </w:p>
    <w:p w14:paraId="2B0FD2C0" w14:textId="77777777" w:rsidR="00441C86" w:rsidRPr="00805333" w:rsidRDefault="00441C86" w:rsidP="00441C86">
      <w:pPr>
        <w:pStyle w:val="Akapitzlist"/>
        <w:numPr>
          <w:ilvl w:val="0"/>
          <w:numId w:val="45"/>
        </w:numPr>
        <w:pBdr>
          <w:top w:val="nil"/>
          <w:left w:val="nil"/>
          <w:bottom w:val="nil"/>
          <w:right w:val="nil"/>
          <w:between w:val="nil"/>
        </w:pBdr>
        <w:spacing w:after="0"/>
        <w:jc w:val="both"/>
        <w:rPr>
          <w:rFonts w:ascii="Arial" w:hAnsi="Arial" w:cs="Arial"/>
          <w:bCs/>
        </w:rPr>
      </w:pPr>
      <w:r w:rsidRPr="00805333">
        <w:rPr>
          <w:rFonts w:ascii="Arial" w:hAnsi="Arial" w:cs="Arial"/>
        </w:rPr>
        <w:t>kwestionariusz</w:t>
      </w:r>
      <w:r w:rsidRPr="00805333">
        <w:rPr>
          <w:rFonts w:ascii="Arial" w:hAnsi="Arial" w:cs="Arial"/>
          <w:bCs/>
        </w:rPr>
        <w:t xml:space="preserve"> ankietowy skierowany do uczniów (mający na celu doskonalenie procesu kształcenia i osiągania celów zawartych w programie).</w:t>
      </w:r>
    </w:p>
    <w:p w14:paraId="1914CD1E" w14:textId="77777777" w:rsidR="00441C86" w:rsidRPr="00805333" w:rsidRDefault="00441C86" w:rsidP="00441C86">
      <w:pPr>
        <w:jc w:val="both"/>
        <w:rPr>
          <w:rFonts w:ascii="Arial" w:hAnsi="Arial" w:cs="Arial"/>
          <w:b/>
          <w:sz w:val="20"/>
          <w:szCs w:val="20"/>
        </w:rPr>
      </w:pPr>
      <w:r w:rsidRPr="00805333">
        <w:rPr>
          <w:rFonts w:ascii="Arial" w:hAnsi="Arial" w:cs="Arial"/>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14:paraId="4E0DC8AC" w14:textId="77777777" w:rsidR="00441C86" w:rsidRDefault="00441C86" w:rsidP="00441C86">
      <w:pPr>
        <w:rPr>
          <w:rFonts w:ascii="Arial" w:hAnsi="Arial" w:cs="Arial"/>
          <w:sz w:val="20"/>
          <w:szCs w:val="20"/>
        </w:rPr>
      </w:pPr>
      <w:r w:rsidRPr="00805333">
        <w:rPr>
          <w:rFonts w:ascii="Arial" w:hAnsi="Arial" w:cs="Arial"/>
          <w:sz w:val="20"/>
          <w:szCs w:val="20"/>
        </w:rPr>
        <w:br w:type="page"/>
      </w:r>
    </w:p>
    <w:p w14:paraId="01D840FC" w14:textId="1E79C4F3" w:rsidR="0023490C" w:rsidRPr="0023490C" w:rsidRDefault="0023490C" w:rsidP="00623B90">
      <w:pPr>
        <w:pStyle w:val="Nagwek2"/>
        <w:rPr>
          <w:lang w:eastAsia="en-US"/>
        </w:rPr>
      </w:pPr>
      <w:bookmarkStart w:id="28" w:name="_Toc18670633"/>
      <w:r w:rsidRPr="0023490C">
        <w:rPr>
          <w:lang w:eastAsia="en-US"/>
        </w:rPr>
        <w:t>Organizowanie i nadzorowanie obsługi pojazdów  samochodowych</w:t>
      </w:r>
      <w:bookmarkEnd w:id="28"/>
    </w:p>
    <w:p w14:paraId="6041B67F" w14:textId="77777777" w:rsidR="0023490C" w:rsidRPr="0023490C" w:rsidRDefault="0023490C" w:rsidP="0023490C">
      <w:pPr>
        <w:spacing w:after="0"/>
        <w:contextualSpacing/>
        <w:jc w:val="both"/>
        <w:rPr>
          <w:rFonts w:ascii="Arial" w:eastAsia="Calibri" w:hAnsi="Arial" w:cs="Arial"/>
          <w:b/>
          <w:sz w:val="20"/>
          <w:szCs w:val="20"/>
          <w:lang w:eastAsia="en-US"/>
        </w:rPr>
      </w:pPr>
      <w:r w:rsidRPr="0023490C">
        <w:rPr>
          <w:rFonts w:ascii="Arial" w:eastAsia="Calibri" w:hAnsi="Arial" w:cs="Arial"/>
          <w:b/>
          <w:sz w:val="20"/>
          <w:szCs w:val="20"/>
          <w:lang w:eastAsia="en-US"/>
        </w:rPr>
        <w:t>Cele ogólne przedmiotu</w:t>
      </w:r>
    </w:p>
    <w:p w14:paraId="540313C2" w14:textId="77777777" w:rsidR="00BA6F50" w:rsidRPr="00F35719" w:rsidRDefault="00BA6F50" w:rsidP="00B53D0F">
      <w:pPr>
        <w:pStyle w:val="Akapitzlist"/>
        <w:numPr>
          <w:ilvl w:val="0"/>
          <w:numId w:val="176"/>
        </w:numPr>
        <w:tabs>
          <w:tab w:val="left" w:pos="426"/>
        </w:tabs>
        <w:autoSpaceDE w:val="0"/>
        <w:autoSpaceDN w:val="0"/>
        <w:adjustRightInd w:val="0"/>
        <w:spacing w:after="0"/>
        <w:ind w:left="426" w:hanging="426"/>
        <w:jc w:val="both"/>
        <w:rPr>
          <w:rFonts w:ascii="Arial" w:eastAsia="Arial" w:hAnsi="Arial" w:cs="Arial"/>
        </w:rPr>
      </w:pPr>
      <w:r>
        <w:rPr>
          <w:rFonts w:ascii="Arial" w:eastAsia="Arial" w:hAnsi="Arial" w:cs="Arial"/>
        </w:rPr>
        <w:t>Sporządzanie</w:t>
      </w:r>
      <w:r w:rsidRPr="00F35719">
        <w:rPr>
          <w:rFonts w:ascii="Arial" w:eastAsia="Arial" w:hAnsi="Arial" w:cs="Arial"/>
        </w:rPr>
        <w:t xml:space="preserve"> dokumentacj</w:t>
      </w:r>
      <w:r>
        <w:rPr>
          <w:rFonts w:ascii="Arial" w:eastAsia="Arial" w:hAnsi="Arial" w:cs="Arial"/>
        </w:rPr>
        <w:t>i</w:t>
      </w:r>
      <w:r w:rsidRPr="00F35719">
        <w:rPr>
          <w:rFonts w:ascii="Arial" w:eastAsia="Arial" w:hAnsi="Arial" w:cs="Arial"/>
        </w:rPr>
        <w:t xml:space="preserve"> obsługi i naprawy pojazdów samochodowych</w:t>
      </w:r>
      <w:r>
        <w:rPr>
          <w:rFonts w:ascii="Arial" w:eastAsia="Arial" w:hAnsi="Arial" w:cs="Arial"/>
        </w:rPr>
        <w:t>.</w:t>
      </w:r>
    </w:p>
    <w:p w14:paraId="1519E05B" w14:textId="77777777" w:rsidR="00BA6F50" w:rsidRPr="00F35719" w:rsidRDefault="00BA6F50" w:rsidP="00B53D0F">
      <w:pPr>
        <w:pStyle w:val="Akapitzlist"/>
        <w:numPr>
          <w:ilvl w:val="0"/>
          <w:numId w:val="176"/>
        </w:numPr>
        <w:tabs>
          <w:tab w:val="left" w:pos="426"/>
        </w:tabs>
        <w:autoSpaceDE w:val="0"/>
        <w:autoSpaceDN w:val="0"/>
        <w:adjustRightInd w:val="0"/>
        <w:spacing w:after="0"/>
        <w:ind w:left="425" w:hanging="425"/>
        <w:jc w:val="both"/>
        <w:rPr>
          <w:rFonts w:ascii="Arial" w:eastAsia="Arial" w:hAnsi="Arial" w:cs="Arial"/>
        </w:rPr>
      </w:pPr>
      <w:r>
        <w:rPr>
          <w:rFonts w:ascii="Arial" w:eastAsia="Arial" w:hAnsi="Arial" w:cs="Arial"/>
        </w:rPr>
        <w:t>Ustalanie</w:t>
      </w:r>
      <w:r w:rsidRPr="00F35719">
        <w:rPr>
          <w:rFonts w:ascii="Arial" w:eastAsia="Arial" w:hAnsi="Arial" w:cs="Arial"/>
        </w:rPr>
        <w:t xml:space="preserve"> z klientem zakres oraz terminy obsługi i naprawy pojazdów samochodowych</w:t>
      </w:r>
      <w:r>
        <w:rPr>
          <w:rFonts w:ascii="Arial" w:eastAsia="Arial" w:hAnsi="Arial" w:cs="Arial"/>
        </w:rPr>
        <w:t>.</w:t>
      </w:r>
    </w:p>
    <w:p w14:paraId="1CC0C599" w14:textId="77777777" w:rsidR="00BA6F50" w:rsidRPr="00F35719" w:rsidRDefault="00BA6F50" w:rsidP="00B53D0F">
      <w:pPr>
        <w:pStyle w:val="Akapitzlist"/>
        <w:numPr>
          <w:ilvl w:val="0"/>
          <w:numId w:val="176"/>
        </w:numPr>
        <w:tabs>
          <w:tab w:val="left" w:pos="426"/>
        </w:tabs>
        <w:autoSpaceDE w:val="0"/>
        <w:autoSpaceDN w:val="0"/>
        <w:adjustRightInd w:val="0"/>
        <w:spacing w:after="0"/>
        <w:ind w:left="425" w:hanging="425"/>
        <w:jc w:val="both"/>
        <w:rPr>
          <w:rFonts w:ascii="Arial" w:eastAsia="Arial" w:hAnsi="Arial" w:cs="Arial"/>
        </w:rPr>
      </w:pPr>
      <w:r>
        <w:rPr>
          <w:rFonts w:ascii="Arial" w:eastAsia="Arial" w:hAnsi="Arial" w:cs="Arial"/>
        </w:rPr>
        <w:t>Posługiwanie</w:t>
      </w:r>
      <w:r w:rsidRPr="00F35719">
        <w:rPr>
          <w:rFonts w:ascii="Arial" w:eastAsia="Arial" w:hAnsi="Arial" w:cs="Arial"/>
        </w:rPr>
        <w:t xml:space="preserve"> się dokumentacją techniczną podczas obsługi i naprawy pojazdów samochodowych</w:t>
      </w:r>
      <w:r>
        <w:rPr>
          <w:rFonts w:ascii="Arial" w:eastAsia="Arial" w:hAnsi="Arial" w:cs="Arial"/>
        </w:rPr>
        <w:t>.</w:t>
      </w:r>
    </w:p>
    <w:p w14:paraId="2A693D73" w14:textId="77777777" w:rsidR="00BA6F50" w:rsidRPr="00F35719" w:rsidRDefault="00BA6F50" w:rsidP="00B53D0F">
      <w:pPr>
        <w:pStyle w:val="Akapitzlist"/>
        <w:numPr>
          <w:ilvl w:val="0"/>
          <w:numId w:val="176"/>
        </w:numPr>
        <w:tabs>
          <w:tab w:val="left" w:pos="426"/>
        </w:tabs>
        <w:autoSpaceDE w:val="0"/>
        <w:autoSpaceDN w:val="0"/>
        <w:adjustRightInd w:val="0"/>
        <w:spacing w:after="0"/>
        <w:ind w:left="425" w:hanging="425"/>
        <w:jc w:val="both"/>
        <w:rPr>
          <w:rFonts w:ascii="Arial" w:eastAsia="Arial" w:hAnsi="Arial" w:cs="Arial"/>
        </w:rPr>
      </w:pPr>
      <w:r>
        <w:rPr>
          <w:rFonts w:ascii="Arial" w:eastAsia="Arial" w:hAnsi="Arial" w:cs="Arial"/>
        </w:rPr>
        <w:t>Analizowanie</w:t>
      </w:r>
      <w:r w:rsidRPr="00F35719">
        <w:rPr>
          <w:rFonts w:ascii="Arial" w:eastAsia="Arial" w:hAnsi="Arial" w:cs="Arial"/>
        </w:rPr>
        <w:t xml:space="preserve"> przyczyny uszkodzeń podzespołów i zespołów pojazdów samochodowych</w:t>
      </w:r>
      <w:r>
        <w:rPr>
          <w:rFonts w:ascii="Arial" w:eastAsia="Arial" w:hAnsi="Arial" w:cs="Arial"/>
        </w:rPr>
        <w:t>.</w:t>
      </w:r>
    </w:p>
    <w:p w14:paraId="22672777" w14:textId="77777777" w:rsidR="00BA6F50" w:rsidRPr="00F35719" w:rsidRDefault="00BA6F50" w:rsidP="00B53D0F">
      <w:pPr>
        <w:pStyle w:val="Akapitzlist"/>
        <w:numPr>
          <w:ilvl w:val="0"/>
          <w:numId w:val="176"/>
        </w:numPr>
        <w:tabs>
          <w:tab w:val="left" w:pos="426"/>
        </w:tabs>
        <w:autoSpaceDE w:val="0"/>
        <w:autoSpaceDN w:val="0"/>
        <w:adjustRightInd w:val="0"/>
        <w:spacing w:after="0"/>
        <w:ind w:left="425" w:hanging="425"/>
        <w:jc w:val="both"/>
        <w:rPr>
          <w:rFonts w:ascii="Arial" w:hAnsi="Arial" w:cs="Arial"/>
        </w:rPr>
      </w:pPr>
      <w:r>
        <w:rPr>
          <w:rFonts w:ascii="Arial" w:eastAsia="Arial" w:hAnsi="Arial" w:cs="Arial"/>
        </w:rPr>
        <w:t>Sporządzanie</w:t>
      </w:r>
      <w:r w:rsidRPr="00F35719">
        <w:rPr>
          <w:rFonts w:ascii="Arial" w:hAnsi="Arial" w:cs="Arial"/>
        </w:rPr>
        <w:t xml:space="preserve"> kosztorys</w:t>
      </w:r>
      <w:r>
        <w:rPr>
          <w:rFonts w:ascii="Arial" w:hAnsi="Arial" w:cs="Arial"/>
        </w:rPr>
        <w:t>u</w:t>
      </w:r>
      <w:r w:rsidRPr="00F35719">
        <w:rPr>
          <w:rFonts w:ascii="Arial" w:hAnsi="Arial" w:cs="Arial"/>
        </w:rPr>
        <w:t xml:space="preserve"> obsługi i naprawy pojazdów samochodowych</w:t>
      </w:r>
      <w:r>
        <w:rPr>
          <w:rFonts w:ascii="Arial" w:hAnsi="Arial" w:cs="Arial"/>
        </w:rPr>
        <w:t>.</w:t>
      </w:r>
    </w:p>
    <w:p w14:paraId="6A61CD08" w14:textId="77777777" w:rsidR="00BA6F50" w:rsidRPr="00F35719" w:rsidRDefault="00BA6F50" w:rsidP="00B53D0F">
      <w:pPr>
        <w:pStyle w:val="Akapitzlist"/>
        <w:numPr>
          <w:ilvl w:val="0"/>
          <w:numId w:val="176"/>
        </w:numPr>
        <w:tabs>
          <w:tab w:val="left" w:pos="426"/>
        </w:tabs>
        <w:autoSpaceDE w:val="0"/>
        <w:autoSpaceDN w:val="0"/>
        <w:adjustRightInd w:val="0"/>
        <w:spacing w:after="0"/>
        <w:ind w:left="425" w:hanging="425"/>
        <w:jc w:val="both"/>
        <w:rPr>
          <w:rFonts w:ascii="Arial" w:eastAsia="Arial" w:hAnsi="Arial" w:cs="Arial"/>
        </w:rPr>
      </w:pPr>
      <w:r>
        <w:rPr>
          <w:rFonts w:ascii="Arial" w:eastAsia="Arial" w:hAnsi="Arial" w:cs="Arial"/>
        </w:rPr>
        <w:t>Przestrzeganie</w:t>
      </w:r>
      <w:r w:rsidRPr="00F35719">
        <w:rPr>
          <w:rFonts w:ascii="Arial" w:eastAsia="Arial" w:hAnsi="Arial" w:cs="Arial"/>
        </w:rPr>
        <w:t xml:space="preserve"> zasad gospodarki częściami zamiennymi i materiałami eksploatacyjnymi pojazdów samochodowych</w:t>
      </w:r>
      <w:r>
        <w:rPr>
          <w:rFonts w:ascii="Arial" w:eastAsia="Arial" w:hAnsi="Arial" w:cs="Arial"/>
        </w:rPr>
        <w:t>.</w:t>
      </w:r>
    </w:p>
    <w:p w14:paraId="45038CB7" w14:textId="77777777" w:rsidR="00BA6F50" w:rsidRPr="00F35719" w:rsidRDefault="00BA6F50" w:rsidP="00B53D0F">
      <w:pPr>
        <w:pStyle w:val="Akapitzlist"/>
        <w:numPr>
          <w:ilvl w:val="0"/>
          <w:numId w:val="176"/>
        </w:numPr>
        <w:tabs>
          <w:tab w:val="left" w:pos="426"/>
        </w:tabs>
        <w:autoSpaceDE w:val="0"/>
        <w:autoSpaceDN w:val="0"/>
        <w:adjustRightInd w:val="0"/>
        <w:spacing w:after="0"/>
        <w:ind w:left="425" w:hanging="425"/>
        <w:jc w:val="both"/>
        <w:rPr>
          <w:rFonts w:ascii="Arial" w:eastAsia="Arial" w:hAnsi="Arial" w:cs="Arial"/>
        </w:rPr>
      </w:pPr>
      <w:r>
        <w:rPr>
          <w:rFonts w:ascii="Arial" w:eastAsia="Arial" w:hAnsi="Arial" w:cs="Arial"/>
        </w:rPr>
        <w:t>Wprowadzanie</w:t>
      </w:r>
      <w:r w:rsidRPr="00F35719">
        <w:rPr>
          <w:rFonts w:ascii="Arial" w:eastAsia="Arial" w:hAnsi="Arial" w:cs="Arial"/>
        </w:rPr>
        <w:t xml:space="preserve"> rozwiąza</w:t>
      </w:r>
      <w:r>
        <w:rPr>
          <w:rFonts w:ascii="Arial" w:eastAsia="Arial" w:hAnsi="Arial" w:cs="Arial"/>
        </w:rPr>
        <w:t>ń</w:t>
      </w:r>
      <w:r w:rsidRPr="00F35719">
        <w:rPr>
          <w:rFonts w:ascii="Arial" w:eastAsia="Arial" w:hAnsi="Arial" w:cs="Arial"/>
        </w:rPr>
        <w:t xml:space="preserve"> organizacyjn</w:t>
      </w:r>
      <w:r>
        <w:rPr>
          <w:rFonts w:ascii="Arial" w:eastAsia="Arial" w:hAnsi="Arial" w:cs="Arial"/>
        </w:rPr>
        <w:t>ych</w:t>
      </w:r>
      <w:r w:rsidRPr="00F35719">
        <w:rPr>
          <w:rFonts w:ascii="Arial" w:eastAsia="Arial" w:hAnsi="Arial" w:cs="Arial"/>
        </w:rPr>
        <w:t xml:space="preserve"> wpływając</w:t>
      </w:r>
      <w:r>
        <w:rPr>
          <w:rFonts w:ascii="Arial" w:eastAsia="Arial" w:hAnsi="Arial" w:cs="Arial"/>
        </w:rPr>
        <w:t>ych</w:t>
      </w:r>
      <w:r w:rsidRPr="00F35719">
        <w:rPr>
          <w:rFonts w:ascii="Arial" w:eastAsia="Arial" w:hAnsi="Arial" w:cs="Arial"/>
        </w:rPr>
        <w:t xml:space="preserve"> na efektywność i jakość obsługi i naprawy pojazdów samochodowych</w:t>
      </w:r>
      <w:r>
        <w:rPr>
          <w:rFonts w:ascii="Arial" w:eastAsia="Arial" w:hAnsi="Arial" w:cs="Arial"/>
        </w:rPr>
        <w:t>.</w:t>
      </w:r>
    </w:p>
    <w:p w14:paraId="343A1608" w14:textId="77777777" w:rsidR="00BA6F50" w:rsidRPr="00F35719" w:rsidRDefault="00BA6F50" w:rsidP="00B53D0F">
      <w:pPr>
        <w:pStyle w:val="Akapitzlist"/>
        <w:numPr>
          <w:ilvl w:val="0"/>
          <w:numId w:val="176"/>
        </w:numPr>
        <w:tabs>
          <w:tab w:val="left" w:pos="426"/>
        </w:tabs>
        <w:autoSpaceDE w:val="0"/>
        <w:autoSpaceDN w:val="0"/>
        <w:adjustRightInd w:val="0"/>
        <w:spacing w:after="0"/>
        <w:ind w:left="425" w:hanging="425"/>
        <w:jc w:val="both"/>
        <w:rPr>
          <w:rFonts w:ascii="Arial" w:eastAsia="Arial" w:hAnsi="Arial" w:cs="Arial"/>
        </w:rPr>
      </w:pPr>
      <w:r>
        <w:rPr>
          <w:rFonts w:ascii="Arial" w:eastAsia="Arial" w:hAnsi="Arial" w:cs="Arial"/>
        </w:rPr>
        <w:t>Przestrzeganie</w:t>
      </w:r>
      <w:r w:rsidRPr="00F35719">
        <w:rPr>
          <w:rFonts w:ascii="Arial" w:eastAsia="Arial" w:hAnsi="Arial" w:cs="Arial"/>
        </w:rPr>
        <w:t xml:space="preserve"> zasad kontaktów z klientami</w:t>
      </w:r>
      <w:r>
        <w:rPr>
          <w:rFonts w:ascii="Arial" w:eastAsia="Arial" w:hAnsi="Arial" w:cs="Arial"/>
        </w:rPr>
        <w:t>.</w:t>
      </w:r>
    </w:p>
    <w:p w14:paraId="336C0AAC" w14:textId="77777777" w:rsidR="00BA6F50" w:rsidRPr="00F35719" w:rsidRDefault="00BA6F50" w:rsidP="00B53D0F">
      <w:pPr>
        <w:pStyle w:val="Akapitzlist"/>
        <w:numPr>
          <w:ilvl w:val="0"/>
          <w:numId w:val="176"/>
        </w:numPr>
        <w:tabs>
          <w:tab w:val="left" w:pos="426"/>
        </w:tabs>
        <w:autoSpaceDE w:val="0"/>
        <w:autoSpaceDN w:val="0"/>
        <w:adjustRightInd w:val="0"/>
        <w:spacing w:after="0"/>
        <w:ind w:left="425" w:hanging="425"/>
        <w:jc w:val="both"/>
        <w:rPr>
          <w:rFonts w:ascii="Arial" w:eastAsia="Arial" w:hAnsi="Arial" w:cs="Arial"/>
        </w:rPr>
      </w:pPr>
      <w:r>
        <w:rPr>
          <w:rFonts w:ascii="Arial" w:eastAsia="Arial" w:hAnsi="Arial" w:cs="Arial"/>
        </w:rPr>
        <w:t>Ustalanie</w:t>
      </w:r>
      <w:r w:rsidRPr="00F35719">
        <w:rPr>
          <w:rFonts w:ascii="Arial" w:eastAsia="Arial" w:hAnsi="Arial" w:cs="Arial"/>
        </w:rPr>
        <w:t xml:space="preserve"> organizacj</w:t>
      </w:r>
      <w:r>
        <w:rPr>
          <w:rFonts w:ascii="Arial" w:eastAsia="Arial" w:hAnsi="Arial" w:cs="Arial"/>
        </w:rPr>
        <w:t>i</w:t>
      </w:r>
      <w:r w:rsidRPr="00F35719">
        <w:rPr>
          <w:rFonts w:ascii="Arial" w:eastAsia="Arial" w:hAnsi="Arial" w:cs="Arial"/>
        </w:rPr>
        <w:t xml:space="preserve"> pracy w stacjach obsługi i naprawy pojazdów</w:t>
      </w:r>
      <w:r>
        <w:rPr>
          <w:rFonts w:ascii="Arial" w:eastAsia="Arial" w:hAnsi="Arial" w:cs="Arial"/>
        </w:rPr>
        <w:t>.</w:t>
      </w:r>
    </w:p>
    <w:p w14:paraId="52E23330" w14:textId="77777777" w:rsidR="00BA6F50" w:rsidRPr="00F35719" w:rsidRDefault="00BA6F50" w:rsidP="00B53D0F">
      <w:pPr>
        <w:pStyle w:val="Akapitzlist"/>
        <w:numPr>
          <w:ilvl w:val="0"/>
          <w:numId w:val="176"/>
        </w:numPr>
        <w:tabs>
          <w:tab w:val="left" w:pos="426"/>
        </w:tabs>
        <w:autoSpaceDE w:val="0"/>
        <w:autoSpaceDN w:val="0"/>
        <w:adjustRightInd w:val="0"/>
        <w:spacing w:after="0"/>
        <w:ind w:left="425" w:hanging="425"/>
        <w:jc w:val="both"/>
        <w:rPr>
          <w:rFonts w:ascii="Arial" w:eastAsia="Arial" w:hAnsi="Arial" w:cs="Arial"/>
        </w:rPr>
      </w:pPr>
      <w:r>
        <w:rPr>
          <w:rFonts w:ascii="Arial" w:eastAsia="Arial" w:hAnsi="Arial" w:cs="Arial"/>
        </w:rPr>
        <w:t>Kontrolowanie</w:t>
      </w:r>
      <w:r w:rsidRPr="00F35719">
        <w:rPr>
          <w:rFonts w:ascii="Arial" w:eastAsia="Arial" w:hAnsi="Arial" w:cs="Arial"/>
        </w:rPr>
        <w:t xml:space="preserve"> przebieg</w:t>
      </w:r>
      <w:r>
        <w:rPr>
          <w:rFonts w:ascii="Arial" w:eastAsia="Arial" w:hAnsi="Arial" w:cs="Arial"/>
        </w:rPr>
        <w:t>u</w:t>
      </w:r>
      <w:r w:rsidRPr="00F35719">
        <w:rPr>
          <w:rFonts w:ascii="Arial" w:eastAsia="Arial" w:hAnsi="Arial" w:cs="Arial"/>
        </w:rPr>
        <w:t xml:space="preserve"> i podejm</w:t>
      </w:r>
      <w:r>
        <w:rPr>
          <w:rFonts w:ascii="Arial" w:eastAsia="Arial" w:hAnsi="Arial" w:cs="Arial"/>
        </w:rPr>
        <w:t>owanie</w:t>
      </w:r>
      <w:r w:rsidRPr="00F35719">
        <w:rPr>
          <w:rFonts w:ascii="Arial" w:eastAsia="Arial" w:hAnsi="Arial" w:cs="Arial"/>
        </w:rPr>
        <w:t xml:space="preserve"> decyzj</w:t>
      </w:r>
      <w:r>
        <w:rPr>
          <w:rFonts w:ascii="Arial" w:eastAsia="Arial" w:hAnsi="Arial" w:cs="Arial"/>
        </w:rPr>
        <w:t>i</w:t>
      </w:r>
      <w:r w:rsidRPr="00F35719">
        <w:rPr>
          <w:rFonts w:ascii="Arial" w:eastAsia="Arial" w:hAnsi="Arial" w:cs="Arial"/>
        </w:rPr>
        <w:t xml:space="preserve"> związan</w:t>
      </w:r>
      <w:r>
        <w:rPr>
          <w:rFonts w:ascii="Arial" w:eastAsia="Arial" w:hAnsi="Arial" w:cs="Arial"/>
        </w:rPr>
        <w:t>ych</w:t>
      </w:r>
      <w:r w:rsidRPr="00F35719">
        <w:rPr>
          <w:rFonts w:ascii="Arial" w:eastAsia="Arial" w:hAnsi="Arial" w:cs="Arial"/>
        </w:rPr>
        <w:t xml:space="preserve"> z procesem obsługi i naprawy pojazdów samochodowych</w:t>
      </w:r>
      <w:r>
        <w:rPr>
          <w:rFonts w:ascii="Arial" w:eastAsia="Arial" w:hAnsi="Arial" w:cs="Arial"/>
        </w:rPr>
        <w:t>.</w:t>
      </w:r>
    </w:p>
    <w:p w14:paraId="4AD295F3" w14:textId="77777777" w:rsidR="00BA6F50" w:rsidRPr="00F35719" w:rsidRDefault="00BA6F50" w:rsidP="00B53D0F">
      <w:pPr>
        <w:pStyle w:val="Akapitzlist"/>
        <w:numPr>
          <w:ilvl w:val="0"/>
          <w:numId w:val="176"/>
        </w:numPr>
        <w:tabs>
          <w:tab w:val="left" w:pos="426"/>
        </w:tabs>
        <w:autoSpaceDE w:val="0"/>
        <w:autoSpaceDN w:val="0"/>
        <w:adjustRightInd w:val="0"/>
        <w:spacing w:after="0"/>
        <w:ind w:left="425" w:hanging="425"/>
        <w:jc w:val="both"/>
        <w:rPr>
          <w:rFonts w:ascii="Arial" w:eastAsia="Arial" w:hAnsi="Arial" w:cs="Arial"/>
        </w:rPr>
      </w:pPr>
      <w:r>
        <w:rPr>
          <w:rFonts w:ascii="Arial" w:eastAsia="Arial" w:hAnsi="Arial" w:cs="Arial"/>
        </w:rPr>
        <w:t>Kontrolowanie</w:t>
      </w:r>
      <w:r w:rsidRPr="00F35719">
        <w:rPr>
          <w:rFonts w:ascii="Arial" w:eastAsia="Arial" w:hAnsi="Arial" w:cs="Arial"/>
        </w:rPr>
        <w:t xml:space="preserve"> poprawnoś</w:t>
      </w:r>
      <w:r>
        <w:rPr>
          <w:rFonts w:ascii="Arial" w:eastAsia="Arial" w:hAnsi="Arial" w:cs="Arial"/>
        </w:rPr>
        <w:t>ci</w:t>
      </w:r>
      <w:r w:rsidRPr="00F35719">
        <w:rPr>
          <w:rFonts w:ascii="Arial" w:eastAsia="Arial" w:hAnsi="Arial" w:cs="Arial"/>
        </w:rPr>
        <w:t xml:space="preserve"> wykonania obsługi i naprawy</w:t>
      </w:r>
      <w:r>
        <w:rPr>
          <w:rFonts w:ascii="Arial" w:eastAsia="Arial" w:hAnsi="Arial" w:cs="Arial"/>
        </w:rPr>
        <w:t>.</w:t>
      </w:r>
    </w:p>
    <w:p w14:paraId="0BCF5922" w14:textId="77777777" w:rsidR="00BA6F50" w:rsidRPr="00A61906" w:rsidRDefault="00BA6F50" w:rsidP="00B53D0F">
      <w:pPr>
        <w:pStyle w:val="Akapitzlist"/>
        <w:numPr>
          <w:ilvl w:val="0"/>
          <w:numId w:val="176"/>
        </w:numPr>
        <w:tabs>
          <w:tab w:val="left" w:pos="426"/>
        </w:tabs>
        <w:autoSpaceDE w:val="0"/>
        <w:autoSpaceDN w:val="0"/>
        <w:adjustRightInd w:val="0"/>
        <w:spacing w:after="120"/>
        <w:ind w:left="425" w:hanging="425"/>
        <w:contextualSpacing w:val="0"/>
        <w:jc w:val="both"/>
        <w:rPr>
          <w:rFonts w:ascii="Arial" w:hAnsi="Arial" w:cs="Arial"/>
        </w:rPr>
      </w:pPr>
      <w:r>
        <w:rPr>
          <w:rFonts w:ascii="Arial" w:eastAsia="Arial" w:hAnsi="Arial" w:cs="Arial"/>
        </w:rPr>
        <w:t>Nadzorowanie</w:t>
      </w:r>
      <w:r w:rsidRPr="00F35719">
        <w:rPr>
          <w:rFonts w:ascii="Arial" w:hAnsi="Arial" w:cs="Arial"/>
        </w:rPr>
        <w:t xml:space="preserve"> obsług</w:t>
      </w:r>
      <w:r>
        <w:rPr>
          <w:rFonts w:ascii="Arial" w:hAnsi="Arial" w:cs="Arial"/>
        </w:rPr>
        <w:t>i</w:t>
      </w:r>
      <w:r w:rsidRPr="00F35719">
        <w:rPr>
          <w:rFonts w:ascii="Arial" w:hAnsi="Arial" w:cs="Arial"/>
        </w:rPr>
        <w:t xml:space="preserve"> codzienn</w:t>
      </w:r>
      <w:r>
        <w:rPr>
          <w:rFonts w:ascii="Arial" w:hAnsi="Arial" w:cs="Arial"/>
        </w:rPr>
        <w:t>ej</w:t>
      </w:r>
      <w:r w:rsidRPr="00F35719">
        <w:rPr>
          <w:rFonts w:ascii="Arial" w:hAnsi="Arial" w:cs="Arial"/>
        </w:rPr>
        <w:t xml:space="preserve"> i konserwacj</w:t>
      </w:r>
      <w:r>
        <w:rPr>
          <w:rFonts w:ascii="Arial" w:hAnsi="Arial" w:cs="Arial"/>
        </w:rPr>
        <w:t>i</w:t>
      </w:r>
      <w:r w:rsidRPr="00F35719">
        <w:rPr>
          <w:rFonts w:ascii="Arial" w:hAnsi="Arial" w:cs="Arial"/>
        </w:rPr>
        <w:t xml:space="preserve"> maszyn oraz urządzeń stosowanych do obsługi i naprawy pojazdów samochodowych. </w:t>
      </w:r>
    </w:p>
    <w:p w14:paraId="2C9B1644" w14:textId="77777777" w:rsidR="0023490C" w:rsidRPr="0023490C" w:rsidRDefault="0023490C" w:rsidP="0023490C">
      <w:pPr>
        <w:spacing w:after="0"/>
        <w:contextualSpacing/>
        <w:jc w:val="both"/>
        <w:rPr>
          <w:rFonts w:ascii="Arial" w:eastAsia="Calibri" w:hAnsi="Arial" w:cs="Arial"/>
          <w:b/>
          <w:sz w:val="20"/>
          <w:szCs w:val="20"/>
          <w:lang w:eastAsia="en-US"/>
        </w:rPr>
      </w:pPr>
      <w:r w:rsidRPr="0023490C">
        <w:rPr>
          <w:rFonts w:ascii="Arial" w:eastAsia="Calibri" w:hAnsi="Arial" w:cs="Arial"/>
          <w:b/>
          <w:sz w:val="20"/>
          <w:szCs w:val="20"/>
          <w:lang w:eastAsia="en-US"/>
        </w:rPr>
        <w:t>Cele operacyjne</w:t>
      </w:r>
    </w:p>
    <w:p w14:paraId="54B1E8EC" w14:textId="77777777" w:rsidR="0023490C" w:rsidRPr="0023490C" w:rsidRDefault="0023490C" w:rsidP="0023490C">
      <w:pPr>
        <w:spacing w:after="0"/>
        <w:contextualSpacing/>
        <w:jc w:val="both"/>
        <w:rPr>
          <w:rFonts w:ascii="Arial" w:eastAsia="Calibri" w:hAnsi="Arial" w:cs="Arial"/>
          <w:bCs/>
          <w:sz w:val="20"/>
          <w:szCs w:val="20"/>
          <w:lang w:eastAsia="en-US"/>
        </w:rPr>
      </w:pPr>
      <w:r w:rsidRPr="0023490C">
        <w:rPr>
          <w:rFonts w:ascii="Arial" w:eastAsia="Calibri" w:hAnsi="Arial" w:cs="Arial"/>
          <w:bCs/>
          <w:sz w:val="20"/>
          <w:szCs w:val="20"/>
          <w:lang w:eastAsia="en-US"/>
        </w:rPr>
        <w:t>Uczeń potrafi:</w:t>
      </w:r>
    </w:p>
    <w:p w14:paraId="484184BE" w14:textId="77777777" w:rsidR="0023490C" w:rsidRPr="0023490C" w:rsidRDefault="0023490C" w:rsidP="00B53D0F">
      <w:pPr>
        <w:numPr>
          <w:ilvl w:val="0"/>
          <w:numId w:val="173"/>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 xml:space="preserve">określić zadania biura obsługi klienta, </w:t>
      </w:r>
    </w:p>
    <w:p w14:paraId="148E5327" w14:textId="77777777" w:rsidR="0023490C" w:rsidRPr="0023490C" w:rsidRDefault="0023490C" w:rsidP="00B53D0F">
      <w:pPr>
        <w:numPr>
          <w:ilvl w:val="0"/>
          <w:numId w:val="173"/>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stosować standardy serwisowe w trakcie przyjmowania pojazdów samochodowych do obsługi i naprawy,</w:t>
      </w:r>
    </w:p>
    <w:p w14:paraId="3318C8C0" w14:textId="77777777" w:rsidR="0023490C" w:rsidRPr="0023490C" w:rsidRDefault="0023490C" w:rsidP="00B53D0F">
      <w:pPr>
        <w:numPr>
          <w:ilvl w:val="0"/>
          <w:numId w:val="173"/>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rozróżniać techniki komunikowania się z klientem oraz prowadzenia negocjacji,</w:t>
      </w:r>
    </w:p>
    <w:p w14:paraId="58DA2F76" w14:textId="77777777" w:rsidR="0023490C" w:rsidRPr="0023490C" w:rsidRDefault="0023490C" w:rsidP="00B53D0F">
      <w:pPr>
        <w:numPr>
          <w:ilvl w:val="0"/>
          <w:numId w:val="173"/>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prowadzić rozmowę z klientem podczas przyjęcia pojazdu samochodowego do serwisu i jego wydania,</w:t>
      </w:r>
    </w:p>
    <w:p w14:paraId="455BA72C" w14:textId="77777777" w:rsidR="0023490C" w:rsidRPr="0023490C" w:rsidRDefault="0023490C" w:rsidP="00B53D0F">
      <w:pPr>
        <w:numPr>
          <w:ilvl w:val="0"/>
          <w:numId w:val="173"/>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stosować  techniki komunikowania się z klientem oraz prowadzenia negocjacji,</w:t>
      </w:r>
    </w:p>
    <w:p w14:paraId="68290CA3" w14:textId="77777777" w:rsidR="0023490C" w:rsidRPr="0023490C" w:rsidRDefault="0023490C" w:rsidP="00B53D0F">
      <w:pPr>
        <w:numPr>
          <w:ilvl w:val="0"/>
          <w:numId w:val="173"/>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opracować  terminarz wizyt w serwisie samochodowym,</w:t>
      </w:r>
    </w:p>
    <w:p w14:paraId="09D6B843" w14:textId="77777777" w:rsidR="0023490C" w:rsidRPr="0023490C" w:rsidRDefault="0023490C" w:rsidP="00B53D0F">
      <w:pPr>
        <w:numPr>
          <w:ilvl w:val="0"/>
          <w:numId w:val="173"/>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stosować standardy serwisowe w trakcie wydawania pojazdu samochodowego po obsłudze i naprawie,</w:t>
      </w:r>
    </w:p>
    <w:p w14:paraId="0D679D29" w14:textId="77777777" w:rsidR="0023490C" w:rsidRPr="0023490C" w:rsidRDefault="0023490C" w:rsidP="00B53D0F">
      <w:pPr>
        <w:numPr>
          <w:ilvl w:val="0"/>
          <w:numId w:val="173"/>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rozróżniać metody badań zadowolenia klienta z wykonanej obsługi i naprawy,</w:t>
      </w:r>
    </w:p>
    <w:p w14:paraId="5B04F7EC" w14:textId="77777777" w:rsidR="0023490C" w:rsidRPr="0023490C" w:rsidRDefault="0023490C" w:rsidP="00B53D0F">
      <w:pPr>
        <w:numPr>
          <w:ilvl w:val="0"/>
          <w:numId w:val="173"/>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przeprowadzać badania zadowolenia klienta z wykonanej obsługi i naprawy wybraną metodą,</w:t>
      </w:r>
    </w:p>
    <w:p w14:paraId="68A80441" w14:textId="77777777" w:rsidR="0023490C" w:rsidRPr="0023490C" w:rsidRDefault="0023490C" w:rsidP="00B53D0F">
      <w:pPr>
        <w:numPr>
          <w:ilvl w:val="0"/>
          <w:numId w:val="173"/>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posłużyć  się elektroniczną bazą danych klientów i obsługiwanych pojazdów samochodowych,</w:t>
      </w:r>
    </w:p>
    <w:p w14:paraId="10B8248E" w14:textId="77777777" w:rsidR="0023490C" w:rsidRPr="0023490C" w:rsidRDefault="0023490C" w:rsidP="00B53D0F">
      <w:pPr>
        <w:numPr>
          <w:ilvl w:val="0"/>
          <w:numId w:val="173"/>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rozróżnić poszczególne strefy w stacji obsługi i naprawy pojazdów,</w:t>
      </w:r>
    </w:p>
    <w:p w14:paraId="035F277E" w14:textId="77777777" w:rsidR="0023490C" w:rsidRPr="0023490C" w:rsidRDefault="0023490C" w:rsidP="00B53D0F">
      <w:pPr>
        <w:numPr>
          <w:ilvl w:val="0"/>
          <w:numId w:val="173"/>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charakteryzować stanowiska i wyposażenie stacji obsługi pojazdów samochodowych,</w:t>
      </w:r>
    </w:p>
    <w:p w14:paraId="747AC052" w14:textId="77777777" w:rsidR="0023490C" w:rsidRPr="0023490C" w:rsidRDefault="0023490C" w:rsidP="00B53D0F">
      <w:pPr>
        <w:numPr>
          <w:ilvl w:val="0"/>
          <w:numId w:val="173"/>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określić  zdolność przerobową serwisu,</w:t>
      </w:r>
    </w:p>
    <w:p w14:paraId="243108CB" w14:textId="77777777" w:rsidR="0023490C" w:rsidRPr="0023490C" w:rsidRDefault="0023490C" w:rsidP="00B53D0F">
      <w:pPr>
        <w:numPr>
          <w:ilvl w:val="0"/>
          <w:numId w:val="173"/>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dobierać stanowiska pracy do wykonania zleconej obsługi i naprawy pojazdów samochodowych,</w:t>
      </w:r>
    </w:p>
    <w:p w14:paraId="082B2918" w14:textId="77777777" w:rsidR="0023490C" w:rsidRPr="0023490C" w:rsidRDefault="0023490C" w:rsidP="00B53D0F">
      <w:pPr>
        <w:numPr>
          <w:ilvl w:val="0"/>
          <w:numId w:val="173"/>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przydzielać prace z zakresu obsługi i naprawy pojazdów samochodowych zespołowi pracowników,</w:t>
      </w:r>
    </w:p>
    <w:p w14:paraId="7AD42CEC" w14:textId="77777777" w:rsidR="0023490C" w:rsidRPr="0023490C" w:rsidRDefault="0023490C" w:rsidP="00B53D0F">
      <w:pPr>
        <w:numPr>
          <w:ilvl w:val="0"/>
          <w:numId w:val="173"/>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sprawdzać zabezpieczenie pojazdu samochodowego przed uszkodzeniem lub niezamierzonym przesunięciem na stanowisku pracy</w:t>
      </w:r>
    </w:p>
    <w:p w14:paraId="38CC4435" w14:textId="77777777" w:rsidR="0023490C" w:rsidRPr="0023490C" w:rsidRDefault="0023490C" w:rsidP="00B53D0F">
      <w:pPr>
        <w:numPr>
          <w:ilvl w:val="0"/>
          <w:numId w:val="173"/>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oceniać prawidłowość wykonywania prac na poszczególnych stanowiskach pracy,</w:t>
      </w:r>
    </w:p>
    <w:p w14:paraId="0F618371" w14:textId="77777777" w:rsidR="0023490C" w:rsidRPr="0023490C" w:rsidRDefault="0023490C" w:rsidP="00B53D0F">
      <w:pPr>
        <w:numPr>
          <w:ilvl w:val="0"/>
          <w:numId w:val="173"/>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kontrolować  dobór części zamiennych i materiałów eksploatacyjnych,</w:t>
      </w:r>
    </w:p>
    <w:p w14:paraId="2AFC45E4" w14:textId="77777777" w:rsidR="0023490C" w:rsidRPr="0023490C" w:rsidRDefault="0023490C" w:rsidP="00B53D0F">
      <w:pPr>
        <w:numPr>
          <w:ilvl w:val="0"/>
          <w:numId w:val="173"/>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nadzorować  proces obrotu częściami do naprawy,</w:t>
      </w:r>
    </w:p>
    <w:p w14:paraId="2B120C61" w14:textId="77777777" w:rsidR="0023490C" w:rsidRPr="0023490C" w:rsidRDefault="0023490C" w:rsidP="00B53D0F">
      <w:pPr>
        <w:numPr>
          <w:ilvl w:val="0"/>
          <w:numId w:val="173"/>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podejmować decyzje związane z wykonaniem dodatkowych badań lub czynności obsługowo – naprawczych pojazdów samochodowych,</w:t>
      </w:r>
    </w:p>
    <w:p w14:paraId="6E71A2D4" w14:textId="77777777" w:rsidR="0023490C" w:rsidRPr="0023490C" w:rsidRDefault="0023490C" w:rsidP="00B53D0F">
      <w:pPr>
        <w:numPr>
          <w:ilvl w:val="0"/>
          <w:numId w:val="173"/>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podejmować  decyzje o zakończeniu obsługi i naprawy pojazdów samochodowych,</w:t>
      </w:r>
    </w:p>
    <w:p w14:paraId="188084B2" w14:textId="77777777" w:rsidR="0023490C" w:rsidRPr="0023490C" w:rsidRDefault="0023490C" w:rsidP="00B53D0F">
      <w:pPr>
        <w:numPr>
          <w:ilvl w:val="0"/>
          <w:numId w:val="173"/>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ocenić  przebieg procesu obsługi i naprawy pojazdu samochodowego,</w:t>
      </w:r>
    </w:p>
    <w:p w14:paraId="156F66E0" w14:textId="77777777" w:rsidR="0023490C" w:rsidRPr="0023490C" w:rsidRDefault="0023490C" w:rsidP="00B53D0F">
      <w:pPr>
        <w:numPr>
          <w:ilvl w:val="0"/>
          <w:numId w:val="173"/>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kontrolować ład i porządek na stanowisku pracy oraz przestrzeganie przepisów bezpieczeństwa i higieny pracy przez pracowników,</w:t>
      </w:r>
    </w:p>
    <w:p w14:paraId="6DCA5A6B" w14:textId="77777777" w:rsidR="0023490C" w:rsidRPr="0023490C" w:rsidRDefault="0023490C" w:rsidP="00B53D0F">
      <w:pPr>
        <w:numPr>
          <w:ilvl w:val="0"/>
          <w:numId w:val="173"/>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rozróżniać  kryteria oceny jakości wykonanych zadań,</w:t>
      </w:r>
    </w:p>
    <w:p w14:paraId="06FB99CF" w14:textId="77777777" w:rsidR="0023490C" w:rsidRPr="0023490C" w:rsidRDefault="0023490C" w:rsidP="00B53D0F">
      <w:pPr>
        <w:numPr>
          <w:ilvl w:val="0"/>
          <w:numId w:val="173"/>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dobierać  kryteria oceny jakości wykonanych zadań,</w:t>
      </w:r>
    </w:p>
    <w:p w14:paraId="7D485311" w14:textId="77777777" w:rsidR="0023490C" w:rsidRPr="0023490C" w:rsidRDefault="0023490C" w:rsidP="00B53D0F">
      <w:pPr>
        <w:numPr>
          <w:ilvl w:val="0"/>
          <w:numId w:val="173"/>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oceniać  jakość wykonanych zadań zleconych na poszczególnych stanowiskach pracy,</w:t>
      </w:r>
    </w:p>
    <w:p w14:paraId="5AA7AE35" w14:textId="77777777" w:rsidR="0023490C" w:rsidRPr="0023490C" w:rsidRDefault="0023490C" w:rsidP="00B53D0F">
      <w:pPr>
        <w:numPr>
          <w:ilvl w:val="0"/>
          <w:numId w:val="173"/>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dokonywać  analizy wyników przeprowadzonej kontroli poprawności wykonanej obsługi i naprawy pojazdów samochodowych,</w:t>
      </w:r>
    </w:p>
    <w:p w14:paraId="6DD30AFB" w14:textId="77777777" w:rsidR="0023490C" w:rsidRPr="0023490C" w:rsidRDefault="0023490C" w:rsidP="00B53D0F">
      <w:pPr>
        <w:numPr>
          <w:ilvl w:val="0"/>
          <w:numId w:val="173"/>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sprawdzać  przygotowanie maszyn i urządzeń do codziennego użytku,</w:t>
      </w:r>
    </w:p>
    <w:p w14:paraId="54593652" w14:textId="77777777" w:rsidR="0023490C" w:rsidRPr="0023490C" w:rsidRDefault="0023490C" w:rsidP="00B53D0F">
      <w:pPr>
        <w:numPr>
          <w:ilvl w:val="0"/>
          <w:numId w:val="173"/>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kwalifikować maszyny i urządzenia do wycofania z eksploatacji,</w:t>
      </w:r>
    </w:p>
    <w:p w14:paraId="7D85BA6E" w14:textId="77777777" w:rsidR="0023490C" w:rsidRPr="0023490C" w:rsidRDefault="0023490C" w:rsidP="00B53D0F">
      <w:pPr>
        <w:numPr>
          <w:ilvl w:val="0"/>
          <w:numId w:val="173"/>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wskazać  zakres konserwacji maszyn i urządzeń stosowanych do obsługi i naprawy pojazdów samochodowych zgodnie  z ustalonym harmonogramem,</w:t>
      </w:r>
    </w:p>
    <w:p w14:paraId="0E4E1B94" w14:textId="77777777" w:rsidR="0023490C" w:rsidRPr="0023490C" w:rsidRDefault="0023490C" w:rsidP="00B53D0F">
      <w:pPr>
        <w:numPr>
          <w:ilvl w:val="0"/>
          <w:numId w:val="173"/>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sprawdzać zabezpieczenie maszyn i urządzeń stosowanych do obsługi i naprawy pojazdów samochodowych po ich wykorzystaniu przed zniszczeniem,</w:t>
      </w:r>
    </w:p>
    <w:p w14:paraId="6584BBEE" w14:textId="77777777" w:rsidR="0023490C" w:rsidRPr="0023490C" w:rsidRDefault="0023490C" w:rsidP="0023490C">
      <w:pPr>
        <w:spacing w:after="0" w:line="360" w:lineRule="auto"/>
        <w:rPr>
          <w:rFonts w:ascii="Arial" w:eastAsia="Arial" w:hAnsi="Arial" w:cs="Arial"/>
          <w:sz w:val="20"/>
          <w:szCs w:val="20"/>
          <w:lang w:eastAsia="en-US"/>
        </w:rPr>
      </w:pPr>
    </w:p>
    <w:p w14:paraId="290FFC72" w14:textId="77777777" w:rsidR="0023490C" w:rsidRPr="0023490C" w:rsidRDefault="0023490C" w:rsidP="0023490C">
      <w:pPr>
        <w:spacing w:after="0" w:line="360" w:lineRule="auto"/>
        <w:rPr>
          <w:rFonts w:ascii="Arial" w:eastAsia="Calibri" w:hAnsi="Arial" w:cs="Arial"/>
          <w:b/>
          <w:sz w:val="20"/>
          <w:szCs w:val="20"/>
          <w:lang w:eastAsia="en-US"/>
        </w:rPr>
      </w:pPr>
      <w:r w:rsidRPr="0023490C">
        <w:rPr>
          <w:rFonts w:ascii="Arial" w:eastAsia="Calibri" w:hAnsi="Arial" w:cs="Arial"/>
          <w:b/>
          <w:sz w:val="20"/>
          <w:szCs w:val="20"/>
          <w:lang w:eastAsia="en-US"/>
        </w:rPr>
        <w:t>MATERIAŁ NAUCZANIA: ORGANIZOWANIE  I NADZOROWANIE OBSŁUGI POJAZDÓW  SAMOCHODOWYCH</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562"/>
        <w:gridCol w:w="1238"/>
        <w:gridCol w:w="3714"/>
        <w:gridCol w:w="3373"/>
        <w:gridCol w:w="1276"/>
      </w:tblGrid>
      <w:tr w:rsidR="0023490C" w:rsidRPr="0023490C" w14:paraId="5FEE3701" w14:textId="77777777" w:rsidTr="0023490C">
        <w:tc>
          <w:tcPr>
            <w:tcW w:w="2262" w:type="dxa"/>
            <w:vMerge w:val="restart"/>
          </w:tcPr>
          <w:p w14:paraId="655460E0" w14:textId="77777777" w:rsidR="0023490C" w:rsidRPr="0023490C" w:rsidRDefault="0023490C" w:rsidP="0023490C">
            <w:pPr>
              <w:spacing w:after="0"/>
              <w:contextualSpacing/>
              <w:jc w:val="center"/>
              <w:rPr>
                <w:rFonts w:ascii="Arial" w:eastAsia="Calibri" w:hAnsi="Arial" w:cs="Arial"/>
                <w:sz w:val="20"/>
                <w:szCs w:val="20"/>
                <w:lang w:eastAsia="en-US"/>
              </w:rPr>
            </w:pPr>
            <w:r w:rsidRPr="0023490C">
              <w:rPr>
                <w:rFonts w:ascii="Arial" w:eastAsia="Calibri" w:hAnsi="Arial" w:cs="Arial"/>
                <w:sz w:val="20"/>
                <w:szCs w:val="20"/>
                <w:lang w:eastAsia="en-US"/>
              </w:rPr>
              <w:t>Dział programowy</w:t>
            </w:r>
          </w:p>
        </w:tc>
        <w:tc>
          <w:tcPr>
            <w:tcW w:w="2562" w:type="dxa"/>
            <w:vMerge w:val="restart"/>
          </w:tcPr>
          <w:p w14:paraId="71156BCE" w14:textId="77777777" w:rsidR="0023490C" w:rsidRPr="0023490C" w:rsidRDefault="0023490C" w:rsidP="0023490C">
            <w:pPr>
              <w:spacing w:after="0"/>
              <w:contextualSpacing/>
              <w:jc w:val="center"/>
              <w:rPr>
                <w:rFonts w:ascii="Arial" w:eastAsia="Calibri" w:hAnsi="Arial" w:cs="Arial"/>
                <w:sz w:val="20"/>
                <w:szCs w:val="20"/>
                <w:lang w:eastAsia="en-US"/>
              </w:rPr>
            </w:pPr>
            <w:r w:rsidRPr="0023490C">
              <w:rPr>
                <w:rFonts w:ascii="Arial" w:eastAsia="Calibri" w:hAnsi="Arial" w:cs="Arial"/>
                <w:sz w:val="20"/>
                <w:szCs w:val="20"/>
                <w:lang w:eastAsia="en-US"/>
              </w:rPr>
              <w:t>Tematy jednostek metodycznych</w:t>
            </w:r>
          </w:p>
        </w:tc>
        <w:tc>
          <w:tcPr>
            <w:tcW w:w="1238" w:type="dxa"/>
            <w:vMerge w:val="restart"/>
          </w:tcPr>
          <w:p w14:paraId="5DD5B665" w14:textId="2DDAA599" w:rsidR="0023490C" w:rsidRPr="0023490C" w:rsidRDefault="005C6288" w:rsidP="0023490C">
            <w:pPr>
              <w:spacing w:after="0"/>
              <w:contextualSpacing/>
              <w:jc w:val="center"/>
              <w:rPr>
                <w:rFonts w:ascii="Arial" w:eastAsia="Calibri" w:hAnsi="Arial" w:cs="Arial"/>
                <w:sz w:val="20"/>
                <w:szCs w:val="20"/>
                <w:lang w:eastAsia="en-US"/>
              </w:rPr>
            </w:pPr>
            <w:r w:rsidRPr="00805333">
              <w:rPr>
                <w:rFonts w:ascii="Arial" w:hAnsi="Arial" w:cs="Arial"/>
                <w:sz w:val="20"/>
                <w:szCs w:val="20"/>
              </w:rPr>
              <w:t>Liczba godz.</w:t>
            </w:r>
          </w:p>
        </w:tc>
        <w:tc>
          <w:tcPr>
            <w:tcW w:w="7087" w:type="dxa"/>
            <w:gridSpan w:val="2"/>
          </w:tcPr>
          <w:p w14:paraId="6AC32492" w14:textId="77777777" w:rsidR="0023490C" w:rsidRPr="0023490C" w:rsidRDefault="0023490C" w:rsidP="0023490C">
            <w:pPr>
              <w:spacing w:after="0"/>
              <w:contextualSpacing/>
              <w:jc w:val="center"/>
              <w:rPr>
                <w:rFonts w:ascii="Arial" w:eastAsia="Calibri" w:hAnsi="Arial" w:cs="Arial"/>
                <w:sz w:val="20"/>
                <w:szCs w:val="20"/>
                <w:lang w:eastAsia="en-US"/>
              </w:rPr>
            </w:pPr>
            <w:r w:rsidRPr="0023490C">
              <w:rPr>
                <w:rFonts w:ascii="Arial" w:eastAsia="Calibri" w:hAnsi="Arial" w:cs="Arial"/>
                <w:sz w:val="20"/>
                <w:szCs w:val="20"/>
                <w:lang w:eastAsia="en-US"/>
              </w:rPr>
              <w:t>Wymagania programowe</w:t>
            </w:r>
          </w:p>
        </w:tc>
        <w:tc>
          <w:tcPr>
            <w:tcW w:w="1276" w:type="dxa"/>
          </w:tcPr>
          <w:p w14:paraId="5B5ED3BF" w14:textId="77777777" w:rsidR="0023490C" w:rsidRPr="0023490C" w:rsidRDefault="0023490C" w:rsidP="0023490C">
            <w:pPr>
              <w:spacing w:after="0"/>
              <w:contextualSpacing/>
              <w:jc w:val="center"/>
              <w:rPr>
                <w:rFonts w:ascii="Arial" w:eastAsia="Calibri" w:hAnsi="Arial" w:cs="Arial"/>
                <w:sz w:val="20"/>
                <w:szCs w:val="20"/>
                <w:lang w:eastAsia="en-US"/>
              </w:rPr>
            </w:pPr>
            <w:r w:rsidRPr="0023490C">
              <w:rPr>
                <w:rFonts w:ascii="Arial" w:eastAsia="Calibri" w:hAnsi="Arial" w:cs="Arial"/>
                <w:sz w:val="20"/>
                <w:szCs w:val="20"/>
                <w:lang w:eastAsia="en-US"/>
              </w:rPr>
              <w:t>Uwagi o realizacji</w:t>
            </w:r>
          </w:p>
        </w:tc>
      </w:tr>
      <w:tr w:rsidR="0023490C" w:rsidRPr="0023490C" w14:paraId="7C2828E3" w14:textId="77777777" w:rsidTr="0023490C">
        <w:tc>
          <w:tcPr>
            <w:tcW w:w="2262" w:type="dxa"/>
            <w:vMerge/>
          </w:tcPr>
          <w:p w14:paraId="50C0FB6D" w14:textId="77777777" w:rsidR="0023490C" w:rsidRPr="0023490C" w:rsidRDefault="0023490C" w:rsidP="0023490C">
            <w:pPr>
              <w:spacing w:after="0"/>
              <w:contextualSpacing/>
              <w:rPr>
                <w:rFonts w:ascii="Arial" w:eastAsia="Calibri" w:hAnsi="Arial" w:cs="Arial"/>
                <w:sz w:val="20"/>
                <w:szCs w:val="20"/>
                <w:lang w:eastAsia="en-US"/>
              </w:rPr>
            </w:pPr>
          </w:p>
        </w:tc>
        <w:tc>
          <w:tcPr>
            <w:tcW w:w="2562" w:type="dxa"/>
            <w:vMerge/>
          </w:tcPr>
          <w:p w14:paraId="167A6B2D" w14:textId="77777777" w:rsidR="0023490C" w:rsidRPr="0023490C" w:rsidRDefault="0023490C" w:rsidP="0023490C">
            <w:pPr>
              <w:spacing w:after="0"/>
              <w:contextualSpacing/>
              <w:rPr>
                <w:rFonts w:ascii="Arial" w:eastAsia="Calibri" w:hAnsi="Arial" w:cs="Arial"/>
                <w:sz w:val="20"/>
                <w:szCs w:val="20"/>
                <w:lang w:eastAsia="en-US"/>
              </w:rPr>
            </w:pPr>
          </w:p>
        </w:tc>
        <w:tc>
          <w:tcPr>
            <w:tcW w:w="1238" w:type="dxa"/>
            <w:vMerge/>
          </w:tcPr>
          <w:p w14:paraId="716E6A5F" w14:textId="77777777" w:rsidR="0023490C" w:rsidRPr="0023490C" w:rsidRDefault="0023490C" w:rsidP="0023490C">
            <w:pPr>
              <w:spacing w:after="0"/>
              <w:contextualSpacing/>
              <w:jc w:val="center"/>
              <w:rPr>
                <w:rFonts w:ascii="Arial" w:eastAsia="Calibri" w:hAnsi="Arial" w:cs="Arial"/>
                <w:sz w:val="20"/>
                <w:szCs w:val="20"/>
                <w:lang w:eastAsia="en-US"/>
              </w:rPr>
            </w:pPr>
          </w:p>
        </w:tc>
        <w:tc>
          <w:tcPr>
            <w:tcW w:w="3714" w:type="dxa"/>
          </w:tcPr>
          <w:p w14:paraId="33F3B43A" w14:textId="77777777" w:rsidR="0023490C" w:rsidRPr="0023490C" w:rsidRDefault="0023490C" w:rsidP="0023490C">
            <w:pPr>
              <w:spacing w:after="0"/>
              <w:contextualSpacing/>
              <w:rPr>
                <w:rFonts w:ascii="Arial" w:eastAsia="Calibri" w:hAnsi="Arial" w:cs="Arial"/>
                <w:sz w:val="20"/>
                <w:szCs w:val="20"/>
                <w:lang w:eastAsia="en-US"/>
              </w:rPr>
            </w:pPr>
            <w:r w:rsidRPr="0023490C">
              <w:rPr>
                <w:rFonts w:ascii="Arial" w:eastAsia="Calibri" w:hAnsi="Arial" w:cs="Arial"/>
                <w:sz w:val="20"/>
                <w:szCs w:val="20"/>
                <w:lang w:eastAsia="en-US"/>
              </w:rPr>
              <w:t>Podstawowe</w:t>
            </w:r>
          </w:p>
          <w:p w14:paraId="2755D656" w14:textId="77777777" w:rsidR="0023490C" w:rsidRPr="0023490C" w:rsidRDefault="0023490C" w:rsidP="0023490C">
            <w:pPr>
              <w:spacing w:after="0"/>
              <w:contextualSpacing/>
              <w:rPr>
                <w:rFonts w:ascii="Arial" w:eastAsia="Calibri" w:hAnsi="Arial" w:cs="Arial"/>
                <w:b/>
                <w:sz w:val="20"/>
                <w:szCs w:val="20"/>
                <w:lang w:eastAsia="en-US"/>
              </w:rPr>
            </w:pPr>
            <w:r w:rsidRPr="0023490C">
              <w:rPr>
                <w:rFonts w:ascii="Arial" w:eastAsia="Calibri" w:hAnsi="Arial" w:cs="Arial"/>
                <w:b/>
                <w:sz w:val="20"/>
                <w:szCs w:val="20"/>
                <w:lang w:eastAsia="en-US"/>
              </w:rPr>
              <w:t>Uczeń potrafi:</w:t>
            </w:r>
          </w:p>
        </w:tc>
        <w:tc>
          <w:tcPr>
            <w:tcW w:w="3373" w:type="dxa"/>
          </w:tcPr>
          <w:p w14:paraId="230C5CBD" w14:textId="77777777" w:rsidR="0023490C" w:rsidRPr="0023490C" w:rsidRDefault="0023490C" w:rsidP="0023490C">
            <w:pPr>
              <w:spacing w:after="0"/>
              <w:contextualSpacing/>
              <w:rPr>
                <w:rFonts w:ascii="Arial" w:eastAsia="Calibri" w:hAnsi="Arial" w:cs="Arial"/>
                <w:sz w:val="20"/>
                <w:szCs w:val="20"/>
                <w:lang w:eastAsia="en-US"/>
              </w:rPr>
            </w:pPr>
            <w:r w:rsidRPr="0023490C">
              <w:rPr>
                <w:rFonts w:ascii="Arial" w:eastAsia="Calibri" w:hAnsi="Arial" w:cs="Arial"/>
                <w:sz w:val="20"/>
                <w:szCs w:val="20"/>
                <w:lang w:eastAsia="en-US"/>
              </w:rPr>
              <w:t>Ponadpodstawowe</w:t>
            </w:r>
          </w:p>
          <w:p w14:paraId="2C4E7AAE" w14:textId="77777777" w:rsidR="0023490C" w:rsidRPr="0023490C" w:rsidRDefault="0023490C" w:rsidP="0023490C">
            <w:pPr>
              <w:spacing w:after="0"/>
              <w:contextualSpacing/>
              <w:rPr>
                <w:rFonts w:ascii="Arial" w:eastAsia="Calibri" w:hAnsi="Arial" w:cs="Arial"/>
                <w:b/>
                <w:sz w:val="20"/>
                <w:szCs w:val="20"/>
                <w:lang w:eastAsia="en-US"/>
              </w:rPr>
            </w:pPr>
            <w:r w:rsidRPr="0023490C">
              <w:rPr>
                <w:rFonts w:ascii="Arial" w:eastAsia="Calibri" w:hAnsi="Arial" w:cs="Arial"/>
                <w:b/>
                <w:sz w:val="20"/>
                <w:szCs w:val="20"/>
                <w:lang w:eastAsia="en-US"/>
              </w:rPr>
              <w:t>Uczeń potrafi:</w:t>
            </w:r>
          </w:p>
        </w:tc>
        <w:tc>
          <w:tcPr>
            <w:tcW w:w="1276" w:type="dxa"/>
          </w:tcPr>
          <w:p w14:paraId="59C52BA4" w14:textId="77777777" w:rsidR="0023490C" w:rsidRPr="0023490C" w:rsidRDefault="0023490C" w:rsidP="0023490C">
            <w:pPr>
              <w:spacing w:after="0"/>
              <w:contextualSpacing/>
              <w:jc w:val="center"/>
              <w:rPr>
                <w:rFonts w:ascii="Arial" w:eastAsia="Calibri" w:hAnsi="Arial" w:cs="Arial"/>
                <w:sz w:val="20"/>
                <w:szCs w:val="20"/>
                <w:lang w:eastAsia="en-US"/>
              </w:rPr>
            </w:pPr>
            <w:r w:rsidRPr="0023490C">
              <w:rPr>
                <w:rFonts w:ascii="Arial" w:eastAsia="Calibri" w:hAnsi="Arial" w:cs="Arial"/>
                <w:sz w:val="20"/>
                <w:szCs w:val="20"/>
                <w:lang w:eastAsia="en-US"/>
              </w:rPr>
              <w:t>Etap realizacji</w:t>
            </w:r>
          </w:p>
        </w:tc>
      </w:tr>
      <w:tr w:rsidR="0023490C" w:rsidRPr="0023490C" w14:paraId="007D5DF7" w14:textId="77777777" w:rsidTr="00E90F86">
        <w:tc>
          <w:tcPr>
            <w:tcW w:w="2262" w:type="dxa"/>
            <w:vMerge w:val="restart"/>
            <w:vAlign w:val="center"/>
          </w:tcPr>
          <w:p w14:paraId="2BB58567" w14:textId="77777777" w:rsidR="0023490C" w:rsidRPr="0023490C" w:rsidRDefault="0023490C" w:rsidP="0023490C">
            <w:pPr>
              <w:spacing w:after="0"/>
              <w:contextualSpacing/>
              <w:rPr>
                <w:rFonts w:ascii="Arial" w:eastAsia="Calibri" w:hAnsi="Arial" w:cs="Arial"/>
                <w:sz w:val="20"/>
                <w:szCs w:val="20"/>
                <w:lang w:eastAsia="en-US"/>
              </w:rPr>
            </w:pPr>
            <w:r w:rsidRPr="0023490C">
              <w:rPr>
                <w:rFonts w:ascii="Arial" w:eastAsia="Calibri" w:hAnsi="Arial" w:cs="Arial"/>
                <w:sz w:val="20"/>
                <w:szCs w:val="20"/>
                <w:lang w:eastAsia="en-US"/>
              </w:rPr>
              <w:t>I.</w:t>
            </w:r>
            <w:r w:rsidRPr="0023490C">
              <w:rPr>
                <w:rFonts w:ascii="Arial" w:eastAsia="Calibri" w:hAnsi="Arial" w:cs="Arial"/>
                <w:sz w:val="20"/>
                <w:lang w:eastAsia="en-US"/>
              </w:rPr>
              <w:t xml:space="preserve"> </w:t>
            </w:r>
            <w:r w:rsidRPr="0023490C">
              <w:rPr>
                <w:rFonts w:ascii="Arial" w:eastAsia="Calibri" w:hAnsi="Arial" w:cs="Arial"/>
                <w:sz w:val="20"/>
                <w:szCs w:val="20"/>
                <w:lang w:eastAsia="en-US"/>
              </w:rPr>
              <w:t>Organizowanie  obsługi pojazdów  samochodowych</w:t>
            </w:r>
          </w:p>
        </w:tc>
        <w:tc>
          <w:tcPr>
            <w:tcW w:w="2562" w:type="dxa"/>
            <w:vAlign w:val="center"/>
          </w:tcPr>
          <w:p w14:paraId="6DCB7A7C" w14:textId="77777777" w:rsidR="0023490C" w:rsidRPr="0023490C" w:rsidRDefault="0023490C" w:rsidP="0023490C">
            <w:pPr>
              <w:spacing w:after="0"/>
              <w:contextualSpacing/>
              <w:rPr>
                <w:rFonts w:ascii="Arial" w:eastAsia="Calibri" w:hAnsi="Arial" w:cs="Arial"/>
                <w:sz w:val="20"/>
                <w:szCs w:val="20"/>
                <w:lang w:eastAsia="en-US"/>
              </w:rPr>
            </w:pPr>
            <w:r w:rsidRPr="0023490C">
              <w:rPr>
                <w:rFonts w:ascii="Arial" w:eastAsia="Calibri" w:hAnsi="Arial" w:cs="Arial"/>
                <w:sz w:val="20"/>
                <w:szCs w:val="20"/>
                <w:lang w:eastAsia="en-US"/>
              </w:rPr>
              <w:t>1. Biuro obsługi klienta</w:t>
            </w:r>
          </w:p>
        </w:tc>
        <w:tc>
          <w:tcPr>
            <w:tcW w:w="1238" w:type="dxa"/>
            <w:vAlign w:val="center"/>
          </w:tcPr>
          <w:p w14:paraId="3226DE7C" w14:textId="208B4C14" w:rsidR="0023490C" w:rsidRPr="0023490C" w:rsidRDefault="0023490C" w:rsidP="0023490C">
            <w:pPr>
              <w:spacing w:after="0"/>
              <w:contextualSpacing/>
              <w:jc w:val="center"/>
              <w:rPr>
                <w:rFonts w:ascii="Arial" w:eastAsia="Calibri" w:hAnsi="Arial" w:cs="Arial"/>
                <w:sz w:val="20"/>
                <w:szCs w:val="20"/>
                <w:lang w:eastAsia="en-US"/>
              </w:rPr>
            </w:pPr>
          </w:p>
        </w:tc>
        <w:tc>
          <w:tcPr>
            <w:tcW w:w="3714" w:type="dxa"/>
          </w:tcPr>
          <w:p w14:paraId="18320335"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określać zadania biura obsługi klienta serwisu samochodowego</w:t>
            </w:r>
          </w:p>
          <w:p w14:paraId="51B1B8A8" w14:textId="77777777" w:rsidR="0023490C" w:rsidRPr="0023490C" w:rsidRDefault="0023490C" w:rsidP="004637B4">
            <w:pPr>
              <w:numPr>
                <w:ilvl w:val="0"/>
                <w:numId w:val="154"/>
              </w:numPr>
              <w:spacing w:after="0" w:line="240" w:lineRule="auto"/>
              <w:ind w:left="206" w:hanging="206"/>
              <w:contextualSpacing/>
              <w:rPr>
                <w:rFonts w:eastAsia="Calibri"/>
                <w:sz w:val="20"/>
                <w:szCs w:val="20"/>
                <w:lang w:eastAsia="en-US"/>
              </w:rPr>
            </w:pPr>
            <w:r w:rsidRPr="0023490C">
              <w:rPr>
                <w:rFonts w:ascii="Arial" w:eastAsia="Calibri" w:hAnsi="Arial" w:cs="Arial"/>
                <w:sz w:val="20"/>
                <w:szCs w:val="20"/>
                <w:lang w:eastAsia="en-US"/>
              </w:rPr>
              <w:t>rozróżnić dokumentacje serwisu samochodowego</w:t>
            </w:r>
          </w:p>
          <w:p w14:paraId="2A05EBE9" w14:textId="77777777" w:rsidR="0023490C" w:rsidRPr="0023490C" w:rsidRDefault="0023490C" w:rsidP="004637B4">
            <w:pPr>
              <w:numPr>
                <w:ilvl w:val="0"/>
                <w:numId w:val="154"/>
              </w:numPr>
              <w:spacing w:after="0" w:line="240" w:lineRule="auto"/>
              <w:ind w:left="206" w:hanging="206"/>
              <w:contextualSpacing/>
              <w:rPr>
                <w:rFonts w:eastAsia="Calibri"/>
                <w:sz w:val="20"/>
                <w:szCs w:val="20"/>
                <w:lang w:eastAsia="en-US"/>
              </w:rPr>
            </w:pPr>
            <w:r w:rsidRPr="0023490C">
              <w:rPr>
                <w:rFonts w:ascii="Arial" w:eastAsia="Calibri" w:hAnsi="Arial" w:cs="Arial"/>
                <w:sz w:val="20"/>
                <w:szCs w:val="20"/>
                <w:lang w:eastAsia="en-US"/>
              </w:rPr>
              <w:t>wymienić  standardy serwisowe obowiązujące w serwisie</w:t>
            </w:r>
          </w:p>
        </w:tc>
        <w:tc>
          <w:tcPr>
            <w:tcW w:w="3373" w:type="dxa"/>
          </w:tcPr>
          <w:p w14:paraId="40380C2E" w14:textId="77777777" w:rsidR="0023490C" w:rsidRPr="0023490C" w:rsidRDefault="0023490C" w:rsidP="004637B4">
            <w:pPr>
              <w:numPr>
                <w:ilvl w:val="0"/>
                <w:numId w:val="154"/>
              </w:numPr>
              <w:spacing w:after="0" w:line="240" w:lineRule="auto"/>
              <w:ind w:left="206" w:hanging="206"/>
              <w:contextualSpacing/>
              <w:rPr>
                <w:rFonts w:eastAsia="Calibri"/>
                <w:sz w:val="20"/>
                <w:szCs w:val="20"/>
                <w:lang w:eastAsia="en-US"/>
              </w:rPr>
            </w:pPr>
            <w:r w:rsidRPr="0023490C">
              <w:rPr>
                <w:rFonts w:ascii="Arial" w:eastAsia="Calibri" w:hAnsi="Arial" w:cs="Arial"/>
                <w:sz w:val="20"/>
                <w:szCs w:val="20"/>
                <w:lang w:eastAsia="en-US"/>
              </w:rPr>
              <w:t>stosować standardy serwisowe w trakcie przyjmowania pojazdów samochodowych do obsługi i naprawy</w:t>
            </w:r>
          </w:p>
        </w:tc>
        <w:tc>
          <w:tcPr>
            <w:tcW w:w="1276" w:type="dxa"/>
          </w:tcPr>
          <w:p w14:paraId="413825F0" w14:textId="77777777" w:rsidR="0023490C" w:rsidRPr="0023490C" w:rsidRDefault="0023490C" w:rsidP="0023490C">
            <w:pPr>
              <w:spacing w:after="0"/>
              <w:contextualSpacing/>
              <w:jc w:val="center"/>
              <w:rPr>
                <w:rFonts w:ascii="Arial" w:eastAsia="Calibri" w:hAnsi="Arial" w:cs="Arial"/>
                <w:sz w:val="20"/>
                <w:szCs w:val="20"/>
                <w:lang w:eastAsia="en-US"/>
              </w:rPr>
            </w:pPr>
          </w:p>
          <w:p w14:paraId="2214513D" w14:textId="77777777" w:rsidR="0023490C" w:rsidRPr="0023490C" w:rsidRDefault="0023490C" w:rsidP="0023490C">
            <w:pPr>
              <w:spacing w:after="0"/>
              <w:contextualSpacing/>
              <w:jc w:val="center"/>
              <w:rPr>
                <w:rFonts w:ascii="Arial" w:eastAsia="Calibri" w:hAnsi="Arial" w:cs="Arial"/>
                <w:sz w:val="20"/>
                <w:szCs w:val="20"/>
                <w:lang w:eastAsia="en-US"/>
              </w:rPr>
            </w:pPr>
            <w:r w:rsidRPr="0023490C">
              <w:rPr>
                <w:rFonts w:ascii="Arial" w:eastAsia="Calibri" w:hAnsi="Arial" w:cs="Arial"/>
                <w:sz w:val="20"/>
                <w:szCs w:val="20"/>
                <w:lang w:eastAsia="en-US"/>
              </w:rPr>
              <w:t>Klasa II</w:t>
            </w:r>
          </w:p>
        </w:tc>
      </w:tr>
      <w:tr w:rsidR="0023490C" w:rsidRPr="0023490C" w14:paraId="103FA76C" w14:textId="77777777" w:rsidTr="0023490C">
        <w:tc>
          <w:tcPr>
            <w:tcW w:w="2262" w:type="dxa"/>
            <w:vMerge/>
            <w:vAlign w:val="center"/>
          </w:tcPr>
          <w:p w14:paraId="648A872C" w14:textId="77777777" w:rsidR="0023490C" w:rsidRPr="0023490C" w:rsidRDefault="0023490C" w:rsidP="0023490C">
            <w:pPr>
              <w:spacing w:after="0"/>
              <w:contextualSpacing/>
              <w:rPr>
                <w:rFonts w:ascii="Arial" w:eastAsia="Calibri" w:hAnsi="Arial" w:cs="Arial"/>
                <w:sz w:val="20"/>
                <w:szCs w:val="20"/>
                <w:lang w:eastAsia="en-US"/>
              </w:rPr>
            </w:pPr>
          </w:p>
        </w:tc>
        <w:tc>
          <w:tcPr>
            <w:tcW w:w="2562" w:type="dxa"/>
            <w:vAlign w:val="center"/>
          </w:tcPr>
          <w:p w14:paraId="317096E7" w14:textId="77777777" w:rsidR="0023490C" w:rsidRPr="0023490C" w:rsidRDefault="0023490C" w:rsidP="0023490C">
            <w:pPr>
              <w:spacing w:after="0"/>
              <w:contextualSpacing/>
              <w:rPr>
                <w:rFonts w:ascii="Arial" w:eastAsia="Calibri" w:hAnsi="Arial" w:cs="Arial"/>
                <w:sz w:val="20"/>
                <w:szCs w:val="20"/>
                <w:lang w:eastAsia="en-US"/>
              </w:rPr>
            </w:pPr>
            <w:r w:rsidRPr="0023490C">
              <w:rPr>
                <w:rFonts w:ascii="Arial" w:eastAsia="Calibri" w:hAnsi="Arial" w:cs="Arial"/>
                <w:sz w:val="20"/>
                <w:szCs w:val="20"/>
                <w:lang w:eastAsia="en-US"/>
              </w:rPr>
              <w:t>2 Obsługa klienta</w:t>
            </w:r>
          </w:p>
        </w:tc>
        <w:tc>
          <w:tcPr>
            <w:tcW w:w="1238" w:type="dxa"/>
            <w:vAlign w:val="center"/>
          </w:tcPr>
          <w:p w14:paraId="4759DAC8" w14:textId="1AF268E5" w:rsidR="0023490C" w:rsidRPr="0023490C" w:rsidRDefault="0023490C" w:rsidP="0023490C">
            <w:pPr>
              <w:spacing w:after="0"/>
              <w:ind w:left="232" w:hanging="232"/>
              <w:contextualSpacing/>
              <w:jc w:val="center"/>
              <w:rPr>
                <w:rFonts w:ascii="Arial" w:eastAsia="Calibri" w:hAnsi="Arial" w:cs="Arial"/>
                <w:sz w:val="20"/>
                <w:szCs w:val="20"/>
                <w:lang w:eastAsia="en-US"/>
              </w:rPr>
            </w:pPr>
          </w:p>
        </w:tc>
        <w:tc>
          <w:tcPr>
            <w:tcW w:w="3714" w:type="dxa"/>
          </w:tcPr>
          <w:p w14:paraId="5D2B13B4"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sporządzić dokumentację obsługi i naprawy pojazdów samochodowych;</w:t>
            </w:r>
          </w:p>
          <w:p w14:paraId="589FD38E"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rozróżniać techniki komunikowania się z klientem</w:t>
            </w:r>
          </w:p>
          <w:p w14:paraId="0683CF66"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prowadzić negocjacje</w:t>
            </w:r>
          </w:p>
          <w:p w14:paraId="09B8233F"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prowadzić rozmowę z klientem podczas przyjęcia pojazdów samochodowych do serwisu i jego wydania</w:t>
            </w:r>
          </w:p>
          <w:p w14:paraId="782CDB49"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stosować  techniki komunikowania się z klientem oraz prowadzenia negocjacji</w:t>
            </w:r>
          </w:p>
          <w:p w14:paraId="6BE57095"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opracować terminarz wizyt w serwisie samochodowym</w:t>
            </w:r>
          </w:p>
          <w:p w14:paraId="5C1D0814"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stosować standardy serwisowe w trakcie wydawania pojazdu po obsłudze i naprawie</w:t>
            </w:r>
          </w:p>
          <w:p w14:paraId="60CBBC28" w14:textId="77777777" w:rsidR="0023490C" w:rsidRPr="0023490C" w:rsidRDefault="0023490C" w:rsidP="004637B4">
            <w:pPr>
              <w:numPr>
                <w:ilvl w:val="0"/>
                <w:numId w:val="154"/>
              </w:numPr>
              <w:spacing w:after="0" w:line="240" w:lineRule="auto"/>
              <w:ind w:left="206" w:hanging="206"/>
              <w:contextualSpacing/>
              <w:rPr>
                <w:rFonts w:eastAsia="Calibri"/>
                <w:sz w:val="20"/>
                <w:lang w:eastAsia="en-US"/>
              </w:rPr>
            </w:pPr>
            <w:r w:rsidRPr="0023490C">
              <w:rPr>
                <w:rFonts w:ascii="Arial" w:eastAsia="Calibri" w:hAnsi="Arial" w:cs="Arial"/>
                <w:sz w:val="20"/>
                <w:szCs w:val="20"/>
                <w:lang w:eastAsia="en-US"/>
              </w:rPr>
              <w:t>rozróżnić metody badań zadowolenia klienta z wykonanej obsługi i naprawy</w:t>
            </w:r>
          </w:p>
          <w:p w14:paraId="02FE4305" w14:textId="77777777" w:rsidR="0023490C" w:rsidRPr="0023490C" w:rsidRDefault="0023490C" w:rsidP="004637B4">
            <w:pPr>
              <w:numPr>
                <w:ilvl w:val="0"/>
                <w:numId w:val="154"/>
              </w:numPr>
              <w:spacing w:after="0" w:line="240" w:lineRule="auto"/>
              <w:ind w:left="206" w:hanging="206"/>
              <w:contextualSpacing/>
              <w:rPr>
                <w:rFonts w:eastAsia="Calibri"/>
                <w:sz w:val="20"/>
                <w:lang w:eastAsia="en-US"/>
              </w:rPr>
            </w:pPr>
            <w:r w:rsidRPr="0023490C">
              <w:rPr>
                <w:rFonts w:ascii="Arial" w:eastAsia="Calibri" w:hAnsi="Arial" w:cs="Arial"/>
                <w:sz w:val="20"/>
                <w:szCs w:val="20"/>
                <w:lang w:eastAsia="en-US"/>
              </w:rPr>
              <w:t>przeprowadzić badania zadowolenia klienta z wykonanej obsługi i naprawy wybraną metodą</w:t>
            </w:r>
          </w:p>
        </w:tc>
        <w:tc>
          <w:tcPr>
            <w:tcW w:w="3373" w:type="dxa"/>
          </w:tcPr>
          <w:p w14:paraId="6F5DCD49"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przeprowadzić badania zadowolenia klienta z wykonanej obsługi i naprawy wybraną metodą</w:t>
            </w:r>
          </w:p>
          <w:p w14:paraId="7C996BBE"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posługiwać się elektroniczną bazą danych klientów i obsługiwanych pojazdów samochodowych.</w:t>
            </w:r>
          </w:p>
        </w:tc>
        <w:tc>
          <w:tcPr>
            <w:tcW w:w="1276" w:type="dxa"/>
            <w:vAlign w:val="center"/>
          </w:tcPr>
          <w:p w14:paraId="24C76378" w14:textId="77777777" w:rsidR="0023490C" w:rsidRPr="0023490C" w:rsidRDefault="0023490C" w:rsidP="0023490C">
            <w:pPr>
              <w:spacing w:after="0"/>
              <w:contextualSpacing/>
              <w:jc w:val="center"/>
              <w:rPr>
                <w:rFonts w:ascii="Arial" w:eastAsia="Calibri" w:hAnsi="Arial" w:cs="Arial"/>
                <w:sz w:val="20"/>
                <w:szCs w:val="20"/>
                <w:lang w:eastAsia="en-US"/>
              </w:rPr>
            </w:pPr>
            <w:r w:rsidRPr="0023490C">
              <w:rPr>
                <w:rFonts w:ascii="Arial" w:eastAsia="Calibri" w:hAnsi="Arial" w:cs="Arial"/>
                <w:sz w:val="20"/>
                <w:szCs w:val="20"/>
                <w:lang w:eastAsia="en-US"/>
              </w:rPr>
              <w:t>Klasa II</w:t>
            </w:r>
          </w:p>
        </w:tc>
      </w:tr>
      <w:tr w:rsidR="0023490C" w:rsidRPr="0023490C" w14:paraId="28AA825C" w14:textId="77777777" w:rsidTr="0023490C">
        <w:tc>
          <w:tcPr>
            <w:tcW w:w="2262" w:type="dxa"/>
            <w:vMerge/>
            <w:vAlign w:val="center"/>
          </w:tcPr>
          <w:p w14:paraId="75068FE1" w14:textId="77777777" w:rsidR="0023490C" w:rsidRPr="0023490C" w:rsidRDefault="0023490C" w:rsidP="0023490C">
            <w:pPr>
              <w:spacing w:after="0"/>
              <w:contextualSpacing/>
              <w:rPr>
                <w:rFonts w:ascii="Arial" w:eastAsia="Calibri" w:hAnsi="Arial" w:cs="Arial"/>
                <w:sz w:val="20"/>
                <w:szCs w:val="20"/>
                <w:lang w:eastAsia="en-US"/>
              </w:rPr>
            </w:pPr>
          </w:p>
        </w:tc>
        <w:tc>
          <w:tcPr>
            <w:tcW w:w="2562" w:type="dxa"/>
            <w:vAlign w:val="center"/>
          </w:tcPr>
          <w:p w14:paraId="17CAAD0B" w14:textId="77777777" w:rsidR="0023490C" w:rsidRPr="0023490C" w:rsidRDefault="0023490C" w:rsidP="0023490C">
            <w:pPr>
              <w:spacing w:after="0"/>
              <w:contextualSpacing/>
              <w:rPr>
                <w:rFonts w:ascii="Arial" w:eastAsia="Calibri" w:hAnsi="Arial" w:cs="Arial"/>
                <w:sz w:val="20"/>
                <w:szCs w:val="20"/>
                <w:lang w:eastAsia="en-US"/>
              </w:rPr>
            </w:pPr>
            <w:r w:rsidRPr="0023490C">
              <w:rPr>
                <w:rFonts w:ascii="Arial" w:eastAsia="Calibri" w:hAnsi="Arial" w:cs="Arial"/>
                <w:sz w:val="20"/>
                <w:szCs w:val="20"/>
                <w:lang w:eastAsia="en-US"/>
              </w:rPr>
              <w:t>3. Stacja obsługi pojazdów samochodowych</w:t>
            </w:r>
          </w:p>
        </w:tc>
        <w:tc>
          <w:tcPr>
            <w:tcW w:w="1238" w:type="dxa"/>
            <w:vAlign w:val="center"/>
          </w:tcPr>
          <w:p w14:paraId="555D2DAD" w14:textId="60AED38F" w:rsidR="0023490C" w:rsidRPr="0023490C" w:rsidRDefault="0023490C" w:rsidP="0023490C">
            <w:pPr>
              <w:spacing w:after="0"/>
              <w:ind w:left="232" w:hanging="232"/>
              <w:contextualSpacing/>
              <w:jc w:val="center"/>
              <w:rPr>
                <w:rFonts w:ascii="Arial" w:eastAsia="Calibri" w:hAnsi="Arial" w:cs="Arial"/>
                <w:sz w:val="20"/>
                <w:szCs w:val="20"/>
                <w:lang w:eastAsia="en-US"/>
              </w:rPr>
            </w:pPr>
          </w:p>
        </w:tc>
        <w:tc>
          <w:tcPr>
            <w:tcW w:w="3714" w:type="dxa"/>
          </w:tcPr>
          <w:p w14:paraId="72AE25E7"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rozróżnić poszczególne strefy w stacji obsługi i naprawy pojazdów</w:t>
            </w:r>
          </w:p>
          <w:p w14:paraId="1DF109E1"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charakteryzować  stanowiska i wyposażenie stacji obsługi pojazdów samochodowych</w:t>
            </w:r>
          </w:p>
          <w:p w14:paraId="4314B310"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określić zdolność przerobową serwisu</w:t>
            </w:r>
          </w:p>
          <w:p w14:paraId="0C263ABE"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dobierać stanowiska pracy do wykonania zleconej obsługi i naprawy pojazdów samochodowych</w:t>
            </w:r>
          </w:p>
          <w:p w14:paraId="31A83AE7"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sprawdzić zabezpieczenie pojazdu samochodowego przed uszkodzeniem lub niezamierzonym przesunięciem na stanowisku pracy</w:t>
            </w:r>
          </w:p>
          <w:p w14:paraId="1DE88C62"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ocenić prawidłowość wykonywania prac na poszczególnych stanowiskach pracy</w:t>
            </w:r>
          </w:p>
          <w:p w14:paraId="7D5E449E"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kontrolować dobór części zamiennych i materiałów eksploatacyjnych</w:t>
            </w:r>
          </w:p>
          <w:p w14:paraId="247B6A5F"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nadzorować proces obrotu częściami do naprawy</w:t>
            </w:r>
          </w:p>
          <w:p w14:paraId="2DAC737D"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podejmować decyzje związane z wykonaniem dodatkowych badań lub czynności obsługowo-naprawczych pojazdów samochodowych</w:t>
            </w:r>
          </w:p>
          <w:p w14:paraId="4BD745FF" w14:textId="77777777" w:rsidR="0023490C" w:rsidRPr="0023490C" w:rsidRDefault="0023490C" w:rsidP="0023490C">
            <w:pPr>
              <w:spacing w:after="0" w:line="240" w:lineRule="auto"/>
              <w:ind w:left="720"/>
              <w:contextualSpacing/>
              <w:rPr>
                <w:rFonts w:ascii="Arial" w:eastAsia="Calibri" w:hAnsi="Arial" w:cs="Arial"/>
                <w:sz w:val="20"/>
                <w:szCs w:val="20"/>
                <w:lang w:eastAsia="en-US"/>
              </w:rPr>
            </w:pPr>
          </w:p>
        </w:tc>
        <w:tc>
          <w:tcPr>
            <w:tcW w:w="3373" w:type="dxa"/>
          </w:tcPr>
          <w:p w14:paraId="1CA51B56"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przydzielić prace z zakresu obsługi i naprawy pojazdów samochodowych zespołowi pracowników</w:t>
            </w:r>
          </w:p>
        </w:tc>
        <w:tc>
          <w:tcPr>
            <w:tcW w:w="1276" w:type="dxa"/>
            <w:vAlign w:val="center"/>
          </w:tcPr>
          <w:p w14:paraId="0516619A" w14:textId="77777777" w:rsidR="0023490C" w:rsidRPr="0023490C" w:rsidRDefault="0023490C" w:rsidP="0023490C">
            <w:pPr>
              <w:spacing w:after="0"/>
              <w:contextualSpacing/>
              <w:jc w:val="center"/>
              <w:rPr>
                <w:rFonts w:ascii="Arial" w:eastAsia="Calibri" w:hAnsi="Arial" w:cs="Arial"/>
                <w:sz w:val="20"/>
                <w:szCs w:val="20"/>
                <w:lang w:eastAsia="en-US"/>
              </w:rPr>
            </w:pPr>
            <w:r w:rsidRPr="0023490C">
              <w:rPr>
                <w:rFonts w:ascii="Arial" w:eastAsia="Calibri" w:hAnsi="Arial" w:cs="Arial"/>
                <w:sz w:val="20"/>
                <w:szCs w:val="20"/>
                <w:lang w:eastAsia="en-US"/>
              </w:rPr>
              <w:t>Klasa II</w:t>
            </w:r>
          </w:p>
          <w:p w14:paraId="46AAFCA1" w14:textId="77777777" w:rsidR="0023490C" w:rsidRPr="0023490C" w:rsidRDefault="0023490C" w:rsidP="0023490C">
            <w:pPr>
              <w:spacing w:after="0"/>
              <w:contextualSpacing/>
              <w:jc w:val="center"/>
              <w:rPr>
                <w:rFonts w:ascii="Arial" w:eastAsia="Calibri" w:hAnsi="Arial" w:cs="Arial"/>
                <w:sz w:val="20"/>
                <w:szCs w:val="20"/>
                <w:lang w:eastAsia="en-US"/>
              </w:rPr>
            </w:pPr>
            <w:r w:rsidRPr="0023490C">
              <w:rPr>
                <w:rFonts w:ascii="Arial" w:eastAsia="Calibri" w:hAnsi="Arial" w:cs="Arial"/>
                <w:sz w:val="20"/>
                <w:szCs w:val="20"/>
                <w:lang w:eastAsia="en-US"/>
              </w:rPr>
              <w:t>Klasa III</w:t>
            </w:r>
          </w:p>
        </w:tc>
      </w:tr>
      <w:tr w:rsidR="0023490C" w:rsidRPr="0023490C" w14:paraId="6050200D" w14:textId="77777777" w:rsidTr="0023490C">
        <w:tc>
          <w:tcPr>
            <w:tcW w:w="2262" w:type="dxa"/>
            <w:vMerge/>
            <w:vAlign w:val="center"/>
          </w:tcPr>
          <w:p w14:paraId="3057BD0B" w14:textId="77777777" w:rsidR="0023490C" w:rsidRPr="0023490C" w:rsidRDefault="0023490C" w:rsidP="0023490C">
            <w:pPr>
              <w:spacing w:after="0"/>
              <w:contextualSpacing/>
              <w:rPr>
                <w:rFonts w:ascii="Arial" w:eastAsia="Calibri" w:hAnsi="Arial" w:cs="Arial"/>
                <w:sz w:val="20"/>
                <w:szCs w:val="20"/>
                <w:lang w:eastAsia="en-US"/>
              </w:rPr>
            </w:pPr>
          </w:p>
        </w:tc>
        <w:tc>
          <w:tcPr>
            <w:tcW w:w="2562" w:type="dxa"/>
            <w:vAlign w:val="center"/>
          </w:tcPr>
          <w:p w14:paraId="30FC1CA0" w14:textId="77777777" w:rsidR="0023490C" w:rsidRPr="0023490C" w:rsidRDefault="0023490C" w:rsidP="0023490C">
            <w:pPr>
              <w:spacing w:after="0"/>
              <w:contextualSpacing/>
              <w:rPr>
                <w:rFonts w:ascii="Arial" w:eastAsia="Calibri" w:hAnsi="Arial" w:cs="Arial"/>
                <w:sz w:val="20"/>
                <w:szCs w:val="20"/>
                <w:lang w:eastAsia="en-US"/>
              </w:rPr>
            </w:pPr>
            <w:r w:rsidRPr="0023490C">
              <w:rPr>
                <w:rFonts w:ascii="Arial" w:eastAsia="Calibri" w:hAnsi="Arial" w:cs="Arial"/>
                <w:sz w:val="20"/>
                <w:szCs w:val="20"/>
                <w:lang w:eastAsia="en-US"/>
              </w:rPr>
              <w:t>4. Nadzorowanie obsługi pojazdów  samochodowych</w:t>
            </w:r>
          </w:p>
        </w:tc>
        <w:tc>
          <w:tcPr>
            <w:tcW w:w="1238" w:type="dxa"/>
            <w:vAlign w:val="center"/>
          </w:tcPr>
          <w:p w14:paraId="52E2E07E" w14:textId="2DF701E5" w:rsidR="0023490C" w:rsidRPr="0023490C" w:rsidRDefault="0023490C" w:rsidP="0023490C">
            <w:pPr>
              <w:spacing w:after="0"/>
              <w:ind w:left="232" w:hanging="232"/>
              <w:contextualSpacing/>
              <w:jc w:val="center"/>
              <w:rPr>
                <w:rFonts w:ascii="Arial" w:eastAsia="Calibri" w:hAnsi="Arial" w:cs="Arial"/>
                <w:sz w:val="20"/>
                <w:szCs w:val="20"/>
                <w:lang w:eastAsia="en-US"/>
              </w:rPr>
            </w:pPr>
          </w:p>
        </w:tc>
        <w:tc>
          <w:tcPr>
            <w:tcW w:w="3714" w:type="dxa"/>
          </w:tcPr>
          <w:p w14:paraId="64CB2EB8" w14:textId="77777777" w:rsidR="0023490C" w:rsidRPr="0023490C" w:rsidRDefault="0023490C" w:rsidP="004637B4">
            <w:pPr>
              <w:numPr>
                <w:ilvl w:val="0"/>
                <w:numId w:val="171"/>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podejmować decyzje o zakończeniu obsługi i naprawy pojazdów samochodowych</w:t>
            </w:r>
          </w:p>
          <w:p w14:paraId="61CC26BA" w14:textId="77777777" w:rsidR="0023490C" w:rsidRPr="0023490C" w:rsidRDefault="0023490C" w:rsidP="004637B4">
            <w:pPr>
              <w:numPr>
                <w:ilvl w:val="0"/>
                <w:numId w:val="171"/>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ab/>
              <w:t>oceniać przebieg procesu obsługi i naprawy pojazdów samochodowych</w:t>
            </w:r>
          </w:p>
          <w:p w14:paraId="6FF69E43" w14:textId="77777777" w:rsidR="0023490C" w:rsidRPr="0023490C" w:rsidRDefault="0023490C" w:rsidP="004637B4">
            <w:pPr>
              <w:numPr>
                <w:ilvl w:val="0"/>
                <w:numId w:val="171"/>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ab/>
              <w:t>kontrolować ład i porządek na stanowisku pracy oraz przestrzeganie przepisów bhp przez pracowników</w:t>
            </w:r>
          </w:p>
          <w:p w14:paraId="6322515F" w14:textId="77777777" w:rsidR="0023490C" w:rsidRPr="0023490C" w:rsidRDefault="0023490C" w:rsidP="004637B4">
            <w:pPr>
              <w:numPr>
                <w:ilvl w:val="0"/>
                <w:numId w:val="171"/>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rozróżnić kryteria oceny jakości wykonanych zadań</w:t>
            </w:r>
          </w:p>
          <w:p w14:paraId="36988C0B" w14:textId="77777777" w:rsidR="0023490C" w:rsidRPr="0023490C" w:rsidRDefault="0023490C" w:rsidP="004637B4">
            <w:pPr>
              <w:numPr>
                <w:ilvl w:val="0"/>
                <w:numId w:val="171"/>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ab/>
              <w:t>dobierać kryteria oceny jakości wykonanych zadań</w:t>
            </w:r>
          </w:p>
          <w:p w14:paraId="1541565E" w14:textId="77777777" w:rsidR="0023490C" w:rsidRPr="0023490C" w:rsidRDefault="0023490C" w:rsidP="004637B4">
            <w:pPr>
              <w:numPr>
                <w:ilvl w:val="0"/>
                <w:numId w:val="171"/>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oceniać jakość wykonanych zadań zleconych na poszczególnych stanowiskach pracy</w:t>
            </w:r>
          </w:p>
          <w:p w14:paraId="069B1BDC" w14:textId="77777777" w:rsidR="0023490C" w:rsidRPr="0023490C" w:rsidRDefault="0023490C" w:rsidP="004637B4">
            <w:pPr>
              <w:numPr>
                <w:ilvl w:val="0"/>
                <w:numId w:val="171"/>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ab/>
              <w:t>dokonać analizy wyników przeprowadzonej kontroli poprawności wykonanej obsługi pojazdów samochodowych</w:t>
            </w:r>
          </w:p>
          <w:p w14:paraId="078873E2" w14:textId="77777777" w:rsidR="0023490C" w:rsidRPr="0023490C" w:rsidRDefault="0023490C" w:rsidP="004637B4">
            <w:pPr>
              <w:numPr>
                <w:ilvl w:val="0"/>
                <w:numId w:val="171"/>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dokonać analizy wyników przeprowadzonej kontroli poprawności wykonanej naprawy pojazdów samochodowych</w:t>
            </w:r>
          </w:p>
          <w:p w14:paraId="18D257FB" w14:textId="77777777" w:rsidR="0023490C" w:rsidRPr="0023490C" w:rsidRDefault="0023490C" w:rsidP="004637B4">
            <w:pPr>
              <w:numPr>
                <w:ilvl w:val="0"/>
                <w:numId w:val="171"/>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kwalifikować maszyny i urządzenia do wycofania z eksploatacji</w:t>
            </w:r>
          </w:p>
          <w:p w14:paraId="5885F879" w14:textId="77777777" w:rsidR="0023490C" w:rsidRPr="0023490C" w:rsidRDefault="0023490C" w:rsidP="004637B4">
            <w:pPr>
              <w:numPr>
                <w:ilvl w:val="0"/>
                <w:numId w:val="171"/>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sprawdzać zabezpieczenie maszyn i urządzeń stosowanych do obsługi i naprawy pojazdów samochodowych po ich wykorzystaniu przed zniszczeniem</w:t>
            </w:r>
          </w:p>
        </w:tc>
        <w:tc>
          <w:tcPr>
            <w:tcW w:w="3373" w:type="dxa"/>
          </w:tcPr>
          <w:p w14:paraId="269A0DF4" w14:textId="77777777" w:rsidR="0023490C" w:rsidRPr="0023490C" w:rsidRDefault="0023490C" w:rsidP="004637B4">
            <w:pPr>
              <w:numPr>
                <w:ilvl w:val="0"/>
                <w:numId w:val="171"/>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sprawdzać przygotowanie maszyn i urządzeń do codziennego użytku</w:t>
            </w:r>
          </w:p>
          <w:p w14:paraId="7F1614DD" w14:textId="77777777" w:rsidR="0023490C" w:rsidRPr="0023490C" w:rsidRDefault="0023490C" w:rsidP="004637B4">
            <w:pPr>
              <w:numPr>
                <w:ilvl w:val="0"/>
                <w:numId w:val="171"/>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ab/>
              <w:t>wskazać zakres konserwacji maszyn i urządzeń wykorzystywanych do obsługi i naprawy pojazdów samochodowych zgodnie z ustalonym harmonogramem</w:t>
            </w:r>
          </w:p>
          <w:p w14:paraId="0D2B7094" w14:textId="77777777" w:rsidR="0023490C" w:rsidRPr="0023490C" w:rsidRDefault="0023490C" w:rsidP="0023490C">
            <w:pPr>
              <w:spacing w:after="0" w:line="240" w:lineRule="auto"/>
              <w:ind w:left="206"/>
              <w:contextualSpacing/>
              <w:rPr>
                <w:rFonts w:ascii="Arial" w:eastAsia="Calibri" w:hAnsi="Arial" w:cs="Arial"/>
                <w:sz w:val="20"/>
                <w:szCs w:val="20"/>
                <w:lang w:eastAsia="en-US"/>
              </w:rPr>
            </w:pPr>
          </w:p>
        </w:tc>
        <w:tc>
          <w:tcPr>
            <w:tcW w:w="1276" w:type="dxa"/>
            <w:vAlign w:val="center"/>
          </w:tcPr>
          <w:p w14:paraId="568A8ED8" w14:textId="77777777" w:rsidR="0023490C" w:rsidRPr="0023490C" w:rsidRDefault="0023490C" w:rsidP="0023490C">
            <w:pPr>
              <w:spacing w:after="0"/>
              <w:contextualSpacing/>
              <w:jc w:val="center"/>
              <w:rPr>
                <w:rFonts w:ascii="Arial" w:eastAsia="Calibri" w:hAnsi="Arial" w:cs="Arial"/>
                <w:sz w:val="20"/>
                <w:szCs w:val="20"/>
                <w:lang w:eastAsia="en-US"/>
              </w:rPr>
            </w:pPr>
            <w:r w:rsidRPr="0023490C">
              <w:rPr>
                <w:rFonts w:ascii="Arial" w:eastAsia="Calibri" w:hAnsi="Arial" w:cs="Arial"/>
                <w:sz w:val="20"/>
                <w:szCs w:val="20"/>
                <w:lang w:eastAsia="en-US"/>
              </w:rPr>
              <w:t>Klasa III</w:t>
            </w:r>
          </w:p>
          <w:p w14:paraId="1C96CD56" w14:textId="77777777" w:rsidR="0023490C" w:rsidRPr="0023490C" w:rsidRDefault="0023490C" w:rsidP="0023490C">
            <w:pPr>
              <w:spacing w:after="0"/>
              <w:contextualSpacing/>
              <w:jc w:val="center"/>
              <w:rPr>
                <w:rFonts w:ascii="Arial" w:eastAsia="Calibri" w:hAnsi="Arial" w:cs="Arial"/>
                <w:sz w:val="20"/>
                <w:szCs w:val="20"/>
                <w:lang w:eastAsia="en-US"/>
              </w:rPr>
            </w:pPr>
            <w:r w:rsidRPr="0023490C">
              <w:rPr>
                <w:rFonts w:ascii="Arial" w:eastAsia="Calibri" w:hAnsi="Arial" w:cs="Arial"/>
                <w:sz w:val="20"/>
                <w:szCs w:val="20"/>
                <w:lang w:eastAsia="en-US"/>
              </w:rPr>
              <w:t>Klasa IV</w:t>
            </w:r>
          </w:p>
        </w:tc>
      </w:tr>
      <w:tr w:rsidR="0023490C" w:rsidRPr="0023490C" w14:paraId="3DFA0317" w14:textId="77777777" w:rsidTr="0023490C">
        <w:tc>
          <w:tcPr>
            <w:tcW w:w="4824" w:type="dxa"/>
            <w:gridSpan w:val="2"/>
            <w:vAlign w:val="center"/>
          </w:tcPr>
          <w:p w14:paraId="7CEA7B52" w14:textId="77777777" w:rsidR="0023490C" w:rsidRPr="0023490C" w:rsidRDefault="0023490C" w:rsidP="0023490C">
            <w:pPr>
              <w:spacing w:after="0"/>
              <w:contextualSpacing/>
              <w:jc w:val="center"/>
              <w:rPr>
                <w:rFonts w:ascii="Arial" w:eastAsia="Calibri" w:hAnsi="Arial" w:cs="Arial"/>
                <w:sz w:val="20"/>
                <w:szCs w:val="20"/>
                <w:lang w:eastAsia="en-US"/>
              </w:rPr>
            </w:pPr>
            <w:r w:rsidRPr="0023490C">
              <w:rPr>
                <w:rFonts w:ascii="Arial" w:eastAsia="Calibri" w:hAnsi="Arial" w:cs="Arial"/>
                <w:b/>
                <w:bCs/>
                <w:sz w:val="20"/>
                <w:szCs w:val="20"/>
                <w:lang w:eastAsia="en-US"/>
              </w:rPr>
              <w:t>Razem liczba godzin</w:t>
            </w:r>
          </w:p>
        </w:tc>
        <w:tc>
          <w:tcPr>
            <w:tcW w:w="1238" w:type="dxa"/>
            <w:vAlign w:val="center"/>
          </w:tcPr>
          <w:p w14:paraId="4A89E882" w14:textId="78108C13" w:rsidR="0023490C" w:rsidRPr="0023490C" w:rsidRDefault="0023490C" w:rsidP="0023490C">
            <w:pPr>
              <w:spacing w:after="0"/>
              <w:ind w:left="232" w:hanging="232"/>
              <w:contextualSpacing/>
              <w:jc w:val="center"/>
              <w:rPr>
                <w:rFonts w:ascii="Arial" w:eastAsia="Calibri" w:hAnsi="Arial" w:cs="Arial"/>
                <w:b/>
                <w:sz w:val="20"/>
                <w:szCs w:val="20"/>
                <w:lang w:eastAsia="en-US"/>
              </w:rPr>
            </w:pPr>
          </w:p>
        </w:tc>
        <w:tc>
          <w:tcPr>
            <w:tcW w:w="3714" w:type="dxa"/>
          </w:tcPr>
          <w:p w14:paraId="27A99679" w14:textId="77777777" w:rsidR="0023490C" w:rsidRPr="0023490C" w:rsidRDefault="0023490C" w:rsidP="0023490C">
            <w:pPr>
              <w:spacing w:after="0" w:line="240" w:lineRule="auto"/>
              <w:ind w:left="206"/>
              <w:contextualSpacing/>
              <w:rPr>
                <w:rFonts w:ascii="Arial" w:eastAsia="Calibri" w:hAnsi="Arial" w:cs="Arial"/>
                <w:sz w:val="20"/>
                <w:szCs w:val="20"/>
                <w:lang w:eastAsia="en-US"/>
              </w:rPr>
            </w:pPr>
          </w:p>
        </w:tc>
        <w:tc>
          <w:tcPr>
            <w:tcW w:w="3373" w:type="dxa"/>
          </w:tcPr>
          <w:p w14:paraId="2FFE723B" w14:textId="77777777" w:rsidR="0023490C" w:rsidRPr="0023490C" w:rsidRDefault="0023490C" w:rsidP="0023490C">
            <w:pPr>
              <w:spacing w:after="0" w:line="240" w:lineRule="auto"/>
              <w:ind w:left="360"/>
              <w:rPr>
                <w:rFonts w:ascii="Arial" w:eastAsia="Calibri" w:hAnsi="Arial" w:cs="Arial"/>
                <w:sz w:val="20"/>
                <w:szCs w:val="20"/>
                <w:lang w:eastAsia="en-US"/>
              </w:rPr>
            </w:pPr>
          </w:p>
        </w:tc>
        <w:tc>
          <w:tcPr>
            <w:tcW w:w="1276" w:type="dxa"/>
            <w:vAlign w:val="center"/>
          </w:tcPr>
          <w:p w14:paraId="4F7105D8" w14:textId="77777777" w:rsidR="0023490C" w:rsidRPr="0023490C" w:rsidRDefault="0023490C" w:rsidP="0023490C">
            <w:pPr>
              <w:spacing w:after="0"/>
              <w:contextualSpacing/>
              <w:jc w:val="center"/>
              <w:rPr>
                <w:rFonts w:ascii="Arial" w:eastAsia="Calibri" w:hAnsi="Arial" w:cs="Arial"/>
                <w:sz w:val="20"/>
                <w:szCs w:val="20"/>
                <w:lang w:eastAsia="en-US"/>
              </w:rPr>
            </w:pPr>
          </w:p>
        </w:tc>
      </w:tr>
    </w:tbl>
    <w:p w14:paraId="3B55581B" w14:textId="77777777" w:rsidR="0023490C" w:rsidRPr="0023490C" w:rsidRDefault="0023490C" w:rsidP="0023490C">
      <w:pPr>
        <w:spacing w:after="0"/>
        <w:contextualSpacing/>
        <w:jc w:val="both"/>
        <w:rPr>
          <w:rFonts w:ascii="Arial" w:eastAsia="Calibri" w:hAnsi="Arial" w:cs="Arial"/>
          <w:b/>
          <w:sz w:val="20"/>
          <w:szCs w:val="20"/>
          <w:lang w:eastAsia="en-US"/>
        </w:rPr>
      </w:pPr>
    </w:p>
    <w:p w14:paraId="5421D9FA" w14:textId="77777777" w:rsidR="0023490C" w:rsidRPr="0023490C" w:rsidRDefault="0023490C" w:rsidP="0023490C">
      <w:pPr>
        <w:spacing w:after="0"/>
        <w:contextualSpacing/>
        <w:jc w:val="both"/>
        <w:rPr>
          <w:rFonts w:ascii="Arial" w:eastAsia="Calibri" w:hAnsi="Arial" w:cs="Arial"/>
          <w:sz w:val="20"/>
          <w:szCs w:val="20"/>
          <w:lang w:eastAsia="en-US"/>
        </w:rPr>
      </w:pPr>
      <w:r w:rsidRPr="0023490C">
        <w:rPr>
          <w:rFonts w:ascii="Arial" w:eastAsia="Calibri" w:hAnsi="Arial" w:cs="Arial"/>
          <w:b/>
          <w:sz w:val="20"/>
          <w:szCs w:val="20"/>
          <w:lang w:eastAsia="en-US"/>
        </w:rPr>
        <w:t>PROCEDURY OSIĄGANIA CELÓW KSZTAŁCENIA PRZEDMIOTU</w:t>
      </w:r>
    </w:p>
    <w:p w14:paraId="31B42151" w14:textId="77777777" w:rsidR="0023490C" w:rsidRPr="0023490C" w:rsidRDefault="0023490C" w:rsidP="0023490C">
      <w:pPr>
        <w:spacing w:after="0"/>
        <w:contextualSpacing/>
        <w:jc w:val="both"/>
        <w:rPr>
          <w:rFonts w:ascii="Arial" w:eastAsia="Calibri" w:hAnsi="Arial" w:cs="Arial"/>
          <w:sz w:val="20"/>
          <w:szCs w:val="20"/>
          <w:lang w:eastAsia="en-US"/>
        </w:rPr>
      </w:pPr>
      <w:r w:rsidRPr="0023490C">
        <w:rPr>
          <w:rFonts w:ascii="Arial" w:eastAsia="Calibri" w:hAnsi="Arial" w:cs="Arial"/>
          <w:sz w:val="20"/>
          <w:szCs w:val="20"/>
          <w:lang w:eastAsia="en-US"/>
        </w:rPr>
        <w:t>Przygotowanie do wykonywania zadań zawodowych technika  pojazdów samochodowych wymaga od uczącego się:</w:t>
      </w:r>
    </w:p>
    <w:p w14:paraId="666EDD91" w14:textId="77777777" w:rsidR="0023490C" w:rsidRPr="0023490C" w:rsidRDefault="0023490C" w:rsidP="0023490C">
      <w:pPr>
        <w:numPr>
          <w:ilvl w:val="0"/>
          <w:numId w:val="52"/>
        </w:numPr>
        <w:pBdr>
          <w:top w:val="nil"/>
          <w:left w:val="nil"/>
          <w:bottom w:val="nil"/>
          <w:right w:val="nil"/>
          <w:between w:val="nil"/>
        </w:pBdr>
        <w:spacing w:after="0"/>
        <w:ind w:left="709" w:hanging="283"/>
        <w:contextualSpacing/>
        <w:jc w:val="both"/>
        <w:rPr>
          <w:rFonts w:ascii="Arial" w:eastAsia="Calibri" w:hAnsi="Arial" w:cs="Arial"/>
          <w:sz w:val="20"/>
          <w:szCs w:val="20"/>
          <w:lang w:eastAsia="en-US"/>
        </w:rPr>
      </w:pPr>
      <w:r w:rsidRPr="0023490C">
        <w:rPr>
          <w:rFonts w:ascii="Arial" w:eastAsia="Calibri" w:hAnsi="Arial" w:cs="Arial"/>
          <w:sz w:val="20"/>
          <w:szCs w:val="20"/>
          <w:lang w:eastAsia="en-US"/>
        </w:rPr>
        <w:t>opanowania wiedzy w zakresie organizowania i nadzorowania obsługi pojazdów  samochodowych w serwisie pojazdów samochodowych,</w:t>
      </w:r>
    </w:p>
    <w:p w14:paraId="4636E5E8" w14:textId="77777777" w:rsidR="0023490C" w:rsidRPr="0023490C" w:rsidRDefault="0023490C" w:rsidP="0023490C">
      <w:pPr>
        <w:numPr>
          <w:ilvl w:val="0"/>
          <w:numId w:val="52"/>
        </w:numPr>
        <w:pBdr>
          <w:top w:val="nil"/>
          <w:left w:val="nil"/>
          <w:bottom w:val="nil"/>
          <w:right w:val="nil"/>
          <w:between w:val="nil"/>
        </w:pBdr>
        <w:spacing w:after="0"/>
        <w:ind w:left="709" w:hanging="283"/>
        <w:contextualSpacing/>
        <w:jc w:val="both"/>
        <w:rPr>
          <w:rFonts w:ascii="Arial" w:eastAsia="Calibri" w:hAnsi="Arial" w:cs="Arial"/>
          <w:sz w:val="20"/>
          <w:szCs w:val="20"/>
          <w:lang w:eastAsia="en-US"/>
        </w:rPr>
      </w:pPr>
      <w:r w:rsidRPr="0023490C">
        <w:rPr>
          <w:rFonts w:ascii="Arial" w:eastAsia="Calibri" w:hAnsi="Arial" w:cs="Arial"/>
          <w:sz w:val="20"/>
          <w:szCs w:val="20"/>
          <w:lang w:eastAsia="en-US"/>
        </w:rPr>
        <w:t>przygotowanie do efektywnego wykorzystania uzyskanej wiedzy w praktyce,</w:t>
      </w:r>
    </w:p>
    <w:p w14:paraId="431ED424" w14:textId="77777777" w:rsidR="0023490C" w:rsidRPr="0023490C" w:rsidRDefault="0023490C" w:rsidP="0023490C">
      <w:pPr>
        <w:numPr>
          <w:ilvl w:val="0"/>
          <w:numId w:val="52"/>
        </w:numPr>
        <w:pBdr>
          <w:top w:val="nil"/>
          <w:left w:val="nil"/>
          <w:bottom w:val="nil"/>
          <w:right w:val="nil"/>
          <w:between w:val="nil"/>
        </w:pBdr>
        <w:spacing w:after="0"/>
        <w:ind w:left="709" w:hanging="283"/>
        <w:contextualSpacing/>
        <w:jc w:val="both"/>
        <w:rPr>
          <w:rFonts w:ascii="Arial" w:eastAsia="Calibri" w:hAnsi="Arial" w:cs="Arial"/>
          <w:sz w:val="20"/>
          <w:szCs w:val="20"/>
          <w:lang w:eastAsia="en-US"/>
        </w:rPr>
      </w:pPr>
      <w:r w:rsidRPr="0023490C">
        <w:rPr>
          <w:rFonts w:ascii="Arial" w:eastAsia="Calibri" w:hAnsi="Arial" w:cs="Arial"/>
          <w:sz w:val="20"/>
          <w:szCs w:val="20"/>
          <w:lang w:eastAsia="en-US"/>
        </w:rPr>
        <w:t>kształtowanie motywacji wewnętrznej.</w:t>
      </w:r>
    </w:p>
    <w:p w14:paraId="10BD4146" w14:textId="77777777" w:rsidR="0023490C" w:rsidRPr="0023490C" w:rsidRDefault="0023490C" w:rsidP="0023490C">
      <w:pPr>
        <w:numPr>
          <w:ilvl w:val="0"/>
          <w:numId w:val="52"/>
        </w:numPr>
        <w:pBdr>
          <w:top w:val="nil"/>
          <w:left w:val="nil"/>
          <w:bottom w:val="nil"/>
          <w:right w:val="nil"/>
          <w:between w:val="nil"/>
        </w:pBdr>
        <w:spacing w:after="0"/>
        <w:ind w:left="709" w:hanging="283"/>
        <w:contextualSpacing/>
        <w:jc w:val="both"/>
        <w:rPr>
          <w:rFonts w:ascii="Arial" w:eastAsia="Calibri" w:hAnsi="Arial" w:cs="Arial"/>
          <w:sz w:val="20"/>
          <w:szCs w:val="20"/>
          <w:lang w:eastAsia="en-US"/>
        </w:rPr>
      </w:pPr>
      <w:r w:rsidRPr="0023490C">
        <w:rPr>
          <w:rFonts w:ascii="Arial" w:eastAsia="Calibri" w:hAnsi="Arial" w:cs="Arial"/>
          <w:sz w:val="20"/>
          <w:szCs w:val="20"/>
          <w:lang w:eastAsia="en-US"/>
        </w:rPr>
        <w:t>odkrywania predyspozycji zawodowych.</w:t>
      </w:r>
    </w:p>
    <w:p w14:paraId="477DC5E3" w14:textId="77777777" w:rsidR="0023490C" w:rsidRPr="0023490C" w:rsidRDefault="0023490C" w:rsidP="0023490C">
      <w:pPr>
        <w:shd w:val="clear" w:color="auto" w:fill="FFFFFF"/>
        <w:spacing w:after="120"/>
        <w:jc w:val="both"/>
        <w:rPr>
          <w:rFonts w:ascii="Arial" w:hAnsi="Arial" w:cs="Arial"/>
          <w:sz w:val="20"/>
          <w:szCs w:val="20"/>
          <w:lang w:eastAsia="ja-JP"/>
        </w:rPr>
      </w:pPr>
      <w:r w:rsidRPr="0023490C">
        <w:rPr>
          <w:rFonts w:ascii="Arial" w:hAnsi="Arial" w:cs="Arial"/>
          <w:sz w:val="20"/>
          <w:szCs w:val="20"/>
          <w:lang w:eastAsia="ja-JP"/>
        </w:rPr>
        <w:t>W przedmiocie Diagnozowanie pojazdów samochodowych stosowane metody powinny zapewnić osiąganie celów zaplanowanych w procesie edukacji oraz przygotowanie uczniów do pracy w zawodzie technik  pojazdów samochodowych.</w:t>
      </w:r>
    </w:p>
    <w:p w14:paraId="3F1D7CCB" w14:textId="77777777" w:rsidR="0023490C" w:rsidRPr="0023490C" w:rsidRDefault="0023490C" w:rsidP="0023490C">
      <w:pPr>
        <w:spacing w:after="0"/>
        <w:contextualSpacing/>
        <w:rPr>
          <w:rFonts w:ascii="Arial" w:eastAsia="Calibri" w:hAnsi="Arial" w:cs="Arial"/>
          <w:bCs/>
          <w:sz w:val="20"/>
          <w:szCs w:val="20"/>
          <w:lang w:eastAsia="en-US"/>
        </w:rPr>
      </w:pPr>
      <w:r w:rsidRPr="0023490C">
        <w:rPr>
          <w:rFonts w:ascii="Arial" w:eastAsia="Calibri" w:hAnsi="Arial" w:cs="Arial"/>
          <w:bCs/>
          <w:sz w:val="20"/>
          <w:szCs w:val="20"/>
          <w:lang w:eastAsia="en-US"/>
        </w:rPr>
        <w:t>Proponowane metody:</w:t>
      </w:r>
    </w:p>
    <w:p w14:paraId="69493DBA" w14:textId="77777777" w:rsidR="0023490C" w:rsidRPr="0023490C" w:rsidRDefault="0023490C" w:rsidP="0023490C">
      <w:pPr>
        <w:numPr>
          <w:ilvl w:val="0"/>
          <w:numId w:val="44"/>
        </w:numPr>
        <w:pBdr>
          <w:top w:val="nil"/>
          <w:left w:val="nil"/>
          <w:bottom w:val="nil"/>
          <w:right w:val="nil"/>
          <w:between w:val="nil"/>
        </w:pBdr>
        <w:spacing w:after="0"/>
        <w:ind w:left="709" w:hanging="283"/>
        <w:contextualSpacing/>
        <w:rPr>
          <w:rFonts w:ascii="Arial" w:eastAsia="Calibri" w:hAnsi="Arial" w:cs="Arial"/>
          <w:sz w:val="20"/>
          <w:szCs w:val="20"/>
          <w:lang w:eastAsia="en-US"/>
        </w:rPr>
      </w:pPr>
      <w:r w:rsidRPr="0023490C">
        <w:rPr>
          <w:rFonts w:ascii="Arial" w:eastAsia="Calibri" w:hAnsi="Arial" w:cs="Arial"/>
          <w:sz w:val="20"/>
          <w:szCs w:val="20"/>
          <w:lang w:eastAsia="en-US"/>
        </w:rPr>
        <w:t xml:space="preserve">ćwiczenia </w:t>
      </w:r>
    </w:p>
    <w:p w14:paraId="39D1FB70" w14:textId="77777777" w:rsidR="0023490C" w:rsidRPr="0023490C" w:rsidRDefault="0023490C" w:rsidP="0023490C">
      <w:pPr>
        <w:numPr>
          <w:ilvl w:val="0"/>
          <w:numId w:val="44"/>
        </w:numPr>
        <w:pBdr>
          <w:top w:val="nil"/>
          <w:left w:val="nil"/>
          <w:bottom w:val="nil"/>
          <w:right w:val="nil"/>
          <w:between w:val="nil"/>
        </w:pBdr>
        <w:spacing w:after="0"/>
        <w:ind w:left="709" w:hanging="283"/>
        <w:contextualSpacing/>
        <w:rPr>
          <w:rFonts w:ascii="Arial" w:eastAsia="Calibri" w:hAnsi="Arial" w:cs="Arial"/>
          <w:sz w:val="20"/>
          <w:szCs w:val="20"/>
          <w:lang w:eastAsia="en-US"/>
        </w:rPr>
      </w:pPr>
      <w:r w:rsidRPr="0023490C">
        <w:rPr>
          <w:rFonts w:ascii="Arial" w:eastAsia="Calibri" w:hAnsi="Arial" w:cs="Arial"/>
          <w:sz w:val="20"/>
          <w:szCs w:val="20"/>
          <w:lang w:eastAsia="en-US"/>
        </w:rPr>
        <w:t>metoda przypadków,</w:t>
      </w:r>
    </w:p>
    <w:p w14:paraId="47A7BC9F" w14:textId="77777777" w:rsidR="0023490C" w:rsidRPr="0023490C" w:rsidRDefault="0023490C" w:rsidP="0023490C">
      <w:pPr>
        <w:numPr>
          <w:ilvl w:val="0"/>
          <w:numId w:val="44"/>
        </w:numPr>
        <w:pBdr>
          <w:top w:val="nil"/>
          <w:left w:val="nil"/>
          <w:bottom w:val="nil"/>
          <w:right w:val="nil"/>
          <w:between w:val="nil"/>
        </w:pBdr>
        <w:spacing w:after="0"/>
        <w:ind w:left="709" w:hanging="283"/>
        <w:contextualSpacing/>
        <w:rPr>
          <w:rFonts w:ascii="Arial" w:eastAsia="Calibri" w:hAnsi="Arial" w:cs="Arial"/>
          <w:sz w:val="20"/>
          <w:szCs w:val="20"/>
          <w:lang w:eastAsia="en-US"/>
        </w:rPr>
      </w:pPr>
      <w:r w:rsidRPr="0023490C">
        <w:rPr>
          <w:rFonts w:ascii="Arial" w:eastAsia="Calibri" w:hAnsi="Arial" w:cs="Arial"/>
          <w:sz w:val="20"/>
          <w:szCs w:val="20"/>
          <w:lang w:eastAsia="en-US"/>
        </w:rPr>
        <w:t>metoda tekstu przewodniego,</w:t>
      </w:r>
    </w:p>
    <w:p w14:paraId="08FBFDCD" w14:textId="77777777" w:rsidR="0023490C" w:rsidRPr="0023490C" w:rsidRDefault="0023490C" w:rsidP="0023490C">
      <w:pPr>
        <w:numPr>
          <w:ilvl w:val="0"/>
          <w:numId w:val="44"/>
        </w:numPr>
        <w:pBdr>
          <w:top w:val="nil"/>
          <w:left w:val="nil"/>
          <w:bottom w:val="nil"/>
          <w:right w:val="nil"/>
          <w:between w:val="nil"/>
        </w:pBdr>
        <w:spacing w:after="0"/>
        <w:ind w:left="709" w:hanging="283"/>
        <w:contextualSpacing/>
        <w:rPr>
          <w:rFonts w:ascii="Arial" w:eastAsia="Calibri" w:hAnsi="Arial" w:cs="Arial"/>
          <w:sz w:val="20"/>
          <w:szCs w:val="20"/>
          <w:lang w:eastAsia="en-US"/>
        </w:rPr>
      </w:pPr>
      <w:r w:rsidRPr="0023490C">
        <w:rPr>
          <w:rFonts w:ascii="Arial" w:eastAsia="Calibri" w:hAnsi="Arial" w:cs="Arial"/>
          <w:sz w:val="20"/>
          <w:szCs w:val="20"/>
          <w:lang w:eastAsia="en-US"/>
        </w:rPr>
        <w:t>metoda projektu edukacyjnego,</w:t>
      </w:r>
    </w:p>
    <w:p w14:paraId="46445360" w14:textId="77777777" w:rsidR="0023490C" w:rsidRPr="0023490C" w:rsidRDefault="0023490C" w:rsidP="0023490C">
      <w:pPr>
        <w:numPr>
          <w:ilvl w:val="0"/>
          <w:numId w:val="44"/>
        </w:numPr>
        <w:pBdr>
          <w:top w:val="nil"/>
          <w:left w:val="nil"/>
          <w:bottom w:val="nil"/>
          <w:right w:val="nil"/>
          <w:between w:val="nil"/>
        </w:pBdr>
        <w:spacing w:after="0"/>
        <w:ind w:left="709" w:hanging="283"/>
        <w:contextualSpacing/>
        <w:rPr>
          <w:rFonts w:ascii="Arial" w:eastAsia="Calibri" w:hAnsi="Arial" w:cs="Arial"/>
          <w:sz w:val="20"/>
          <w:szCs w:val="20"/>
          <w:lang w:eastAsia="en-US"/>
        </w:rPr>
      </w:pPr>
      <w:r w:rsidRPr="0023490C">
        <w:rPr>
          <w:rFonts w:ascii="Arial" w:eastAsia="Calibri" w:hAnsi="Arial" w:cs="Arial"/>
          <w:sz w:val="20"/>
          <w:szCs w:val="20"/>
          <w:lang w:eastAsia="en-US"/>
        </w:rPr>
        <w:t>próba pracy.</w:t>
      </w:r>
    </w:p>
    <w:p w14:paraId="463F62AA" w14:textId="77777777" w:rsidR="0023490C" w:rsidRPr="0023490C" w:rsidRDefault="0023490C" w:rsidP="0023490C">
      <w:pPr>
        <w:spacing w:after="0"/>
        <w:contextualSpacing/>
        <w:rPr>
          <w:rFonts w:ascii="Arial" w:eastAsia="Calibri" w:hAnsi="Arial" w:cs="Arial"/>
          <w:bCs/>
          <w:sz w:val="20"/>
          <w:szCs w:val="20"/>
          <w:lang w:eastAsia="en-US"/>
        </w:rPr>
      </w:pPr>
      <w:r w:rsidRPr="0023490C">
        <w:rPr>
          <w:rFonts w:ascii="Arial" w:eastAsia="Calibri" w:hAnsi="Arial" w:cs="Arial"/>
          <w:bCs/>
          <w:sz w:val="20"/>
          <w:szCs w:val="20"/>
          <w:lang w:eastAsia="en-US"/>
        </w:rPr>
        <w:t>Polecane środki dydaktyczne:</w:t>
      </w:r>
    </w:p>
    <w:p w14:paraId="08B8F6F7" w14:textId="77777777" w:rsidR="0023490C" w:rsidRPr="0023490C" w:rsidRDefault="0023490C" w:rsidP="0023490C">
      <w:pPr>
        <w:numPr>
          <w:ilvl w:val="0"/>
          <w:numId w:val="46"/>
        </w:numPr>
        <w:pBdr>
          <w:top w:val="nil"/>
          <w:left w:val="nil"/>
          <w:bottom w:val="nil"/>
          <w:right w:val="nil"/>
          <w:between w:val="nil"/>
        </w:pBdr>
        <w:spacing w:after="0"/>
        <w:contextualSpacing/>
        <w:jc w:val="both"/>
        <w:rPr>
          <w:rFonts w:ascii="Arial" w:eastAsia="Calibri" w:hAnsi="Arial" w:cs="Arial"/>
          <w:sz w:val="20"/>
          <w:szCs w:val="20"/>
          <w:lang w:eastAsia="en-US"/>
        </w:rPr>
      </w:pPr>
      <w:r w:rsidRPr="0023490C">
        <w:rPr>
          <w:rFonts w:ascii="Arial" w:eastAsia="Calibri" w:hAnsi="Arial" w:cs="Arial"/>
          <w:sz w:val="20"/>
          <w:szCs w:val="20"/>
          <w:lang w:eastAsia="en-US"/>
        </w:rPr>
        <w:t xml:space="preserve">zestawy ćwiczeń, instrukcje do ćwiczeń, pakiety edukacyjne dla uczniów, teksty przewodnie, karty pracy dla uczniów, czasopisma branżowe, katalogi pojazdów samochodowych, filmy i prezentacje multimedialne związane z  organizowaniem i nadzorowaniem obsługi pojazdów  samochodowych </w:t>
      </w:r>
      <w:r w:rsidRPr="0023490C">
        <w:rPr>
          <w:rFonts w:ascii="Arial" w:eastAsia="Calibri" w:hAnsi="Arial" w:cs="Arial"/>
          <w:sz w:val="20"/>
          <w:szCs w:val="20"/>
          <w:lang w:eastAsia="en-US"/>
        </w:rPr>
        <w:br/>
        <w:t>w serwisie pojazdów samochodowych,</w:t>
      </w:r>
    </w:p>
    <w:p w14:paraId="3AE72817" w14:textId="77777777" w:rsidR="0023490C" w:rsidRPr="0023490C" w:rsidRDefault="0023490C" w:rsidP="0023490C">
      <w:pPr>
        <w:numPr>
          <w:ilvl w:val="0"/>
          <w:numId w:val="46"/>
        </w:numPr>
        <w:pBdr>
          <w:top w:val="nil"/>
          <w:left w:val="nil"/>
          <w:bottom w:val="nil"/>
          <w:right w:val="nil"/>
          <w:between w:val="nil"/>
        </w:pBdr>
        <w:spacing w:after="0"/>
        <w:contextualSpacing/>
        <w:jc w:val="both"/>
        <w:rPr>
          <w:rFonts w:ascii="Arial" w:eastAsia="Calibri" w:hAnsi="Arial" w:cs="Arial"/>
          <w:sz w:val="20"/>
          <w:szCs w:val="20"/>
          <w:lang w:eastAsia="en-US"/>
        </w:rPr>
      </w:pPr>
      <w:r w:rsidRPr="0023490C">
        <w:rPr>
          <w:rFonts w:ascii="Arial" w:eastAsia="Calibri" w:hAnsi="Arial" w:cs="Arial"/>
          <w:sz w:val="20"/>
          <w:szCs w:val="20"/>
          <w:lang w:eastAsia="en-US"/>
        </w:rPr>
        <w:t>stanowiska komputerowe z dostępem do Internetu,</w:t>
      </w:r>
    </w:p>
    <w:p w14:paraId="50F9C356" w14:textId="77777777" w:rsidR="0023490C" w:rsidRPr="0023490C" w:rsidRDefault="0023490C" w:rsidP="0023490C">
      <w:pPr>
        <w:numPr>
          <w:ilvl w:val="0"/>
          <w:numId w:val="46"/>
        </w:numPr>
        <w:pBdr>
          <w:top w:val="nil"/>
          <w:left w:val="nil"/>
          <w:bottom w:val="nil"/>
          <w:right w:val="nil"/>
          <w:between w:val="nil"/>
        </w:pBdr>
        <w:spacing w:after="120"/>
        <w:ind w:left="714" w:hanging="357"/>
        <w:jc w:val="both"/>
        <w:rPr>
          <w:rFonts w:ascii="Arial" w:eastAsia="Calibri" w:hAnsi="Arial" w:cs="Arial"/>
          <w:sz w:val="20"/>
          <w:szCs w:val="20"/>
          <w:lang w:eastAsia="en-US"/>
        </w:rPr>
      </w:pPr>
      <w:r w:rsidRPr="0023490C">
        <w:rPr>
          <w:rFonts w:ascii="Arial" w:eastAsia="Calibri" w:hAnsi="Arial" w:cs="Arial"/>
          <w:sz w:val="20"/>
          <w:szCs w:val="20"/>
          <w:lang w:eastAsia="en-US"/>
        </w:rPr>
        <w:t>wyposażenie odpowiednie do realizacji założonych efektów kształcenia.</w:t>
      </w:r>
    </w:p>
    <w:p w14:paraId="18C790F0" w14:textId="77777777" w:rsidR="0023490C" w:rsidRPr="0023490C" w:rsidRDefault="0023490C" w:rsidP="0023490C">
      <w:pPr>
        <w:spacing w:after="0"/>
        <w:contextualSpacing/>
        <w:rPr>
          <w:rFonts w:ascii="Arial" w:eastAsia="Calibri" w:hAnsi="Arial" w:cs="Arial"/>
          <w:sz w:val="20"/>
          <w:szCs w:val="20"/>
          <w:lang w:eastAsia="en-US"/>
        </w:rPr>
      </w:pPr>
      <w:r w:rsidRPr="0023490C">
        <w:rPr>
          <w:rFonts w:ascii="Arial" w:eastAsia="Calibri" w:hAnsi="Arial" w:cs="Arial"/>
          <w:sz w:val="20"/>
          <w:szCs w:val="20"/>
          <w:lang w:eastAsia="en-US"/>
        </w:rPr>
        <w:t>Efektywność procesu kształcenia jest zależna między innymi od:</w:t>
      </w:r>
    </w:p>
    <w:p w14:paraId="3B1000BC" w14:textId="77777777" w:rsidR="0023490C" w:rsidRPr="0023490C" w:rsidRDefault="0023490C" w:rsidP="0023490C">
      <w:pPr>
        <w:numPr>
          <w:ilvl w:val="0"/>
          <w:numId w:val="45"/>
        </w:numPr>
        <w:pBdr>
          <w:top w:val="nil"/>
          <w:left w:val="nil"/>
          <w:bottom w:val="nil"/>
          <w:right w:val="nil"/>
          <w:between w:val="nil"/>
        </w:pBdr>
        <w:spacing w:after="0"/>
        <w:contextualSpacing/>
        <w:rPr>
          <w:rFonts w:ascii="Arial" w:eastAsia="Calibri" w:hAnsi="Arial" w:cs="Arial"/>
          <w:sz w:val="20"/>
          <w:szCs w:val="20"/>
          <w:lang w:eastAsia="en-US"/>
        </w:rPr>
      </w:pPr>
      <w:r w:rsidRPr="0023490C">
        <w:rPr>
          <w:rFonts w:ascii="Arial" w:eastAsia="Calibri" w:hAnsi="Arial" w:cs="Arial"/>
          <w:sz w:val="20"/>
          <w:szCs w:val="20"/>
          <w:lang w:eastAsia="en-US"/>
        </w:rPr>
        <w:t>stosowanych przez nauczyciela metod pracy i środków dydaktycznych,</w:t>
      </w:r>
    </w:p>
    <w:p w14:paraId="6FF8F2F4" w14:textId="77777777" w:rsidR="0023490C" w:rsidRPr="0023490C" w:rsidRDefault="0023490C" w:rsidP="0023490C">
      <w:pPr>
        <w:numPr>
          <w:ilvl w:val="0"/>
          <w:numId w:val="45"/>
        </w:numPr>
        <w:pBdr>
          <w:top w:val="nil"/>
          <w:left w:val="nil"/>
          <w:bottom w:val="nil"/>
          <w:right w:val="nil"/>
          <w:between w:val="nil"/>
        </w:pBdr>
        <w:spacing w:after="0"/>
        <w:contextualSpacing/>
        <w:rPr>
          <w:rFonts w:ascii="Arial" w:eastAsia="Calibri" w:hAnsi="Arial" w:cs="Arial"/>
          <w:sz w:val="20"/>
          <w:szCs w:val="20"/>
          <w:lang w:eastAsia="en-US"/>
        </w:rPr>
      </w:pPr>
      <w:r w:rsidRPr="0023490C">
        <w:rPr>
          <w:rFonts w:ascii="Arial" w:eastAsia="Calibri" w:hAnsi="Arial" w:cs="Arial"/>
          <w:sz w:val="20"/>
          <w:szCs w:val="20"/>
          <w:lang w:eastAsia="en-US"/>
        </w:rPr>
        <w:t>zaangażowania i motywacji wewnętrznej uczniów,</w:t>
      </w:r>
    </w:p>
    <w:p w14:paraId="3C8D5F7F" w14:textId="77777777" w:rsidR="0023490C" w:rsidRPr="0023490C" w:rsidRDefault="0023490C" w:rsidP="0023490C">
      <w:pPr>
        <w:numPr>
          <w:ilvl w:val="0"/>
          <w:numId w:val="45"/>
        </w:numPr>
        <w:pBdr>
          <w:top w:val="nil"/>
          <w:left w:val="nil"/>
          <w:bottom w:val="nil"/>
          <w:right w:val="nil"/>
          <w:between w:val="nil"/>
        </w:pBdr>
        <w:spacing w:after="0"/>
        <w:ind w:left="714" w:hanging="357"/>
        <w:contextualSpacing/>
        <w:rPr>
          <w:rFonts w:ascii="Arial" w:eastAsia="Calibri" w:hAnsi="Arial" w:cs="Arial"/>
          <w:sz w:val="20"/>
          <w:szCs w:val="20"/>
          <w:lang w:eastAsia="en-US"/>
        </w:rPr>
      </w:pPr>
      <w:r w:rsidRPr="0023490C">
        <w:rPr>
          <w:rFonts w:ascii="Arial" w:eastAsia="Calibri" w:hAnsi="Arial" w:cs="Arial"/>
          <w:sz w:val="20"/>
          <w:szCs w:val="20"/>
          <w:lang w:eastAsia="en-US"/>
        </w:rPr>
        <w:t>warunków techniczno-dydaktycznych prowadzenia procesu nauczania.</w:t>
      </w:r>
    </w:p>
    <w:p w14:paraId="1695517F" w14:textId="77777777" w:rsidR="0023490C" w:rsidRPr="0023490C" w:rsidRDefault="0023490C" w:rsidP="0023490C">
      <w:pPr>
        <w:spacing w:after="0"/>
        <w:contextualSpacing/>
        <w:jc w:val="both"/>
        <w:rPr>
          <w:rFonts w:ascii="Arial" w:eastAsia="Calibri" w:hAnsi="Arial" w:cs="Arial"/>
          <w:b/>
          <w:sz w:val="20"/>
          <w:szCs w:val="20"/>
          <w:lang w:eastAsia="en-US"/>
        </w:rPr>
      </w:pPr>
    </w:p>
    <w:p w14:paraId="79643E1D" w14:textId="77777777" w:rsidR="0023490C" w:rsidRPr="0023490C" w:rsidRDefault="0023490C" w:rsidP="0023490C">
      <w:pPr>
        <w:spacing w:after="0"/>
        <w:contextualSpacing/>
        <w:jc w:val="both"/>
        <w:rPr>
          <w:rFonts w:ascii="Arial" w:eastAsia="Calibri" w:hAnsi="Arial" w:cs="Arial"/>
          <w:b/>
          <w:sz w:val="20"/>
          <w:szCs w:val="20"/>
          <w:lang w:eastAsia="en-US"/>
        </w:rPr>
      </w:pPr>
      <w:r w:rsidRPr="0023490C">
        <w:rPr>
          <w:rFonts w:ascii="Arial" w:eastAsia="Calibri" w:hAnsi="Arial" w:cs="Arial"/>
          <w:b/>
          <w:sz w:val="20"/>
          <w:szCs w:val="20"/>
          <w:lang w:eastAsia="en-US"/>
        </w:rPr>
        <w:t>PROPONOWANE METODY SPRAWDZANIA OSIĄGNIĘĆ EDUKACYJNYCH UCZNIA</w:t>
      </w:r>
    </w:p>
    <w:p w14:paraId="15AFDB98" w14:textId="77777777" w:rsidR="0023490C" w:rsidRPr="0023490C" w:rsidRDefault="0023490C" w:rsidP="0023490C">
      <w:pPr>
        <w:spacing w:after="0"/>
        <w:contextualSpacing/>
        <w:jc w:val="both"/>
        <w:rPr>
          <w:rFonts w:ascii="Arial" w:eastAsia="Calibri" w:hAnsi="Arial" w:cs="Arial"/>
          <w:bCs/>
          <w:sz w:val="20"/>
          <w:szCs w:val="20"/>
          <w:lang w:eastAsia="en-US"/>
        </w:rPr>
      </w:pPr>
      <w:r w:rsidRPr="0023490C">
        <w:rPr>
          <w:rFonts w:ascii="Arial" w:eastAsia="Calibri" w:hAnsi="Arial" w:cs="Arial"/>
          <w:bCs/>
          <w:sz w:val="20"/>
          <w:szCs w:val="20"/>
          <w:lang w:eastAsia="en-US"/>
        </w:rPr>
        <w:t>W celu sprawdzenia osiągnięć edukacyjnych ucznia proponuje się zastosować:</w:t>
      </w:r>
    </w:p>
    <w:p w14:paraId="16880FD7" w14:textId="77777777" w:rsidR="0023490C" w:rsidRPr="0023490C" w:rsidRDefault="0023490C" w:rsidP="0023490C">
      <w:pPr>
        <w:numPr>
          <w:ilvl w:val="0"/>
          <w:numId w:val="45"/>
        </w:numPr>
        <w:pBdr>
          <w:top w:val="nil"/>
          <w:left w:val="nil"/>
          <w:bottom w:val="nil"/>
          <w:right w:val="nil"/>
          <w:between w:val="nil"/>
        </w:pBdr>
        <w:spacing w:after="0"/>
        <w:contextualSpacing/>
        <w:rPr>
          <w:rFonts w:ascii="Arial" w:eastAsia="Calibri" w:hAnsi="Arial" w:cs="Arial"/>
          <w:b/>
          <w:sz w:val="20"/>
          <w:szCs w:val="20"/>
          <w:lang w:eastAsia="en-US"/>
        </w:rPr>
      </w:pPr>
      <w:r w:rsidRPr="0023490C">
        <w:rPr>
          <w:rFonts w:ascii="Arial" w:eastAsia="Calibri" w:hAnsi="Arial" w:cs="Arial"/>
          <w:sz w:val="20"/>
          <w:szCs w:val="20"/>
          <w:lang w:eastAsia="en-US"/>
        </w:rPr>
        <w:t>karty</w:t>
      </w:r>
      <w:r w:rsidRPr="0023490C">
        <w:rPr>
          <w:rFonts w:ascii="Arial" w:eastAsia="Calibri" w:hAnsi="Arial" w:cs="Arial"/>
          <w:bCs/>
          <w:sz w:val="20"/>
          <w:szCs w:val="20"/>
          <w:lang w:eastAsia="en-US"/>
        </w:rPr>
        <w:t xml:space="preserve"> obserwacji w trakcie wykonywanych ćwiczeń praktycznych, w ocenie należy uwzględnić następujące kryteria merytoryczne oraz ogólne: dokładność wykonanych czynności, samoocenę, czas wykonania zadania,</w:t>
      </w:r>
    </w:p>
    <w:p w14:paraId="7CD478BA" w14:textId="77777777" w:rsidR="0023490C" w:rsidRPr="0023490C" w:rsidRDefault="0023490C" w:rsidP="0023490C">
      <w:pPr>
        <w:numPr>
          <w:ilvl w:val="0"/>
          <w:numId w:val="45"/>
        </w:numPr>
        <w:pBdr>
          <w:top w:val="nil"/>
          <w:left w:val="nil"/>
          <w:bottom w:val="nil"/>
          <w:right w:val="nil"/>
          <w:between w:val="nil"/>
        </w:pBdr>
        <w:spacing w:after="120"/>
        <w:ind w:left="714" w:hanging="357"/>
        <w:rPr>
          <w:rFonts w:ascii="Arial" w:eastAsia="Calibri" w:hAnsi="Arial" w:cs="Arial"/>
          <w:sz w:val="20"/>
          <w:szCs w:val="20"/>
          <w:lang w:eastAsia="en-US"/>
        </w:rPr>
      </w:pPr>
      <w:r w:rsidRPr="0023490C">
        <w:rPr>
          <w:rFonts w:ascii="Arial" w:eastAsia="Calibri" w:hAnsi="Arial" w:cs="Arial"/>
          <w:sz w:val="20"/>
          <w:szCs w:val="20"/>
          <w:lang w:eastAsia="en-US"/>
        </w:rPr>
        <w:t>test praktyczny z kryteriami oceny określonymi w karcie obserwacji.</w:t>
      </w:r>
    </w:p>
    <w:p w14:paraId="7E287EAA" w14:textId="77777777" w:rsidR="0023490C" w:rsidRPr="0023490C" w:rsidRDefault="0023490C" w:rsidP="0023490C">
      <w:pPr>
        <w:spacing w:after="0"/>
        <w:contextualSpacing/>
        <w:rPr>
          <w:rFonts w:ascii="Arial" w:eastAsia="Calibri" w:hAnsi="Arial" w:cs="Arial"/>
          <w:b/>
          <w:sz w:val="20"/>
          <w:szCs w:val="20"/>
          <w:lang w:eastAsia="en-US"/>
        </w:rPr>
      </w:pPr>
      <w:r w:rsidRPr="0023490C">
        <w:rPr>
          <w:rFonts w:ascii="Arial" w:eastAsia="Calibri" w:hAnsi="Arial" w:cs="Arial"/>
          <w:b/>
          <w:sz w:val="20"/>
          <w:szCs w:val="20"/>
          <w:lang w:eastAsia="en-US"/>
        </w:rPr>
        <w:t>PROPONOWANE METODY EWALUACJI PRZEDMIOTU</w:t>
      </w:r>
    </w:p>
    <w:p w14:paraId="72902CC7" w14:textId="77777777" w:rsidR="0023490C" w:rsidRPr="0023490C" w:rsidRDefault="0023490C" w:rsidP="0023490C">
      <w:pPr>
        <w:spacing w:after="0"/>
        <w:contextualSpacing/>
        <w:jc w:val="both"/>
        <w:rPr>
          <w:rFonts w:ascii="Arial" w:eastAsia="Calibri" w:hAnsi="Arial" w:cs="Arial"/>
          <w:bCs/>
          <w:sz w:val="20"/>
          <w:szCs w:val="20"/>
          <w:lang w:eastAsia="en-US"/>
        </w:rPr>
      </w:pPr>
      <w:r w:rsidRPr="0023490C">
        <w:rPr>
          <w:rFonts w:ascii="Arial" w:eastAsia="Calibri" w:hAnsi="Arial" w:cs="Arial"/>
          <w:bCs/>
          <w:sz w:val="20"/>
          <w:szCs w:val="20"/>
          <w:lang w:eastAsia="en-US"/>
        </w:rPr>
        <w:t>Ewaluacja ma na celu doskonalenie stosowanych metod w celu osiągania założonych celów edukacyjnych.</w:t>
      </w:r>
    </w:p>
    <w:p w14:paraId="2012B339" w14:textId="77777777" w:rsidR="0023490C" w:rsidRPr="0023490C" w:rsidRDefault="0023490C" w:rsidP="0023490C">
      <w:pPr>
        <w:spacing w:after="0"/>
        <w:contextualSpacing/>
        <w:jc w:val="both"/>
        <w:rPr>
          <w:rFonts w:ascii="Arial" w:eastAsia="Calibri" w:hAnsi="Arial" w:cs="Arial"/>
          <w:bCs/>
          <w:sz w:val="20"/>
          <w:szCs w:val="20"/>
          <w:lang w:eastAsia="en-US"/>
        </w:rPr>
      </w:pPr>
      <w:r w:rsidRPr="0023490C">
        <w:rPr>
          <w:rFonts w:ascii="Arial" w:eastAsia="Calibri" w:hAnsi="Arial" w:cs="Arial"/>
          <w:bCs/>
          <w:sz w:val="20"/>
          <w:szCs w:val="20"/>
          <w:lang w:eastAsia="en-US"/>
        </w:rPr>
        <w:t>Do pozyskania danych od uczniów należy zastosować testy oraz kwestionariusze ankietowe, np.:</w:t>
      </w:r>
    </w:p>
    <w:p w14:paraId="08725EF6" w14:textId="77777777" w:rsidR="0023490C" w:rsidRPr="0023490C" w:rsidRDefault="0023490C" w:rsidP="0023490C">
      <w:pPr>
        <w:numPr>
          <w:ilvl w:val="0"/>
          <w:numId w:val="45"/>
        </w:numPr>
        <w:pBdr>
          <w:top w:val="nil"/>
          <w:left w:val="nil"/>
          <w:bottom w:val="nil"/>
          <w:right w:val="nil"/>
          <w:between w:val="nil"/>
        </w:pBdr>
        <w:spacing w:after="0"/>
        <w:contextualSpacing/>
        <w:jc w:val="both"/>
        <w:rPr>
          <w:rFonts w:ascii="Arial" w:eastAsia="Calibri" w:hAnsi="Arial" w:cs="Arial"/>
          <w:bCs/>
          <w:sz w:val="20"/>
          <w:szCs w:val="20"/>
          <w:lang w:eastAsia="en-US"/>
        </w:rPr>
      </w:pPr>
      <w:r w:rsidRPr="0023490C">
        <w:rPr>
          <w:rFonts w:ascii="Arial" w:eastAsia="Calibri" w:hAnsi="Arial" w:cs="Arial"/>
          <w:sz w:val="20"/>
          <w:szCs w:val="20"/>
          <w:lang w:eastAsia="en-US"/>
        </w:rPr>
        <w:t>test praktyczny dla uczniów,</w:t>
      </w:r>
    </w:p>
    <w:p w14:paraId="26B1C143" w14:textId="77777777" w:rsidR="0023490C" w:rsidRPr="0023490C" w:rsidRDefault="0023490C" w:rsidP="0023490C">
      <w:pPr>
        <w:numPr>
          <w:ilvl w:val="0"/>
          <w:numId w:val="45"/>
        </w:numPr>
        <w:pBdr>
          <w:top w:val="nil"/>
          <w:left w:val="nil"/>
          <w:bottom w:val="nil"/>
          <w:right w:val="nil"/>
          <w:between w:val="nil"/>
        </w:pBdr>
        <w:spacing w:after="0"/>
        <w:contextualSpacing/>
        <w:jc w:val="both"/>
        <w:rPr>
          <w:rFonts w:ascii="Arial" w:eastAsia="Calibri" w:hAnsi="Arial" w:cs="Arial"/>
          <w:sz w:val="20"/>
          <w:szCs w:val="20"/>
          <w:lang w:eastAsia="en-US"/>
        </w:rPr>
      </w:pPr>
      <w:r w:rsidRPr="0023490C">
        <w:rPr>
          <w:rFonts w:ascii="Arial" w:eastAsia="Calibri" w:hAnsi="Arial" w:cs="Arial"/>
          <w:sz w:val="20"/>
          <w:szCs w:val="20"/>
          <w:lang w:eastAsia="en-US"/>
        </w:rPr>
        <w:t>test pisemny dla uczniów,</w:t>
      </w:r>
    </w:p>
    <w:p w14:paraId="0C4FDC2B" w14:textId="77777777" w:rsidR="0023490C" w:rsidRPr="0023490C" w:rsidRDefault="0023490C" w:rsidP="0023490C">
      <w:pPr>
        <w:numPr>
          <w:ilvl w:val="0"/>
          <w:numId w:val="45"/>
        </w:numPr>
        <w:pBdr>
          <w:top w:val="nil"/>
          <w:left w:val="nil"/>
          <w:bottom w:val="nil"/>
          <w:right w:val="nil"/>
          <w:between w:val="nil"/>
        </w:pBdr>
        <w:spacing w:after="0"/>
        <w:contextualSpacing/>
        <w:jc w:val="both"/>
        <w:rPr>
          <w:rFonts w:ascii="Arial" w:eastAsia="Calibri" w:hAnsi="Arial" w:cs="Arial"/>
          <w:bCs/>
          <w:sz w:val="20"/>
          <w:szCs w:val="20"/>
          <w:lang w:eastAsia="en-US"/>
        </w:rPr>
      </w:pPr>
      <w:r w:rsidRPr="0023490C">
        <w:rPr>
          <w:rFonts w:ascii="Arial" w:eastAsia="Calibri" w:hAnsi="Arial" w:cs="Arial"/>
          <w:sz w:val="20"/>
          <w:szCs w:val="20"/>
          <w:lang w:eastAsia="en-US"/>
        </w:rPr>
        <w:t>kwestionariusz</w:t>
      </w:r>
      <w:r w:rsidRPr="0023490C">
        <w:rPr>
          <w:rFonts w:ascii="Arial" w:eastAsia="Calibri" w:hAnsi="Arial" w:cs="Arial"/>
          <w:bCs/>
          <w:sz w:val="20"/>
          <w:szCs w:val="20"/>
          <w:lang w:eastAsia="en-US"/>
        </w:rPr>
        <w:t xml:space="preserve"> ankietowy skierowany do uczniów (mający na celu doskonalenie procesu kształcenia i osiągania celów zawartych w programie).</w:t>
      </w:r>
    </w:p>
    <w:p w14:paraId="58506D68" w14:textId="591C2290" w:rsidR="0023490C" w:rsidRPr="0023490C" w:rsidRDefault="0023490C" w:rsidP="001D687A">
      <w:pPr>
        <w:jc w:val="both"/>
        <w:rPr>
          <w:rFonts w:ascii="Arial" w:eastAsia="Calibri" w:hAnsi="Arial" w:cs="Arial"/>
          <w:sz w:val="20"/>
          <w:szCs w:val="20"/>
          <w:lang w:eastAsia="en-US"/>
        </w:rPr>
      </w:pPr>
      <w:r w:rsidRPr="0023490C">
        <w:rPr>
          <w:rFonts w:ascii="Arial" w:eastAsia="Calibri" w:hAnsi="Arial" w:cs="Arial"/>
          <w:sz w:val="20"/>
          <w:szCs w:val="20"/>
          <w:lang w:eastAsia="en-US"/>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14:paraId="20820ED7" w14:textId="77777777" w:rsidR="00623B90" w:rsidRDefault="00623B90">
      <w:pPr>
        <w:spacing w:after="0" w:line="240" w:lineRule="auto"/>
        <w:rPr>
          <w:rFonts w:ascii="Arial" w:hAnsi="Arial"/>
          <w:b/>
          <w:sz w:val="24"/>
          <w:szCs w:val="26"/>
          <w:lang w:eastAsia="en-US"/>
        </w:rPr>
      </w:pPr>
      <w:r>
        <w:rPr>
          <w:rFonts w:ascii="Arial" w:hAnsi="Arial"/>
          <w:b/>
          <w:sz w:val="24"/>
          <w:szCs w:val="26"/>
          <w:lang w:eastAsia="en-US"/>
        </w:rPr>
        <w:br w:type="page"/>
      </w:r>
    </w:p>
    <w:p w14:paraId="388022B3" w14:textId="77777777" w:rsidR="0023490C" w:rsidRPr="0023490C" w:rsidRDefault="0023490C" w:rsidP="00623B90">
      <w:pPr>
        <w:pStyle w:val="Nagwek2"/>
        <w:rPr>
          <w:lang w:eastAsia="en-US"/>
        </w:rPr>
      </w:pPr>
      <w:bookmarkStart w:id="29" w:name="_Toc18670634"/>
      <w:r w:rsidRPr="0023490C">
        <w:rPr>
          <w:lang w:eastAsia="en-US"/>
        </w:rPr>
        <w:t>Wykonywanie badań technicznych pojazdów samochodowych</w:t>
      </w:r>
      <w:bookmarkEnd w:id="29"/>
    </w:p>
    <w:p w14:paraId="26C009A4" w14:textId="77777777" w:rsidR="0023490C" w:rsidRPr="0023490C" w:rsidRDefault="0023490C" w:rsidP="0023490C">
      <w:pPr>
        <w:spacing w:after="0"/>
        <w:contextualSpacing/>
        <w:jc w:val="both"/>
        <w:rPr>
          <w:rFonts w:ascii="Arial" w:eastAsia="Calibri" w:hAnsi="Arial" w:cs="Arial"/>
          <w:b/>
          <w:sz w:val="20"/>
          <w:szCs w:val="20"/>
          <w:lang w:eastAsia="en-US"/>
        </w:rPr>
      </w:pPr>
      <w:r w:rsidRPr="0023490C">
        <w:rPr>
          <w:rFonts w:ascii="Arial" w:eastAsia="Calibri" w:hAnsi="Arial" w:cs="Arial"/>
          <w:b/>
          <w:sz w:val="20"/>
          <w:szCs w:val="20"/>
          <w:lang w:eastAsia="en-US"/>
        </w:rPr>
        <w:t>Cele ogólne przedmiotu</w:t>
      </w:r>
    </w:p>
    <w:p w14:paraId="303E9F89" w14:textId="77777777" w:rsidR="00BA6F50" w:rsidRPr="00F35719" w:rsidRDefault="0023490C" w:rsidP="00B53D0F">
      <w:pPr>
        <w:pStyle w:val="Akapitzlist"/>
        <w:numPr>
          <w:ilvl w:val="0"/>
          <w:numId w:val="174"/>
        </w:numPr>
        <w:tabs>
          <w:tab w:val="left" w:pos="426"/>
        </w:tabs>
        <w:autoSpaceDE w:val="0"/>
        <w:autoSpaceDN w:val="0"/>
        <w:adjustRightInd w:val="0"/>
        <w:spacing w:after="0"/>
        <w:ind w:left="425" w:hanging="425"/>
        <w:jc w:val="both"/>
        <w:rPr>
          <w:rFonts w:ascii="Arial" w:eastAsia="Arial" w:hAnsi="Arial" w:cs="Arial"/>
        </w:rPr>
      </w:pPr>
      <w:r w:rsidRPr="0023490C">
        <w:rPr>
          <w:rFonts w:ascii="Arial" w:eastAsia="Calibri" w:hAnsi="Arial" w:cs="Arial"/>
          <w:lang w:eastAsia="en-US"/>
        </w:rPr>
        <w:tab/>
      </w:r>
      <w:r w:rsidR="00BA6F50">
        <w:rPr>
          <w:rFonts w:ascii="Arial" w:hAnsi="Arial" w:cs="Arial"/>
        </w:rPr>
        <w:t>Przestrzeganie</w:t>
      </w:r>
      <w:r w:rsidR="00BA6F50" w:rsidRPr="00F35719">
        <w:rPr>
          <w:rFonts w:ascii="Arial" w:eastAsia="Arial" w:hAnsi="Arial" w:cs="Arial"/>
        </w:rPr>
        <w:t xml:space="preserve"> wymagań dotyczących organizacji i wyposażenia stacji kontroli pojazdów samochodowych oraz wymagań dotyczących zakresu kontroli</w:t>
      </w:r>
      <w:r w:rsidR="00BA6F50">
        <w:rPr>
          <w:rFonts w:ascii="Arial" w:eastAsia="Arial" w:hAnsi="Arial" w:cs="Arial"/>
        </w:rPr>
        <w:t>.</w:t>
      </w:r>
      <w:r w:rsidR="00BA6F50" w:rsidRPr="00F35719">
        <w:rPr>
          <w:rFonts w:ascii="Arial" w:eastAsia="Arial" w:hAnsi="Arial" w:cs="Arial"/>
        </w:rPr>
        <w:t xml:space="preserve"> podczas badania technicznego pojazdu samochodowego</w:t>
      </w:r>
      <w:r w:rsidR="00BA6F50">
        <w:rPr>
          <w:rFonts w:ascii="Arial" w:eastAsia="Arial" w:hAnsi="Arial" w:cs="Arial"/>
        </w:rPr>
        <w:t>.</w:t>
      </w:r>
    </w:p>
    <w:p w14:paraId="6D7B2521" w14:textId="77777777" w:rsidR="00BA6F50" w:rsidRPr="00F35719" w:rsidRDefault="00BA6F50" w:rsidP="00B53D0F">
      <w:pPr>
        <w:pStyle w:val="Akapitzlist"/>
        <w:numPr>
          <w:ilvl w:val="0"/>
          <w:numId w:val="174"/>
        </w:numPr>
        <w:tabs>
          <w:tab w:val="left" w:pos="426"/>
        </w:tabs>
        <w:autoSpaceDE w:val="0"/>
        <w:autoSpaceDN w:val="0"/>
        <w:adjustRightInd w:val="0"/>
        <w:spacing w:after="0"/>
        <w:ind w:left="425" w:hanging="425"/>
        <w:jc w:val="both"/>
        <w:rPr>
          <w:rFonts w:ascii="Arial" w:eastAsia="Arial" w:hAnsi="Arial" w:cs="Arial"/>
        </w:rPr>
      </w:pPr>
      <w:r>
        <w:rPr>
          <w:rFonts w:ascii="Arial" w:eastAsia="Arial" w:hAnsi="Arial" w:cs="Arial"/>
        </w:rPr>
        <w:t>Przeprowadzanie</w:t>
      </w:r>
      <w:r w:rsidRPr="00F35719">
        <w:rPr>
          <w:rFonts w:ascii="Arial" w:eastAsia="Arial" w:hAnsi="Arial" w:cs="Arial"/>
        </w:rPr>
        <w:t xml:space="preserve"> bada</w:t>
      </w:r>
      <w:r>
        <w:rPr>
          <w:rFonts w:ascii="Arial" w:eastAsia="Arial" w:hAnsi="Arial" w:cs="Arial"/>
        </w:rPr>
        <w:t>ń</w:t>
      </w:r>
      <w:r w:rsidRPr="00F35719">
        <w:rPr>
          <w:rFonts w:ascii="Arial" w:eastAsia="Arial" w:hAnsi="Arial" w:cs="Arial"/>
        </w:rPr>
        <w:t xml:space="preserve"> techniczn</w:t>
      </w:r>
      <w:r>
        <w:rPr>
          <w:rFonts w:ascii="Arial" w:eastAsia="Arial" w:hAnsi="Arial" w:cs="Arial"/>
        </w:rPr>
        <w:t>ych</w:t>
      </w:r>
      <w:r w:rsidRPr="00F35719">
        <w:rPr>
          <w:rFonts w:ascii="Arial" w:eastAsia="Arial" w:hAnsi="Arial" w:cs="Arial"/>
        </w:rPr>
        <w:t xml:space="preserve"> pojazdów samochodowych</w:t>
      </w:r>
      <w:r>
        <w:rPr>
          <w:rFonts w:ascii="Arial" w:eastAsia="Arial" w:hAnsi="Arial" w:cs="Arial"/>
        </w:rPr>
        <w:t>.</w:t>
      </w:r>
    </w:p>
    <w:p w14:paraId="284C6571" w14:textId="77777777" w:rsidR="00BA6F50" w:rsidRPr="00F35719" w:rsidRDefault="00BA6F50" w:rsidP="00B53D0F">
      <w:pPr>
        <w:pStyle w:val="Akapitzlist"/>
        <w:numPr>
          <w:ilvl w:val="0"/>
          <w:numId w:val="174"/>
        </w:numPr>
        <w:tabs>
          <w:tab w:val="left" w:pos="426"/>
        </w:tabs>
        <w:autoSpaceDE w:val="0"/>
        <w:autoSpaceDN w:val="0"/>
        <w:adjustRightInd w:val="0"/>
        <w:spacing w:after="0"/>
        <w:ind w:left="425" w:hanging="425"/>
        <w:jc w:val="both"/>
        <w:rPr>
          <w:rFonts w:ascii="Arial" w:eastAsia="Arial" w:hAnsi="Arial" w:cs="Arial"/>
        </w:rPr>
      </w:pPr>
      <w:r w:rsidRPr="00F35719">
        <w:rPr>
          <w:rFonts w:ascii="Arial" w:eastAsia="Arial" w:hAnsi="Arial" w:cs="Arial"/>
        </w:rPr>
        <w:tab/>
        <w:t>Ocen</w:t>
      </w:r>
      <w:r>
        <w:rPr>
          <w:rFonts w:ascii="Arial" w:eastAsia="Arial" w:hAnsi="Arial" w:cs="Arial"/>
        </w:rPr>
        <w:t>a</w:t>
      </w:r>
      <w:r w:rsidRPr="00F35719">
        <w:rPr>
          <w:rFonts w:ascii="Arial" w:eastAsia="Arial" w:hAnsi="Arial" w:cs="Arial"/>
        </w:rPr>
        <w:t xml:space="preserve"> stan</w:t>
      </w:r>
      <w:r>
        <w:rPr>
          <w:rFonts w:ascii="Arial" w:eastAsia="Arial" w:hAnsi="Arial" w:cs="Arial"/>
        </w:rPr>
        <w:t>u</w:t>
      </w:r>
      <w:r w:rsidRPr="00F35719">
        <w:rPr>
          <w:rFonts w:ascii="Arial" w:eastAsia="Arial" w:hAnsi="Arial" w:cs="Arial"/>
        </w:rPr>
        <w:t xml:space="preserve"> techniczn</w:t>
      </w:r>
      <w:r>
        <w:rPr>
          <w:rFonts w:ascii="Arial" w:eastAsia="Arial" w:hAnsi="Arial" w:cs="Arial"/>
        </w:rPr>
        <w:t>ego</w:t>
      </w:r>
      <w:r w:rsidRPr="00F35719">
        <w:rPr>
          <w:rFonts w:ascii="Arial" w:eastAsia="Arial" w:hAnsi="Arial" w:cs="Arial"/>
        </w:rPr>
        <w:t xml:space="preserve"> układów i zespołów pojazdów samochodowych</w:t>
      </w:r>
      <w:r>
        <w:rPr>
          <w:rFonts w:ascii="Arial" w:eastAsia="Arial" w:hAnsi="Arial" w:cs="Arial"/>
        </w:rPr>
        <w:t>.</w:t>
      </w:r>
    </w:p>
    <w:p w14:paraId="15DC5CAC" w14:textId="77777777" w:rsidR="00BA6F50" w:rsidRPr="00F35719" w:rsidRDefault="00BA6F50" w:rsidP="00B53D0F">
      <w:pPr>
        <w:pStyle w:val="Akapitzlist"/>
        <w:numPr>
          <w:ilvl w:val="0"/>
          <w:numId w:val="174"/>
        </w:numPr>
        <w:tabs>
          <w:tab w:val="left" w:pos="426"/>
        </w:tabs>
        <w:autoSpaceDE w:val="0"/>
        <w:autoSpaceDN w:val="0"/>
        <w:adjustRightInd w:val="0"/>
        <w:spacing w:after="0"/>
        <w:ind w:left="425" w:hanging="425"/>
        <w:jc w:val="both"/>
        <w:rPr>
          <w:rFonts w:ascii="Arial" w:eastAsia="Arial" w:hAnsi="Arial" w:cs="Arial"/>
        </w:rPr>
      </w:pPr>
      <w:r w:rsidRPr="00F35719">
        <w:rPr>
          <w:rFonts w:ascii="Arial" w:eastAsia="Arial" w:hAnsi="Arial" w:cs="Arial"/>
        </w:rPr>
        <w:tab/>
        <w:t>Weryfiko</w:t>
      </w:r>
      <w:r>
        <w:rPr>
          <w:rFonts w:ascii="Arial" w:eastAsia="Arial" w:hAnsi="Arial" w:cs="Arial"/>
        </w:rPr>
        <w:t>wanie</w:t>
      </w:r>
      <w:r w:rsidRPr="00F35719">
        <w:rPr>
          <w:rFonts w:ascii="Arial" w:eastAsia="Arial" w:hAnsi="Arial" w:cs="Arial"/>
        </w:rPr>
        <w:t xml:space="preserve"> stan</w:t>
      </w:r>
      <w:r>
        <w:rPr>
          <w:rFonts w:ascii="Arial" w:eastAsia="Arial" w:hAnsi="Arial" w:cs="Arial"/>
        </w:rPr>
        <w:t>u</w:t>
      </w:r>
      <w:r w:rsidRPr="00F35719">
        <w:rPr>
          <w:rFonts w:ascii="Arial" w:eastAsia="Arial" w:hAnsi="Arial" w:cs="Arial"/>
        </w:rPr>
        <w:t xml:space="preserve"> techniczn</w:t>
      </w:r>
      <w:r>
        <w:rPr>
          <w:rFonts w:ascii="Arial" w:eastAsia="Arial" w:hAnsi="Arial" w:cs="Arial"/>
        </w:rPr>
        <w:t>ego</w:t>
      </w:r>
      <w:r w:rsidRPr="00F35719">
        <w:rPr>
          <w:rFonts w:ascii="Arial" w:eastAsia="Arial" w:hAnsi="Arial" w:cs="Arial"/>
        </w:rPr>
        <w:t xml:space="preserve"> pojazdu samochodowego podczas okresowego badania technicznego pojazdu samochodowego</w:t>
      </w:r>
      <w:r>
        <w:rPr>
          <w:rFonts w:ascii="Arial" w:eastAsia="Arial" w:hAnsi="Arial" w:cs="Arial"/>
        </w:rPr>
        <w:t>.</w:t>
      </w:r>
    </w:p>
    <w:p w14:paraId="41DBE3F0" w14:textId="77777777" w:rsidR="00BA6F50" w:rsidRPr="00F35719" w:rsidRDefault="00BA6F50" w:rsidP="00B53D0F">
      <w:pPr>
        <w:pStyle w:val="Akapitzlist"/>
        <w:numPr>
          <w:ilvl w:val="0"/>
          <w:numId w:val="174"/>
        </w:numPr>
        <w:tabs>
          <w:tab w:val="left" w:pos="426"/>
        </w:tabs>
        <w:autoSpaceDE w:val="0"/>
        <w:autoSpaceDN w:val="0"/>
        <w:adjustRightInd w:val="0"/>
        <w:spacing w:after="0"/>
        <w:ind w:left="425" w:hanging="425"/>
        <w:jc w:val="both"/>
        <w:rPr>
          <w:rFonts w:ascii="Arial" w:eastAsia="Arial" w:hAnsi="Arial" w:cs="Arial"/>
        </w:rPr>
      </w:pPr>
      <w:r w:rsidRPr="00F35719">
        <w:rPr>
          <w:rFonts w:ascii="Arial" w:eastAsia="Arial" w:hAnsi="Arial" w:cs="Arial"/>
        </w:rPr>
        <w:tab/>
        <w:t>Prowadz</w:t>
      </w:r>
      <w:r>
        <w:rPr>
          <w:rFonts w:ascii="Arial" w:eastAsia="Arial" w:hAnsi="Arial" w:cs="Arial"/>
        </w:rPr>
        <w:t>enie</w:t>
      </w:r>
      <w:r w:rsidRPr="00F35719">
        <w:rPr>
          <w:rFonts w:ascii="Arial" w:eastAsia="Arial" w:hAnsi="Arial" w:cs="Arial"/>
        </w:rPr>
        <w:t xml:space="preserve"> ewidencj</w:t>
      </w:r>
      <w:r>
        <w:rPr>
          <w:rFonts w:ascii="Arial" w:eastAsia="Arial" w:hAnsi="Arial" w:cs="Arial"/>
        </w:rPr>
        <w:t>i</w:t>
      </w:r>
      <w:r w:rsidRPr="00F35719">
        <w:rPr>
          <w:rFonts w:ascii="Arial" w:eastAsia="Arial" w:hAnsi="Arial" w:cs="Arial"/>
        </w:rPr>
        <w:t xml:space="preserve"> przeprowadzonych badań technicznych pojazdów samochodowych</w:t>
      </w:r>
      <w:r>
        <w:rPr>
          <w:rFonts w:ascii="Arial" w:eastAsia="Arial" w:hAnsi="Arial" w:cs="Arial"/>
        </w:rPr>
        <w:t>.</w:t>
      </w:r>
    </w:p>
    <w:p w14:paraId="2BC44388" w14:textId="77777777" w:rsidR="00BA6F50" w:rsidRPr="00F35719" w:rsidRDefault="00BA6F50" w:rsidP="00B53D0F">
      <w:pPr>
        <w:pStyle w:val="Akapitzlist"/>
        <w:numPr>
          <w:ilvl w:val="0"/>
          <w:numId w:val="174"/>
        </w:numPr>
        <w:tabs>
          <w:tab w:val="left" w:pos="426"/>
        </w:tabs>
        <w:autoSpaceDE w:val="0"/>
        <w:autoSpaceDN w:val="0"/>
        <w:adjustRightInd w:val="0"/>
        <w:spacing w:after="120"/>
        <w:ind w:left="425" w:hanging="425"/>
        <w:contextualSpacing w:val="0"/>
        <w:jc w:val="both"/>
        <w:rPr>
          <w:rFonts w:ascii="Arial" w:eastAsia="Arial" w:hAnsi="Arial" w:cs="Arial"/>
        </w:rPr>
      </w:pPr>
      <w:r w:rsidRPr="00F35719">
        <w:rPr>
          <w:rFonts w:ascii="Arial" w:eastAsia="Arial" w:hAnsi="Arial" w:cs="Arial"/>
        </w:rPr>
        <w:tab/>
        <w:t>Prowadz</w:t>
      </w:r>
      <w:r>
        <w:rPr>
          <w:rFonts w:ascii="Arial" w:eastAsia="Arial" w:hAnsi="Arial" w:cs="Arial"/>
        </w:rPr>
        <w:t>enie</w:t>
      </w:r>
      <w:r w:rsidRPr="00F35719">
        <w:rPr>
          <w:rFonts w:ascii="Arial" w:eastAsia="Arial" w:hAnsi="Arial" w:cs="Arial"/>
        </w:rPr>
        <w:t xml:space="preserve"> rozlicze</w:t>
      </w:r>
      <w:r>
        <w:rPr>
          <w:rFonts w:ascii="Arial" w:eastAsia="Arial" w:hAnsi="Arial" w:cs="Arial"/>
        </w:rPr>
        <w:t>ń</w:t>
      </w:r>
      <w:r w:rsidRPr="00F35719">
        <w:rPr>
          <w:rFonts w:ascii="Arial" w:eastAsia="Arial" w:hAnsi="Arial" w:cs="Arial"/>
        </w:rPr>
        <w:t xml:space="preserve"> finansow</w:t>
      </w:r>
      <w:r>
        <w:rPr>
          <w:rFonts w:ascii="Arial" w:eastAsia="Arial" w:hAnsi="Arial" w:cs="Arial"/>
        </w:rPr>
        <w:t>ych</w:t>
      </w:r>
      <w:r w:rsidRPr="00F35719">
        <w:rPr>
          <w:rFonts w:ascii="Arial" w:eastAsia="Arial" w:hAnsi="Arial" w:cs="Arial"/>
        </w:rPr>
        <w:t xml:space="preserve"> usług diagnostycznych</w:t>
      </w:r>
      <w:r>
        <w:rPr>
          <w:rFonts w:ascii="Arial" w:eastAsia="Arial" w:hAnsi="Arial" w:cs="Arial"/>
        </w:rPr>
        <w:t>.</w:t>
      </w:r>
    </w:p>
    <w:p w14:paraId="235F8DFA" w14:textId="77777777" w:rsidR="0023490C" w:rsidRPr="0023490C" w:rsidRDefault="0023490C" w:rsidP="00BA6F50">
      <w:pPr>
        <w:tabs>
          <w:tab w:val="left" w:pos="426"/>
        </w:tabs>
        <w:autoSpaceDE w:val="0"/>
        <w:autoSpaceDN w:val="0"/>
        <w:adjustRightInd w:val="0"/>
        <w:spacing w:after="0"/>
        <w:contextualSpacing/>
        <w:jc w:val="both"/>
        <w:rPr>
          <w:rFonts w:ascii="Arial" w:eastAsia="Calibri" w:hAnsi="Arial" w:cs="Arial"/>
          <w:b/>
          <w:sz w:val="20"/>
          <w:szCs w:val="20"/>
          <w:lang w:eastAsia="en-US"/>
        </w:rPr>
      </w:pPr>
      <w:r w:rsidRPr="0023490C">
        <w:rPr>
          <w:rFonts w:ascii="Arial" w:eastAsia="Calibri" w:hAnsi="Arial" w:cs="Arial"/>
          <w:b/>
          <w:sz w:val="20"/>
          <w:szCs w:val="20"/>
          <w:lang w:eastAsia="en-US"/>
        </w:rPr>
        <w:t>Cele operacyjne</w:t>
      </w:r>
    </w:p>
    <w:p w14:paraId="23D673EF" w14:textId="77777777" w:rsidR="0023490C" w:rsidRPr="0023490C" w:rsidRDefault="0023490C" w:rsidP="0023490C">
      <w:pPr>
        <w:spacing w:after="0"/>
        <w:contextualSpacing/>
        <w:jc w:val="both"/>
        <w:rPr>
          <w:rFonts w:ascii="Arial" w:eastAsia="Calibri" w:hAnsi="Arial" w:cs="Arial"/>
          <w:bCs/>
          <w:sz w:val="20"/>
          <w:szCs w:val="20"/>
          <w:lang w:eastAsia="en-US"/>
        </w:rPr>
      </w:pPr>
      <w:r w:rsidRPr="0023490C">
        <w:rPr>
          <w:rFonts w:ascii="Arial" w:eastAsia="Calibri" w:hAnsi="Arial" w:cs="Arial"/>
          <w:bCs/>
          <w:sz w:val="20"/>
          <w:szCs w:val="20"/>
          <w:lang w:eastAsia="en-US"/>
        </w:rPr>
        <w:t>Uczeń potrafi:</w:t>
      </w:r>
    </w:p>
    <w:p w14:paraId="752A4F91"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wymienić przepisy prawa określające wymagania dotyczące kontroli pojazdów samochodowych oraz stacji kontroli pojazdów,</w:t>
      </w:r>
    </w:p>
    <w:p w14:paraId="733B7345"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stosować podstawowe pojęcia z zakresu diagnostyki technicznej,</w:t>
      </w:r>
    </w:p>
    <w:p w14:paraId="4AC2192C"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wymienić warunki techniczne oraz zakres ich niezbędnego wyposażenia, jakie musi spełnić pojazd samochodowy, aby został zarejestrowany,</w:t>
      </w:r>
    </w:p>
    <w:p w14:paraId="134C979C"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określić zakres i sposób przeprowadzania badań technicznych pojazdów samochodowych oraz wzorów dokumentów stosowanych przy tych badaniach,</w:t>
      </w:r>
    </w:p>
    <w:p w14:paraId="7C61015A"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określić, jakie wymagania powinna spełniać stacja kontroli pojazdów przeprowadzających badania techniczne  pojazdu samochodowego,</w:t>
      </w:r>
    </w:p>
    <w:p w14:paraId="307DD70D"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określić cel, przedmiot, zakres i rodzaj badań technicznych pojazdu samochodowego,</w:t>
      </w:r>
    </w:p>
    <w:p w14:paraId="66AFE337"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określić obowiązki stacji kontroli pojazdów samochodowych ,</w:t>
      </w:r>
    </w:p>
    <w:p w14:paraId="04AC987D"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określa uprawnienia stacji kontroli pojazdów samochodowych,</w:t>
      </w:r>
    </w:p>
    <w:p w14:paraId="6C62AF47"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dobierać kolejności postępowania podczas badań na terenie stacji kontroli pojazdów samochodowych,</w:t>
      </w:r>
    </w:p>
    <w:p w14:paraId="20EB15A8"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określić odpowiednią lokalizację i organizację stanowisk kontrolno-pomiarowych w stacji kontroli pojazdów samochodowych oraz w serwisie pojazdów samochodowych,</w:t>
      </w:r>
    </w:p>
    <w:p w14:paraId="75AA8001"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 xml:space="preserve">stosować czynności kontrolne podczas badań technicznych pojazdów samochodowych, </w:t>
      </w:r>
    </w:p>
    <w:p w14:paraId="28FDAC7D"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dobierać kryteria oceny organoleptycznej kontroli stanu technicznego pojazdów samochodowych,</w:t>
      </w:r>
    </w:p>
    <w:p w14:paraId="26CEF048"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stosować zasady ustalania wyniku badania i tryb postępowania w przypadkach wątpliwych,</w:t>
      </w:r>
    </w:p>
    <w:p w14:paraId="6BE4CED3"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przestrzegać wymagań dotyczących zasad kontroli pojazdów samochodowych,</w:t>
      </w:r>
    </w:p>
    <w:p w14:paraId="43DF583B"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przestrzegać wytycznych dotyczących oceny usterek podczas przeprowadzania okresowego badania technicznego pojazdu samochodowego,</w:t>
      </w:r>
    </w:p>
    <w:p w14:paraId="6A48B8B5"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stosować metody oceny stanu technicznego podczas przeprowadzania badania pojazdu,</w:t>
      </w:r>
    </w:p>
    <w:p w14:paraId="02E2D977"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wymienić przedmiot i zakres badania technicznego pojazdu samochodowego,</w:t>
      </w:r>
    </w:p>
    <w:p w14:paraId="53BD584F"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wymienić czynności kontrolne metody oceny stanu technicznego pojazdu samochodowego,</w:t>
      </w:r>
    </w:p>
    <w:p w14:paraId="21F1C3BE"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rozróżnić usterki drobne oraz usterki istotne i zagrażające bezpieczeństwu,</w:t>
      </w:r>
    </w:p>
    <w:p w14:paraId="52EF0FDD"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kontrolować stan techniczny układu jezdnego, podwozia i zawieszenia, układów hamulcowych,</w:t>
      </w:r>
    </w:p>
    <w:p w14:paraId="384061D5"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kontrolować prawidłowość działania świateł i oświetlenia pojazdu samochodowego,</w:t>
      </w:r>
    </w:p>
    <w:p w14:paraId="18F60C56"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kontrolować działania elementów związanych z ochroną środowiska, emisji spalin i hałasu,</w:t>
      </w:r>
    </w:p>
    <w:p w14:paraId="3243FE8F"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korzystać ze specjalnej aparatury techniczno-pomiarowej oraz ze specjalnego oprogramowania komputerowego podczas badań technicznych pojazdu samochodowego,</w:t>
      </w:r>
    </w:p>
    <w:p w14:paraId="75897A14"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wykonać pomiary na samochodowej linii diagnostycznej,</w:t>
      </w:r>
    </w:p>
    <w:p w14:paraId="361D5211"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stosować zasady bezpieczeństwa i higieny pracy oraz przepisy przeciwpożarowe obowiązujące na terenie stacji kontroli pojazdów samochodowych oraz podczas wykonywania pomiarów i badań,</w:t>
      </w:r>
    </w:p>
    <w:p w14:paraId="1DE2394F"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ocenić stan techniczny układu jezdnego, podwozia i zawieszenia,</w:t>
      </w:r>
    </w:p>
    <w:p w14:paraId="0ABD4B18"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ocenić stan techniczny układów hamulcowych,</w:t>
      </w:r>
    </w:p>
    <w:p w14:paraId="1AF67E76"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ocenić prawidłowość działania świateł i oświetlenia pojazdu samochodowego,</w:t>
      </w:r>
    </w:p>
    <w:p w14:paraId="7D5E24D1"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ocenić działania elementów związanych z ochroną środowiska, emisją spalin i hałasem,</w:t>
      </w:r>
    </w:p>
    <w:p w14:paraId="1FB76FB9"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korzystać ze specjalnej aparatury techniczno-pomiarowej podczas oceny stanu technicznego badanego pojazdu samochodowego,</w:t>
      </w:r>
    </w:p>
    <w:p w14:paraId="5B45C12E"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analizować wartości parametrów stanu w porównaniu z podanymi przez producenta w instrukcjach eksploatacji pojazdu samochodowego oraz z przepisami,</w:t>
      </w:r>
    </w:p>
    <w:p w14:paraId="1E10EBA9"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przyjmować zlecenie na przeprowadzenie okresowego badania technicznego pojazdu samochodowego metodami diagnostycznymi,</w:t>
      </w:r>
    </w:p>
    <w:p w14:paraId="0A2D8618"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kwalifikować pojazd samochodowy oraz jego zespoły do regulacji, naprawy, konserwacji lub całkowitej kasacji,</w:t>
      </w:r>
    </w:p>
    <w:p w14:paraId="0F7DF614"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wymienić zakres koniecznych napraw lub konserwacji pojazdu samochodowego,</w:t>
      </w:r>
    </w:p>
    <w:p w14:paraId="6E5608F2"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decydować o dopuszczeniu lub odmowie dopuszczenia pojazdu samochodowego do ruchu,</w:t>
      </w:r>
    </w:p>
    <w:p w14:paraId="75A22824"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uzasadnić decyzję o niedopuszczeniu pojazdu samochodowego do ruchu,</w:t>
      </w:r>
    </w:p>
    <w:p w14:paraId="68EAF392"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określić zakres działania Systemu Informatycznego Centralnej Ewidencji Pojazdów i Kierowców,</w:t>
      </w:r>
    </w:p>
    <w:p w14:paraId="188F2A0B"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stosować przepisy o ochronie danych osobowych,</w:t>
      </w:r>
    </w:p>
    <w:p w14:paraId="474CA117"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 xml:space="preserve">zapisać informacje uzyskane od klienta w dokumencie przyjęcia pojazdu samochodowego do badania technicznego, </w:t>
      </w:r>
    </w:p>
    <w:p w14:paraId="61CCD8ED"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obsługiwać programy komputerowe wspomagające proces przeprowadzania badań technicznych pojazdów samochodowych,</w:t>
      </w:r>
    </w:p>
    <w:p w14:paraId="0AAAF9AE"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wprowadzać wyniki badań diagnostycznych pojazdu samochodowego do bazy danych ,</w:t>
      </w:r>
    </w:p>
    <w:p w14:paraId="5C394C2B"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obsłużyć program sprzedażowy,</w:t>
      </w:r>
    </w:p>
    <w:p w14:paraId="1D2C0429"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korzystać z cennika stacji diagnostycznej,</w:t>
      </w:r>
    </w:p>
    <w:p w14:paraId="3CA85A02"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korzystać z taryfikatorów i użytkowych programów komputerowych ,</w:t>
      </w:r>
    </w:p>
    <w:p w14:paraId="2191D2A6" w14:textId="77777777" w:rsidR="0023490C" w:rsidRPr="0023490C" w:rsidRDefault="0023490C" w:rsidP="00B53D0F">
      <w:pPr>
        <w:numPr>
          <w:ilvl w:val="0"/>
          <w:numId w:val="175"/>
        </w:numPr>
        <w:pBdr>
          <w:top w:val="nil"/>
          <w:left w:val="nil"/>
          <w:bottom w:val="nil"/>
          <w:right w:val="nil"/>
          <w:between w:val="nil"/>
        </w:pBdr>
        <w:spacing w:after="0"/>
        <w:contextualSpacing/>
        <w:rPr>
          <w:rFonts w:ascii="Arial" w:eastAsia="Arial" w:hAnsi="Arial" w:cs="Arial"/>
          <w:sz w:val="20"/>
          <w:szCs w:val="20"/>
          <w:lang w:eastAsia="en-US"/>
        </w:rPr>
      </w:pPr>
      <w:r w:rsidRPr="0023490C">
        <w:rPr>
          <w:rFonts w:ascii="Arial" w:eastAsia="Arial" w:hAnsi="Arial" w:cs="Arial"/>
          <w:sz w:val="20"/>
          <w:szCs w:val="20"/>
          <w:lang w:eastAsia="en-US"/>
        </w:rPr>
        <w:t>sporządzać kosztorys usługi diagnostycznej pojazdu samochodowego,</w:t>
      </w:r>
    </w:p>
    <w:p w14:paraId="14F81D6B" w14:textId="170AF061" w:rsidR="0023490C" w:rsidRPr="0059018C" w:rsidRDefault="0023490C" w:rsidP="00EA0AE6">
      <w:pPr>
        <w:numPr>
          <w:ilvl w:val="0"/>
          <w:numId w:val="175"/>
        </w:numPr>
        <w:pBdr>
          <w:top w:val="nil"/>
          <w:left w:val="nil"/>
          <w:bottom w:val="nil"/>
          <w:right w:val="nil"/>
          <w:between w:val="nil"/>
        </w:pBdr>
        <w:spacing w:after="0" w:line="360" w:lineRule="auto"/>
        <w:contextualSpacing/>
        <w:rPr>
          <w:rFonts w:ascii="Arial" w:eastAsia="Arial" w:hAnsi="Arial" w:cs="Arial"/>
          <w:sz w:val="20"/>
          <w:szCs w:val="20"/>
          <w:lang w:eastAsia="en-US"/>
        </w:rPr>
      </w:pPr>
      <w:r w:rsidRPr="0059018C">
        <w:rPr>
          <w:rFonts w:ascii="Arial" w:eastAsia="Arial" w:hAnsi="Arial" w:cs="Arial"/>
          <w:sz w:val="20"/>
          <w:szCs w:val="20"/>
          <w:lang w:eastAsia="en-US"/>
        </w:rPr>
        <w:t>wystawić ręcznie lub</w:t>
      </w:r>
      <w:r w:rsidR="0059018C" w:rsidRPr="0059018C">
        <w:rPr>
          <w:rFonts w:ascii="Arial" w:eastAsia="Arial" w:hAnsi="Arial" w:cs="Arial"/>
          <w:sz w:val="20"/>
          <w:szCs w:val="20"/>
          <w:lang w:eastAsia="en-US"/>
        </w:rPr>
        <w:t xml:space="preserve"> komputerowo dokument sprzedaży.</w:t>
      </w:r>
    </w:p>
    <w:p w14:paraId="0D8D529D" w14:textId="77777777" w:rsidR="00623B90" w:rsidRDefault="00623B90">
      <w:pPr>
        <w:spacing w:after="0" w:line="240" w:lineRule="auto"/>
        <w:rPr>
          <w:rFonts w:ascii="Arial" w:eastAsia="Calibri" w:hAnsi="Arial" w:cs="Arial"/>
          <w:b/>
          <w:sz w:val="20"/>
          <w:szCs w:val="20"/>
          <w:lang w:eastAsia="en-US"/>
        </w:rPr>
      </w:pPr>
      <w:r>
        <w:rPr>
          <w:rFonts w:ascii="Arial" w:eastAsia="Calibri" w:hAnsi="Arial" w:cs="Arial"/>
          <w:b/>
          <w:sz w:val="20"/>
          <w:szCs w:val="20"/>
          <w:lang w:eastAsia="en-US"/>
        </w:rPr>
        <w:br w:type="page"/>
      </w:r>
    </w:p>
    <w:p w14:paraId="01A7021E" w14:textId="77777777" w:rsidR="0023490C" w:rsidRPr="0023490C" w:rsidRDefault="0023490C" w:rsidP="0023490C">
      <w:pPr>
        <w:spacing w:after="0" w:line="360" w:lineRule="auto"/>
        <w:rPr>
          <w:rFonts w:ascii="Arial" w:eastAsia="Calibri" w:hAnsi="Arial" w:cs="Arial"/>
          <w:b/>
          <w:sz w:val="20"/>
          <w:szCs w:val="20"/>
          <w:lang w:eastAsia="en-US"/>
        </w:rPr>
      </w:pPr>
      <w:r w:rsidRPr="0023490C">
        <w:rPr>
          <w:rFonts w:ascii="Arial" w:eastAsia="Calibri" w:hAnsi="Arial" w:cs="Arial"/>
          <w:b/>
          <w:sz w:val="20"/>
          <w:szCs w:val="20"/>
          <w:lang w:eastAsia="en-US"/>
        </w:rPr>
        <w:t>MATERIAŁ NAUCZANIA: WYKONYWANIE BADAŃ TECHNICZNYCH POJAZDÓW SAMOCHODOWYCH</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562"/>
        <w:gridCol w:w="1238"/>
        <w:gridCol w:w="3714"/>
        <w:gridCol w:w="3373"/>
        <w:gridCol w:w="1276"/>
      </w:tblGrid>
      <w:tr w:rsidR="0023490C" w:rsidRPr="0023490C" w14:paraId="61787399" w14:textId="77777777" w:rsidTr="0023490C">
        <w:tc>
          <w:tcPr>
            <w:tcW w:w="2262" w:type="dxa"/>
            <w:vMerge w:val="restart"/>
          </w:tcPr>
          <w:p w14:paraId="7F08EB66" w14:textId="77777777" w:rsidR="0023490C" w:rsidRPr="0023490C" w:rsidRDefault="0023490C" w:rsidP="0023490C">
            <w:pPr>
              <w:spacing w:after="0"/>
              <w:contextualSpacing/>
              <w:jc w:val="center"/>
              <w:rPr>
                <w:rFonts w:ascii="Arial" w:eastAsia="Calibri" w:hAnsi="Arial" w:cs="Arial"/>
                <w:sz w:val="20"/>
                <w:szCs w:val="20"/>
                <w:lang w:eastAsia="en-US"/>
              </w:rPr>
            </w:pPr>
            <w:r w:rsidRPr="0023490C">
              <w:rPr>
                <w:rFonts w:ascii="Arial" w:eastAsia="Calibri" w:hAnsi="Arial" w:cs="Arial"/>
                <w:sz w:val="20"/>
                <w:szCs w:val="20"/>
                <w:lang w:eastAsia="en-US"/>
              </w:rPr>
              <w:t>Dział programowy</w:t>
            </w:r>
          </w:p>
        </w:tc>
        <w:tc>
          <w:tcPr>
            <w:tcW w:w="2562" w:type="dxa"/>
            <w:vMerge w:val="restart"/>
          </w:tcPr>
          <w:p w14:paraId="143B923B" w14:textId="77777777" w:rsidR="0023490C" w:rsidRPr="0023490C" w:rsidRDefault="0023490C" w:rsidP="0023490C">
            <w:pPr>
              <w:spacing w:after="0"/>
              <w:contextualSpacing/>
              <w:jc w:val="center"/>
              <w:rPr>
                <w:rFonts w:ascii="Arial" w:eastAsia="Calibri" w:hAnsi="Arial" w:cs="Arial"/>
                <w:sz w:val="20"/>
                <w:szCs w:val="20"/>
                <w:lang w:eastAsia="en-US"/>
              </w:rPr>
            </w:pPr>
            <w:r w:rsidRPr="0023490C">
              <w:rPr>
                <w:rFonts w:ascii="Arial" w:eastAsia="Calibri" w:hAnsi="Arial" w:cs="Arial"/>
                <w:sz w:val="20"/>
                <w:szCs w:val="20"/>
                <w:lang w:eastAsia="en-US"/>
              </w:rPr>
              <w:t>Tematy jednostek metodycznych</w:t>
            </w:r>
          </w:p>
        </w:tc>
        <w:tc>
          <w:tcPr>
            <w:tcW w:w="1238" w:type="dxa"/>
            <w:vMerge w:val="restart"/>
          </w:tcPr>
          <w:p w14:paraId="4C65AF49" w14:textId="16EA5165" w:rsidR="0023490C" w:rsidRPr="0023490C" w:rsidRDefault="005C6288" w:rsidP="0023490C">
            <w:pPr>
              <w:spacing w:after="0"/>
              <w:contextualSpacing/>
              <w:jc w:val="center"/>
              <w:rPr>
                <w:rFonts w:ascii="Arial" w:eastAsia="Calibri" w:hAnsi="Arial" w:cs="Arial"/>
                <w:sz w:val="20"/>
                <w:szCs w:val="20"/>
                <w:lang w:eastAsia="en-US"/>
              </w:rPr>
            </w:pPr>
            <w:r w:rsidRPr="00805333">
              <w:rPr>
                <w:rFonts w:ascii="Arial" w:hAnsi="Arial" w:cs="Arial"/>
                <w:sz w:val="20"/>
                <w:szCs w:val="20"/>
              </w:rPr>
              <w:t>Liczba godz.</w:t>
            </w:r>
          </w:p>
        </w:tc>
        <w:tc>
          <w:tcPr>
            <w:tcW w:w="7087" w:type="dxa"/>
            <w:gridSpan w:val="2"/>
          </w:tcPr>
          <w:p w14:paraId="740252CA" w14:textId="77777777" w:rsidR="0023490C" w:rsidRPr="0023490C" w:rsidRDefault="0023490C" w:rsidP="0023490C">
            <w:pPr>
              <w:spacing w:after="0"/>
              <w:contextualSpacing/>
              <w:jc w:val="center"/>
              <w:rPr>
                <w:rFonts w:ascii="Arial" w:eastAsia="Calibri" w:hAnsi="Arial" w:cs="Arial"/>
                <w:sz w:val="20"/>
                <w:szCs w:val="20"/>
                <w:lang w:eastAsia="en-US"/>
              </w:rPr>
            </w:pPr>
            <w:r w:rsidRPr="0023490C">
              <w:rPr>
                <w:rFonts w:ascii="Arial" w:eastAsia="Calibri" w:hAnsi="Arial" w:cs="Arial"/>
                <w:sz w:val="20"/>
                <w:szCs w:val="20"/>
                <w:lang w:eastAsia="en-US"/>
              </w:rPr>
              <w:t>Wymagania programowe</w:t>
            </w:r>
          </w:p>
        </w:tc>
        <w:tc>
          <w:tcPr>
            <w:tcW w:w="1276" w:type="dxa"/>
          </w:tcPr>
          <w:p w14:paraId="182F1655" w14:textId="77777777" w:rsidR="0023490C" w:rsidRPr="0023490C" w:rsidRDefault="0023490C" w:rsidP="0023490C">
            <w:pPr>
              <w:spacing w:after="0"/>
              <w:contextualSpacing/>
              <w:jc w:val="center"/>
              <w:rPr>
                <w:rFonts w:ascii="Arial" w:eastAsia="Calibri" w:hAnsi="Arial" w:cs="Arial"/>
                <w:sz w:val="20"/>
                <w:szCs w:val="20"/>
                <w:lang w:eastAsia="en-US"/>
              </w:rPr>
            </w:pPr>
            <w:r w:rsidRPr="0023490C">
              <w:rPr>
                <w:rFonts w:ascii="Arial" w:eastAsia="Calibri" w:hAnsi="Arial" w:cs="Arial"/>
                <w:sz w:val="20"/>
                <w:szCs w:val="20"/>
                <w:lang w:eastAsia="en-US"/>
              </w:rPr>
              <w:t>Uwagi o realizacji</w:t>
            </w:r>
          </w:p>
        </w:tc>
      </w:tr>
      <w:tr w:rsidR="0023490C" w:rsidRPr="0023490C" w14:paraId="52E8B9DA" w14:textId="77777777" w:rsidTr="0023490C">
        <w:tc>
          <w:tcPr>
            <w:tcW w:w="2262" w:type="dxa"/>
            <w:vMerge/>
          </w:tcPr>
          <w:p w14:paraId="64F7A1AD" w14:textId="77777777" w:rsidR="0023490C" w:rsidRPr="0023490C" w:rsidRDefault="0023490C" w:rsidP="0023490C">
            <w:pPr>
              <w:spacing w:after="0"/>
              <w:contextualSpacing/>
              <w:rPr>
                <w:rFonts w:ascii="Arial" w:eastAsia="Calibri" w:hAnsi="Arial" w:cs="Arial"/>
                <w:sz w:val="20"/>
                <w:szCs w:val="20"/>
                <w:lang w:eastAsia="en-US"/>
              </w:rPr>
            </w:pPr>
          </w:p>
        </w:tc>
        <w:tc>
          <w:tcPr>
            <w:tcW w:w="2562" w:type="dxa"/>
            <w:vMerge/>
          </w:tcPr>
          <w:p w14:paraId="0B0255AC" w14:textId="77777777" w:rsidR="0023490C" w:rsidRPr="0023490C" w:rsidRDefault="0023490C" w:rsidP="0023490C">
            <w:pPr>
              <w:spacing w:after="0"/>
              <w:contextualSpacing/>
              <w:rPr>
                <w:rFonts w:ascii="Arial" w:eastAsia="Calibri" w:hAnsi="Arial" w:cs="Arial"/>
                <w:sz w:val="20"/>
                <w:szCs w:val="20"/>
                <w:lang w:eastAsia="en-US"/>
              </w:rPr>
            </w:pPr>
          </w:p>
        </w:tc>
        <w:tc>
          <w:tcPr>
            <w:tcW w:w="1238" w:type="dxa"/>
            <w:vMerge/>
          </w:tcPr>
          <w:p w14:paraId="739D6991" w14:textId="77777777" w:rsidR="0023490C" w:rsidRPr="0023490C" w:rsidRDefault="0023490C" w:rsidP="0023490C">
            <w:pPr>
              <w:spacing w:after="0"/>
              <w:contextualSpacing/>
              <w:jc w:val="center"/>
              <w:rPr>
                <w:rFonts w:ascii="Arial" w:eastAsia="Calibri" w:hAnsi="Arial" w:cs="Arial"/>
                <w:sz w:val="20"/>
                <w:szCs w:val="20"/>
                <w:lang w:eastAsia="en-US"/>
              </w:rPr>
            </w:pPr>
          </w:p>
        </w:tc>
        <w:tc>
          <w:tcPr>
            <w:tcW w:w="3714" w:type="dxa"/>
          </w:tcPr>
          <w:p w14:paraId="78E7E7D1" w14:textId="77777777" w:rsidR="0023490C" w:rsidRPr="0023490C" w:rsidRDefault="0023490C" w:rsidP="0023490C">
            <w:pPr>
              <w:spacing w:after="0"/>
              <w:contextualSpacing/>
              <w:rPr>
                <w:rFonts w:ascii="Arial" w:eastAsia="Calibri" w:hAnsi="Arial" w:cs="Arial"/>
                <w:sz w:val="20"/>
                <w:szCs w:val="20"/>
                <w:lang w:eastAsia="en-US"/>
              </w:rPr>
            </w:pPr>
            <w:r w:rsidRPr="0023490C">
              <w:rPr>
                <w:rFonts w:ascii="Arial" w:eastAsia="Calibri" w:hAnsi="Arial" w:cs="Arial"/>
                <w:sz w:val="20"/>
                <w:szCs w:val="20"/>
                <w:lang w:eastAsia="en-US"/>
              </w:rPr>
              <w:t>Podstawowe</w:t>
            </w:r>
          </w:p>
          <w:p w14:paraId="73B53EC6" w14:textId="77777777" w:rsidR="0023490C" w:rsidRPr="0023490C" w:rsidRDefault="0023490C" w:rsidP="0023490C">
            <w:pPr>
              <w:spacing w:after="0"/>
              <w:contextualSpacing/>
              <w:rPr>
                <w:rFonts w:ascii="Arial" w:eastAsia="Calibri" w:hAnsi="Arial" w:cs="Arial"/>
                <w:b/>
                <w:sz w:val="20"/>
                <w:szCs w:val="20"/>
                <w:lang w:eastAsia="en-US"/>
              </w:rPr>
            </w:pPr>
            <w:r w:rsidRPr="0023490C">
              <w:rPr>
                <w:rFonts w:ascii="Arial" w:eastAsia="Calibri" w:hAnsi="Arial" w:cs="Arial"/>
                <w:b/>
                <w:sz w:val="20"/>
                <w:szCs w:val="20"/>
                <w:lang w:eastAsia="en-US"/>
              </w:rPr>
              <w:t>Uczeń potrafi:</w:t>
            </w:r>
          </w:p>
        </w:tc>
        <w:tc>
          <w:tcPr>
            <w:tcW w:w="3373" w:type="dxa"/>
          </w:tcPr>
          <w:p w14:paraId="0B3629E5" w14:textId="77777777" w:rsidR="0023490C" w:rsidRPr="0023490C" w:rsidRDefault="0023490C" w:rsidP="0023490C">
            <w:pPr>
              <w:spacing w:after="0"/>
              <w:contextualSpacing/>
              <w:rPr>
                <w:rFonts w:ascii="Arial" w:eastAsia="Calibri" w:hAnsi="Arial" w:cs="Arial"/>
                <w:sz w:val="20"/>
                <w:szCs w:val="20"/>
                <w:lang w:eastAsia="en-US"/>
              </w:rPr>
            </w:pPr>
            <w:r w:rsidRPr="0023490C">
              <w:rPr>
                <w:rFonts w:ascii="Arial" w:eastAsia="Calibri" w:hAnsi="Arial" w:cs="Arial"/>
                <w:sz w:val="20"/>
                <w:szCs w:val="20"/>
                <w:lang w:eastAsia="en-US"/>
              </w:rPr>
              <w:t>Ponadpodstawowe</w:t>
            </w:r>
          </w:p>
          <w:p w14:paraId="37F1E253" w14:textId="77777777" w:rsidR="0023490C" w:rsidRPr="0023490C" w:rsidRDefault="0023490C" w:rsidP="0023490C">
            <w:pPr>
              <w:spacing w:after="0"/>
              <w:contextualSpacing/>
              <w:rPr>
                <w:rFonts w:ascii="Arial" w:eastAsia="Calibri" w:hAnsi="Arial" w:cs="Arial"/>
                <w:b/>
                <w:sz w:val="20"/>
                <w:szCs w:val="20"/>
                <w:lang w:eastAsia="en-US"/>
              </w:rPr>
            </w:pPr>
            <w:r w:rsidRPr="0023490C">
              <w:rPr>
                <w:rFonts w:ascii="Arial" w:eastAsia="Calibri" w:hAnsi="Arial" w:cs="Arial"/>
                <w:b/>
                <w:sz w:val="20"/>
                <w:szCs w:val="20"/>
                <w:lang w:eastAsia="en-US"/>
              </w:rPr>
              <w:t>Uczeń potrafi:</w:t>
            </w:r>
          </w:p>
        </w:tc>
        <w:tc>
          <w:tcPr>
            <w:tcW w:w="1276" w:type="dxa"/>
          </w:tcPr>
          <w:p w14:paraId="55846377" w14:textId="77777777" w:rsidR="0023490C" w:rsidRPr="0023490C" w:rsidRDefault="0023490C" w:rsidP="0023490C">
            <w:pPr>
              <w:spacing w:after="0"/>
              <w:contextualSpacing/>
              <w:jc w:val="center"/>
              <w:rPr>
                <w:rFonts w:ascii="Arial" w:eastAsia="Calibri" w:hAnsi="Arial" w:cs="Arial"/>
                <w:sz w:val="20"/>
                <w:szCs w:val="20"/>
                <w:lang w:eastAsia="en-US"/>
              </w:rPr>
            </w:pPr>
            <w:r w:rsidRPr="0023490C">
              <w:rPr>
                <w:rFonts w:ascii="Arial" w:eastAsia="Calibri" w:hAnsi="Arial" w:cs="Arial"/>
                <w:sz w:val="20"/>
                <w:szCs w:val="20"/>
                <w:lang w:eastAsia="en-US"/>
              </w:rPr>
              <w:t>Etap realizacji</w:t>
            </w:r>
          </w:p>
        </w:tc>
      </w:tr>
      <w:tr w:rsidR="0023490C" w:rsidRPr="0023490C" w14:paraId="7ABF53CE" w14:textId="77777777" w:rsidTr="00410E58">
        <w:tc>
          <w:tcPr>
            <w:tcW w:w="2262" w:type="dxa"/>
            <w:vMerge w:val="restart"/>
            <w:vAlign w:val="center"/>
          </w:tcPr>
          <w:p w14:paraId="452EB012" w14:textId="77777777" w:rsidR="0023490C" w:rsidRPr="0023490C" w:rsidRDefault="0023490C" w:rsidP="0023490C">
            <w:pPr>
              <w:spacing w:after="0"/>
              <w:contextualSpacing/>
              <w:rPr>
                <w:rFonts w:ascii="Arial" w:eastAsia="Calibri" w:hAnsi="Arial" w:cs="Arial"/>
                <w:sz w:val="20"/>
                <w:szCs w:val="20"/>
                <w:lang w:eastAsia="en-US"/>
              </w:rPr>
            </w:pPr>
            <w:r w:rsidRPr="0023490C">
              <w:rPr>
                <w:rFonts w:ascii="Arial" w:eastAsia="Calibri" w:hAnsi="Arial" w:cs="Arial"/>
                <w:sz w:val="20"/>
                <w:szCs w:val="20"/>
                <w:lang w:eastAsia="en-US"/>
              </w:rPr>
              <w:t>I.</w:t>
            </w:r>
            <w:r w:rsidRPr="0023490C">
              <w:rPr>
                <w:rFonts w:ascii="Arial" w:eastAsia="Calibri" w:hAnsi="Arial" w:cs="Arial"/>
                <w:sz w:val="20"/>
                <w:lang w:eastAsia="en-US"/>
              </w:rPr>
              <w:t xml:space="preserve"> </w:t>
            </w:r>
            <w:r w:rsidRPr="0023490C">
              <w:rPr>
                <w:rFonts w:ascii="Arial" w:eastAsia="Calibri" w:hAnsi="Arial" w:cs="Arial"/>
                <w:sz w:val="20"/>
                <w:szCs w:val="20"/>
                <w:lang w:eastAsia="en-US"/>
              </w:rPr>
              <w:t>Badania  techniczne pojazdów samochodowych</w:t>
            </w:r>
          </w:p>
        </w:tc>
        <w:tc>
          <w:tcPr>
            <w:tcW w:w="2562" w:type="dxa"/>
            <w:vAlign w:val="center"/>
          </w:tcPr>
          <w:p w14:paraId="2B256E25" w14:textId="77777777" w:rsidR="0023490C" w:rsidRPr="0023490C" w:rsidRDefault="0023490C" w:rsidP="0023490C">
            <w:pPr>
              <w:spacing w:after="0"/>
              <w:contextualSpacing/>
              <w:rPr>
                <w:rFonts w:ascii="Arial" w:eastAsia="Calibri" w:hAnsi="Arial" w:cs="Arial"/>
                <w:sz w:val="20"/>
                <w:szCs w:val="20"/>
                <w:lang w:eastAsia="en-US"/>
              </w:rPr>
            </w:pPr>
            <w:r w:rsidRPr="0023490C">
              <w:rPr>
                <w:rFonts w:ascii="Arial" w:eastAsia="Calibri" w:hAnsi="Arial" w:cs="Arial"/>
                <w:sz w:val="20"/>
                <w:szCs w:val="20"/>
                <w:lang w:eastAsia="en-US"/>
              </w:rPr>
              <w:t xml:space="preserve">1. Wymagania  dotyczące organizacji i wyposażenia stacji kontroli pojazdów samochodowych </w:t>
            </w:r>
          </w:p>
        </w:tc>
        <w:tc>
          <w:tcPr>
            <w:tcW w:w="1238" w:type="dxa"/>
            <w:vAlign w:val="center"/>
          </w:tcPr>
          <w:p w14:paraId="55FF3F7B" w14:textId="49770EB5" w:rsidR="0023490C" w:rsidRPr="0023490C" w:rsidRDefault="0023490C" w:rsidP="0023490C">
            <w:pPr>
              <w:spacing w:after="0"/>
              <w:contextualSpacing/>
              <w:jc w:val="center"/>
              <w:rPr>
                <w:rFonts w:ascii="Arial" w:eastAsia="Calibri" w:hAnsi="Arial" w:cs="Arial"/>
                <w:sz w:val="20"/>
                <w:szCs w:val="20"/>
                <w:lang w:eastAsia="en-US"/>
              </w:rPr>
            </w:pPr>
          </w:p>
        </w:tc>
        <w:tc>
          <w:tcPr>
            <w:tcW w:w="3714" w:type="dxa"/>
          </w:tcPr>
          <w:p w14:paraId="3C333ACF"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 xml:space="preserve">wymienić podstawowe przepisy prawa określające wymagania dotyczące kontroli pojazdów samochodowych </w:t>
            </w:r>
          </w:p>
          <w:p w14:paraId="1463EAF9"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wymienić podstawowe przepisy prawa określające wymagania stacji kontroli pojazdów</w:t>
            </w:r>
          </w:p>
          <w:p w14:paraId="583A08C7"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wymienić podstawowe wymagania  dotyczące organizacji stacji kontroli pojazdów samochodowych</w:t>
            </w:r>
          </w:p>
          <w:p w14:paraId="456FAE95"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wymienić podstawowe wymagania  dotyczące wyposażenia stacji kontroli pojazdów samochodowych</w:t>
            </w:r>
          </w:p>
          <w:p w14:paraId="6889605F"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stosować podstawowe pojęcia z zakresu diagnostyki technicznej</w:t>
            </w:r>
          </w:p>
          <w:p w14:paraId="7942F8F8" w14:textId="77777777" w:rsidR="0023490C" w:rsidRPr="0023490C" w:rsidRDefault="0023490C" w:rsidP="004637B4">
            <w:pPr>
              <w:numPr>
                <w:ilvl w:val="0"/>
                <w:numId w:val="154"/>
              </w:numPr>
              <w:spacing w:after="0" w:line="240" w:lineRule="auto"/>
              <w:ind w:left="206" w:hanging="206"/>
              <w:contextualSpacing/>
              <w:rPr>
                <w:rFonts w:eastAsia="Calibri"/>
                <w:sz w:val="20"/>
                <w:szCs w:val="20"/>
                <w:lang w:eastAsia="en-US"/>
              </w:rPr>
            </w:pPr>
            <w:r w:rsidRPr="0023490C">
              <w:rPr>
                <w:rFonts w:ascii="Arial" w:eastAsia="Calibri" w:hAnsi="Arial" w:cs="Arial"/>
                <w:sz w:val="20"/>
                <w:szCs w:val="20"/>
                <w:lang w:eastAsia="en-US"/>
              </w:rPr>
              <w:t>określić jakie wymagania powinna spełniać stacja kontroli pojazdów przeprowadzająca badania techniczne  pojazdu samochodowego</w:t>
            </w:r>
          </w:p>
        </w:tc>
        <w:tc>
          <w:tcPr>
            <w:tcW w:w="3373" w:type="dxa"/>
          </w:tcPr>
          <w:p w14:paraId="195647D8" w14:textId="77777777" w:rsidR="0023490C" w:rsidRPr="0023490C" w:rsidRDefault="0023490C" w:rsidP="004637B4">
            <w:pPr>
              <w:numPr>
                <w:ilvl w:val="0"/>
                <w:numId w:val="154"/>
              </w:numPr>
              <w:spacing w:after="0" w:line="240" w:lineRule="auto"/>
              <w:ind w:left="206" w:hanging="206"/>
              <w:contextualSpacing/>
              <w:rPr>
                <w:rFonts w:eastAsia="Calibri"/>
                <w:sz w:val="20"/>
                <w:szCs w:val="20"/>
                <w:lang w:eastAsia="en-US"/>
              </w:rPr>
            </w:pPr>
            <w:r w:rsidRPr="0023490C">
              <w:rPr>
                <w:rFonts w:ascii="Arial" w:eastAsia="Calibri" w:hAnsi="Arial" w:cs="Arial"/>
                <w:sz w:val="20"/>
                <w:szCs w:val="20"/>
                <w:lang w:eastAsia="en-US"/>
              </w:rPr>
              <w:t>określa odpowiednią lokalizację stanowisk kontrolno-pomiarowych w stacji kontroli pojazdów samochodowych oraz w serwisie pojazdów samochodowych</w:t>
            </w:r>
          </w:p>
          <w:p w14:paraId="1E0EE5CA"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rozróżnić podstawową oraz okręgową stację kontroli pojazdów</w:t>
            </w:r>
          </w:p>
          <w:p w14:paraId="3C923253" w14:textId="77777777" w:rsidR="0023490C" w:rsidRPr="0023490C" w:rsidRDefault="0023490C" w:rsidP="004637B4">
            <w:pPr>
              <w:numPr>
                <w:ilvl w:val="0"/>
                <w:numId w:val="154"/>
              </w:numPr>
              <w:spacing w:after="0" w:line="240" w:lineRule="auto"/>
              <w:ind w:left="206" w:hanging="206"/>
              <w:contextualSpacing/>
              <w:rPr>
                <w:rFonts w:eastAsia="Calibri"/>
                <w:sz w:val="20"/>
                <w:szCs w:val="20"/>
                <w:lang w:eastAsia="en-US"/>
              </w:rPr>
            </w:pPr>
            <w:r w:rsidRPr="0023490C">
              <w:rPr>
                <w:rFonts w:ascii="Arial" w:eastAsia="Calibri" w:hAnsi="Arial" w:cs="Arial"/>
                <w:sz w:val="20"/>
                <w:szCs w:val="20"/>
                <w:lang w:eastAsia="en-US"/>
              </w:rPr>
              <w:t>określa odpowiednią organizację stanowisk kontrolno-pomiarowych w stacji kontroli pojazdów samochodowych oraz w serwisie pojazdów samochodowych</w:t>
            </w:r>
          </w:p>
        </w:tc>
        <w:tc>
          <w:tcPr>
            <w:tcW w:w="1276" w:type="dxa"/>
          </w:tcPr>
          <w:p w14:paraId="4FA17FFB" w14:textId="77777777" w:rsidR="0023490C" w:rsidRPr="0023490C" w:rsidRDefault="0023490C" w:rsidP="0023490C">
            <w:pPr>
              <w:spacing w:after="0"/>
              <w:contextualSpacing/>
              <w:jc w:val="center"/>
              <w:rPr>
                <w:rFonts w:ascii="Arial" w:eastAsia="Calibri" w:hAnsi="Arial" w:cs="Arial"/>
                <w:sz w:val="20"/>
                <w:szCs w:val="20"/>
                <w:lang w:eastAsia="en-US"/>
              </w:rPr>
            </w:pPr>
          </w:p>
          <w:p w14:paraId="01B79442" w14:textId="77777777" w:rsidR="0023490C" w:rsidRPr="0023490C" w:rsidRDefault="0023490C" w:rsidP="0023490C">
            <w:pPr>
              <w:spacing w:after="0"/>
              <w:contextualSpacing/>
              <w:jc w:val="center"/>
              <w:rPr>
                <w:rFonts w:ascii="Arial" w:eastAsia="Calibri" w:hAnsi="Arial" w:cs="Arial"/>
                <w:sz w:val="20"/>
                <w:szCs w:val="20"/>
                <w:lang w:eastAsia="en-US"/>
              </w:rPr>
            </w:pPr>
            <w:r w:rsidRPr="0023490C">
              <w:rPr>
                <w:rFonts w:ascii="Arial" w:eastAsia="Calibri" w:hAnsi="Arial" w:cs="Arial"/>
                <w:sz w:val="20"/>
                <w:szCs w:val="20"/>
                <w:lang w:eastAsia="en-US"/>
              </w:rPr>
              <w:t>Klasa IV</w:t>
            </w:r>
          </w:p>
        </w:tc>
      </w:tr>
      <w:tr w:rsidR="0023490C" w:rsidRPr="0023490C" w14:paraId="348CB617" w14:textId="77777777" w:rsidTr="00410E58">
        <w:tc>
          <w:tcPr>
            <w:tcW w:w="2262" w:type="dxa"/>
            <w:vMerge/>
            <w:vAlign w:val="center"/>
          </w:tcPr>
          <w:p w14:paraId="18FF1002" w14:textId="77777777" w:rsidR="0023490C" w:rsidRPr="0023490C" w:rsidRDefault="0023490C" w:rsidP="0023490C">
            <w:pPr>
              <w:spacing w:after="0"/>
              <w:contextualSpacing/>
              <w:rPr>
                <w:rFonts w:ascii="Arial" w:eastAsia="Calibri" w:hAnsi="Arial" w:cs="Arial"/>
                <w:sz w:val="20"/>
                <w:szCs w:val="20"/>
                <w:lang w:eastAsia="en-US"/>
              </w:rPr>
            </w:pPr>
          </w:p>
        </w:tc>
        <w:tc>
          <w:tcPr>
            <w:tcW w:w="2562" w:type="dxa"/>
            <w:vAlign w:val="center"/>
          </w:tcPr>
          <w:p w14:paraId="0C15E530" w14:textId="77777777" w:rsidR="0023490C" w:rsidRPr="0023490C" w:rsidRDefault="0023490C" w:rsidP="0023490C">
            <w:pPr>
              <w:spacing w:after="0"/>
              <w:contextualSpacing/>
              <w:rPr>
                <w:rFonts w:ascii="Arial" w:eastAsia="Calibri" w:hAnsi="Arial" w:cs="Arial"/>
                <w:sz w:val="20"/>
                <w:szCs w:val="20"/>
                <w:lang w:eastAsia="en-US"/>
              </w:rPr>
            </w:pPr>
            <w:r w:rsidRPr="0023490C">
              <w:rPr>
                <w:rFonts w:ascii="Arial" w:eastAsia="Calibri" w:hAnsi="Arial" w:cs="Arial"/>
                <w:sz w:val="20"/>
                <w:szCs w:val="20"/>
                <w:lang w:eastAsia="en-US"/>
              </w:rPr>
              <w:t>2. Wymagania  dotyczące zakresu kontroli podczas badania technicznego pojazdu samochodowego</w:t>
            </w:r>
          </w:p>
        </w:tc>
        <w:tc>
          <w:tcPr>
            <w:tcW w:w="1238" w:type="dxa"/>
            <w:vAlign w:val="center"/>
          </w:tcPr>
          <w:p w14:paraId="3F06085A" w14:textId="777C0327" w:rsidR="0023490C" w:rsidRPr="0023490C" w:rsidRDefault="0023490C" w:rsidP="0023490C">
            <w:pPr>
              <w:spacing w:after="0"/>
              <w:ind w:left="232" w:hanging="232"/>
              <w:contextualSpacing/>
              <w:jc w:val="center"/>
              <w:rPr>
                <w:rFonts w:ascii="Arial" w:eastAsia="Calibri" w:hAnsi="Arial" w:cs="Arial"/>
                <w:sz w:val="20"/>
                <w:szCs w:val="20"/>
                <w:lang w:eastAsia="en-US"/>
              </w:rPr>
            </w:pPr>
          </w:p>
        </w:tc>
        <w:tc>
          <w:tcPr>
            <w:tcW w:w="3714" w:type="dxa"/>
          </w:tcPr>
          <w:p w14:paraId="657B3B16" w14:textId="77777777" w:rsidR="0023490C" w:rsidRPr="0023490C" w:rsidRDefault="0023490C" w:rsidP="004637B4">
            <w:pPr>
              <w:numPr>
                <w:ilvl w:val="0"/>
                <w:numId w:val="154"/>
              </w:numPr>
              <w:spacing w:after="0" w:line="240" w:lineRule="auto"/>
              <w:ind w:left="206" w:hanging="206"/>
              <w:contextualSpacing/>
              <w:rPr>
                <w:rFonts w:eastAsia="Calibri"/>
                <w:sz w:val="20"/>
                <w:lang w:eastAsia="en-US"/>
              </w:rPr>
            </w:pPr>
            <w:r w:rsidRPr="0023490C">
              <w:rPr>
                <w:rFonts w:ascii="Arial" w:eastAsia="Calibri" w:hAnsi="Arial" w:cs="Arial"/>
                <w:sz w:val="20"/>
                <w:szCs w:val="20"/>
                <w:lang w:eastAsia="en-US"/>
              </w:rPr>
              <w:t>wymienić podstawowe warunki techniczne oraz zakres ich niezbędnego wyposażenia, jakie musi spełnić pojazd samochodowy, aby został zarejestrowany</w:t>
            </w:r>
          </w:p>
          <w:p w14:paraId="4396A564"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określić  zakres i sposób przeprowadzania badań technicznych pojazdów samochodowych oraz wzorów dokumentów stosowanych przy tych badaniach</w:t>
            </w:r>
          </w:p>
          <w:p w14:paraId="0553C479"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określić cel, przedmiot, zakres i rodzaj badań technicznych pojazdu samochodowego</w:t>
            </w:r>
          </w:p>
          <w:p w14:paraId="79A512F2"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 xml:space="preserve">określić obowiązki stacji kontroli pojazdów samochodowych </w:t>
            </w:r>
          </w:p>
          <w:p w14:paraId="4CD4C892" w14:textId="77777777" w:rsidR="0023490C" w:rsidRPr="0023490C" w:rsidRDefault="0023490C" w:rsidP="004637B4">
            <w:pPr>
              <w:numPr>
                <w:ilvl w:val="0"/>
                <w:numId w:val="154"/>
              </w:numPr>
              <w:spacing w:after="0" w:line="240" w:lineRule="auto"/>
              <w:ind w:left="206" w:hanging="206"/>
              <w:contextualSpacing/>
              <w:rPr>
                <w:rFonts w:eastAsia="Calibri"/>
                <w:sz w:val="20"/>
                <w:lang w:eastAsia="en-US"/>
              </w:rPr>
            </w:pPr>
            <w:r w:rsidRPr="0023490C">
              <w:rPr>
                <w:rFonts w:ascii="Arial" w:eastAsia="Calibri" w:hAnsi="Arial" w:cs="Arial"/>
                <w:sz w:val="20"/>
                <w:szCs w:val="20"/>
                <w:lang w:eastAsia="en-US"/>
              </w:rPr>
              <w:t>dobierać kolejności postępowania podczas badań technicznych pojazdów</w:t>
            </w:r>
          </w:p>
        </w:tc>
        <w:tc>
          <w:tcPr>
            <w:tcW w:w="3373" w:type="dxa"/>
          </w:tcPr>
          <w:p w14:paraId="1A1F7038"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dobierać kolejności postępowania podczas badań na terenie stacji kontroli pojazdów samochodowych</w:t>
            </w:r>
          </w:p>
          <w:p w14:paraId="4320CC64"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określić uprawnienia stacji kontroli pojazdów samochodowych</w:t>
            </w:r>
          </w:p>
        </w:tc>
        <w:tc>
          <w:tcPr>
            <w:tcW w:w="1276" w:type="dxa"/>
            <w:vAlign w:val="center"/>
          </w:tcPr>
          <w:p w14:paraId="5C4DED12" w14:textId="77777777" w:rsidR="0023490C" w:rsidRPr="0023490C" w:rsidRDefault="0023490C" w:rsidP="0023490C">
            <w:pPr>
              <w:spacing w:after="0"/>
              <w:contextualSpacing/>
              <w:jc w:val="center"/>
              <w:rPr>
                <w:rFonts w:ascii="Arial" w:eastAsia="Calibri" w:hAnsi="Arial" w:cs="Arial"/>
                <w:sz w:val="20"/>
                <w:szCs w:val="20"/>
                <w:lang w:eastAsia="en-US"/>
              </w:rPr>
            </w:pPr>
            <w:r w:rsidRPr="0023490C">
              <w:rPr>
                <w:rFonts w:ascii="Arial" w:eastAsia="Calibri" w:hAnsi="Arial" w:cs="Arial"/>
                <w:sz w:val="20"/>
                <w:szCs w:val="20"/>
                <w:lang w:eastAsia="en-US"/>
              </w:rPr>
              <w:t>Klasa IV</w:t>
            </w:r>
          </w:p>
        </w:tc>
      </w:tr>
      <w:tr w:rsidR="0023490C" w:rsidRPr="0023490C" w14:paraId="6078A118" w14:textId="77777777" w:rsidTr="00410E58">
        <w:tc>
          <w:tcPr>
            <w:tcW w:w="2262" w:type="dxa"/>
            <w:vAlign w:val="center"/>
          </w:tcPr>
          <w:p w14:paraId="15324F13" w14:textId="77777777" w:rsidR="0023490C" w:rsidRPr="0023490C" w:rsidRDefault="0023490C" w:rsidP="0023490C">
            <w:pPr>
              <w:spacing w:after="0"/>
              <w:contextualSpacing/>
              <w:rPr>
                <w:rFonts w:ascii="Arial" w:eastAsia="Calibri" w:hAnsi="Arial" w:cs="Arial"/>
                <w:sz w:val="20"/>
                <w:szCs w:val="20"/>
                <w:lang w:eastAsia="en-US"/>
              </w:rPr>
            </w:pPr>
            <w:r w:rsidRPr="0023490C">
              <w:rPr>
                <w:rFonts w:ascii="Arial" w:eastAsia="Calibri" w:hAnsi="Arial" w:cs="Arial"/>
                <w:sz w:val="20"/>
                <w:szCs w:val="20"/>
                <w:lang w:eastAsia="en-US"/>
              </w:rPr>
              <w:t>II. Przeprowadzanie badań technicznych pojazdów samochodowych</w:t>
            </w:r>
          </w:p>
        </w:tc>
        <w:tc>
          <w:tcPr>
            <w:tcW w:w="2562" w:type="dxa"/>
            <w:vAlign w:val="center"/>
          </w:tcPr>
          <w:p w14:paraId="461040A7" w14:textId="77777777" w:rsidR="0023490C" w:rsidRPr="0023490C" w:rsidRDefault="0023490C" w:rsidP="0023490C">
            <w:pPr>
              <w:spacing w:after="0"/>
              <w:contextualSpacing/>
              <w:rPr>
                <w:rFonts w:ascii="Arial" w:eastAsia="Calibri" w:hAnsi="Arial" w:cs="Arial"/>
                <w:sz w:val="20"/>
                <w:szCs w:val="20"/>
                <w:lang w:eastAsia="en-US"/>
              </w:rPr>
            </w:pPr>
            <w:r w:rsidRPr="0023490C">
              <w:rPr>
                <w:rFonts w:ascii="Arial" w:eastAsia="Calibri" w:hAnsi="Arial" w:cs="Arial"/>
                <w:sz w:val="20"/>
                <w:szCs w:val="20"/>
                <w:lang w:eastAsia="en-US"/>
              </w:rPr>
              <w:t>1.Czynności kontrolne podczas badań technicznych pojazdów</w:t>
            </w:r>
          </w:p>
        </w:tc>
        <w:tc>
          <w:tcPr>
            <w:tcW w:w="1238" w:type="dxa"/>
            <w:vAlign w:val="center"/>
          </w:tcPr>
          <w:p w14:paraId="788D1BB5" w14:textId="6B91E15B" w:rsidR="0023490C" w:rsidRPr="0023490C" w:rsidRDefault="0023490C" w:rsidP="0023490C">
            <w:pPr>
              <w:spacing w:after="0"/>
              <w:ind w:left="232" w:hanging="232"/>
              <w:contextualSpacing/>
              <w:jc w:val="center"/>
              <w:rPr>
                <w:rFonts w:ascii="Arial" w:eastAsia="Calibri" w:hAnsi="Arial" w:cs="Arial"/>
                <w:sz w:val="20"/>
                <w:szCs w:val="20"/>
                <w:lang w:eastAsia="en-US"/>
              </w:rPr>
            </w:pPr>
          </w:p>
        </w:tc>
        <w:tc>
          <w:tcPr>
            <w:tcW w:w="3714" w:type="dxa"/>
          </w:tcPr>
          <w:p w14:paraId="586CF52D"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 xml:space="preserve">stosować czynności kontrolne podczas badań technicznych pojazdów samochodowych </w:t>
            </w:r>
          </w:p>
          <w:p w14:paraId="67069417"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dobierać kryteria oceny organoleptycznej kontroli stanu technicznego pojazdów samochodowych</w:t>
            </w:r>
          </w:p>
          <w:p w14:paraId="026C20E8"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dobierać kryteria oceny przyrządowej kontroli stanu technicznego pojazdów samochodowych</w:t>
            </w:r>
          </w:p>
          <w:p w14:paraId="09372300"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stosować zasady ustalania wyniku badania i tryb postępowania w przypadkach wątpliwych</w:t>
            </w:r>
          </w:p>
          <w:p w14:paraId="23466BC1"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przestrzegać wymagań dotyczących zasad kontroli pojazdów samochodowych</w:t>
            </w:r>
          </w:p>
        </w:tc>
        <w:tc>
          <w:tcPr>
            <w:tcW w:w="3373" w:type="dxa"/>
          </w:tcPr>
          <w:p w14:paraId="5FA090C9"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przestrzegać wytycznych dotyczących oceny usterek podczas przeprowadzania okresowego badania technicznego pojazdu samochodowego</w:t>
            </w:r>
          </w:p>
          <w:p w14:paraId="2DDF5D21"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stosować metody oceny stanu technicznego podczas przeprowadzania badania pojazdu</w:t>
            </w:r>
          </w:p>
        </w:tc>
        <w:tc>
          <w:tcPr>
            <w:tcW w:w="1276" w:type="dxa"/>
            <w:vAlign w:val="center"/>
          </w:tcPr>
          <w:p w14:paraId="6D047E92" w14:textId="77777777" w:rsidR="0023490C" w:rsidRPr="0023490C" w:rsidRDefault="0023490C" w:rsidP="0023490C">
            <w:pPr>
              <w:spacing w:after="0"/>
              <w:contextualSpacing/>
              <w:jc w:val="center"/>
              <w:rPr>
                <w:rFonts w:ascii="Arial" w:eastAsia="Calibri" w:hAnsi="Arial" w:cs="Arial"/>
                <w:sz w:val="20"/>
                <w:szCs w:val="20"/>
                <w:lang w:eastAsia="en-US"/>
              </w:rPr>
            </w:pPr>
            <w:r w:rsidRPr="0023490C">
              <w:rPr>
                <w:rFonts w:ascii="Arial" w:eastAsia="Calibri" w:hAnsi="Arial" w:cs="Arial"/>
                <w:sz w:val="20"/>
                <w:szCs w:val="20"/>
                <w:lang w:eastAsia="en-US"/>
              </w:rPr>
              <w:t>Klasa V</w:t>
            </w:r>
          </w:p>
        </w:tc>
      </w:tr>
      <w:tr w:rsidR="0023490C" w:rsidRPr="0023490C" w14:paraId="2FEC4108" w14:textId="77777777" w:rsidTr="00410E58">
        <w:tc>
          <w:tcPr>
            <w:tcW w:w="2262" w:type="dxa"/>
            <w:vAlign w:val="center"/>
          </w:tcPr>
          <w:p w14:paraId="0EC911E1" w14:textId="77777777" w:rsidR="0023490C" w:rsidRPr="0023490C" w:rsidRDefault="0023490C" w:rsidP="0023490C">
            <w:pPr>
              <w:spacing w:after="0"/>
              <w:contextualSpacing/>
              <w:rPr>
                <w:rFonts w:ascii="Arial" w:eastAsia="Calibri" w:hAnsi="Arial" w:cs="Arial"/>
                <w:sz w:val="20"/>
                <w:szCs w:val="20"/>
                <w:lang w:eastAsia="en-US"/>
              </w:rPr>
            </w:pPr>
          </w:p>
          <w:p w14:paraId="52BF9764" w14:textId="77777777" w:rsidR="0023490C" w:rsidRPr="0023490C" w:rsidRDefault="0023490C" w:rsidP="0023490C">
            <w:pPr>
              <w:spacing w:after="0"/>
              <w:contextualSpacing/>
              <w:rPr>
                <w:rFonts w:ascii="Arial" w:eastAsia="Calibri" w:hAnsi="Arial" w:cs="Arial"/>
                <w:sz w:val="20"/>
                <w:szCs w:val="20"/>
                <w:lang w:eastAsia="en-US"/>
              </w:rPr>
            </w:pPr>
          </w:p>
        </w:tc>
        <w:tc>
          <w:tcPr>
            <w:tcW w:w="2562" w:type="dxa"/>
            <w:vAlign w:val="center"/>
          </w:tcPr>
          <w:p w14:paraId="1B1FA914" w14:textId="77777777" w:rsidR="0023490C" w:rsidRPr="0023490C" w:rsidRDefault="0023490C" w:rsidP="0023490C">
            <w:pPr>
              <w:spacing w:after="0"/>
              <w:contextualSpacing/>
              <w:rPr>
                <w:rFonts w:ascii="Arial" w:eastAsia="Calibri" w:hAnsi="Arial" w:cs="Arial"/>
                <w:sz w:val="20"/>
                <w:szCs w:val="20"/>
                <w:lang w:eastAsia="en-US"/>
              </w:rPr>
            </w:pPr>
            <w:r w:rsidRPr="0023490C">
              <w:rPr>
                <w:rFonts w:ascii="Arial" w:eastAsia="Calibri" w:hAnsi="Arial" w:cs="Arial"/>
                <w:sz w:val="20"/>
                <w:szCs w:val="20"/>
                <w:lang w:eastAsia="en-US"/>
              </w:rPr>
              <w:t>2.Przedmiot i zakres badań technicznych pojazdów</w:t>
            </w:r>
          </w:p>
        </w:tc>
        <w:tc>
          <w:tcPr>
            <w:tcW w:w="1238" w:type="dxa"/>
            <w:vAlign w:val="center"/>
          </w:tcPr>
          <w:p w14:paraId="28A61E43" w14:textId="567F595E" w:rsidR="0023490C" w:rsidRPr="0023490C" w:rsidRDefault="0023490C" w:rsidP="0023490C">
            <w:pPr>
              <w:spacing w:after="0"/>
              <w:ind w:left="232" w:hanging="232"/>
              <w:contextualSpacing/>
              <w:jc w:val="center"/>
              <w:rPr>
                <w:rFonts w:ascii="Arial" w:eastAsia="Calibri" w:hAnsi="Arial" w:cs="Arial"/>
                <w:sz w:val="20"/>
                <w:szCs w:val="20"/>
                <w:lang w:eastAsia="en-US"/>
              </w:rPr>
            </w:pPr>
          </w:p>
        </w:tc>
        <w:tc>
          <w:tcPr>
            <w:tcW w:w="3714" w:type="dxa"/>
          </w:tcPr>
          <w:p w14:paraId="07E3BA73"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wymienić przedmiot i zakres badania technicznego pojazdu samochodowego</w:t>
            </w:r>
          </w:p>
          <w:p w14:paraId="4674738B"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wymienić czynności kontrolne metody oceny stanu technicznego pojazdu samochodowego</w:t>
            </w:r>
          </w:p>
          <w:p w14:paraId="7C8163F3"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rozróżniać usterki drobne oraz usterki istotne i zagrażające bezpieczeństwu</w:t>
            </w:r>
          </w:p>
          <w:p w14:paraId="0AE453EC"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kontrolować  stan techniczny układu jezdnego, podwozia i zawieszenia, układów hamulcowych</w:t>
            </w:r>
          </w:p>
          <w:p w14:paraId="747434E9"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kontrolować prawidłowość działania świateł i oświetlenia pojazdu samochodowego</w:t>
            </w:r>
          </w:p>
          <w:p w14:paraId="291EC6FB"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kontrolować działania elementów związanych z ochroną środowiska, emisji spalin i hałasu</w:t>
            </w:r>
          </w:p>
          <w:p w14:paraId="1CC45A3C"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wykonać pomiary na samochodowej linii diagnostycznej</w:t>
            </w:r>
          </w:p>
          <w:p w14:paraId="33C67B7A"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stosować zasady bezpieczeństwa i higieny pracy oraz przepisy przeciwpożarowe obowiązujące na terenie stacji kontroli pojazdów samochodowych oraz podczas wykonywania pomiarów i badań</w:t>
            </w:r>
          </w:p>
        </w:tc>
        <w:tc>
          <w:tcPr>
            <w:tcW w:w="3373" w:type="dxa"/>
          </w:tcPr>
          <w:p w14:paraId="607BBC54"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korzystać ze specjalnej aparatury techniczno-pomiarowej oraz ze specjalnego oprogramowania komputerowego podczas badań technicznych pojazdu samochodowego</w:t>
            </w:r>
          </w:p>
          <w:p w14:paraId="05F4C786" w14:textId="77777777" w:rsidR="0023490C" w:rsidRPr="0023490C" w:rsidRDefault="0023490C" w:rsidP="0023490C">
            <w:pPr>
              <w:spacing w:after="0" w:line="240" w:lineRule="auto"/>
              <w:ind w:left="206"/>
              <w:contextualSpacing/>
              <w:rPr>
                <w:rFonts w:ascii="Arial" w:eastAsia="Calibri" w:hAnsi="Arial" w:cs="Arial"/>
                <w:sz w:val="20"/>
                <w:szCs w:val="20"/>
                <w:lang w:eastAsia="en-US"/>
              </w:rPr>
            </w:pPr>
          </w:p>
        </w:tc>
        <w:tc>
          <w:tcPr>
            <w:tcW w:w="1276" w:type="dxa"/>
            <w:vAlign w:val="center"/>
          </w:tcPr>
          <w:p w14:paraId="1A970D77" w14:textId="77777777" w:rsidR="0023490C" w:rsidRPr="0023490C" w:rsidRDefault="0023490C" w:rsidP="0023490C">
            <w:pPr>
              <w:spacing w:after="0"/>
              <w:contextualSpacing/>
              <w:jc w:val="center"/>
              <w:rPr>
                <w:rFonts w:ascii="Arial" w:eastAsia="Calibri" w:hAnsi="Arial" w:cs="Arial"/>
                <w:sz w:val="20"/>
                <w:szCs w:val="20"/>
                <w:lang w:eastAsia="en-US"/>
              </w:rPr>
            </w:pPr>
            <w:r w:rsidRPr="0023490C">
              <w:rPr>
                <w:rFonts w:ascii="Arial" w:eastAsia="Calibri" w:hAnsi="Arial" w:cs="Arial"/>
                <w:sz w:val="20"/>
                <w:szCs w:val="20"/>
                <w:lang w:eastAsia="en-US"/>
              </w:rPr>
              <w:t>Klasa V</w:t>
            </w:r>
          </w:p>
        </w:tc>
      </w:tr>
      <w:tr w:rsidR="0023490C" w:rsidRPr="0023490C" w14:paraId="3B7555A8" w14:textId="77777777" w:rsidTr="00410E58">
        <w:tc>
          <w:tcPr>
            <w:tcW w:w="2262" w:type="dxa"/>
            <w:vMerge w:val="restart"/>
            <w:vAlign w:val="center"/>
          </w:tcPr>
          <w:p w14:paraId="1587AF98" w14:textId="77777777" w:rsidR="0023490C" w:rsidRPr="0023490C" w:rsidRDefault="0023490C" w:rsidP="0023490C">
            <w:pPr>
              <w:spacing w:after="0"/>
              <w:contextualSpacing/>
              <w:rPr>
                <w:rFonts w:ascii="Arial" w:eastAsia="Calibri" w:hAnsi="Arial" w:cs="Arial"/>
                <w:sz w:val="20"/>
                <w:szCs w:val="20"/>
                <w:lang w:eastAsia="en-US"/>
              </w:rPr>
            </w:pPr>
          </w:p>
        </w:tc>
        <w:tc>
          <w:tcPr>
            <w:tcW w:w="2562" w:type="dxa"/>
            <w:vAlign w:val="center"/>
          </w:tcPr>
          <w:p w14:paraId="11680BF9" w14:textId="77777777" w:rsidR="0023490C" w:rsidRPr="0023490C" w:rsidRDefault="0023490C" w:rsidP="0023490C">
            <w:pPr>
              <w:spacing w:after="0"/>
              <w:contextualSpacing/>
              <w:rPr>
                <w:rFonts w:ascii="Arial" w:eastAsia="Calibri" w:hAnsi="Arial" w:cs="Arial"/>
                <w:sz w:val="20"/>
                <w:szCs w:val="20"/>
                <w:lang w:eastAsia="en-US"/>
              </w:rPr>
            </w:pPr>
            <w:r w:rsidRPr="0023490C">
              <w:rPr>
                <w:rFonts w:ascii="Arial" w:eastAsia="Calibri" w:hAnsi="Arial" w:cs="Arial"/>
                <w:sz w:val="20"/>
                <w:szCs w:val="20"/>
                <w:lang w:eastAsia="en-US"/>
              </w:rPr>
              <w:t>3.</w:t>
            </w:r>
            <w:r w:rsidRPr="0023490C">
              <w:rPr>
                <w:rFonts w:ascii="Arial" w:eastAsia="Calibri" w:hAnsi="Arial" w:cs="Arial"/>
                <w:sz w:val="20"/>
                <w:szCs w:val="20"/>
                <w:lang w:eastAsia="en-US"/>
              </w:rPr>
              <w:tab/>
              <w:t>Ocena stanu technicznego układów i zespołów pojazdów samochodowych</w:t>
            </w:r>
          </w:p>
        </w:tc>
        <w:tc>
          <w:tcPr>
            <w:tcW w:w="1238" w:type="dxa"/>
            <w:vAlign w:val="center"/>
          </w:tcPr>
          <w:p w14:paraId="5FA01A4F" w14:textId="6E9447FB" w:rsidR="0023490C" w:rsidRPr="0023490C" w:rsidRDefault="0023490C" w:rsidP="0023490C">
            <w:pPr>
              <w:spacing w:after="0"/>
              <w:ind w:left="232" w:hanging="232"/>
              <w:contextualSpacing/>
              <w:jc w:val="center"/>
              <w:rPr>
                <w:rFonts w:ascii="Arial" w:eastAsia="Calibri" w:hAnsi="Arial" w:cs="Arial"/>
                <w:sz w:val="20"/>
                <w:szCs w:val="20"/>
                <w:lang w:eastAsia="en-US"/>
              </w:rPr>
            </w:pPr>
          </w:p>
        </w:tc>
        <w:tc>
          <w:tcPr>
            <w:tcW w:w="3714" w:type="dxa"/>
          </w:tcPr>
          <w:p w14:paraId="1C1E3426"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ocenić stan techniczny układu jezdnego, podwozia i zawieszenia</w:t>
            </w:r>
          </w:p>
          <w:p w14:paraId="4DC35B6A"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ocenić stan techniczny układów hamulcowych</w:t>
            </w:r>
          </w:p>
          <w:p w14:paraId="5A96C188"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ocenić prawidłowość działania świateł i oświetlenia pojazdu samochodowego</w:t>
            </w:r>
          </w:p>
          <w:p w14:paraId="648B57F2"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ocenić działania elementów związanych z ochroną środowiska, emisją spalin i hałasem</w:t>
            </w:r>
          </w:p>
        </w:tc>
        <w:tc>
          <w:tcPr>
            <w:tcW w:w="3373" w:type="dxa"/>
          </w:tcPr>
          <w:p w14:paraId="50B9BB13"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analizować wartości parametrów stanu w porównaniu z podanymi przez producenta w instrukcjach eksploatacji pojazdu samochodowego oraz z przepisami</w:t>
            </w:r>
          </w:p>
          <w:p w14:paraId="004AB1C8"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korzystać ze specjalnej aparatury techniczno-pomiarowej podczas oceny stanu technicznego badanego pojazdu samochodowego</w:t>
            </w:r>
          </w:p>
        </w:tc>
        <w:tc>
          <w:tcPr>
            <w:tcW w:w="1276" w:type="dxa"/>
            <w:vAlign w:val="center"/>
          </w:tcPr>
          <w:p w14:paraId="4C92EC05" w14:textId="77777777" w:rsidR="0023490C" w:rsidRPr="0023490C" w:rsidRDefault="0023490C" w:rsidP="0023490C">
            <w:pPr>
              <w:spacing w:after="0"/>
              <w:contextualSpacing/>
              <w:jc w:val="center"/>
              <w:rPr>
                <w:rFonts w:ascii="Arial" w:eastAsia="Calibri" w:hAnsi="Arial" w:cs="Arial"/>
                <w:sz w:val="20"/>
                <w:szCs w:val="20"/>
                <w:lang w:eastAsia="en-US"/>
              </w:rPr>
            </w:pPr>
            <w:r w:rsidRPr="0023490C">
              <w:rPr>
                <w:rFonts w:ascii="Arial" w:eastAsia="Calibri" w:hAnsi="Arial" w:cs="Arial"/>
                <w:sz w:val="20"/>
                <w:szCs w:val="20"/>
                <w:lang w:eastAsia="en-US"/>
              </w:rPr>
              <w:t>Klasa V</w:t>
            </w:r>
          </w:p>
        </w:tc>
      </w:tr>
      <w:tr w:rsidR="0023490C" w:rsidRPr="0023490C" w14:paraId="6A40D9FC" w14:textId="77777777" w:rsidTr="00410E58">
        <w:tc>
          <w:tcPr>
            <w:tcW w:w="2262" w:type="dxa"/>
            <w:vMerge/>
            <w:vAlign w:val="center"/>
          </w:tcPr>
          <w:p w14:paraId="1F63EE17" w14:textId="77777777" w:rsidR="0023490C" w:rsidRPr="0023490C" w:rsidRDefault="0023490C" w:rsidP="0023490C">
            <w:pPr>
              <w:spacing w:after="0"/>
              <w:contextualSpacing/>
              <w:rPr>
                <w:rFonts w:ascii="Arial" w:eastAsia="Calibri" w:hAnsi="Arial" w:cs="Arial"/>
                <w:sz w:val="20"/>
                <w:szCs w:val="20"/>
                <w:lang w:eastAsia="en-US"/>
              </w:rPr>
            </w:pPr>
          </w:p>
        </w:tc>
        <w:tc>
          <w:tcPr>
            <w:tcW w:w="2562" w:type="dxa"/>
            <w:vAlign w:val="center"/>
          </w:tcPr>
          <w:p w14:paraId="57B1BCF3" w14:textId="77777777" w:rsidR="0023490C" w:rsidRPr="0023490C" w:rsidRDefault="0023490C" w:rsidP="0023490C">
            <w:pPr>
              <w:spacing w:after="0"/>
              <w:contextualSpacing/>
              <w:rPr>
                <w:rFonts w:ascii="Arial" w:eastAsia="Calibri" w:hAnsi="Arial" w:cs="Arial"/>
                <w:sz w:val="20"/>
                <w:szCs w:val="20"/>
                <w:lang w:eastAsia="en-US"/>
              </w:rPr>
            </w:pPr>
            <w:r w:rsidRPr="0023490C">
              <w:rPr>
                <w:rFonts w:ascii="Arial" w:eastAsia="Calibri" w:hAnsi="Arial" w:cs="Arial"/>
                <w:sz w:val="20"/>
                <w:szCs w:val="20"/>
                <w:lang w:eastAsia="en-US"/>
              </w:rPr>
              <w:t>4.</w:t>
            </w:r>
            <w:r w:rsidRPr="0023490C">
              <w:rPr>
                <w:rFonts w:ascii="Arial" w:eastAsia="Calibri" w:hAnsi="Arial" w:cs="Arial"/>
                <w:sz w:val="20"/>
                <w:szCs w:val="20"/>
                <w:lang w:eastAsia="en-US"/>
              </w:rPr>
              <w:tab/>
              <w:t>Weryfikacja  stanu technicznego pojazdu samochodowego podczas okresowego badania technicznego pojazdu samochodowego</w:t>
            </w:r>
          </w:p>
        </w:tc>
        <w:tc>
          <w:tcPr>
            <w:tcW w:w="1238" w:type="dxa"/>
            <w:vAlign w:val="center"/>
          </w:tcPr>
          <w:p w14:paraId="58AA92E3" w14:textId="499A6A69" w:rsidR="0023490C" w:rsidRPr="0023490C" w:rsidRDefault="0023490C" w:rsidP="0023490C">
            <w:pPr>
              <w:spacing w:after="0"/>
              <w:ind w:left="232" w:hanging="232"/>
              <w:contextualSpacing/>
              <w:jc w:val="center"/>
              <w:rPr>
                <w:rFonts w:ascii="Arial" w:eastAsia="Calibri" w:hAnsi="Arial" w:cs="Arial"/>
                <w:sz w:val="20"/>
                <w:szCs w:val="20"/>
                <w:lang w:eastAsia="en-US"/>
              </w:rPr>
            </w:pPr>
          </w:p>
        </w:tc>
        <w:tc>
          <w:tcPr>
            <w:tcW w:w="3714" w:type="dxa"/>
          </w:tcPr>
          <w:p w14:paraId="22D1FBCA"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przyjąć zlecenie na przeprowadzenie okresowego badania technicznego pojazdu samochodowego metodami diagnostycznymi</w:t>
            </w:r>
          </w:p>
          <w:p w14:paraId="6CB52861"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kwalifikować  pojazd samochodowy oraz jego zespoły do regulacji, naprawy, konserwacji lub całkowitej kasacji</w:t>
            </w:r>
          </w:p>
          <w:p w14:paraId="7CDB13AF"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wymienić zakres koniecznych napraw lub konserwacji pojazdu samochodowego</w:t>
            </w:r>
          </w:p>
        </w:tc>
        <w:tc>
          <w:tcPr>
            <w:tcW w:w="3373" w:type="dxa"/>
          </w:tcPr>
          <w:p w14:paraId="7B8F29EA"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decydować o dopuszczeniu lub odmowie dopuszczenia pojazdu samochodowego do ruchu</w:t>
            </w:r>
          </w:p>
          <w:p w14:paraId="3E47F443"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uzasadnić decyzję o niedopuszczeniu pojazdu samochodowego do ruchu</w:t>
            </w:r>
          </w:p>
        </w:tc>
        <w:tc>
          <w:tcPr>
            <w:tcW w:w="1276" w:type="dxa"/>
            <w:vAlign w:val="center"/>
          </w:tcPr>
          <w:p w14:paraId="69728AB9" w14:textId="77777777" w:rsidR="0023490C" w:rsidRPr="0023490C" w:rsidRDefault="0023490C" w:rsidP="0023490C">
            <w:pPr>
              <w:spacing w:after="0"/>
              <w:contextualSpacing/>
              <w:jc w:val="center"/>
              <w:rPr>
                <w:rFonts w:ascii="Arial" w:eastAsia="Calibri" w:hAnsi="Arial" w:cs="Arial"/>
                <w:sz w:val="20"/>
                <w:szCs w:val="20"/>
                <w:lang w:eastAsia="en-US"/>
              </w:rPr>
            </w:pPr>
            <w:r w:rsidRPr="0023490C">
              <w:rPr>
                <w:rFonts w:ascii="Arial" w:eastAsia="Calibri" w:hAnsi="Arial" w:cs="Arial"/>
                <w:sz w:val="20"/>
                <w:szCs w:val="20"/>
                <w:lang w:eastAsia="en-US"/>
              </w:rPr>
              <w:t>Klasa V</w:t>
            </w:r>
          </w:p>
        </w:tc>
      </w:tr>
      <w:tr w:rsidR="0023490C" w:rsidRPr="0023490C" w14:paraId="494EF21D" w14:textId="77777777" w:rsidTr="00410E58">
        <w:tc>
          <w:tcPr>
            <w:tcW w:w="2262" w:type="dxa"/>
            <w:vMerge/>
            <w:vAlign w:val="center"/>
          </w:tcPr>
          <w:p w14:paraId="54F77F46" w14:textId="77777777" w:rsidR="0023490C" w:rsidRPr="0023490C" w:rsidRDefault="0023490C" w:rsidP="0023490C">
            <w:pPr>
              <w:spacing w:after="0"/>
              <w:contextualSpacing/>
              <w:rPr>
                <w:rFonts w:ascii="Arial" w:eastAsia="Calibri" w:hAnsi="Arial" w:cs="Arial"/>
                <w:sz w:val="20"/>
                <w:szCs w:val="20"/>
                <w:lang w:eastAsia="en-US"/>
              </w:rPr>
            </w:pPr>
          </w:p>
        </w:tc>
        <w:tc>
          <w:tcPr>
            <w:tcW w:w="2562" w:type="dxa"/>
            <w:vAlign w:val="center"/>
          </w:tcPr>
          <w:p w14:paraId="35DA7B65" w14:textId="77777777" w:rsidR="0023490C" w:rsidRPr="0023490C" w:rsidRDefault="0023490C" w:rsidP="0023490C">
            <w:pPr>
              <w:spacing w:after="0"/>
              <w:contextualSpacing/>
              <w:rPr>
                <w:rFonts w:ascii="Arial" w:eastAsia="Calibri" w:hAnsi="Arial" w:cs="Arial"/>
                <w:sz w:val="20"/>
                <w:szCs w:val="20"/>
                <w:lang w:eastAsia="en-US"/>
              </w:rPr>
            </w:pPr>
            <w:r w:rsidRPr="0023490C">
              <w:rPr>
                <w:rFonts w:ascii="Arial" w:eastAsia="Calibri" w:hAnsi="Arial" w:cs="Arial"/>
                <w:sz w:val="20"/>
                <w:szCs w:val="20"/>
                <w:lang w:eastAsia="en-US"/>
              </w:rPr>
              <w:t>5.Ewidencja przeprowadzonych badań technicznych pojazdów samochodowych</w:t>
            </w:r>
          </w:p>
        </w:tc>
        <w:tc>
          <w:tcPr>
            <w:tcW w:w="1238" w:type="dxa"/>
            <w:vAlign w:val="center"/>
          </w:tcPr>
          <w:p w14:paraId="19BC98CD" w14:textId="43F10C4B" w:rsidR="0023490C" w:rsidRPr="0023490C" w:rsidRDefault="0023490C" w:rsidP="0023490C">
            <w:pPr>
              <w:spacing w:after="0"/>
              <w:ind w:left="232" w:hanging="232"/>
              <w:contextualSpacing/>
              <w:jc w:val="center"/>
              <w:rPr>
                <w:rFonts w:ascii="Arial" w:eastAsia="Calibri" w:hAnsi="Arial" w:cs="Arial"/>
                <w:sz w:val="20"/>
                <w:szCs w:val="20"/>
                <w:lang w:eastAsia="en-US"/>
              </w:rPr>
            </w:pPr>
          </w:p>
        </w:tc>
        <w:tc>
          <w:tcPr>
            <w:tcW w:w="3714" w:type="dxa"/>
          </w:tcPr>
          <w:p w14:paraId="733EB268"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określić  zakres działania Systemu Informatycznego Centralnej Ewidencji Pojazdów i Kierowców</w:t>
            </w:r>
          </w:p>
          <w:p w14:paraId="474F39FD"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stosować  przepisy o ochronie danych osobowych</w:t>
            </w:r>
          </w:p>
          <w:p w14:paraId="457082A4"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 xml:space="preserve">zapisać informacje uzyskane od klienta w dokumencie przyjęcia pojazdu samochodowego do badania technicznego </w:t>
            </w:r>
          </w:p>
        </w:tc>
        <w:tc>
          <w:tcPr>
            <w:tcW w:w="3373" w:type="dxa"/>
          </w:tcPr>
          <w:p w14:paraId="08509E5B"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obsłużyć programy komputerowe wspomagające proces przeprowadzania badań technicznych pojazdów samochodowych</w:t>
            </w:r>
          </w:p>
        </w:tc>
        <w:tc>
          <w:tcPr>
            <w:tcW w:w="1276" w:type="dxa"/>
            <w:vAlign w:val="center"/>
          </w:tcPr>
          <w:p w14:paraId="17D7B532" w14:textId="77777777" w:rsidR="0023490C" w:rsidRPr="0023490C" w:rsidRDefault="0023490C" w:rsidP="0023490C">
            <w:pPr>
              <w:spacing w:after="0"/>
              <w:contextualSpacing/>
              <w:jc w:val="center"/>
              <w:rPr>
                <w:rFonts w:ascii="Arial" w:eastAsia="Calibri" w:hAnsi="Arial" w:cs="Arial"/>
                <w:sz w:val="20"/>
                <w:szCs w:val="20"/>
                <w:lang w:eastAsia="en-US"/>
              </w:rPr>
            </w:pPr>
            <w:r w:rsidRPr="0023490C">
              <w:rPr>
                <w:rFonts w:ascii="Arial" w:eastAsia="Calibri" w:hAnsi="Arial" w:cs="Arial"/>
                <w:sz w:val="20"/>
                <w:szCs w:val="20"/>
                <w:lang w:eastAsia="en-US"/>
              </w:rPr>
              <w:t>Klasa V</w:t>
            </w:r>
          </w:p>
        </w:tc>
      </w:tr>
      <w:tr w:rsidR="0023490C" w:rsidRPr="0023490C" w14:paraId="310598E6" w14:textId="77777777" w:rsidTr="00410E58">
        <w:tc>
          <w:tcPr>
            <w:tcW w:w="2262" w:type="dxa"/>
            <w:vMerge/>
            <w:vAlign w:val="center"/>
          </w:tcPr>
          <w:p w14:paraId="74AB3027" w14:textId="77777777" w:rsidR="0023490C" w:rsidRPr="0023490C" w:rsidRDefault="0023490C" w:rsidP="0023490C">
            <w:pPr>
              <w:spacing w:after="0"/>
              <w:contextualSpacing/>
              <w:rPr>
                <w:rFonts w:ascii="Arial" w:eastAsia="Calibri" w:hAnsi="Arial" w:cs="Arial"/>
                <w:sz w:val="20"/>
                <w:szCs w:val="20"/>
                <w:lang w:eastAsia="en-US"/>
              </w:rPr>
            </w:pPr>
          </w:p>
        </w:tc>
        <w:tc>
          <w:tcPr>
            <w:tcW w:w="2562" w:type="dxa"/>
            <w:vAlign w:val="center"/>
          </w:tcPr>
          <w:p w14:paraId="66633E67" w14:textId="77777777" w:rsidR="0023490C" w:rsidRPr="0023490C" w:rsidRDefault="0023490C" w:rsidP="0023490C">
            <w:pPr>
              <w:spacing w:after="0"/>
              <w:contextualSpacing/>
              <w:rPr>
                <w:rFonts w:ascii="Arial" w:eastAsia="Calibri" w:hAnsi="Arial" w:cs="Arial"/>
                <w:sz w:val="20"/>
                <w:szCs w:val="20"/>
                <w:lang w:eastAsia="en-US"/>
              </w:rPr>
            </w:pPr>
            <w:r w:rsidRPr="0023490C">
              <w:rPr>
                <w:rFonts w:ascii="Arial" w:eastAsia="Calibri" w:hAnsi="Arial" w:cs="Arial"/>
                <w:sz w:val="20"/>
                <w:szCs w:val="20"/>
                <w:lang w:eastAsia="en-US"/>
              </w:rPr>
              <w:t>6.</w:t>
            </w:r>
            <w:r w:rsidRPr="0023490C">
              <w:rPr>
                <w:rFonts w:ascii="Arial" w:eastAsia="Calibri" w:hAnsi="Arial" w:cs="Arial"/>
                <w:sz w:val="20"/>
                <w:szCs w:val="20"/>
                <w:lang w:eastAsia="en-US"/>
              </w:rPr>
              <w:tab/>
              <w:t>Rozliczenia  finansowe usług diagnostycznych</w:t>
            </w:r>
          </w:p>
        </w:tc>
        <w:tc>
          <w:tcPr>
            <w:tcW w:w="1238" w:type="dxa"/>
            <w:vAlign w:val="center"/>
          </w:tcPr>
          <w:p w14:paraId="085DE78A" w14:textId="11718466" w:rsidR="0023490C" w:rsidRPr="0023490C" w:rsidRDefault="0023490C" w:rsidP="0023490C">
            <w:pPr>
              <w:spacing w:after="0"/>
              <w:ind w:left="232" w:hanging="232"/>
              <w:contextualSpacing/>
              <w:jc w:val="center"/>
              <w:rPr>
                <w:rFonts w:ascii="Arial" w:eastAsia="Calibri" w:hAnsi="Arial" w:cs="Arial"/>
                <w:sz w:val="20"/>
                <w:szCs w:val="20"/>
                <w:lang w:eastAsia="en-US"/>
              </w:rPr>
            </w:pPr>
          </w:p>
        </w:tc>
        <w:tc>
          <w:tcPr>
            <w:tcW w:w="3714" w:type="dxa"/>
          </w:tcPr>
          <w:p w14:paraId="15883EC0"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 xml:space="preserve">wprowadzić wyniki badań diagnostycznych pojazdu samochodowego do bazy danych </w:t>
            </w:r>
          </w:p>
          <w:p w14:paraId="26DC0645"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obsługiwać program sprzedażowy</w:t>
            </w:r>
          </w:p>
          <w:p w14:paraId="61E95995"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korzystać z cennika stacji diagnostycznej</w:t>
            </w:r>
          </w:p>
          <w:p w14:paraId="501EA522"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 xml:space="preserve">korzystać z taryfikatorów i użytkowych programów komputerowych </w:t>
            </w:r>
          </w:p>
          <w:p w14:paraId="42B1FACB"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wystawiać ręcznie dokument sprzedaży</w:t>
            </w:r>
          </w:p>
          <w:p w14:paraId="40EF17BC"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wystawiać komputerowo dokument sprzedaży</w:t>
            </w:r>
          </w:p>
        </w:tc>
        <w:tc>
          <w:tcPr>
            <w:tcW w:w="3373" w:type="dxa"/>
          </w:tcPr>
          <w:p w14:paraId="2F6E66E8" w14:textId="77777777" w:rsidR="0023490C" w:rsidRPr="0023490C" w:rsidRDefault="0023490C" w:rsidP="004637B4">
            <w:pPr>
              <w:numPr>
                <w:ilvl w:val="0"/>
                <w:numId w:val="154"/>
              </w:numPr>
              <w:spacing w:after="0" w:line="240" w:lineRule="auto"/>
              <w:ind w:left="206" w:hanging="206"/>
              <w:contextualSpacing/>
              <w:rPr>
                <w:rFonts w:ascii="Arial" w:eastAsia="Calibri" w:hAnsi="Arial" w:cs="Arial"/>
                <w:sz w:val="20"/>
                <w:szCs w:val="20"/>
                <w:lang w:eastAsia="en-US"/>
              </w:rPr>
            </w:pPr>
            <w:r w:rsidRPr="0023490C">
              <w:rPr>
                <w:rFonts w:ascii="Arial" w:eastAsia="Calibri" w:hAnsi="Arial" w:cs="Arial"/>
                <w:sz w:val="20"/>
                <w:szCs w:val="20"/>
                <w:lang w:eastAsia="en-US"/>
              </w:rPr>
              <w:t>sporządzać kosztorys usługi diagnostycznej pojazdu samochodowego</w:t>
            </w:r>
          </w:p>
          <w:p w14:paraId="396EA36E" w14:textId="77777777" w:rsidR="0023490C" w:rsidRPr="0023490C" w:rsidRDefault="0023490C" w:rsidP="0023490C">
            <w:pPr>
              <w:spacing w:after="0" w:line="240" w:lineRule="auto"/>
              <w:ind w:left="206"/>
              <w:contextualSpacing/>
              <w:rPr>
                <w:rFonts w:ascii="Arial" w:eastAsia="Calibri" w:hAnsi="Arial" w:cs="Arial"/>
                <w:sz w:val="20"/>
                <w:szCs w:val="20"/>
                <w:lang w:eastAsia="en-US"/>
              </w:rPr>
            </w:pPr>
          </w:p>
        </w:tc>
        <w:tc>
          <w:tcPr>
            <w:tcW w:w="1276" w:type="dxa"/>
            <w:vAlign w:val="center"/>
          </w:tcPr>
          <w:p w14:paraId="648081EF" w14:textId="77777777" w:rsidR="0023490C" w:rsidRPr="0023490C" w:rsidRDefault="0023490C" w:rsidP="0023490C">
            <w:pPr>
              <w:spacing w:after="0"/>
              <w:contextualSpacing/>
              <w:jc w:val="center"/>
              <w:rPr>
                <w:rFonts w:ascii="Arial" w:eastAsia="Calibri" w:hAnsi="Arial" w:cs="Arial"/>
                <w:sz w:val="20"/>
                <w:szCs w:val="20"/>
                <w:lang w:eastAsia="en-US"/>
              </w:rPr>
            </w:pPr>
            <w:r w:rsidRPr="0023490C">
              <w:rPr>
                <w:rFonts w:ascii="Arial" w:eastAsia="Calibri" w:hAnsi="Arial" w:cs="Arial"/>
                <w:sz w:val="20"/>
                <w:szCs w:val="20"/>
                <w:lang w:eastAsia="en-US"/>
              </w:rPr>
              <w:t>Klasa V</w:t>
            </w:r>
          </w:p>
        </w:tc>
      </w:tr>
      <w:tr w:rsidR="0023490C" w:rsidRPr="0023490C" w14:paraId="7B8E0B5E" w14:textId="77777777" w:rsidTr="0023490C">
        <w:tc>
          <w:tcPr>
            <w:tcW w:w="4824" w:type="dxa"/>
            <w:gridSpan w:val="2"/>
            <w:vAlign w:val="center"/>
          </w:tcPr>
          <w:p w14:paraId="3EC778AF" w14:textId="77777777" w:rsidR="0023490C" w:rsidRPr="0023490C" w:rsidRDefault="0023490C" w:rsidP="0023490C">
            <w:pPr>
              <w:spacing w:after="0"/>
              <w:contextualSpacing/>
              <w:jc w:val="center"/>
              <w:rPr>
                <w:rFonts w:ascii="Arial" w:eastAsia="Calibri" w:hAnsi="Arial" w:cs="Arial"/>
                <w:sz w:val="20"/>
                <w:szCs w:val="20"/>
                <w:lang w:eastAsia="en-US"/>
              </w:rPr>
            </w:pPr>
            <w:r w:rsidRPr="0023490C">
              <w:rPr>
                <w:rFonts w:ascii="Arial" w:eastAsia="Calibri" w:hAnsi="Arial" w:cs="Arial"/>
                <w:b/>
                <w:bCs/>
                <w:sz w:val="20"/>
                <w:szCs w:val="20"/>
                <w:lang w:eastAsia="en-US"/>
              </w:rPr>
              <w:t>Razem liczba godzin</w:t>
            </w:r>
          </w:p>
        </w:tc>
        <w:tc>
          <w:tcPr>
            <w:tcW w:w="1238" w:type="dxa"/>
            <w:vAlign w:val="center"/>
          </w:tcPr>
          <w:p w14:paraId="056DB635" w14:textId="4AF0E6CA" w:rsidR="0023490C" w:rsidRPr="00623B90" w:rsidRDefault="0023490C" w:rsidP="0023490C">
            <w:pPr>
              <w:spacing w:after="0"/>
              <w:ind w:left="232" w:hanging="232"/>
              <w:contextualSpacing/>
              <w:jc w:val="center"/>
              <w:rPr>
                <w:rFonts w:ascii="Arial" w:eastAsia="Calibri" w:hAnsi="Arial" w:cs="Arial"/>
                <w:b/>
                <w:bCs/>
                <w:sz w:val="20"/>
                <w:szCs w:val="20"/>
                <w:lang w:eastAsia="en-US"/>
              </w:rPr>
            </w:pPr>
          </w:p>
        </w:tc>
        <w:tc>
          <w:tcPr>
            <w:tcW w:w="3714" w:type="dxa"/>
          </w:tcPr>
          <w:p w14:paraId="5CF3C08E" w14:textId="77777777" w:rsidR="0023490C" w:rsidRPr="0023490C" w:rsidRDefault="0023490C" w:rsidP="0023490C">
            <w:pPr>
              <w:spacing w:after="0" w:line="240" w:lineRule="auto"/>
              <w:ind w:left="206"/>
              <w:contextualSpacing/>
              <w:rPr>
                <w:rFonts w:ascii="Arial" w:eastAsia="Calibri" w:hAnsi="Arial" w:cs="Arial"/>
                <w:sz w:val="20"/>
                <w:szCs w:val="20"/>
                <w:lang w:eastAsia="en-US"/>
              </w:rPr>
            </w:pPr>
          </w:p>
        </w:tc>
        <w:tc>
          <w:tcPr>
            <w:tcW w:w="3373" w:type="dxa"/>
          </w:tcPr>
          <w:p w14:paraId="0E2EF55C" w14:textId="77777777" w:rsidR="0023490C" w:rsidRPr="0023490C" w:rsidRDefault="0023490C" w:rsidP="0023490C">
            <w:pPr>
              <w:spacing w:after="0" w:line="240" w:lineRule="auto"/>
              <w:ind w:left="360"/>
              <w:rPr>
                <w:rFonts w:ascii="Arial" w:eastAsia="Calibri" w:hAnsi="Arial" w:cs="Arial"/>
                <w:sz w:val="20"/>
                <w:szCs w:val="20"/>
                <w:lang w:eastAsia="en-US"/>
              </w:rPr>
            </w:pPr>
          </w:p>
        </w:tc>
        <w:tc>
          <w:tcPr>
            <w:tcW w:w="1276" w:type="dxa"/>
            <w:vAlign w:val="center"/>
          </w:tcPr>
          <w:p w14:paraId="3A8781DF" w14:textId="77777777" w:rsidR="0023490C" w:rsidRPr="0023490C" w:rsidRDefault="0023490C" w:rsidP="0023490C">
            <w:pPr>
              <w:spacing w:after="0"/>
              <w:contextualSpacing/>
              <w:jc w:val="center"/>
              <w:rPr>
                <w:rFonts w:ascii="Arial" w:eastAsia="Calibri" w:hAnsi="Arial" w:cs="Arial"/>
                <w:sz w:val="20"/>
                <w:szCs w:val="20"/>
                <w:lang w:eastAsia="en-US"/>
              </w:rPr>
            </w:pPr>
          </w:p>
        </w:tc>
      </w:tr>
    </w:tbl>
    <w:p w14:paraId="135720AB" w14:textId="77777777" w:rsidR="00BB0869" w:rsidRPr="0023490C" w:rsidRDefault="00BB0869" w:rsidP="0023490C">
      <w:pPr>
        <w:spacing w:after="0"/>
        <w:contextualSpacing/>
        <w:jc w:val="both"/>
        <w:rPr>
          <w:rFonts w:ascii="Arial" w:eastAsia="Calibri" w:hAnsi="Arial" w:cs="Arial"/>
          <w:b/>
          <w:sz w:val="20"/>
          <w:szCs w:val="20"/>
          <w:lang w:eastAsia="en-US"/>
        </w:rPr>
      </w:pPr>
    </w:p>
    <w:p w14:paraId="108CFBFE" w14:textId="77777777" w:rsidR="0023490C" w:rsidRPr="0023490C" w:rsidRDefault="0023490C" w:rsidP="0023490C">
      <w:pPr>
        <w:spacing w:after="0"/>
        <w:contextualSpacing/>
        <w:jc w:val="both"/>
        <w:rPr>
          <w:rFonts w:ascii="Arial" w:eastAsia="Calibri" w:hAnsi="Arial" w:cs="Arial"/>
          <w:sz w:val="20"/>
          <w:szCs w:val="20"/>
          <w:lang w:eastAsia="en-US"/>
        </w:rPr>
      </w:pPr>
      <w:r w:rsidRPr="0023490C">
        <w:rPr>
          <w:rFonts w:ascii="Arial" w:eastAsia="Calibri" w:hAnsi="Arial" w:cs="Arial"/>
          <w:b/>
          <w:sz w:val="20"/>
          <w:szCs w:val="20"/>
          <w:lang w:eastAsia="en-US"/>
        </w:rPr>
        <w:t>PROCEDURY OSIĄGANIA CELÓW KSZTAŁCENIA PRZEDMIOTU</w:t>
      </w:r>
    </w:p>
    <w:p w14:paraId="0BABF7C6" w14:textId="77777777" w:rsidR="0023490C" w:rsidRPr="0023490C" w:rsidRDefault="0023490C" w:rsidP="0023490C">
      <w:pPr>
        <w:spacing w:after="0"/>
        <w:contextualSpacing/>
        <w:jc w:val="both"/>
        <w:rPr>
          <w:rFonts w:ascii="Arial" w:eastAsia="Calibri" w:hAnsi="Arial" w:cs="Arial"/>
          <w:sz w:val="20"/>
          <w:szCs w:val="20"/>
          <w:lang w:eastAsia="en-US"/>
        </w:rPr>
      </w:pPr>
      <w:r w:rsidRPr="0023490C">
        <w:rPr>
          <w:rFonts w:ascii="Arial" w:eastAsia="Calibri" w:hAnsi="Arial" w:cs="Arial"/>
          <w:sz w:val="20"/>
          <w:szCs w:val="20"/>
          <w:lang w:eastAsia="en-US"/>
        </w:rPr>
        <w:t>Przygotowanie do wykonywania zadań zawodowych technika  pojazdów samochodowych wymaga od uczącego się:</w:t>
      </w:r>
    </w:p>
    <w:p w14:paraId="5F4D18C1" w14:textId="77777777" w:rsidR="0023490C" w:rsidRPr="0023490C" w:rsidRDefault="0023490C" w:rsidP="0023490C">
      <w:pPr>
        <w:numPr>
          <w:ilvl w:val="0"/>
          <w:numId w:val="52"/>
        </w:numPr>
        <w:pBdr>
          <w:top w:val="nil"/>
          <w:left w:val="nil"/>
          <w:bottom w:val="nil"/>
          <w:right w:val="nil"/>
          <w:between w:val="nil"/>
        </w:pBdr>
        <w:spacing w:after="0"/>
        <w:ind w:left="709" w:hanging="283"/>
        <w:contextualSpacing/>
        <w:jc w:val="both"/>
        <w:rPr>
          <w:rFonts w:ascii="Arial" w:eastAsia="Calibri" w:hAnsi="Arial" w:cs="Arial"/>
          <w:sz w:val="20"/>
          <w:szCs w:val="20"/>
          <w:lang w:eastAsia="en-US"/>
        </w:rPr>
      </w:pPr>
      <w:r w:rsidRPr="0023490C">
        <w:rPr>
          <w:rFonts w:ascii="Arial" w:eastAsia="Calibri" w:hAnsi="Arial" w:cs="Arial"/>
          <w:sz w:val="20"/>
          <w:szCs w:val="20"/>
          <w:lang w:eastAsia="en-US"/>
        </w:rPr>
        <w:t>opanowania wiedzy w zakresie wykonywania badań technicznych pojazdów samochodowych w serwisie pojazdów samochodowych oraz Stacji kontroli pojazdów,</w:t>
      </w:r>
    </w:p>
    <w:p w14:paraId="2BBB9C4D" w14:textId="77777777" w:rsidR="0023490C" w:rsidRPr="0023490C" w:rsidRDefault="0023490C" w:rsidP="0023490C">
      <w:pPr>
        <w:numPr>
          <w:ilvl w:val="0"/>
          <w:numId w:val="52"/>
        </w:numPr>
        <w:pBdr>
          <w:top w:val="nil"/>
          <w:left w:val="nil"/>
          <w:bottom w:val="nil"/>
          <w:right w:val="nil"/>
          <w:between w:val="nil"/>
        </w:pBdr>
        <w:spacing w:after="0"/>
        <w:ind w:left="709" w:hanging="283"/>
        <w:contextualSpacing/>
        <w:jc w:val="both"/>
        <w:rPr>
          <w:rFonts w:ascii="Arial" w:eastAsia="Calibri" w:hAnsi="Arial" w:cs="Arial"/>
          <w:sz w:val="20"/>
          <w:szCs w:val="20"/>
          <w:lang w:eastAsia="en-US"/>
        </w:rPr>
      </w:pPr>
      <w:r w:rsidRPr="0023490C">
        <w:rPr>
          <w:rFonts w:ascii="Arial" w:eastAsia="Calibri" w:hAnsi="Arial" w:cs="Arial"/>
          <w:sz w:val="20"/>
          <w:szCs w:val="20"/>
          <w:lang w:eastAsia="en-US"/>
        </w:rPr>
        <w:t>przygotowanie do efektywnego wykorzystania uzyskanej wiedzy w praktyce,</w:t>
      </w:r>
    </w:p>
    <w:p w14:paraId="5767F6EF" w14:textId="77777777" w:rsidR="0023490C" w:rsidRPr="0023490C" w:rsidRDefault="0023490C" w:rsidP="0023490C">
      <w:pPr>
        <w:numPr>
          <w:ilvl w:val="0"/>
          <w:numId w:val="52"/>
        </w:numPr>
        <w:pBdr>
          <w:top w:val="nil"/>
          <w:left w:val="nil"/>
          <w:bottom w:val="nil"/>
          <w:right w:val="nil"/>
          <w:between w:val="nil"/>
        </w:pBdr>
        <w:spacing w:after="0"/>
        <w:ind w:left="709" w:hanging="283"/>
        <w:contextualSpacing/>
        <w:jc w:val="both"/>
        <w:rPr>
          <w:rFonts w:ascii="Arial" w:eastAsia="Calibri" w:hAnsi="Arial" w:cs="Arial"/>
          <w:sz w:val="20"/>
          <w:szCs w:val="20"/>
          <w:lang w:eastAsia="en-US"/>
        </w:rPr>
      </w:pPr>
      <w:r w:rsidRPr="0023490C">
        <w:rPr>
          <w:rFonts w:ascii="Arial" w:eastAsia="Calibri" w:hAnsi="Arial" w:cs="Arial"/>
          <w:sz w:val="20"/>
          <w:szCs w:val="20"/>
          <w:lang w:eastAsia="en-US"/>
        </w:rPr>
        <w:t>kształtowanie motywacji wewnętrznej.</w:t>
      </w:r>
    </w:p>
    <w:p w14:paraId="4A791B2C" w14:textId="77777777" w:rsidR="0023490C" w:rsidRPr="0023490C" w:rsidRDefault="0023490C" w:rsidP="0023490C">
      <w:pPr>
        <w:numPr>
          <w:ilvl w:val="0"/>
          <w:numId w:val="52"/>
        </w:numPr>
        <w:pBdr>
          <w:top w:val="nil"/>
          <w:left w:val="nil"/>
          <w:bottom w:val="nil"/>
          <w:right w:val="nil"/>
          <w:between w:val="nil"/>
        </w:pBdr>
        <w:spacing w:after="0"/>
        <w:ind w:left="709" w:hanging="283"/>
        <w:contextualSpacing/>
        <w:jc w:val="both"/>
        <w:rPr>
          <w:rFonts w:ascii="Arial" w:eastAsia="Calibri" w:hAnsi="Arial" w:cs="Arial"/>
          <w:sz w:val="20"/>
          <w:szCs w:val="20"/>
          <w:lang w:eastAsia="en-US"/>
        </w:rPr>
      </w:pPr>
      <w:r w:rsidRPr="0023490C">
        <w:rPr>
          <w:rFonts w:ascii="Arial" w:eastAsia="Calibri" w:hAnsi="Arial" w:cs="Arial"/>
          <w:sz w:val="20"/>
          <w:szCs w:val="20"/>
          <w:lang w:eastAsia="en-US"/>
        </w:rPr>
        <w:t>odkrywania predyspozycji zawodowych.</w:t>
      </w:r>
    </w:p>
    <w:p w14:paraId="2314337D" w14:textId="77777777" w:rsidR="0023490C" w:rsidRPr="0023490C" w:rsidRDefault="0023490C" w:rsidP="0023490C">
      <w:pPr>
        <w:shd w:val="clear" w:color="auto" w:fill="FFFFFF"/>
        <w:spacing w:after="120"/>
        <w:jc w:val="both"/>
        <w:rPr>
          <w:rFonts w:ascii="Arial" w:hAnsi="Arial" w:cs="Arial"/>
          <w:sz w:val="20"/>
          <w:szCs w:val="20"/>
          <w:lang w:eastAsia="ja-JP"/>
        </w:rPr>
      </w:pPr>
      <w:r w:rsidRPr="0023490C">
        <w:rPr>
          <w:rFonts w:ascii="Arial" w:hAnsi="Arial" w:cs="Arial"/>
          <w:sz w:val="20"/>
          <w:szCs w:val="20"/>
          <w:lang w:eastAsia="ja-JP"/>
        </w:rPr>
        <w:t>W przedmiocie wykonywanie badań technicznych pojazdów samochodowych stosowane metody powinny zapewnić osiąganie celów zaplanowanych w procesie edukacji oraz przygotowanie uczniów do pracy w zawodzie technik  pojazdów samochodowych.</w:t>
      </w:r>
    </w:p>
    <w:p w14:paraId="59080758" w14:textId="77777777" w:rsidR="0023490C" w:rsidRPr="0023490C" w:rsidRDefault="0023490C" w:rsidP="0023490C">
      <w:pPr>
        <w:spacing w:after="0"/>
        <w:contextualSpacing/>
        <w:rPr>
          <w:rFonts w:ascii="Arial" w:eastAsia="Calibri" w:hAnsi="Arial" w:cs="Arial"/>
          <w:bCs/>
          <w:sz w:val="20"/>
          <w:szCs w:val="20"/>
          <w:lang w:eastAsia="en-US"/>
        </w:rPr>
      </w:pPr>
      <w:r w:rsidRPr="0023490C">
        <w:rPr>
          <w:rFonts w:ascii="Arial" w:eastAsia="Calibri" w:hAnsi="Arial" w:cs="Arial"/>
          <w:bCs/>
          <w:sz w:val="20"/>
          <w:szCs w:val="20"/>
          <w:lang w:eastAsia="en-US"/>
        </w:rPr>
        <w:t>Proponowane metody:</w:t>
      </w:r>
    </w:p>
    <w:p w14:paraId="240E9901" w14:textId="77777777" w:rsidR="0023490C" w:rsidRPr="0023490C" w:rsidRDefault="0023490C" w:rsidP="0023490C">
      <w:pPr>
        <w:numPr>
          <w:ilvl w:val="0"/>
          <w:numId w:val="44"/>
        </w:numPr>
        <w:pBdr>
          <w:top w:val="nil"/>
          <w:left w:val="nil"/>
          <w:bottom w:val="nil"/>
          <w:right w:val="nil"/>
          <w:between w:val="nil"/>
        </w:pBdr>
        <w:spacing w:after="0"/>
        <w:ind w:left="709" w:hanging="283"/>
        <w:contextualSpacing/>
        <w:rPr>
          <w:rFonts w:ascii="Arial" w:eastAsia="Calibri" w:hAnsi="Arial" w:cs="Arial"/>
          <w:sz w:val="20"/>
          <w:szCs w:val="20"/>
          <w:lang w:eastAsia="en-US"/>
        </w:rPr>
      </w:pPr>
      <w:r w:rsidRPr="0023490C">
        <w:rPr>
          <w:rFonts w:ascii="Arial" w:eastAsia="Calibri" w:hAnsi="Arial" w:cs="Arial"/>
          <w:sz w:val="20"/>
          <w:szCs w:val="20"/>
          <w:lang w:eastAsia="en-US"/>
        </w:rPr>
        <w:t xml:space="preserve">ćwiczenia </w:t>
      </w:r>
    </w:p>
    <w:p w14:paraId="5F1093A1" w14:textId="77777777" w:rsidR="0023490C" w:rsidRPr="0023490C" w:rsidRDefault="0023490C" w:rsidP="0023490C">
      <w:pPr>
        <w:numPr>
          <w:ilvl w:val="0"/>
          <w:numId w:val="44"/>
        </w:numPr>
        <w:pBdr>
          <w:top w:val="nil"/>
          <w:left w:val="nil"/>
          <w:bottom w:val="nil"/>
          <w:right w:val="nil"/>
          <w:between w:val="nil"/>
        </w:pBdr>
        <w:spacing w:after="0"/>
        <w:ind w:left="709" w:hanging="283"/>
        <w:contextualSpacing/>
        <w:rPr>
          <w:rFonts w:ascii="Arial" w:eastAsia="Calibri" w:hAnsi="Arial" w:cs="Arial"/>
          <w:sz w:val="20"/>
          <w:szCs w:val="20"/>
          <w:lang w:eastAsia="en-US"/>
        </w:rPr>
      </w:pPr>
      <w:r w:rsidRPr="0023490C">
        <w:rPr>
          <w:rFonts w:ascii="Arial" w:eastAsia="Calibri" w:hAnsi="Arial" w:cs="Arial"/>
          <w:sz w:val="20"/>
          <w:szCs w:val="20"/>
          <w:lang w:eastAsia="en-US"/>
        </w:rPr>
        <w:t>metoda przypadków,</w:t>
      </w:r>
    </w:p>
    <w:p w14:paraId="19FC6048" w14:textId="77777777" w:rsidR="0023490C" w:rsidRPr="0023490C" w:rsidRDefault="0023490C" w:rsidP="0023490C">
      <w:pPr>
        <w:numPr>
          <w:ilvl w:val="0"/>
          <w:numId w:val="44"/>
        </w:numPr>
        <w:pBdr>
          <w:top w:val="nil"/>
          <w:left w:val="nil"/>
          <w:bottom w:val="nil"/>
          <w:right w:val="nil"/>
          <w:between w:val="nil"/>
        </w:pBdr>
        <w:spacing w:after="0"/>
        <w:ind w:left="709" w:hanging="283"/>
        <w:contextualSpacing/>
        <w:rPr>
          <w:rFonts w:ascii="Arial" w:eastAsia="Calibri" w:hAnsi="Arial" w:cs="Arial"/>
          <w:sz w:val="20"/>
          <w:szCs w:val="20"/>
          <w:lang w:eastAsia="en-US"/>
        </w:rPr>
      </w:pPr>
      <w:r w:rsidRPr="0023490C">
        <w:rPr>
          <w:rFonts w:ascii="Arial" w:eastAsia="Calibri" w:hAnsi="Arial" w:cs="Arial"/>
          <w:sz w:val="20"/>
          <w:szCs w:val="20"/>
          <w:lang w:eastAsia="en-US"/>
        </w:rPr>
        <w:t>metoda tekstu przewodniego,</w:t>
      </w:r>
    </w:p>
    <w:p w14:paraId="02066701" w14:textId="77777777" w:rsidR="0023490C" w:rsidRPr="0023490C" w:rsidRDefault="0023490C" w:rsidP="0023490C">
      <w:pPr>
        <w:numPr>
          <w:ilvl w:val="0"/>
          <w:numId w:val="44"/>
        </w:numPr>
        <w:pBdr>
          <w:top w:val="nil"/>
          <w:left w:val="nil"/>
          <w:bottom w:val="nil"/>
          <w:right w:val="nil"/>
          <w:between w:val="nil"/>
        </w:pBdr>
        <w:spacing w:after="0"/>
        <w:ind w:left="709" w:hanging="283"/>
        <w:contextualSpacing/>
        <w:rPr>
          <w:rFonts w:ascii="Arial" w:eastAsia="Calibri" w:hAnsi="Arial" w:cs="Arial"/>
          <w:sz w:val="20"/>
          <w:szCs w:val="20"/>
          <w:lang w:eastAsia="en-US"/>
        </w:rPr>
      </w:pPr>
      <w:r w:rsidRPr="0023490C">
        <w:rPr>
          <w:rFonts w:ascii="Arial" w:eastAsia="Calibri" w:hAnsi="Arial" w:cs="Arial"/>
          <w:sz w:val="20"/>
          <w:szCs w:val="20"/>
          <w:lang w:eastAsia="en-US"/>
        </w:rPr>
        <w:t>metoda projektu edukacyjnego,</w:t>
      </w:r>
    </w:p>
    <w:p w14:paraId="4AAA315B" w14:textId="77777777" w:rsidR="0023490C" w:rsidRPr="0023490C" w:rsidRDefault="0023490C" w:rsidP="0023490C">
      <w:pPr>
        <w:numPr>
          <w:ilvl w:val="0"/>
          <w:numId w:val="44"/>
        </w:numPr>
        <w:pBdr>
          <w:top w:val="nil"/>
          <w:left w:val="nil"/>
          <w:bottom w:val="nil"/>
          <w:right w:val="nil"/>
          <w:between w:val="nil"/>
        </w:pBdr>
        <w:spacing w:after="0"/>
        <w:ind w:left="709" w:hanging="283"/>
        <w:contextualSpacing/>
        <w:rPr>
          <w:rFonts w:ascii="Arial" w:eastAsia="Calibri" w:hAnsi="Arial" w:cs="Arial"/>
          <w:sz w:val="20"/>
          <w:szCs w:val="20"/>
          <w:lang w:eastAsia="en-US"/>
        </w:rPr>
      </w:pPr>
      <w:r w:rsidRPr="0023490C">
        <w:rPr>
          <w:rFonts w:ascii="Arial" w:eastAsia="Calibri" w:hAnsi="Arial" w:cs="Arial"/>
          <w:sz w:val="20"/>
          <w:szCs w:val="20"/>
          <w:lang w:eastAsia="en-US"/>
        </w:rPr>
        <w:t>próba pracy.</w:t>
      </w:r>
    </w:p>
    <w:p w14:paraId="7E345F67" w14:textId="77777777" w:rsidR="0023490C" w:rsidRPr="0023490C" w:rsidRDefault="0023490C" w:rsidP="0023490C">
      <w:pPr>
        <w:spacing w:after="0"/>
        <w:contextualSpacing/>
        <w:rPr>
          <w:rFonts w:ascii="Arial" w:eastAsia="Calibri" w:hAnsi="Arial" w:cs="Arial"/>
          <w:bCs/>
          <w:sz w:val="20"/>
          <w:szCs w:val="20"/>
          <w:lang w:eastAsia="en-US"/>
        </w:rPr>
      </w:pPr>
      <w:r w:rsidRPr="0023490C">
        <w:rPr>
          <w:rFonts w:ascii="Arial" w:eastAsia="Calibri" w:hAnsi="Arial" w:cs="Arial"/>
          <w:bCs/>
          <w:sz w:val="20"/>
          <w:szCs w:val="20"/>
          <w:lang w:eastAsia="en-US"/>
        </w:rPr>
        <w:t>Polecane środki dydaktyczne:</w:t>
      </w:r>
    </w:p>
    <w:p w14:paraId="3A3CE01D" w14:textId="77777777" w:rsidR="0023490C" w:rsidRPr="0023490C" w:rsidRDefault="0023490C" w:rsidP="0023490C">
      <w:pPr>
        <w:numPr>
          <w:ilvl w:val="0"/>
          <w:numId w:val="52"/>
        </w:numPr>
        <w:pBdr>
          <w:top w:val="nil"/>
          <w:left w:val="nil"/>
          <w:bottom w:val="nil"/>
          <w:right w:val="nil"/>
          <w:between w:val="nil"/>
        </w:pBdr>
        <w:spacing w:after="0"/>
        <w:ind w:left="709" w:hanging="283"/>
        <w:contextualSpacing/>
        <w:jc w:val="both"/>
        <w:rPr>
          <w:rFonts w:ascii="Arial" w:eastAsia="Calibri" w:hAnsi="Arial" w:cs="Arial"/>
          <w:sz w:val="20"/>
          <w:szCs w:val="20"/>
          <w:lang w:eastAsia="en-US"/>
        </w:rPr>
      </w:pPr>
      <w:r w:rsidRPr="0023490C">
        <w:rPr>
          <w:rFonts w:ascii="Arial" w:eastAsia="Calibri" w:hAnsi="Arial" w:cs="Arial"/>
          <w:sz w:val="20"/>
          <w:szCs w:val="20"/>
          <w:lang w:eastAsia="en-US"/>
        </w:rPr>
        <w:t>zestawy ćwiczeń, instrukcje do ćwiczeń, pakiety edukacyjne dla uczniów, teksty przewodnie, karty pracy dla uczniów, czasopisma branżowe, katalogi pojazdów samochodowych, filmy i prezentacje multimedialne związane z  wykonywaniem  badań technicznych pojazdów samochodowych w serwisie pojazdów samochodowych oraz Stacji kontroli pojazdów,</w:t>
      </w:r>
    </w:p>
    <w:p w14:paraId="4C6E8F60" w14:textId="77777777" w:rsidR="0023490C" w:rsidRPr="0023490C" w:rsidRDefault="0023490C" w:rsidP="0023490C">
      <w:pPr>
        <w:numPr>
          <w:ilvl w:val="0"/>
          <w:numId w:val="46"/>
        </w:numPr>
        <w:pBdr>
          <w:top w:val="nil"/>
          <w:left w:val="nil"/>
          <w:bottom w:val="nil"/>
          <w:right w:val="nil"/>
          <w:between w:val="nil"/>
        </w:pBdr>
        <w:spacing w:after="0"/>
        <w:contextualSpacing/>
        <w:jc w:val="both"/>
        <w:rPr>
          <w:rFonts w:ascii="Arial" w:eastAsia="Calibri" w:hAnsi="Arial" w:cs="Arial"/>
          <w:sz w:val="20"/>
          <w:szCs w:val="20"/>
          <w:lang w:eastAsia="en-US"/>
        </w:rPr>
      </w:pPr>
      <w:r w:rsidRPr="0023490C">
        <w:rPr>
          <w:rFonts w:ascii="Arial" w:eastAsia="Calibri" w:hAnsi="Arial" w:cs="Arial"/>
          <w:sz w:val="20"/>
          <w:szCs w:val="20"/>
          <w:lang w:eastAsia="en-US"/>
        </w:rPr>
        <w:t>stanowiska komputerowe z dostępem do Internetu,</w:t>
      </w:r>
    </w:p>
    <w:p w14:paraId="487F43B8" w14:textId="77777777" w:rsidR="0023490C" w:rsidRPr="0023490C" w:rsidRDefault="0023490C" w:rsidP="0023490C">
      <w:pPr>
        <w:numPr>
          <w:ilvl w:val="0"/>
          <w:numId w:val="46"/>
        </w:numPr>
        <w:pBdr>
          <w:top w:val="nil"/>
          <w:left w:val="nil"/>
          <w:bottom w:val="nil"/>
          <w:right w:val="nil"/>
          <w:between w:val="nil"/>
        </w:pBdr>
        <w:spacing w:after="120"/>
        <w:ind w:left="714" w:hanging="357"/>
        <w:jc w:val="both"/>
        <w:rPr>
          <w:rFonts w:ascii="Arial" w:eastAsia="Calibri" w:hAnsi="Arial" w:cs="Arial"/>
          <w:sz w:val="20"/>
          <w:szCs w:val="20"/>
          <w:lang w:eastAsia="en-US"/>
        </w:rPr>
      </w:pPr>
      <w:r w:rsidRPr="0023490C">
        <w:rPr>
          <w:rFonts w:ascii="Arial" w:eastAsia="Calibri" w:hAnsi="Arial" w:cs="Arial"/>
          <w:sz w:val="20"/>
          <w:szCs w:val="20"/>
          <w:lang w:eastAsia="en-US"/>
        </w:rPr>
        <w:t>wyposażenie odpowiednie do realizacji założonych efektów kształcenia.</w:t>
      </w:r>
    </w:p>
    <w:p w14:paraId="5555CE9F" w14:textId="77777777" w:rsidR="0023490C" w:rsidRPr="0023490C" w:rsidRDefault="0023490C" w:rsidP="0023490C">
      <w:pPr>
        <w:spacing w:after="0"/>
        <w:contextualSpacing/>
        <w:rPr>
          <w:rFonts w:ascii="Arial" w:eastAsia="Calibri" w:hAnsi="Arial" w:cs="Arial"/>
          <w:sz w:val="20"/>
          <w:szCs w:val="20"/>
          <w:lang w:eastAsia="en-US"/>
        </w:rPr>
      </w:pPr>
      <w:r w:rsidRPr="0023490C">
        <w:rPr>
          <w:rFonts w:ascii="Arial" w:eastAsia="Calibri" w:hAnsi="Arial" w:cs="Arial"/>
          <w:sz w:val="20"/>
          <w:szCs w:val="20"/>
          <w:lang w:eastAsia="en-US"/>
        </w:rPr>
        <w:t>Efektywność procesu kształcenia jest zależna między innymi od:</w:t>
      </w:r>
    </w:p>
    <w:p w14:paraId="57E48F5D" w14:textId="77777777" w:rsidR="0023490C" w:rsidRPr="0023490C" w:rsidRDefault="0023490C" w:rsidP="0023490C">
      <w:pPr>
        <w:numPr>
          <w:ilvl w:val="0"/>
          <w:numId w:val="45"/>
        </w:numPr>
        <w:pBdr>
          <w:top w:val="nil"/>
          <w:left w:val="nil"/>
          <w:bottom w:val="nil"/>
          <w:right w:val="nil"/>
          <w:between w:val="nil"/>
        </w:pBdr>
        <w:spacing w:after="0"/>
        <w:contextualSpacing/>
        <w:rPr>
          <w:rFonts w:ascii="Arial" w:eastAsia="Calibri" w:hAnsi="Arial" w:cs="Arial"/>
          <w:sz w:val="20"/>
          <w:szCs w:val="20"/>
          <w:lang w:eastAsia="en-US"/>
        </w:rPr>
      </w:pPr>
      <w:r w:rsidRPr="0023490C">
        <w:rPr>
          <w:rFonts w:ascii="Arial" w:eastAsia="Calibri" w:hAnsi="Arial" w:cs="Arial"/>
          <w:sz w:val="20"/>
          <w:szCs w:val="20"/>
          <w:lang w:eastAsia="en-US"/>
        </w:rPr>
        <w:t>stosowanych przez nauczyciela metod pracy i środków dydaktycznych,</w:t>
      </w:r>
    </w:p>
    <w:p w14:paraId="765CC84F" w14:textId="77777777" w:rsidR="0023490C" w:rsidRPr="0023490C" w:rsidRDefault="0023490C" w:rsidP="0023490C">
      <w:pPr>
        <w:numPr>
          <w:ilvl w:val="0"/>
          <w:numId w:val="45"/>
        </w:numPr>
        <w:pBdr>
          <w:top w:val="nil"/>
          <w:left w:val="nil"/>
          <w:bottom w:val="nil"/>
          <w:right w:val="nil"/>
          <w:between w:val="nil"/>
        </w:pBdr>
        <w:spacing w:after="0"/>
        <w:contextualSpacing/>
        <w:rPr>
          <w:rFonts w:ascii="Arial" w:eastAsia="Calibri" w:hAnsi="Arial" w:cs="Arial"/>
          <w:sz w:val="20"/>
          <w:szCs w:val="20"/>
          <w:lang w:eastAsia="en-US"/>
        </w:rPr>
      </w:pPr>
      <w:r w:rsidRPr="0023490C">
        <w:rPr>
          <w:rFonts w:ascii="Arial" w:eastAsia="Calibri" w:hAnsi="Arial" w:cs="Arial"/>
          <w:sz w:val="20"/>
          <w:szCs w:val="20"/>
          <w:lang w:eastAsia="en-US"/>
        </w:rPr>
        <w:t>zaangażowania i motywacji wewnętrznej uczniów,</w:t>
      </w:r>
    </w:p>
    <w:p w14:paraId="607D839F" w14:textId="77777777" w:rsidR="0023490C" w:rsidRPr="0023490C" w:rsidRDefault="0023490C" w:rsidP="0023490C">
      <w:pPr>
        <w:numPr>
          <w:ilvl w:val="0"/>
          <w:numId w:val="45"/>
        </w:numPr>
        <w:pBdr>
          <w:top w:val="nil"/>
          <w:left w:val="nil"/>
          <w:bottom w:val="nil"/>
          <w:right w:val="nil"/>
          <w:between w:val="nil"/>
        </w:pBdr>
        <w:spacing w:after="0"/>
        <w:ind w:left="714" w:hanging="357"/>
        <w:contextualSpacing/>
        <w:rPr>
          <w:rFonts w:ascii="Arial" w:eastAsia="Calibri" w:hAnsi="Arial" w:cs="Arial"/>
          <w:sz w:val="20"/>
          <w:szCs w:val="20"/>
          <w:lang w:eastAsia="en-US"/>
        </w:rPr>
      </w:pPr>
      <w:r w:rsidRPr="0023490C">
        <w:rPr>
          <w:rFonts w:ascii="Arial" w:eastAsia="Calibri" w:hAnsi="Arial" w:cs="Arial"/>
          <w:sz w:val="20"/>
          <w:szCs w:val="20"/>
          <w:lang w:eastAsia="en-US"/>
        </w:rPr>
        <w:t>warunków techniczno-dydaktycznych prowadzenia procesu nauczania.</w:t>
      </w:r>
    </w:p>
    <w:p w14:paraId="4A2F4D98" w14:textId="77777777" w:rsidR="0023490C" w:rsidRPr="0023490C" w:rsidRDefault="0023490C" w:rsidP="0023490C">
      <w:pPr>
        <w:spacing w:after="0"/>
        <w:contextualSpacing/>
        <w:jc w:val="both"/>
        <w:rPr>
          <w:rFonts w:ascii="Arial" w:eastAsia="Calibri" w:hAnsi="Arial" w:cs="Arial"/>
          <w:b/>
          <w:sz w:val="20"/>
          <w:szCs w:val="20"/>
          <w:lang w:eastAsia="en-US"/>
        </w:rPr>
      </w:pPr>
    </w:p>
    <w:p w14:paraId="13C08A1A" w14:textId="77777777" w:rsidR="0023490C" w:rsidRPr="0023490C" w:rsidRDefault="0023490C" w:rsidP="0023490C">
      <w:pPr>
        <w:spacing w:after="0"/>
        <w:contextualSpacing/>
        <w:jc w:val="both"/>
        <w:rPr>
          <w:rFonts w:ascii="Arial" w:eastAsia="Calibri" w:hAnsi="Arial" w:cs="Arial"/>
          <w:b/>
          <w:sz w:val="20"/>
          <w:szCs w:val="20"/>
          <w:lang w:eastAsia="en-US"/>
        </w:rPr>
      </w:pPr>
      <w:r w:rsidRPr="0023490C">
        <w:rPr>
          <w:rFonts w:ascii="Arial" w:eastAsia="Calibri" w:hAnsi="Arial" w:cs="Arial"/>
          <w:b/>
          <w:sz w:val="20"/>
          <w:szCs w:val="20"/>
          <w:lang w:eastAsia="en-US"/>
        </w:rPr>
        <w:t>PROPONOWANE METODY SPRAWDZANIA OSIĄGNIĘĆ EDUKACYJNYCH UCZNIA</w:t>
      </w:r>
    </w:p>
    <w:p w14:paraId="5C7EBEAB" w14:textId="77777777" w:rsidR="0023490C" w:rsidRPr="0023490C" w:rsidRDefault="0023490C" w:rsidP="0023490C">
      <w:pPr>
        <w:spacing w:after="0"/>
        <w:contextualSpacing/>
        <w:jc w:val="both"/>
        <w:rPr>
          <w:rFonts w:ascii="Arial" w:eastAsia="Calibri" w:hAnsi="Arial" w:cs="Arial"/>
          <w:bCs/>
          <w:sz w:val="20"/>
          <w:szCs w:val="20"/>
          <w:lang w:eastAsia="en-US"/>
        </w:rPr>
      </w:pPr>
      <w:r w:rsidRPr="0023490C">
        <w:rPr>
          <w:rFonts w:ascii="Arial" w:eastAsia="Calibri" w:hAnsi="Arial" w:cs="Arial"/>
          <w:bCs/>
          <w:sz w:val="20"/>
          <w:szCs w:val="20"/>
          <w:lang w:eastAsia="en-US"/>
        </w:rPr>
        <w:t>W celu sprawdzenia osiągnięć edukacyjnych ucznia proponuje się zastosować:</w:t>
      </w:r>
    </w:p>
    <w:p w14:paraId="05657AF2" w14:textId="77777777" w:rsidR="0023490C" w:rsidRPr="0023490C" w:rsidRDefault="0023490C" w:rsidP="0023490C">
      <w:pPr>
        <w:numPr>
          <w:ilvl w:val="0"/>
          <w:numId w:val="45"/>
        </w:numPr>
        <w:pBdr>
          <w:top w:val="nil"/>
          <w:left w:val="nil"/>
          <w:bottom w:val="nil"/>
          <w:right w:val="nil"/>
          <w:between w:val="nil"/>
        </w:pBdr>
        <w:spacing w:after="0"/>
        <w:contextualSpacing/>
        <w:rPr>
          <w:rFonts w:ascii="Arial" w:eastAsia="Calibri" w:hAnsi="Arial" w:cs="Arial"/>
          <w:b/>
          <w:sz w:val="20"/>
          <w:szCs w:val="20"/>
          <w:lang w:eastAsia="en-US"/>
        </w:rPr>
      </w:pPr>
      <w:r w:rsidRPr="0023490C">
        <w:rPr>
          <w:rFonts w:ascii="Arial" w:eastAsia="Calibri" w:hAnsi="Arial" w:cs="Arial"/>
          <w:sz w:val="20"/>
          <w:szCs w:val="20"/>
          <w:lang w:eastAsia="en-US"/>
        </w:rPr>
        <w:t>karty</w:t>
      </w:r>
      <w:r w:rsidRPr="0023490C">
        <w:rPr>
          <w:rFonts w:ascii="Arial" w:eastAsia="Calibri" w:hAnsi="Arial" w:cs="Arial"/>
          <w:bCs/>
          <w:sz w:val="20"/>
          <w:szCs w:val="20"/>
          <w:lang w:eastAsia="en-US"/>
        </w:rPr>
        <w:t xml:space="preserve"> obserwacji w trakcie wykonywanych ćwiczeń praktycznych, w ocenie należy uwzględnić następujące kryteria merytoryczne oraz ogólne: dokładność wykonanych czynności, samoocenę, czas wykonania zadania,</w:t>
      </w:r>
    </w:p>
    <w:p w14:paraId="212A3AB5" w14:textId="77777777" w:rsidR="0023490C" w:rsidRPr="0023490C" w:rsidRDefault="0023490C" w:rsidP="0023490C">
      <w:pPr>
        <w:numPr>
          <w:ilvl w:val="0"/>
          <w:numId w:val="45"/>
        </w:numPr>
        <w:pBdr>
          <w:top w:val="nil"/>
          <w:left w:val="nil"/>
          <w:bottom w:val="nil"/>
          <w:right w:val="nil"/>
          <w:between w:val="nil"/>
        </w:pBdr>
        <w:spacing w:after="120"/>
        <w:ind w:left="714" w:hanging="357"/>
        <w:rPr>
          <w:rFonts w:ascii="Arial" w:eastAsia="Calibri" w:hAnsi="Arial" w:cs="Arial"/>
          <w:sz w:val="20"/>
          <w:szCs w:val="20"/>
          <w:lang w:eastAsia="en-US"/>
        </w:rPr>
      </w:pPr>
      <w:r w:rsidRPr="0023490C">
        <w:rPr>
          <w:rFonts w:ascii="Arial" w:eastAsia="Calibri" w:hAnsi="Arial" w:cs="Arial"/>
          <w:sz w:val="20"/>
          <w:szCs w:val="20"/>
          <w:lang w:eastAsia="en-US"/>
        </w:rPr>
        <w:t>test praktyczny z kryteriami oceny określonymi w karcie obserwacji.</w:t>
      </w:r>
    </w:p>
    <w:p w14:paraId="6C1AEC58" w14:textId="77777777" w:rsidR="0023490C" w:rsidRPr="0023490C" w:rsidRDefault="0023490C" w:rsidP="0023490C">
      <w:pPr>
        <w:spacing w:after="0"/>
        <w:contextualSpacing/>
        <w:rPr>
          <w:rFonts w:ascii="Arial" w:eastAsia="Calibri" w:hAnsi="Arial" w:cs="Arial"/>
          <w:b/>
          <w:sz w:val="20"/>
          <w:szCs w:val="20"/>
          <w:lang w:eastAsia="en-US"/>
        </w:rPr>
      </w:pPr>
      <w:r w:rsidRPr="0023490C">
        <w:rPr>
          <w:rFonts w:ascii="Arial" w:eastAsia="Calibri" w:hAnsi="Arial" w:cs="Arial"/>
          <w:b/>
          <w:sz w:val="20"/>
          <w:szCs w:val="20"/>
          <w:lang w:eastAsia="en-US"/>
        </w:rPr>
        <w:t>PROPONOWANE METODY EWALUACJI PRZEDMIOTU</w:t>
      </w:r>
    </w:p>
    <w:p w14:paraId="5FE9EDD1" w14:textId="77777777" w:rsidR="0023490C" w:rsidRPr="0023490C" w:rsidRDefault="0023490C" w:rsidP="0023490C">
      <w:pPr>
        <w:spacing w:after="0"/>
        <w:contextualSpacing/>
        <w:jc w:val="both"/>
        <w:rPr>
          <w:rFonts w:ascii="Arial" w:eastAsia="Calibri" w:hAnsi="Arial" w:cs="Arial"/>
          <w:bCs/>
          <w:sz w:val="20"/>
          <w:szCs w:val="20"/>
          <w:lang w:eastAsia="en-US"/>
        </w:rPr>
      </w:pPr>
      <w:r w:rsidRPr="0023490C">
        <w:rPr>
          <w:rFonts w:ascii="Arial" w:eastAsia="Calibri" w:hAnsi="Arial" w:cs="Arial"/>
          <w:bCs/>
          <w:sz w:val="20"/>
          <w:szCs w:val="20"/>
          <w:lang w:eastAsia="en-US"/>
        </w:rPr>
        <w:t>Ewaluacja ma na celu doskonalenie stosowanych metod w celu osiągania założonych celów edukacyjnych.</w:t>
      </w:r>
    </w:p>
    <w:p w14:paraId="2C5562E3" w14:textId="77777777" w:rsidR="0023490C" w:rsidRPr="0023490C" w:rsidRDefault="0023490C" w:rsidP="0023490C">
      <w:pPr>
        <w:spacing w:after="0"/>
        <w:contextualSpacing/>
        <w:jc w:val="both"/>
        <w:rPr>
          <w:rFonts w:ascii="Arial" w:eastAsia="Calibri" w:hAnsi="Arial" w:cs="Arial"/>
          <w:bCs/>
          <w:sz w:val="20"/>
          <w:szCs w:val="20"/>
          <w:lang w:eastAsia="en-US"/>
        </w:rPr>
      </w:pPr>
      <w:r w:rsidRPr="0023490C">
        <w:rPr>
          <w:rFonts w:ascii="Arial" w:eastAsia="Calibri" w:hAnsi="Arial" w:cs="Arial"/>
          <w:bCs/>
          <w:sz w:val="20"/>
          <w:szCs w:val="20"/>
          <w:lang w:eastAsia="en-US"/>
        </w:rPr>
        <w:t>Do pozyskania danych od uczniów należy zastosować testy oraz kwestionariusze ankietowe, np.:</w:t>
      </w:r>
    </w:p>
    <w:p w14:paraId="62BF70E2" w14:textId="77777777" w:rsidR="0023490C" w:rsidRPr="0023490C" w:rsidRDefault="0023490C" w:rsidP="0023490C">
      <w:pPr>
        <w:numPr>
          <w:ilvl w:val="0"/>
          <w:numId w:val="45"/>
        </w:numPr>
        <w:pBdr>
          <w:top w:val="nil"/>
          <w:left w:val="nil"/>
          <w:bottom w:val="nil"/>
          <w:right w:val="nil"/>
          <w:between w:val="nil"/>
        </w:pBdr>
        <w:spacing w:after="0"/>
        <w:contextualSpacing/>
        <w:jc w:val="both"/>
        <w:rPr>
          <w:rFonts w:ascii="Arial" w:eastAsia="Calibri" w:hAnsi="Arial" w:cs="Arial"/>
          <w:bCs/>
          <w:sz w:val="20"/>
          <w:szCs w:val="20"/>
          <w:lang w:eastAsia="en-US"/>
        </w:rPr>
      </w:pPr>
      <w:r w:rsidRPr="0023490C">
        <w:rPr>
          <w:rFonts w:ascii="Arial" w:eastAsia="Calibri" w:hAnsi="Arial" w:cs="Arial"/>
          <w:sz w:val="20"/>
          <w:szCs w:val="20"/>
          <w:lang w:eastAsia="en-US"/>
        </w:rPr>
        <w:t>test praktyczny dla uczniów,</w:t>
      </w:r>
    </w:p>
    <w:p w14:paraId="655A86CF" w14:textId="77777777" w:rsidR="0023490C" w:rsidRPr="0023490C" w:rsidRDefault="0023490C" w:rsidP="0023490C">
      <w:pPr>
        <w:numPr>
          <w:ilvl w:val="0"/>
          <w:numId w:val="45"/>
        </w:numPr>
        <w:pBdr>
          <w:top w:val="nil"/>
          <w:left w:val="nil"/>
          <w:bottom w:val="nil"/>
          <w:right w:val="nil"/>
          <w:between w:val="nil"/>
        </w:pBdr>
        <w:spacing w:after="0"/>
        <w:contextualSpacing/>
        <w:jc w:val="both"/>
        <w:rPr>
          <w:rFonts w:ascii="Arial" w:eastAsia="Calibri" w:hAnsi="Arial" w:cs="Arial"/>
          <w:sz w:val="20"/>
          <w:szCs w:val="20"/>
          <w:lang w:eastAsia="en-US"/>
        </w:rPr>
      </w:pPr>
      <w:r w:rsidRPr="0023490C">
        <w:rPr>
          <w:rFonts w:ascii="Arial" w:eastAsia="Calibri" w:hAnsi="Arial" w:cs="Arial"/>
          <w:sz w:val="20"/>
          <w:szCs w:val="20"/>
          <w:lang w:eastAsia="en-US"/>
        </w:rPr>
        <w:t>test pisemny dla uczniów,</w:t>
      </w:r>
    </w:p>
    <w:p w14:paraId="5CF2A4F0" w14:textId="77777777" w:rsidR="0023490C" w:rsidRPr="0023490C" w:rsidRDefault="0023490C" w:rsidP="0023490C">
      <w:pPr>
        <w:numPr>
          <w:ilvl w:val="0"/>
          <w:numId w:val="45"/>
        </w:numPr>
        <w:pBdr>
          <w:top w:val="nil"/>
          <w:left w:val="nil"/>
          <w:bottom w:val="nil"/>
          <w:right w:val="nil"/>
          <w:between w:val="nil"/>
        </w:pBdr>
        <w:spacing w:after="0"/>
        <w:contextualSpacing/>
        <w:jc w:val="both"/>
        <w:rPr>
          <w:rFonts w:ascii="Arial" w:eastAsia="Calibri" w:hAnsi="Arial" w:cs="Arial"/>
          <w:bCs/>
          <w:sz w:val="20"/>
          <w:szCs w:val="20"/>
          <w:lang w:eastAsia="en-US"/>
        </w:rPr>
      </w:pPr>
      <w:r w:rsidRPr="0023490C">
        <w:rPr>
          <w:rFonts w:ascii="Arial" w:eastAsia="Calibri" w:hAnsi="Arial" w:cs="Arial"/>
          <w:sz w:val="20"/>
          <w:szCs w:val="20"/>
          <w:lang w:eastAsia="en-US"/>
        </w:rPr>
        <w:t>kwestionariusz</w:t>
      </w:r>
      <w:r w:rsidRPr="0023490C">
        <w:rPr>
          <w:rFonts w:ascii="Arial" w:eastAsia="Calibri" w:hAnsi="Arial" w:cs="Arial"/>
          <w:bCs/>
          <w:sz w:val="20"/>
          <w:szCs w:val="20"/>
          <w:lang w:eastAsia="en-US"/>
        </w:rPr>
        <w:t xml:space="preserve"> ankietowy skierowany do uczniów (mający na celu doskonalenie procesu kształcenia i osiągania celów zawartych w programie).</w:t>
      </w:r>
    </w:p>
    <w:p w14:paraId="63AE810C" w14:textId="77777777" w:rsidR="0023490C" w:rsidRPr="0023490C" w:rsidRDefault="0023490C" w:rsidP="0023490C">
      <w:pPr>
        <w:jc w:val="both"/>
        <w:rPr>
          <w:rFonts w:ascii="Arial" w:eastAsia="Calibri" w:hAnsi="Arial" w:cs="Arial"/>
          <w:b/>
          <w:sz w:val="20"/>
          <w:szCs w:val="20"/>
          <w:lang w:eastAsia="en-US"/>
        </w:rPr>
      </w:pPr>
      <w:r w:rsidRPr="0023490C">
        <w:rPr>
          <w:rFonts w:ascii="Arial" w:eastAsia="Calibri" w:hAnsi="Arial" w:cs="Arial"/>
          <w:sz w:val="20"/>
          <w:szCs w:val="20"/>
          <w:lang w:eastAsia="en-US"/>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14:paraId="38999ED9" w14:textId="77777777" w:rsidR="0023490C" w:rsidRPr="0023490C" w:rsidRDefault="0023490C" w:rsidP="0023490C">
      <w:pPr>
        <w:rPr>
          <w:rFonts w:ascii="Arial" w:eastAsia="Calibri" w:hAnsi="Arial" w:cs="Arial"/>
          <w:sz w:val="20"/>
          <w:szCs w:val="20"/>
          <w:lang w:eastAsia="en-US"/>
        </w:rPr>
      </w:pPr>
    </w:p>
    <w:p w14:paraId="786FBD7A" w14:textId="77777777" w:rsidR="00623B90" w:rsidRDefault="00623B90">
      <w:pPr>
        <w:spacing w:after="0" w:line="240" w:lineRule="auto"/>
        <w:rPr>
          <w:rFonts w:ascii="Arial" w:eastAsia="Calibri" w:hAnsi="Arial" w:cs="Arial"/>
          <w:b/>
          <w:sz w:val="20"/>
          <w:szCs w:val="20"/>
          <w:lang w:eastAsia="en-US"/>
        </w:rPr>
      </w:pPr>
      <w:r>
        <w:rPr>
          <w:rFonts w:ascii="Arial" w:eastAsia="Calibri" w:hAnsi="Arial" w:cs="Arial"/>
          <w:b/>
          <w:sz w:val="20"/>
          <w:szCs w:val="20"/>
          <w:lang w:eastAsia="en-US"/>
        </w:rPr>
        <w:br w:type="page"/>
      </w:r>
    </w:p>
    <w:p w14:paraId="71C4D892" w14:textId="77777777" w:rsidR="00502B04" w:rsidRPr="00BA6F50" w:rsidRDefault="00502B04" w:rsidP="00502B04">
      <w:pPr>
        <w:pStyle w:val="Nagwek2"/>
      </w:pPr>
      <w:bookmarkStart w:id="30" w:name="_Toc16517435"/>
      <w:bookmarkStart w:id="31" w:name="_Toc18670635"/>
      <w:r w:rsidRPr="00BA6F50">
        <w:t>Praktyka zawodowa I (MOT.0</w:t>
      </w:r>
      <w:r>
        <w:t>2</w:t>
      </w:r>
      <w:r w:rsidRPr="00BA6F50">
        <w:t>.)</w:t>
      </w:r>
      <w:bookmarkEnd w:id="31"/>
    </w:p>
    <w:p w14:paraId="27B53E92" w14:textId="77777777" w:rsidR="00EF63F1" w:rsidRPr="00502B04" w:rsidRDefault="00EF63F1" w:rsidP="00502B04">
      <w:pPr>
        <w:spacing w:after="120" w:line="360" w:lineRule="auto"/>
        <w:jc w:val="both"/>
        <w:rPr>
          <w:rStyle w:val="Pogrubienie"/>
          <w:rFonts w:ascii="Arial" w:hAnsi="Arial" w:cs="Arial"/>
          <w:bCs/>
        </w:rPr>
      </w:pPr>
      <w:r w:rsidRPr="00502B04">
        <w:rPr>
          <w:rStyle w:val="Pogrubienie"/>
          <w:rFonts w:ascii="Arial" w:hAnsi="Arial" w:cs="Arial"/>
          <w:bCs/>
        </w:rPr>
        <w:t>Obsługa i naprawa mechatronicznych systemów pojazdów samochodowych</w:t>
      </w:r>
    </w:p>
    <w:p w14:paraId="6F2E1F4F" w14:textId="77777777" w:rsidR="00EF63F1" w:rsidRPr="000B3FA7" w:rsidRDefault="00EF63F1" w:rsidP="00EF63F1">
      <w:pPr>
        <w:spacing w:after="0"/>
        <w:contextualSpacing/>
        <w:jc w:val="both"/>
        <w:rPr>
          <w:rFonts w:ascii="Arial" w:hAnsi="Arial" w:cs="Arial"/>
          <w:b/>
          <w:sz w:val="20"/>
          <w:szCs w:val="20"/>
        </w:rPr>
      </w:pPr>
      <w:r w:rsidRPr="000B3FA7">
        <w:rPr>
          <w:rFonts w:ascii="Arial" w:hAnsi="Arial" w:cs="Arial"/>
          <w:b/>
          <w:sz w:val="20"/>
          <w:szCs w:val="20"/>
        </w:rPr>
        <w:t>Cele ogólne przedmiotu</w:t>
      </w:r>
    </w:p>
    <w:p w14:paraId="57740359" w14:textId="77777777" w:rsidR="00EF63F1" w:rsidRPr="000B3FA7" w:rsidRDefault="00EF63F1" w:rsidP="00B53D0F">
      <w:pPr>
        <w:pStyle w:val="Akapitzlist"/>
        <w:numPr>
          <w:ilvl w:val="0"/>
          <w:numId w:val="181"/>
        </w:numPr>
        <w:tabs>
          <w:tab w:val="left" w:pos="426"/>
        </w:tabs>
        <w:autoSpaceDE w:val="0"/>
        <w:autoSpaceDN w:val="0"/>
        <w:adjustRightInd w:val="0"/>
        <w:spacing w:after="0"/>
        <w:ind w:left="426" w:hanging="426"/>
        <w:jc w:val="both"/>
        <w:rPr>
          <w:rFonts w:ascii="Arial" w:hAnsi="Arial" w:cs="Arial"/>
        </w:rPr>
      </w:pPr>
      <w:r w:rsidRPr="000B3FA7">
        <w:rPr>
          <w:rFonts w:ascii="Arial" w:hAnsi="Arial" w:cs="Arial"/>
        </w:rPr>
        <w:t>Przestrzeganie zasad bezpieczeństwa i higieny pracy oraz przepisów prawa dotyczących ochrony przeciwpożarowej i ochrony środowiska.</w:t>
      </w:r>
    </w:p>
    <w:p w14:paraId="18B14BAB" w14:textId="77777777" w:rsidR="00EF63F1" w:rsidRPr="000B3FA7" w:rsidRDefault="00EF63F1" w:rsidP="00B53D0F">
      <w:pPr>
        <w:pStyle w:val="Akapitzlist"/>
        <w:numPr>
          <w:ilvl w:val="0"/>
          <w:numId w:val="181"/>
        </w:numPr>
        <w:tabs>
          <w:tab w:val="left" w:pos="426"/>
        </w:tabs>
        <w:autoSpaceDE w:val="0"/>
        <w:autoSpaceDN w:val="0"/>
        <w:adjustRightInd w:val="0"/>
        <w:spacing w:after="0"/>
        <w:ind w:left="426" w:hanging="426"/>
        <w:jc w:val="both"/>
        <w:rPr>
          <w:rFonts w:ascii="Arial" w:hAnsi="Arial" w:cs="Arial"/>
        </w:rPr>
      </w:pPr>
      <w:r w:rsidRPr="000B3FA7">
        <w:rPr>
          <w:rFonts w:ascii="Arial" w:hAnsi="Arial" w:cs="Arial"/>
        </w:rPr>
        <w:t>Organizowanie stanowiska pracy zgodnie z wymaganiami ergonomii, przepisami bezpieczeństwa i higieny pracy, ochrony przeciwpożarowej i ochrony środowiska.</w:t>
      </w:r>
    </w:p>
    <w:p w14:paraId="64B0ACE5" w14:textId="77777777" w:rsidR="00EF63F1" w:rsidRPr="000B3FA7" w:rsidRDefault="00EF63F1" w:rsidP="00B53D0F">
      <w:pPr>
        <w:pStyle w:val="Akapitzlist"/>
        <w:numPr>
          <w:ilvl w:val="0"/>
          <w:numId w:val="181"/>
        </w:numPr>
        <w:tabs>
          <w:tab w:val="left" w:pos="426"/>
        </w:tabs>
        <w:autoSpaceDE w:val="0"/>
        <w:autoSpaceDN w:val="0"/>
        <w:adjustRightInd w:val="0"/>
        <w:spacing w:after="0"/>
        <w:ind w:left="426" w:hanging="426"/>
        <w:jc w:val="both"/>
        <w:rPr>
          <w:rFonts w:ascii="Arial" w:hAnsi="Arial" w:cs="Arial"/>
        </w:rPr>
      </w:pPr>
      <w:r w:rsidRPr="000B3FA7">
        <w:rPr>
          <w:rFonts w:ascii="Arial" w:hAnsi="Arial" w:cs="Arial"/>
        </w:rPr>
        <w:t>Stosowanie środków ochrony indywidualnej i zbiorowej podczas wykonywania zadań zawodowych.</w:t>
      </w:r>
    </w:p>
    <w:p w14:paraId="68E5BBDC" w14:textId="77777777" w:rsidR="00EF63F1" w:rsidRPr="000B3FA7" w:rsidRDefault="00EF63F1" w:rsidP="00B53D0F">
      <w:pPr>
        <w:pStyle w:val="Akapitzlist"/>
        <w:numPr>
          <w:ilvl w:val="0"/>
          <w:numId w:val="181"/>
        </w:numPr>
        <w:tabs>
          <w:tab w:val="left" w:pos="426"/>
        </w:tabs>
        <w:autoSpaceDE w:val="0"/>
        <w:autoSpaceDN w:val="0"/>
        <w:adjustRightInd w:val="0"/>
        <w:spacing w:after="0"/>
        <w:ind w:left="426" w:hanging="426"/>
        <w:jc w:val="both"/>
        <w:rPr>
          <w:rFonts w:ascii="Arial" w:hAnsi="Arial" w:cs="Arial"/>
        </w:rPr>
      </w:pPr>
      <w:r w:rsidRPr="000B3FA7">
        <w:rPr>
          <w:rFonts w:ascii="Arial" w:hAnsi="Arial" w:cs="Arial"/>
        </w:rPr>
        <w:t>Rozróżnianie maszyn, urządzeń i narzędzi do obróbki ręcznej i maszynowej.</w:t>
      </w:r>
    </w:p>
    <w:p w14:paraId="5064CBA0" w14:textId="77777777" w:rsidR="00EF63F1" w:rsidRPr="000B3FA7" w:rsidRDefault="00EF63F1" w:rsidP="00B53D0F">
      <w:pPr>
        <w:pStyle w:val="Akapitzlist"/>
        <w:numPr>
          <w:ilvl w:val="0"/>
          <w:numId w:val="181"/>
        </w:numPr>
        <w:tabs>
          <w:tab w:val="left" w:pos="426"/>
        </w:tabs>
        <w:autoSpaceDE w:val="0"/>
        <w:autoSpaceDN w:val="0"/>
        <w:adjustRightInd w:val="0"/>
        <w:spacing w:after="0"/>
        <w:ind w:left="426" w:hanging="426"/>
        <w:jc w:val="both"/>
        <w:rPr>
          <w:rFonts w:ascii="Arial" w:hAnsi="Arial" w:cs="Arial"/>
        </w:rPr>
      </w:pPr>
      <w:r w:rsidRPr="000B3FA7">
        <w:rPr>
          <w:rFonts w:ascii="Arial" w:hAnsi="Arial" w:cs="Arial"/>
        </w:rPr>
        <w:t>Wykonywanie pomiarów w technice warsztatowej.</w:t>
      </w:r>
    </w:p>
    <w:p w14:paraId="45E497C2" w14:textId="77777777" w:rsidR="00EF63F1" w:rsidRPr="000B3FA7" w:rsidRDefault="00EF63F1" w:rsidP="00B53D0F">
      <w:pPr>
        <w:pStyle w:val="Akapitzlist"/>
        <w:numPr>
          <w:ilvl w:val="0"/>
          <w:numId w:val="181"/>
        </w:numPr>
        <w:tabs>
          <w:tab w:val="left" w:pos="426"/>
        </w:tabs>
        <w:autoSpaceDE w:val="0"/>
        <w:autoSpaceDN w:val="0"/>
        <w:adjustRightInd w:val="0"/>
        <w:spacing w:after="0"/>
        <w:ind w:left="426" w:hanging="426"/>
        <w:jc w:val="both"/>
        <w:rPr>
          <w:rFonts w:ascii="Arial" w:hAnsi="Arial" w:cs="Arial"/>
        </w:rPr>
      </w:pPr>
      <w:r w:rsidRPr="000B3FA7">
        <w:rPr>
          <w:rFonts w:ascii="Arial" w:hAnsi="Arial" w:cs="Arial"/>
        </w:rPr>
        <w:t xml:space="preserve">Wykonywanie obsługi </w:t>
      </w:r>
      <w:r w:rsidRPr="000B3FA7">
        <w:rPr>
          <w:rStyle w:val="Pogrubienie"/>
          <w:rFonts w:ascii="Arial" w:hAnsi="Arial" w:cs="Arial"/>
          <w:b w:val="0"/>
          <w:bCs/>
        </w:rPr>
        <w:t>mechatronicznych systemów</w:t>
      </w:r>
      <w:r w:rsidRPr="000B3FA7">
        <w:rPr>
          <w:rFonts w:ascii="Arial" w:hAnsi="Arial" w:cs="Arial"/>
        </w:rPr>
        <w:t xml:space="preserve"> pojazdów samochodowych z wykorzystaniem urządzeń i narzędzi.</w:t>
      </w:r>
    </w:p>
    <w:p w14:paraId="6D9ED71F" w14:textId="77777777" w:rsidR="00EF63F1" w:rsidRPr="000B3FA7" w:rsidRDefault="00EF63F1" w:rsidP="00B53D0F">
      <w:pPr>
        <w:pStyle w:val="Akapitzlist"/>
        <w:numPr>
          <w:ilvl w:val="0"/>
          <w:numId w:val="181"/>
        </w:numPr>
        <w:tabs>
          <w:tab w:val="left" w:pos="426"/>
        </w:tabs>
        <w:autoSpaceDE w:val="0"/>
        <w:autoSpaceDN w:val="0"/>
        <w:adjustRightInd w:val="0"/>
        <w:spacing w:after="0"/>
        <w:ind w:left="426" w:hanging="426"/>
        <w:jc w:val="both"/>
        <w:rPr>
          <w:rFonts w:ascii="Arial" w:hAnsi="Arial" w:cs="Arial"/>
        </w:rPr>
      </w:pPr>
      <w:r w:rsidRPr="000B3FA7">
        <w:rPr>
          <w:rFonts w:ascii="Arial" w:hAnsi="Arial" w:cs="Arial"/>
        </w:rPr>
        <w:t>Posługiwanie się dokumentacją techniczną pojazdów samochodowych.</w:t>
      </w:r>
    </w:p>
    <w:p w14:paraId="01AFC4D0" w14:textId="77777777" w:rsidR="00EF63F1" w:rsidRPr="000B3FA7" w:rsidRDefault="00EF63F1" w:rsidP="00B53D0F">
      <w:pPr>
        <w:pStyle w:val="Akapitzlist"/>
        <w:numPr>
          <w:ilvl w:val="0"/>
          <w:numId w:val="181"/>
        </w:numPr>
        <w:tabs>
          <w:tab w:val="left" w:pos="426"/>
        </w:tabs>
        <w:autoSpaceDE w:val="0"/>
        <w:autoSpaceDN w:val="0"/>
        <w:adjustRightInd w:val="0"/>
        <w:spacing w:after="0"/>
        <w:ind w:left="426" w:hanging="426"/>
        <w:jc w:val="both"/>
        <w:rPr>
          <w:rFonts w:ascii="Arial" w:hAnsi="Arial" w:cs="Arial"/>
        </w:rPr>
      </w:pPr>
      <w:r w:rsidRPr="000B3FA7">
        <w:rPr>
          <w:rFonts w:ascii="Arial" w:hAnsi="Arial" w:cs="Arial"/>
        </w:rPr>
        <w:t>Dobieranie części zamienn</w:t>
      </w:r>
      <w:r w:rsidRPr="000B3FA7">
        <w:rPr>
          <w:rFonts w:ascii="Arial" w:hAnsi="Arial" w:cs="Arial"/>
          <w:lang w:val="pl-PL"/>
        </w:rPr>
        <w:t>ych</w:t>
      </w:r>
      <w:r w:rsidRPr="000B3FA7">
        <w:rPr>
          <w:rFonts w:ascii="Arial" w:hAnsi="Arial" w:cs="Arial"/>
        </w:rPr>
        <w:t xml:space="preserve"> oraz materiałów eksploatacyjnych do wykonania obsługi </w:t>
      </w:r>
      <w:r w:rsidRPr="000B3FA7">
        <w:rPr>
          <w:rStyle w:val="Pogrubienie"/>
          <w:rFonts w:ascii="Arial" w:hAnsi="Arial" w:cs="Arial"/>
          <w:b w:val="0"/>
          <w:bCs/>
        </w:rPr>
        <w:t>mechatronicznych systemów</w:t>
      </w:r>
      <w:r w:rsidRPr="000B3FA7">
        <w:rPr>
          <w:rFonts w:ascii="Arial" w:hAnsi="Arial" w:cs="Arial"/>
        </w:rPr>
        <w:t xml:space="preserve"> pojazdów samochodowych.</w:t>
      </w:r>
    </w:p>
    <w:p w14:paraId="4F1E1F7A" w14:textId="77777777" w:rsidR="00EF63F1" w:rsidRPr="000B3FA7" w:rsidRDefault="00EF63F1" w:rsidP="00B53D0F">
      <w:pPr>
        <w:pStyle w:val="Akapitzlist"/>
        <w:numPr>
          <w:ilvl w:val="0"/>
          <w:numId w:val="181"/>
        </w:numPr>
        <w:tabs>
          <w:tab w:val="left" w:pos="426"/>
        </w:tabs>
        <w:autoSpaceDE w:val="0"/>
        <w:autoSpaceDN w:val="0"/>
        <w:adjustRightInd w:val="0"/>
        <w:spacing w:after="0"/>
        <w:ind w:left="426" w:hanging="426"/>
        <w:jc w:val="both"/>
        <w:rPr>
          <w:rFonts w:ascii="Arial" w:hAnsi="Arial" w:cs="Arial"/>
        </w:rPr>
      </w:pPr>
      <w:r w:rsidRPr="000B3FA7">
        <w:rPr>
          <w:rFonts w:ascii="Arial" w:hAnsi="Arial" w:cs="Arial"/>
        </w:rPr>
        <w:t xml:space="preserve">Ocena jakości wykonanej obsługi </w:t>
      </w:r>
      <w:r w:rsidRPr="000B3FA7">
        <w:rPr>
          <w:rStyle w:val="Pogrubienie"/>
          <w:rFonts w:ascii="Arial" w:hAnsi="Arial" w:cs="Arial"/>
          <w:b w:val="0"/>
          <w:bCs/>
        </w:rPr>
        <w:t>mechatronicznych systemów</w:t>
      </w:r>
      <w:r w:rsidRPr="000B3FA7">
        <w:rPr>
          <w:rFonts w:ascii="Arial" w:hAnsi="Arial" w:cs="Arial"/>
        </w:rPr>
        <w:t xml:space="preserve"> pojazdów samochodowych.</w:t>
      </w:r>
    </w:p>
    <w:p w14:paraId="51AA62D7" w14:textId="77777777" w:rsidR="00EF63F1" w:rsidRPr="000B3FA7" w:rsidRDefault="00EF63F1" w:rsidP="00B53D0F">
      <w:pPr>
        <w:pStyle w:val="Akapitzlist"/>
        <w:numPr>
          <w:ilvl w:val="0"/>
          <w:numId w:val="181"/>
        </w:numPr>
        <w:tabs>
          <w:tab w:val="left" w:pos="426"/>
        </w:tabs>
        <w:autoSpaceDE w:val="0"/>
        <w:autoSpaceDN w:val="0"/>
        <w:adjustRightInd w:val="0"/>
        <w:spacing w:after="0"/>
        <w:ind w:left="426" w:hanging="426"/>
        <w:jc w:val="both"/>
        <w:rPr>
          <w:rFonts w:ascii="Arial" w:hAnsi="Arial" w:cs="Arial"/>
        </w:rPr>
      </w:pPr>
      <w:r w:rsidRPr="000B3FA7">
        <w:rPr>
          <w:rFonts w:ascii="Arial" w:hAnsi="Arial" w:cs="Arial"/>
        </w:rPr>
        <w:t xml:space="preserve">Stosowanie programów komputerowych wspomagających przeprowadzanie obsługi </w:t>
      </w:r>
      <w:r w:rsidRPr="000B3FA7">
        <w:rPr>
          <w:rStyle w:val="Pogrubienie"/>
          <w:rFonts w:ascii="Arial" w:hAnsi="Arial" w:cs="Arial"/>
          <w:b w:val="0"/>
          <w:bCs/>
        </w:rPr>
        <w:t>mechatronicznych systemów</w:t>
      </w:r>
      <w:r w:rsidRPr="000B3FA7">
        <w:rPr>
          <w:rFonts w:ascii="Arial" w:hAnsi="Arial" w:cs="Arial"/>
        </w:rPr>
        <w:t xml:space="preserve"> stosowanych w pojeździe samochodowym.</w:t>
      </w:r>
    </w:p>
    <w:p w14:paraId="109EA295" w14:textId="77777777" w:rsidR="00EF63F1" w:rsidRPr="000B3FA7" w:rsidRDefault="00EF63F1" w:rsidP="00B53D0F">
      <w:pPr>
        <w:pStyle w:val="Akapitzlist"/>
        <w:numPr>
          <w:ilvl w:val="0"/>
          <w:numId w:val="181"/>
        </w:numPr>
        <w:tabs>
          <w:tab w:val="left" w:pos="426"/>
        </w:tabs>
        <w:autoSpaceDE w:val="0"/>
        <w:autoSpaceDN w:val="0"/>
        <w:adjustRightInd w:val="0"/>
        <w:spacing w:after="0"/>
        <w:ind w:left="426" w:hanging="426"/>
        <w:jc w:val="both"/>
        <w:rPr>
          <w:rFonts w:ascii="Arial" w:hAnsi="Arial" w:cs="Arial"/>
        </w:rPr>
      </w:pPr>
      <w:r w:rsidRPr="000B3FA7">
        <w:rPr>
          <w:rFonts w:ascii="Arial" w:hAnsi="Arial" w:cs="Arial"/>
        </w:rPr>
        <w:t>Sporządzanie dokumentacji związanej z przyjęciem pojazdów samochodowych do wykonania naprawy</w:t>
      </w:r>
      <w:r w:rsidRPr="000B3FA7">
        <w:rPr>
          <w:rFonts w:ascii="Arial" w:hAnsi="Arial" w:cs="Arial"/>
          <w:lang w:val="pl-PL"/>
        </w:rPr>
        <w:t xml:space="preserve"> </w:t>
      </w:r>
      <w:r w:rsidRPr="000B3FA7">
        <w:rPr>
          <w:rStyle w:val="Pogrubienie"/>
          <w:rFonts w:ascii="Arial" w:hAnsi="Arial" w:cs="Arial"/>
          <w:b w:val="0"/>
          <w:bCs/>
        </w:rPr>
        <w:t>mechatronicznych systemów</w:t>
      </w:r>
      <w:r w:rsidRPr="000B3FA7">
        <w:rPr>
          <w:rFonts w:ascii="Arial" w:hAnsi="Arial" w:cs="Arial"/>
        </w:rPr>
        <w:t>.</w:t>
      </w:r>
    </w:p>
    <w:p w14:paraId="30CFE4C1" w14:textId="77777777" w:rsidR="00EF63F1" w:rsidRPr="000B3FA7" w:rsidRDefault="00EF63F1" w:rsidP="00B53D0F">
      <w:pPr>
        <w:pStyle w:val="Akapitzlist"/>
        <w:numPr>
          <w:ilvl w:val="0"/>
          <w:numId w:val="181"/>
        </w:numPr>
        <w:tabs>
          <w:tab w:val="left" w:pos="426"/>
        </w:tabs>
        <w:autoSpaceDE w:val="0"/>
        <w:autoSpaceDN w:val="0"/>
        <w:adjustRightInd w:val="0"/>
        <w:spacing w:after="0"/>
        <w:ind w:left="426" w:hanging="426"/>
        <w:jc w:val="both"/>
        <w:rPr>
          <w:rFonts w:ascii="Arial" w:hAnsi="Arial" w:cs="Arial"/>
        </w:rPr>
      </w:pPr>
      <w:r w:rsidRPr="000B3FA7">
        <w:rPr>
          <w:rFonts w:ascii="Arial" w:hAnsi="Arial" w:cs="Arial"/>
        </w:rPr>
        <w:t xml:space="preserve">Lokalizowanie uszkodzeń </w:t>
      </w:r>
      <w:r w:rsidRPr="000B3FA7">
        <w:rPr>
          <w:rStyle w:val="Pogrubienie"/>
          <w:rFonts w:ascii="Arial" w:hAnsi="Arial" w:cs="Arial"/>
          <w:b w:val="0"/>
          <w:bCs/>
        </w:rPr>
        <w:t>mechatronicznych systemów</w:t>
      </w:r>
      <w:r w:rsidRPr="000B3FA7">
        <w:rPr>
          <w:rFonts w:ascii="Arial" w:hAnsi="Arial" w:cs="Arial"/>
        </w:rPr>
        <w:t xml:space="preserve"> pojazdów samochodowych na podstawie pomiarów i wyników badań diagnostycznych.</w:t>
      </w:r>
    </w:p>
    <w:p w14:paraId="3287838D" w14:textId="77777777" w:rsidR="00EF63F1" w:rsidRPr="000B3FA7" w:rsidRDefault="00EF63F1" w:rsidP="00B53D0F">
      <w:pPr>
        <w:pStyle w:val="Akapitzlist"/>
        <w:numPr>
          <w:ilvl w:val="0"/>
          <w:numId w:val="181"/>
        </w:numPr>
        <w:tabs>
          <w:tab w:val="left" w:pos="426"/>
        </w:tabs>
        <w:autoSpaceDE w:val="0"/>
        <w:autoSpaceDN w:val="0"/>
        <w:adjustRightInd w:val="0"/>
        <w:spacing w:after="0"/>
        <w:ind w:left="426" w:hanging="426"/>
        <w:jc w:val="both"/>
        <w:rPr>
          <w:rFonts w:ascii="Arial" w:hAnsi="Arial" w:cs="Arial"/>
        </w:rPr>
      </w:pPr>
      <w:r w:rsidRPr="000B3FA7">
        <w:rPr>
          <w:rFonts w:ascii="Arial" w:hAnsi="Arial" w:cs="Arial"/>
        </w:rPr>
        <w:t xml:space="preserve">Dobieranie metod do wykonywania naprawy </w:t>
      </w:r>
      <w:r w:rsidRPr="000B3FA7">
        <w:rPr>
          <w:rStyle w:val="Pogrubienie"/>
          <w:rFonts w:ascii="Arial" w:hAnsi="Arial" w:cs="Arial"/>
          <w:b w:val="0"/>
          <w:bCs/>
        </w:rPr>
        <w:t>mechatronicznych systemów</w:t>
      </w:r>
      <w:r w:rsidRPr="000B3FA7">
        <w:rPr>
          <w:rFonts w:ascii="Arial" w:hAnsi="Arial" w:cs="Arial"/>
        </w:rPr>
        <w:t xml:space="preserve"> pojazdów samochodowych.</w:t>
      </w:r>
    </w:p>
    <w:p w14:paraId="13CE7DFC" w14:textId="77777777" w:rsidR="00EF63F1" w:rsidRPr="000B3FA7" w:rsidRDefault="00EF63F1" w:rsidP="00B53D0F">
      <w:pPr>
        <w:pStyle w:val="Akapitzlist"/>
        <w:numPr>
          <w:ilvl w:val="0"/>
          <w:numId w:val="181"/>
        </w:numPr>
        <w:tabs>
          <w:tab w:val="left" w:pos="426"/>
        </w:tabs>
        <w:autoSpaceDE w:val="0"/>
        <w:autoSpaceDN w:val="0"/>
        <w:adjustRightInd w:val="0"/>
        <w:spacing w:after="0"/>
        <w:ind w:left="426" w:hanging="426"/>
        <w:jc w:val="both"/>
        <w:rPr>
          <w:rFonts w:ascii="Arial" w:hAnsi="Arial" w:cs="Arial"/>
        </w:rPr>
      </w:pPr>
      <w:r w:rsidRPr="000B3FA7">
        <w:rPr>
          <w:rFonts w:ascii="Arial" w:hAnsi="Arial" w:cs="Arial"/>
        </w:rPr>
        <w:t>Sporządzanie zapotrzebowania na części, podzespoły i zespoły</w:t>
      </w:r>
      <w:r w:rsidRPr="000B3FA7">
        <w:rPr>
          <w:rFonts w:ascii="Arial" w:hAnsi="Arial" w:cs="Arial"/>
          <w:lang w:val="pl-PL"/>
        </w:rPr>
        <w:t xml:space="preserve"> </w:t>
      </w:r>
      <w:r w:rsidRPr="000B3FA7">
        <w:rPr>
          <w:rStyle w:val="Pogrubienie"/>
          <w:rFonts w:ascii="Arial" w:hAnsi="Arial" w:cs="Arial"/>
          <w:b w:val="0"/>
          <w:bCs/>
        </w:rPr>
        <w:t>mechatronicznych systemów</w:t>
      </w:r>
      <w:r w:rsidRPr="000B3FA7">
        <w:rPr>
          <w:rFonts w:ascii="Arial" w:hAnsi="Arial" w:cs="Arial"/>
        </w:rPr>
        <w:t xml:space="preserve"> pojazdów samochodowych.</w:t>
      </w:r>
    </w:p>
    <w:p w14:paraId="73C3E424" w14:textId="77777777" w:rsidR="00EF63F1" w:rsidRPr="000B3FA7" w:rsidRDefault="00EF63F1" w:rsidP="00B53D0F">
      <w:pPr>
        <w:pStyle w:val="Akapitzlist"/>
        <w:numPr>
          <w:ilvl w:val="0"/>
          <w:numId w:val="181"/>
        </w:numPr>
        <w:tabs>
          <w:tab w:val="left" w:pos="426"/>
        </w:tabs>
        <w:autoSpaceDE w:val="0"/>
        <w:autoSpaceDN w:val="0"/>
        <w:adjustRightInd w:val="0"/>
        <w:spacing w:after="0"/>
        <w:ind w:left="426" w:hanging="426"/>
        <w:jc w:val="both"/>
        <w:rPr>
          <w:rFonts w:ascii="Arial" w:hAnsi="Arial" w:cs="Arial"/>
        </w:rPr>
      </w:pPr>
      <w:r w:rsidRPr="000B3FA7">
        <w:rPr>
          <w:rFonts w:ascii="Arial" w:hAnsi="Arial" w:cs="Arial"/>
        </w:rPr>
        <w:t xml:space="preserve">Ustalanie zakresu naprawy </w:t>
      </w:r>
      <w:r w:rsidRPr="000B3FA7">
        <w:rPr>
          <w:rStyle w:val="Pogrubienie"/>
          <w:rFonts w:ascii="Arial" w:hAnsi="Arial" w:cs="Arial"/>
          <w:b w:val="0"/>
          <w:bCs/>
        </w:rPr>
        <w:t>mechatronicznych systemów</w:t>
      </w:r>
      <w:r w:rsidRPr="000B3FA7">
        <w:rPr>
          <w:rFonts w:ascii="Arial" w:hAnsi="Arial" w:cs="Arial"/>
        </w:rPr>
        <w:t xml:space="preserve"> pojazdów samochodowych.</w:t>
      </w:r>
    </w:p>
    <w:p w14:paraId="3D1430BD" w14:textId="77777777" w:rsidR="00EF63F1" w:rsidRPr="000B3FA7" w:rsidRDefault="00EF63F1" w:rsidP="00B53D0F">
      <w:pPr>
        <w:pStyle w:val="Akapitzlist"/>
        <w:numPr>
          <w:ilvl w:val="0"/>
          <w:numId w:val="181"/>
        </w:numPr>
        <w:tabs>
          <w:tab w:val="left" w:pos="426"/>
        </w:tabs>
        <w:autoSpaceDE w:val="0"/>
        <w:autoSpaceDN w:val="0"/>
        <w:adjustRightInd w:val="0"/>
        <w:spacing w:after="0"/>
        <w:ind w:left="426" w:hanging="426"/>
        <w:jc w:val="both"/>
        <w:rPr>
          <w:rFonts w:ascii="Arial" w:hAnsi="Arial" w:cs="Arial"/>
        </w:rPr>
      </w:pPr>
      <w:r w:rsidRPr="000B3FA7">
        <w:rPr>
          <w:rFonts w:ascii="Arial" w:hAnsi="Arial" w:cs="Arial"/>
        </w:rPr>
        <w:t xml:space="preserve">Przeprowadzanie demontażu podzespołów i zespołów </w:t>
      </w:r>
      <w:r w:rsidRPr="000B3FA7">
        <w:rPr>
          <w:rStyle w:val="Pogrubienie"/>
          <w:rFonts w:ascii="Arial" w:hAnsi="Arial" w:cs="Arial"/>
          <w:b w:val="0"/>
          <w:bCs/>
        </w:rPr>
        <w:t>mechatronicznych systemów</w:t>
      </w:r>
      <w:r w:rsidRPr="000B3FA7">
        <w:rPr>
          <w:rFonts w:ascii="Arial" w:hAnsi="Arial" w:cs="Arial"/>
        </w:rPr>
        <w:t xml:space="preserve"> pojazdów samochodowych.</w:t>
      </w:r>
    </w:p>
    <w:p w14:paraId="4A9E9FA5" w14:textId="77777777" w:rsidR="00EF63F1" w:rsidRPr="000B3FA7" w:rsidRDefault="00EF63F1" w:rsidP="00B53D0F">
      <w:pPr>
        <w:pStyle w:val="Akapitzlist"/>
        <w:numPr>
          <w:ilvl w:val="0"/>
          <w:numId w:val="181"/>
        </w:numPr>
        <w:tabs>
          <w:tab w:val="left" w:pos="426"/>
        </w:tabs>
        <w:autoSpaceDE w:val="0"/>
        <w:autoSpaceDN w:val="0"/>
        <w:adjustRightInd w:val="0"/>
        <w:spacing w:after="0"/>
        <w:ind w:left="426" w:hanging="426"/>
        <w:jc w:val="both"/>
        <w:rPr>
          <w:rFonts w:ascii="Arial" w:hAnsi="Arial" w:cs="Arial"/>
        </w:rPr>
      </w:pPr>
      <w:r w:rsidRPr="000B3FA7">
        <w:rPr>
          <w:rFonts w:ascii="Arial" w:hAnsi="Arial" w:cs="Arial"/>
        </w:rPr>
        <w:t xml:space="preserve">Przeprowadzanie weryfikacji </w:t>
      </w:r>
      <w:r w:rsidRPr="000B3FA7">
        <w:rPr>
          <w:rStyle w:val="Pogrubienie"/>
          <w:rFonts w:ascii="Arial" w:hAnsi="Arial" w:cs="Arial"/>
          <w:b w:val="0"/>
          <w:bCs/>
        </w:rPr>
        <w:t>mechatronicznych systemów</w:t>
      </w:r>
      <w:r w:rsidRPr="000B3FA7">
        <w:rPr>
          <w:rFonts w:ascii="Arial" w:hAnsi="Arial" w:cs="Arial"/>
        </w:rPr>
        <w:t xml:space="preserve"> pojazdów samochodowych.</w:t>
      </w:r>
    </w:p>
    <w:p w14:paraId="425F66BE" w14:textId="77777777" w:rsidR="00EF63F1" w:rsidRPr="000B3FA7" w:rsidRDefault="00EF63F1" w:rsidP="00B53D0F">
      <w:pPr>
        <w:pStyle w:val="Akapitzlist"/>
        <w:numPr>
          <w:ilvl w:val="0"/>
          <w:numId w:val="181"/>
        </w:numPr>
        <w:tabs>
          <w:tab w:val="left" w:pos="426"/>
        </w:tabs>
        <w:autoSpaceDE w:val="0"/>
        <w:autoSpaceDN w:val="0"/>
        <w:adjustRightInd w:val="0"/>
        <w:spacing w:after="0"/>
        <w:ind w:left="426" w:hanging="426"/>
        <w:jc w:val="both"/>
        <w:rPr>
          <w:rFonts w:ascii="Arial" w:hAnsi="Arial" w:cs="Arial"/>
        </w:rPr>
      </w:pPr>
      <w:r w:rsidRPr="000B3FA7">
        <w:rPr>
          <w:rFonts w:ascii="Arial" w:hAnsi="Arial" w:cs="Arial"/>
        </w:rPr>
        <w:t xml:space="preserve">Wykonywanie napraw </w:t>
      </w:r>
      <w:r w:rsidRPr="000B3FA7">
        <w:rPr>
          <w:rStyle w:val="Pogrubienie"/>
          <w:rFonts w:ascii="Arial" w:hAnsi="Arial" w:cs="Arial"/>
          <w:b w:val="0"/>
          <w:bCs/>
        </w:rPr>
        <w:t>mechatronicznych systemów</w:t>
      </w:r>
      <w:r w:rsidRPr="000B3FA7">
        <w:rPr>
          <w:rFonts w:ascii="Arial" w:hAnsi="Arial" w:cs="Arial"/>
        </w:rPr>
        <w:t xml:space="preserve"> pojazdów samochodowych z wykorzystaniem urządzeń i narzędzi.</w:t>
      </w:r>
    </w:p>
    <w:p w14:paraId="60F54CC8" w14:textId="77777777" w:rsidR="00EF63F1" w:rsidRPr="000B3FA7" w:rsidRDefault="00EF63F1" w:rsidP="00B53D0F">
      <w:pPr>
        <w:pStyle w:val="Akapitzlist"/>
        <w:numPr>
          <w:ilvl w:val="0"/>
          <w:numId w:val="181"/>
        </w:numPr>
        <w:tabs>
          <w:tab w:val="left" w:pos="426"/>
        </w:tabs>
        <w:autoSpaceDE w:val="0"/>
        <w:autoSpaceDN w:val="0"/>
        <w:adjustRightInd w:val="0"/>
        <w:spacing w:after="0"/>
        <w:ind w:left="426" w:hanging="426"/>
        <w:jc w:val="both"/>
        <w:rPr>
          <w:rFonts w:ascii="Arial" w:hAnsi="Arial" w:cs="Arial"/>
        </w:rPr>
      </w:pPr>
      <w:r w:rsidRPr="000B3FA7">
        <w:rPr>
          <w:rFonts w:ascii="Arial" w:hAnsi="Arial" w:cs="Arial"/>
        </w:rPr>
        <w:t xml:space="preserve">Wykonywanie montażu </w:t>
      </w:r>
      <w:r w:rsidRPr="000B3FA7">
        <w:rPr>
          <w:rStyle w:val="Pogrubienie"/>
          <w:rFonts w:ascii="Arial" w:hAnsi="Arial" w:cs="Arial"/>
          <w:b w:val="0"/>
          <w:bCs/>
        </w:rPr>
        <w:t>mechatronicznych systemów</w:t>
      </w:r>
      <w:r w:rsidRPr="000B3FA7">
        <w:rPr>
          <w:rFonts w:ascii="Arial" w:hAnsi="Arial" w:cs="Arial"/>
        </w:rPr>
        <w:t xml:space="preserve"> pojazdów samochodowych.</w:t>
      </w:r>
    </w:p>
    <w:p w14:paraId="3D8F729E" w14:textId="77777777" w:rsidR="00EF63F1" w:rsidRPr="000B3FA7" w:rsidRDefault="00EF63F1" w:rsidP="00B53D0F">
      <w:pPr>
        <w:pStyle w:val="Akapitzlist"/>
        <w:numPr>
          <w:ilvl w:val="0"/>
          <w:numId w:val="181"/>
        </w:numPr>
        <w:tabs>
          <w:tab w:val="left" w:pos="426"/>
        </w:tabs>
        <w:autoSpaceDE w:val="0"/>
        <w:autoSpaceDN w:val="0"/>
        <w:adjustRightInd w:val="0"/>
        <w:spacing w:after="0"/>
        <w:ind w:left="426" w:hanging="426"/>
        <w:jc w:val="both"/>
        <w:rPr>
          <w:rFonts w:ascii="Arial" w:hAnsi="Arial" w:cs="Arial"/>
        </w:rPr>
      </w:pPr>
      <w:r w:rsidRPr="000B3FA7">
        <w:rPr>
          <w:rFonts w:ascii="Arial" w:hAnsi="Arial" w:cs="Arial"/>
        </w:rPr>
        <w:t xml:space="preserve">Ocena jakości obsługi i wykonanej naprawy </w:t>
      </w:r>
      <w:r w:rsidRPr="000B3FA7">
        <w:rPr>
          <w:rStyle w:val="Pogrubienie"/>
          <w:rFonts w:ascii="Arial" w:hAnsi="Arial" w:cs="Arial"/>
          <w:b w:val="0"/>
          <w:bCs/>
        </w:rPr>
        <w:t>mechatronicznych systemów</w:t>
      </w:r>
      <w:r w:rsidRPr="000B3FA7">
        <w:rPr>
          <w:rFonts w:ascii="Arial" w:hAnsi="Arial" w:cs="Arial"/>
        </w:rPr>
        <w:t xml:space="preserve"> pojazdów samochodowych.</w:t>
      </w:r>
    </w:p>
    <w:p w14:paraId="432CE8B2" w14:textId="77777777" w:rsidR="00EF63F1" w:rsidRPr="000B3FA7" w:rsidRDefault="00EF63F1" w:rsidP="00B53D0F">
      <w:pPr>
        <w:pStyle w:val="Akapitzlist"/>
        <w:numPr>
          <w:ilvl w:val="0"/>
          <w:numId w:val="181"/>
        </w:numPr>
        <w:tabs>
          <w:tab w:val="left" w:pos="426"/>
        </w:tabs>
        <w:autoSpaceDE w:val="0"/>
        <w:autoSpaceDN w:val="0"/>
        <w:adjustRightInd w:val="0"/>
        <w:spacing w:after="0"/>
        <w:ind w:left="426" w:hanging="426"/>
        <w:jc w:val="both"/>
        <w:rPr>
          <w:rFonts w:ascii="Arial" w:hAnsi="Arial" w:cs="Arial"/>
        </w:rPr>
      </w:pPr>
      <w:r w:rsidRPr="000B3FA7">
        <w:rPr>
          <w:rFonts w:ascii="Arial" w:hAnsi="Arial" w:cs="Arial"/>
        </w:rPr>
        <w:t xml:space="preserve">Wypełnianie dokumentacji naprawy </w:t>
      </w:r>
      <w:r w:rsidRPr="000B3FA7">
        <w:rPr>
          <w:rStyle w:val="Pogrubienie"/>
          <w:rFonts w:ascii="Arial" w:hAnsi="Arial" w:cs="Arial"/>
          <w:b w:val="0"/>
          <w:bCs/>
        </w:rPr>
        <w:t>mechatronicznych systemów</w:t>
      </w:r>
      <w:r w:rsidRPr="000B3FA7">
        <w:rPr>
          <w:rFonts w:ascii="Arial" w:hAnsi="Arial" w:cs="Arial"/>
        </w:rPr>
        <w:t xml:space="preserve"> pojazdów samochodowych.</w:t>
      </w:r>
    </w:p>
    <w:p w14:paraId="2CE7D194" w14:textId="77777777" w:rsidR="00EF63F1" w:rsidRPr="000B3FA7" w:rsidRDefault="00EF63F1" w:rsidP="00B53D0F">
      <w:pPr>
        <w:pStyle w:val="Akapitzlist"/>
        <w:numPr>
          <w:ilvl w:val="0"/>
          <w:numId w:val="181"/>
        </w:numPr>
        <w:tabs>
          <w:tab w:val="left" w:pos="426"/>
        </w:tabs>
        <w:autoSpaceDE w:val="0"/>
        <w:autoSpaceDN w:val="0"/>
        <w:adjustRightInd w:val="0"/>
        <w:spacing w:after="120"/>
        <w:ind w:left="425" w:hanging="425"/>
        <w:contextualSpacing w:val="0"/>
        <w:jc w:val="both"/>
        <w:rPr>
          <w:rFonts w:ascii="Arial" w:hAnsi="Arial" w:cs="Arial"/>
        </w:rPr>
      </w:pPr>
      <w:r w:rsidRPr="000B3FA7">
        <w:rPr>
          <w:rFonts w:ascii="Arial" w:hAnsi="Arial" w:cs="Arial"/>
        </w:rPr>
        <w:t>Przekazywanie pojazdu samochodowego po naprawie</w:t>
      </w:r>
      <w:r w:rsidRPr="000B3FA7">
        <w:rPr>
          <w:rFonts w:ascii="Arial" w:hAnsi="Arial" w:cs="Arial"/>
          <w:lang w:val="pl-PL"/>
        </w:rPr>
        <w:t xml:space="preserve"> </w:t>
      </w:r>
      <w:r w:rsidRPr="000B3FA7">
        <w:rPr>
          <w:rStyle w:val="Pogrubienie"/>
          <w:rFonts w:ascii="Arial" w:hAnsi="Arial" w:cs="Arial"/>
          <w:b w:val="0"/>
          <w:bCs/>
        </w:rPr>
        <w:t>mechatronicznych systemów</w:t>
      </w:r>
      <w:r w:rsidRPr="000B3FA7">
        <w:rPr>
          <w:rFonts w:ascii="Arial" w:hAnsi="Arial" w:cs="Arial"/>
        </w:rPr>
        <w:t xml:space="preserve"> wraz z dokumentacją.</w:t>
      </w:r>
    </w:p>
    <w:p w14:paraId="545FD73B" w14:textId="77777777" w:rsidR="00EF63F1" w:rsidRPr="000B3FA7" w:rsidRDefault="00EF63F1" w:rsidP="00EF63F1">
      <w:pPr>
        <w:spacing w:after="0"/>
        <w:contextualSpacing/>
        <w:jc w:val="both"/>
        <w:rPr>
          <w:rFonts w:ascii="Arial" w:hAnsi="Arial" w:cs="Arial"/>
          <w:b/>
          <w:sz w:val="20"/>
          <w:szCs w:val="20"/>
        </w:rPr>
      </w:pPr>
      <w:r w:rsidRPr="000B3FA7">
        <w:rPr>
          <w:rFonts w:ascii="Arial" w:hAnsi="Arial" w:cs="Arial"/>
          <w:b/>
          <w:sz w:val="20"/>
          <w:szCs w:val="20"/>
        </w:rPr>
        <w:t>Cele operacyjne</w:t>
      </w:r>
    </w:p>
    <w:p w14:paraId="7BD0E2AC" w14:textId="77777777" w:rsidR="00EF63F1" w:rsidRPr="000B3FA7" w:rsidRDefault="00EF63F1" w:rsidP="00EF63F1">
      <w:pPr>
        <w:spacing w:after="0"/>
        <w:contextualSpacing/>
        <w:jc w:val="both"/>
        <w:rPr>
          <w:rFonts w:ascii="Arial" w:hAnsi="Arial" w:cs="Arial"/>
          <w:bCs/>
          <w:sz w:val="20"/>
          <w:szCs w:val="20"/>
        </w:rPr>
      </w:pPr>
      <w:r w:rsidRPr="000B3FA7">
        <w:rPr>
          <w:rFonts w:ascii="Arial" w:hAnsi="Arial" w:cs="Arial"/>
          <w:bCs/>
          <w:sz w:val="20"/>
          <w:szCs w:val="20"/>
        </w:rPr>
        <w:t>Uczeń potrafi:</w:t>
      </w:r>
    </w:p>
    <w:p w14:paraId="1794E470" w14:textId="77777777" w:rsidR="00EF63F1" w:rsidRPr="000B3FA7" w:rsidRDefault="00EF63F1" w:rsidP="00B53D0F">
      <w:pPr>
        <w:pStyle w:val="ORECeleOperac"/>
        <w:numPr>
          <w:ilvl w:val="0"/>
          <w:numId w:val="182"/>
        </w:numPr>
        <w:spacing w:line="276" w:lineRule="auto"/>
        <w:jc w:val="both"/>
        <w:rPr>
          <w:rFonts w:cs="Arial"/>
        </w:rPr>
      </w:pPr>
      <w:r w:rsidRPr="000B3FA7">
        <w:rPr>
          <w:rFonts w:cs="Arial"/>
        </w:rPr>
        <w:t xml:space="preserve">obsługiwać maszyny i urządzenia na stanowiskach pracy zgodnie  z zasadami i przepisami </w:t>
      </w:r>
      <w:r w:rsidRPr="000B3FA7">
        <w:rPr>
          <w:rStyle w:val="Pogrubienie"/>
          <w:rFonts w:cs="Arial"/>
          <w:b w:val="0"/>
          <w:bCs/>
          <w:shd w:val="clear" w:color="auto" w:fill="FFFFFF"/>
        </w:rPr>
        <w:t xml:space="preserve">bezpieczeństwa i higieny pracy, </w:t>
      </w:r>
      <w:r w:rsidRPr="000B3FA7">
        <w:rPr>
          <w:rFonts w:cs="Arial"/>
        </w:rPr>
        <w:t>ochrony przeciwpożarowej i ochrony środowiska,</w:t>
      </w:r>
    </w:p>
    <w:p w14:paraId="460C4B38" w14:textId="77777777" w:rsidR="00EF63F1" w:rsidRPr="000B3FA7" w:rsidRDefault="00EF63F1" w:rsidP="00B53D0F">
      <w:pPr>
        <w:pStyle w:val="Akapitzlist"/>
        <w:numPr>
          <w:ilvl w:val="0"/>
          <w:numId w:val="182"/>
        </w:numPr>
        <w:spacing w:after="0"/>
        <w:ind w:left="357" w:hanging="357"/>
        <w:rPr>
          <w:rFonts w:ascii="Arial" w:hAnsi="Arial" w:cs="Arial"/>
        </w:rPr>
      </w:pPr>
      <w:r w:rsidRPr="000B3FA7">
        <w:rPr>
          <w:rFonts w:ascii="Arial" w:hAnsi="Arial" w:cs="Arial"/>
        </w:rPr>
        <w:t>organizować stanowisko pracy zgodnie  z wymaganiami ergonomii,</w:t>
      </w:r>
    </w:p>
    <w:p w14:paraId="60AE7577" w14:textId="77777777" w:rsidR="00EF63F1" w:rsidRPr="000B3FA7" w:rsidRDefault="00EF63F1" w:rsidP="00B53D0F">
      <w:pPr>
        <w:numPr>
          <w:ilvl w:val="0"/>
          <w:numId w:val="182"/>
        </w:numPr>
        <w:spacing w:after="0"/>
        <w:ind w:left="357" w:hanging="357"/>
        <w:contextualSpacing/>
        <w:rPr>
          <w:rFonts w:ascii="Arial" w:hAnsi="Arial" w:cs="Arial"/>
          <w:sz w:val="20"/>
          <w:szCs w:val="20"/>
        </w:rPr>
      </w:pPr>
      <w:r w:rsidRPr="000B3FA7">
        <w:rPr>
          <w:rFonts w:ascii="Arial" w:hAnsi="Arial" w:cs="Arial"/>
          <w:sz w:val="20"/>
          <w:szCs w:val="20"/>
        </w:rPr>
        <w:t>używać środków ochrony indywidualnej i zbiorowej zgodnie  z przeznaczeniem,</w:t>
      </w:r>
    </w:p>
    <w:p w14:paraId="1FDD3312" w14:textId="77777777" w:rsidR="00EF63F1" w:rsidRPr="000B3FA7" w:rsidRDefault="00EF63F1" w:rsidP="00B53D0F">
      <w:pPr>
        <w:pStyle w:val="Akapitzlist1"/>
        <w:numPr>
          <w:ilvl w:val="0"/>
          <w:numId w:val="182"/>
        </w:numPr>
        <w:spacing w:after="0"/>
        <w:ind w:left="357" w:hanging="357"/>
        <w:contextualSpacing/>
        <w:rPr>
          <w:rFonts w:ascii="Arial" w:eastAsia="Arial" w:hAnsi="Arial" w:cs="Arial"/>
          <w:sz w:val="20"/>
          <w:szCs w:val="20"/>
        </w:rPr>
      </w:pPr>
      <w:r w:rsidRPr="000B3FA7">
        <w:rPr>
          <w:rFonts w:ascii="Arial" w:eastAsia="Arial" w:hAnsi="Arial" w:cs="Arial"/>
          <w:sz w:val="20"/>
          <w:szCs w:val="20"/>
        </w:rPr>
        <w:t>dobierać maszyny, urządzenia i narzędzia do wykonywania operacji obróbki ręcznej i maszynowej,</w:t>
      </w:r>
    </w:p>
    <w:p w14:paraId="03FCEF0B" w14:textId="77777777" w:rsidR="00EF63F1" w:rsidRPr="000B3FA7" w:rsidRDefault="00EF63F1" w:rsidP="00B53D0F">
      <w:pPr>
        <w:pStyle w:val="ORECeleOperac"/>
        <w:numPr>
          <w:ilvl w:val="0"/>
          <w:numId w:val="182"/>
        </w:numPr>
        <w:spacing w:line="276" w:lineRule="auto"/>
        <w:ind w:left="357" w:hanging="357"/>
        <w:jc w:val="both"/>
        <w:rPr>
          <w:rFonts w:cs="Arial"/>
        </w:rPr>
      </w:pPr>
      <w:r w:rsidRPr="000B3FA7">
        <w:rPr>
          <w:rFonts w:eastAsia="Arial" w:cs="Arial"/>
        </w:rPr>
        <w:t>wykorzystywać maszyny, urządzenia i narzędzia do wykonywania operacji obróbki ręcznej i maszynowej,</w:t>
      </w:r>
    </w:p>
    <w:p w14:paraId="196B20A3" w14:textId="77777777" w:rsidR="00EF63F1" w:rsidRPr="000B3FA7" w:rsidRDefault="00EF63F1" w:rsidP="00B53D0F">
      <w:pPr>
        <w:pStyle w:val="ORECeleOperac"/>
        <w:numPr>
          <w:ilvl w:val="0"/>
          <w:numId w:val="182"/>
        </w:numPr>
        <w:spacing w:line="276" w:lineRule="auto"/>
        <w:ind w:left="357" w:hanging="357"/>
        <w:jc w:val="both"/>
        <w:rPr>
          <w:rFonts w:cs="Arial"/>
        </w:rPr>
      </w:pPr>
      <w:r w:rsidRPr="000B3FA7">
        <w:rPr>
          <w:rFonts w:eastAsia="Arial" w:cs="Arial"/>
        </w:rPr>
        <w:t xml:space="preserve">przeprowadzać pomiary warsztatowe wybranych </w:t>
      </w:r>
      <w:r w:rsidRPr="000B3FA7">
        <w:rPr>
          <w:rStyle w:val="Pogrubienie"/>
          <w:rFonts w:cs="Arial"/>
          <w:b w:val="0"/>
          <w:bCs/>
        </w:rPr>
        <w:t>mechatronicznych systemów</w:t>
      </w:r>
      <w:r w:rsidRPr="000B3FA7">
        <w:rPr>
          <w:rFonts w:eastAsia="Arial" w:cs="Arial"/>
        </w:rPr>
        <w:t xml:space="preserve"> pojazdów samochodowych,</w:t>
      </w:r>
    </w:p>
    <w:p w14:paraId="3DCFC410" w14:textId="77777777" w:rsidR="00EF63F1" w:rsidRPr="000B3FA7" w:rsidRDefault="00EF63F1" w:rsidP="00B53D0F">
      <w:pPr>
        <w:pStyle w:val="Akapitzlist"/>
        <w:numPr>
          <w:ilvl w:val="0"/>
          <w:numId w:val="182"/>
        </w:numPr>
        <w:pBdr>
          <w:top w:val="nil"/>
          <w:left w:val="nil"/>
          <w:bottom w:val="nil"/>
          <w:right w:val="nil"/>
          <w:between w:val="nil"/>
        </w:pBdr>
        <w:spacing w:after="0"/>
        <w:ind w:left="357" w:hanging="357"/>
        <w:rPr>
          <w:rFonts w:ascii="Arial" w:eastAsia="Arial" w:hAnsi="Arial" w:cs="Arial"/>
        </w:rPr>
      </w:pPr>
      <w:r w:rsidRPr="000B3FA7">
        <w:rPr>
          <w:rFonts w:ascii="Arial" w:hAnsi="Arial" w:cs="Arial"/>
        </w:rPr>
        <w:t xml:space="preserve">posługiwać się narzędziami i przyrządami do obsługi </w:t>
      </w:r>
      <w:r w:rsidRPr="000B3FA7">
        <w:rPr>
          <w:rStyle w:val="Pogrubienie"/>
          <w:rFonts w:ascii="Arial" w:hAnsi="Arial" w:cs="Arial"/>
          <w:b w:val="0"/>
          <w:bCs/>
        </w:rPr>
        <w:t>mechatronicznych systemów</w:t>
      </w:r>
      <w:r w:rsidRPr="000B3FA7">
        <w:rPr>
          <w:rFonts w:ascii="Arial" w:hAnsi="Arial" w:cs="Arial"/>
        </w:rPr>
        <w:t xml:space="preserve"> pojazdów samochodowych zgodnie  z instrukcjami użytkowania,</w:t>
      </w:r>
    </w:p>
    <w:p w14:paraId="66A17227" w14:textId="77777777" w:rsidR="00EF63F1" w:rsidRPr="000B3FA7" w:rsidRDefault="00EF63F1" w:rsidP="00B53D0F">
      <w:pPr>
        <w:pStyle w:val="Akapitzlist"/>
        <w:numPr>
          <w:ilvl w:val="0"/>
          <w:numId w:val="182"/>
        </w:numPr>
        <w:pBdr>
          <w:top w:val="nil"/>
          <w:left w:val="nil"/>
          <w:bottom w:val="nil"/>
          <w:right w:val="nil"/>
          <w:between w:val="nil"/>
        </w:pBdr>
        <w:spacing w:after="0"/>
        <w:ind w:left="357" w:hanging="357"/>
        <w:rPr>
          <w:rFonts w:ascii="Arial" w:eastAsia="Arial" w:hAnsi="Arial" w:cs="Arial"/>
        </w:rPr>
      </w:pPr>
      <w:r w:rsidRPr="000B3FA7">
        <w:rPr>
          <w:rFonts w:ascii="Arial" w:eastAsia="Arial" w:hAnsi="Arial" w:cs="Arial"/>
        </w:rPr>
        <w:t xml:space="preserve">zanalizować dokumentację serwisową, instrukcje obsługi w procesie obsługi </w:t>
      </w:r>
      <w:r w:rsidRPr="000B3FA7">
        <w:rPr>
          <w:rStyle w:val="Pogrubienie"/>
          <w:rFonts w:ascii="Arial" w:hAnsi="Arial" w:cs="Arial"/>
          <w:b w:val="0"/>
          <w:bCs/>
        </w:rPr>
        <w:t>mechatronicznych systemów</w:t>
      </w:r>
      <w:r w:rsidRPr="000B3FA7">
        <w:rPr>
          <w:rFonts w:ascii="Arial" w:hAnsi="Arial" w:cs="Arial"/>
        </w:rPr>
        <w:t xml:space="preserve"> </w:t>
      </w:r>
      <w:r w:rsidRPr="000B3FA7">
        <w:rPr>
          <w:rFonts w:ascii="Arial" w:eastAsia="Arial" w:hAnsi="Arial" w:cs="Arial"/>
        </w:rPr>
        <w:t>pojazdów samochodowych,</w:t>
      </w:r>
    </w:p>
    <w:p w14:paraId="5AA521ED" w14:textId="77777777" w:rsidR="00EF63F1" w:rsidRPr="000B3FA7" w:rsidRDefault="00EF63F1" w:rsidP="00B53D0F">
      <w:pPr>
        <w:numPr>
          <w:ilvl w:val="0"/>
          <w:numId w:val="182"/>
        </w:numPr>
        <w:pBdr>
          <w:top w:val="nil"/>
          <w:left w:val="nil"/>
          <w:bottom w:val="nil"/>
          <w:right w:val="nil"/>
          <w:between w:val="nil"/>
        </w:pBdr>
        <w:spacing w:after="0"/>
        <w:ind w:left="357" w:hanging="357"/>
        <w:contextualSpacing/>
        <w:rPr>
          <w:rFonts w:ascii="Arial" w:eastAsia="Arial" w:hAnsi="Arial" w:cs="Arial"/>
          <w:sz w:val="20"/>
          <w:szCs w:val="20"/>
        </w:rPr>
      </w:pPr>
      <w:r w:rsidRPr="000B3FA7">
        <w:rPr>
          <w:rFonts w:ascii="Arial" w:eastAsia="Arial" w:hAnsi="Arial" w:cs="Arial"/>
          <w:sz w:val="20"/>
          <w:szCs w:val="20"/>
        </w:rPr>
        <w:t xml:space="preserve">dobrać części zamienne oraz materiały eksploatacyjne do wykonania obsługi </w:t>
      </w:r>
      <w:r w:rsidRPr="000B3FA7">
        <w:rPr>
          <w:rStyle w:val="Pogrubienie"/>
          <w:rFonts w:ascii="Arial" w:hAnsi="Arial" w:cs="Arial"/>
          <w:b w:val="0"/>
          <w:bCs/>
          <w:sz w:val="20"/>
          <w:szCs w:val="20"/>
        </w:rPr>
        <w:t>mechatronicznych systemów</w:t>
      </w:r>
      <w:r w:rsidRPr="000B3FA7">
        <w:rPr>
          <w:rFonts w:ascii="Arial" w:hAnsi="Arial" w:cs="Arial"/>
          <w:sz w:val="20"/>
          <w:szCs w:val="20"/>
        </w:rPr>
        <w:t xml:space="preserve"> </w:t>
      </w:r>
      <w:r w:rsidRPr="000B3FA7">
        <w:rPr>
          <w:rFonts w:ascii="Arial" w:eastAsia="Arial" w:hAnsi="Arial" w:cs="Arial"/>
          <w:sz w:val="20"/>
          <w:szCs w:val="20"/>
        </w:rPr>
        <w:t>pojazdów samochodowych,</w:t>
      </w:r>
    </w:p>
    <w:p w14:paraId="0C13602F" w14:textId="77777777" w:rsidR="00EF63F1" w:rsidRPr="000B3FA7" w:rsidRDefault="00EF63F1" w:rsidP="00B53D0F">
      <w:pPr>
        <w:pStyle w:val="Akapitzlist"/>
        <w:numPr>
          <w:ilvl w:val="0"/>
          <w:numId w:val="182"/>
        </w:numPr>
        <w:pBdr>
          <w:top w:val="nil"/>
          <w:left w:val="nil"/>
          <w:bottom w:val="nil"/>
          <w:right w:val="nil"/>
          <w:between w:val="nil"/>
        </w:pBdr>
        <w:tabs>
          <w:tab w:val="left" w:pos="88"/>
          <w:tab w:val="left" w:pos="423"/>
        </w:tabs>
        <w:spacing w:after="0"/>
        <w:ind w:left="357" w:hanging="357"/>
        <w:rPr>
          <w:rFonts w:ascii="Arial" w:eastAsia="Arial" w:hAnsi="Arial" w:cs="Arial"/>
        </w:rPr>
      </w:pPr>
      <w:r w:rsidRPr="000B3FA7">
        <w:rPr>
          <w:rFonts w:ascii="Arial" w:eastAsia="Arial" w:hAnsi="Arial" w:cs="Arial"/>
        </w:rPr>
        <w:t xml:space="preserve">sprawdzić jakość wykonanej obsługi </w:t>
      </w:r>
      <w:r w:rsidRPr="000B3FA7">
        <w:rPr>
          <w:rStyle w:val="Pogrubienie"/>
          <w:rFonts w:ascii="Arial" w:hAnsi="Arial" w:cs="Arial"/>
          <w:b w:val="0"/>
          <w:bCs/>
        </w:rPr>
        <w:t>mechatronicznych systemów</w:t>
      </w:r>
      <w:r w:rsidRPr="000B3FA7">
        <w:rPr>
          <w:rFonts w:ascii="Arial" w:hAnsi="Arial" w:cs="Arial"/>
        </w:rPr>
        <w:t xml:space="preserve"> </w:t>
      </w:r>
      <w:r w:rsidRPr="000B3FA7">
        <w:rPr>
          <w:rFonts w:ascii="Arial" w:eastAsia="Arial" w:hAnsi="Arial" w:cs="Arial"/>
        </w:rPr>
        <w:t xml:space="preserve">pojazdu samochodowego, </w:t>
      </w:r>
    </w:p>
    <w:p w14:paraId="5E5DB1CE" w14:textId="77777777" w:rsidR="00EF63F1" w:rsidRPr="000B3FA7" w:rsidRDefault="00EF63F1" w:rsidP="00B53D0F">
      <w:pPr>
        <w:pStyle w:val="ORECeleOperac"/>
        <w:numPr>
          <w:ilvl w:val="0"/>
          <w:numId w:val="182"/>
        </w:numPr>
        <w:spacing w:line="276" w:lineRule="auto"/>
        <w:ind w:left="357" w:hanging="357"/>
        <w:jc w:val="both"/>
        <w:rPr>
          <w:rFonts w:cs="Arial"/>
        </w:rPr>
      </w:pPr>
      <w:r w:rsidRPr="000B3FA7">
        <w:rPr>
          <w:rFonts w:cs="Arial"/>
        </w:rPr>
        <w:t>skorzystać z programów komputerowych wspomagających wyszukiwanie</w:t>
      </w:r>
      <w:r w:rsidRPr="000B3FA7">
        <w:rPr>
          <w:rFonts w:eastAsia="Arial" w:cs="Arial"/>
        </w:rPr>
        <w:t xml:space="preserve"> materiałów eksploatacyjnych,</w:t>
      </w:r>
      <w:r w:rsidRPr="000B3FA7">
        <w:rPr>
          <w:rFonts w:cs="Arial"/>
        </w:rPr>
        <w:t xml:space="preserve"> części, podzespołów i zespołów </w:t>
      </w:r>
      <w:r w:rsidRPr="000B3FA7">
        <w:rPr>
          <w:rStyle w:val="Pogrubienie"/>
          <w:rFonts w:cs="Arial"/>
          <w:b w:val="0"/>
          <w:bCs/>
        </w:rPr>
        <w:t>mechatronicznych systemów</w:t>
      </w:r>
      <w:r w:rsidRPr="000B3FA7">
        <w:rPr>
          <w:rFonts w:cs="Arial"/>
        </w:rPr>
        <w:t xml:space="preserve"> pojazdów samochodowych,</w:t>
      </w:r>
    </w:p>
    <w:p w14:paraId="4B7B17A8" w14:textId="77777777" w:rsidR="00EF63F1" w:rsidRPr="000B3FA7" w:rsidRDefault="00EF63F1" w:rsidP="00B53D0F">
      <w:pPr>
        <w:pStyle w:val="Akapitzlist"/>
        <w:numPr>
          <w:ilvl w:val="0"/>
          <w:numId w:val="182"/>
        </w:numPr>
        <w:pBdr>
          <w:top w:val="nil"/>
          <w:left w:val="nil"/>
          <w:bottom w:val="nil"/>
          <w:right w:val="nil"/>
          <w:between w:val="nil"/>
        </w:pBdr>
        <w:spacing w:after="0"/>
        <w:ind w:left="357" w:hanging="357"/>
        <w:rPr>
          <w:rFonts w:ascii="Arial" w:eastAsia="Arial" w:hAnsi="Arial" w:cs="Arial"/>
        </w:rPr>
      </w:pPr>
      <w:r w:rsidRPr="000B3FA7">
        <w:rPr>
          <w:rFonts w:ascii="Arial" w:eastAsia="Arial" w:hAnsi="Arial" w:cs="Arial"/>
        </w:rPr>
        <w:t>zastosować procedury związane z przyjęciem pojazdów samochodowych do naprawy</w:t>
      </w:r>
      <w:r w:rsidRPr="000B3FA7">
        <w:rPr>
          <w:rFonts w:ascii="Arial" w:eastAsia="Arial" w:hAnsi="Arial" w:cs="Arial"/>
          <w:lang w:val="pl-PL"/>
        </w:rPr>
        <w:t xml:space="preserve"> </w:t>
      </w:r>
      <w:r w:rsidRPr="000B3FA7">
        <w:rPr>
          <w:rStyle w:val="Pogrubienie"/>
          <w:rFonts w:ascii="Arial" w:hAnsi="Arial" w:cs="Arial"/>
          <w:b w:val="0"/>
          <w:bCs/>
        </w:rPr>
        <w:t>mechatronicznych systemów</w:t>
      </w:r>
      <w:r w:rsidRPr="000B3FA7">
        <w:rPr>
          <w:rFonts w:ascii="Arial" w:eastAsia="Arial" w:hAnsi="Arial" w:cs="Arial"/>
        </w:rPr>
        <w:t>,</w:t>
      </w:r>
    </w:p>
    <w:p w14:paraId="4C47707B" w14:textId="77777777" w:rsidR="00EF63F1" w:rsidRPr="000B3FA7" w:rsidRDefault="00EF63F1" w:rsidP="00B53D0F">
      <w:pPr>
        <w:pStyle w:val="Akapitzlist"/>
        <w:numPr>
          <w:ilvl w:val="0"/>
          <w:numId w:val="182"/>
        </w:numPr>
        <w:pBdr>
          <w:top w:val="nil"/>
          <w:left w:val="nil"/>
          <w:bottom w:val="nil"/>
          <w:right w:val="nil"/>
          <w:between w:val="nil"/>
        </w:pBdr>
        <w:spacing w:after="0"/>
        <w:ind w:left="357" w:hanging="357"/>
        <w:rPr>
          <w:rFonts w:ascii="Arial" w:eastAsia="Arial" w:hAnsi="Arial" w:cs="Arial"/>
        </w:rPr>
      </w:pPr>
      <w:r w:rsidRPr="000B3FA7">
        <w:rPr>
          <w:rFonts w:ascii="Arial" w:eastAsia="Arial" w:hAnsi="Arial" w:cs="Arial"/>
        </w:rPr>
        <w:t xml:space="preserve">szacować czas i koszt wykonania naprawy </w:t>
      </w:r>
      <w:r w:rsidRPr="000B3FA7">
        <w:rPr>
          <w:rStyle w:val="Pogrubienie"/>
          <w:rFonts w:ascii="Arial" w:hAnsi="Arial" w:cs="Arial"/>
          <w:b w:val="0"/>
          <w:bCs/>
        </w:rPr>
        <w:t>mechatronicznych systemów</w:t>
      </w:r>
      <w:r w:rsidRPr="000B3FA7">
        <w:rPr>
          <w:rFonts w:ascii="Arial" w:hAnsi="Arial" w:cs="Arial"/>
        </w:rPr>
        <w:t xml:space="preserve"> </w:t>
      </w:r>
      <w:r w:rsidRPr="000B3FA7">
        <w:rPr>
          <w:rFonts w:ascii="Arial" w:eastAsia="Arial" w:hAnsi="Arial" w:cs="Arial"/>
        </w:rPr>
        <w:t>pojazdu samochodowego,</w:t>
      </w:r>
    </w:p>
    <w:p w14:paraId="6BB30076" w14:textId="77777777" w:rsidR="00EF63F1" w:rsidRPr="000B3FA7" w:rsidRDefault="00EF63F1" w:rsidP="00B53D0F">
      <w:pPr>
        <w:pStyle w:val="Akapitzlist"/>
        <w:numPr>
          <w:ilvl w:val="0"/>
          <w:numId w:val="182"/>
        </w:numPr>
        <w:pBdr>
          <w:top w:val="nil"/>
          <w:left w:val="nil"/>
          <w:bottom w:val="nil"/>
          <w:right w:val="nil"/>
          <w:between w:val="nil"/>
        </w:pBdr>
        <w:spacing w:after="0"/>
        <w:ind w:left="357" w:hanging="357"/>
        <w:rPr>
          <w:rFonts w:ascii="Arial" w:eastAsia="Arial" w:hAnsi="Arial" w:cs="Arial"/>
        </w:rPr>
      </w:pPr>
      <w:r w:rsidRPr="000B3FA7">
        <w:rPr>
          <w:rFonts w:ascii="Arial" w:eastAsia="Arial" w:hAnsi="Arial" w:cs="Arial"/>
        </w:rPr>
        <w:t xml:space="preserve">wypełnić zlecenie serwisowe na naprawę </w:t>
      </w:r>
      <w:r w:rsidRPr="000B3FA7">
        <w:rPr>
          <w:rStyle w:val="Pogrubienie"/>
          <w:rFonts w:ascii="Arial" w:hAnsi="Arial" w:cs="Arial"/>
          <w:b w:val="0"/>
          <w:bCs/>
        </w:rPr>
        <w:t>mechatronicznych systemów</w:t>
      </w:r>
      <w:r w:rsidRPr="000B3FA7">
        <w:rPr>
          <w:rFonts w:ascii="Arial" w:hAnsi="Arial" w:cs="Arial"/>
        </w:rPr>
        <w:t xml:space="preserve"> </w:t>
      </w:r>
      <w:r w:rsidRPr="000B3FA7">
        <w:rPr>
          <w:rFonts w:ascii="Arial" w:eastAsia="Arial" w:hAnsi="Arial" w:cs="Arial"/>
        </w:rPr>
        <w:t>pojazdu samochodowego,</w:t>
      </w:r>
    </w:p>
    <w:p w14:paraId="4D25B0A4" w14:textId="77777777" w:rsidR="00EF63F1" w:rsidRPr="000B3FA7" w:rsidRDefault="00EF63F1" w:rsidP="00B53D0F">
      <w:pPr>
        <w:pStyle w:val="ORECeleOperac"/>
        <w:numPr>
          <w:ilvl w:val="0"/>
          <w:numId w:val="182"/>
        </w:numPr>
        <w:spacing w:line="276" w:lineRule="auto"/>
        <w:ind w:left="357" w:hanging="357"/>
        <w:jc w:val="both"/>
        <w:rPr>
          <w:rFonts w:cs="Arial"/>
        </w:rPr>
      </w:pPr>
      <w:r w:rsidRPr="000B3FA7">
        <w:rPr>
          <w:rFonts w:eastAsia="Arial" w:cs="Arial"/>
        </w:rPr>
        <w:t>sporządzić kartę oceny stanu pojazdu samochodowego przyjmowanego do naprawy,</w:t>
      </w:r>
    </w:p>
    <w:p w14:paraId="39F6747F" w14:textId="77777777" w:rsidR="00EF63F1" w:rsidRPr="000B3FA7" w:rsidRDefault="00EF63F1" w:rsidP="00B53D0F">
      <w:pPr>
        <w:pStyle w:val="Akapitzlist"/>
        <w:numPr>
          <w:ilvl w:val="0"/>
          <w:numId w:val="182"/>
        </w:numPr>
        <w:pBdr>
          <w:top w:val="nil"/>
          <w:left w:val="nil"/>
          <w:bottom w:val="nil"/>
          <w:right w:val="nil"/>
          <w:between w:val="nil"/>
        </w:pBdr>
        <w:spacing w:after="0"/>
        <w:ind w:left="357" w:hanging="357"/>
        <w:rPr>
          <w:rFonts w:ascii="Arial" w:eastAsia="Arial" w:hAnsi="Arial" w:cs="Arial"/>
          <w:color w:val="000000"/>
        </w:rPr>
      </w:pPr>
      <w:r w:rsidRPr="000B3FA7">
        <w:rPr>
          <w:rFonts w:ascii="Arial" w:eastAsia="Arial" w:hAnsi="Arial" w:cs="Arial"/>
          <w:color w:val="000000"/>
        </w:rPr>
        <w:t xml:space="preserve">zanalizować możliwości naprawy </w:t>
      </w:r>
      <w:r w:rsidRPr="000B3FA7">
        <w:rPr>
          <w:rFonts w:ascii="Arial" w:hAnsi="Arial" w:cs="Arial"/>
          <w:bCs/>
          <w:color w:val="000000"/>
          <w:lang w:eastAsia="ar-SA"/>
        </w:rPr>
        <w:t xml:space="preserve">podzespołów i zespołów </w:t>
      </w:r>
      <w:r w:rsidRPr="000B3FA7">
        <w:rPr>
          <w:rStyle w:val="Pogrubienie"/>
          <w:rFonts w:ascii="Arial" w:hAnsi="Arial" w:cs="Arial"/>
          <w:b w:val="0"/>
          <w:bCs/>
        </w:rPr>
        <w:t>mechatronicznych systemów</w:t>
      </w:r>
      <w:r w:rsidRPr="000B3FA7">
        <w:rPr>
          <w:rFonts w:ascii="Arial" w:hAnsi="Arial" w:cs="Arial"/>
        </w:rPr>
        <w:t xml:space="preserve"> </w:t>
      </w:r>
      <w:r w:rsidRPr="000B3FA7">
        <w:rPr>
          <w:rFonts w:ascii="Arial" w:eastAsia="Arial" w:hAnsi="Arial" w:cs="Arial"/>
        </w:rPr>
        <w:t>pojazdu samochodowego,</w:t>
      </w:r>
    </w:p>
    <w:p w14:paraId="3EDFFBB6" w14:textId="77777777" w:rsidR="00EF63F1" w:rsidRPr="000B3FA7" w:rsidRDefault="00EF63F1" w:rsidP="00B53D0F">
      <w:pPr>
        <w:pStyle w:val="Akapitzlist"/>
        <w:numPr>
          <w:ilvl w:val="0"/>
          <w:numId w:val="182"/>
        </w:numPr>
        <w:pBdr>
          <w:top w:val="nil"/>
          <w:left w:val="nil"/>
          <w:bottom w:val="nil"/>
          <w:right w:val="nil"/>
          <w:between w:val="nil"/>
        </w:pBdr>
        <w:spacing w:after="0"/>
        <w:ind w:left="357" w:hanging="357"/>
        <w:rPr>
          <w:rFonts w:ascii="Arial" w:eastAsia="Arial" w:hAnsi="Arial" w:cs="Arial"/>
          <w:color w:val="000000"/>
        </w:rPr>
      </w:pPr>
      <w:r w:rsidRPr="000B3FA7">
        <w:rPr>
          <w:rFonts w:ascii="Arial" w:eastAsia="Arial" w:hAnsi="Arial" w:cs="Arial"/>
          <w:color w:val="000000"/>
        </w:rPr>
        <w:t xml:space="preserve">opisać zakres naprawy </w:t>
      </w:r>
      <w:r w:rsidRPr="000B3FA7">
        <w:rPr>
          <w:rStyle w:val="Pogrubienie"/>
          <w:rFonts w:ascii="Arial" w:hAnsi="Arial" w:cs="Arial"/>
          <w:b w:val="0"/>
          <w:bCs/>
        </w:rPr>
        <w:t>mechatronicznych systemów</w:t>
      </w:r>
      <w:r w:rsidRPr="000B3FA7">
        <w:rPr>
          <w:rFonts w:ascii="Arial" w:hAnsi="Arial" w:cs="Arial"/>
        </w:rPr>
        <w:t xml:space="preserve"> </w:t>
      </w:r>
      <w:r w:rsidRPr="000B3FA7">
        <w:rPr>
          <w:rFonts w:ascii="Arial" w:eastAsia="Arial" w:hAnsi="Arial" w:cs="Arial"/>
        </w:rPr>
        <w:t>pojazdu samochodowego,</w:t>
      </w:r>
    </w:p>
    <w:p w14:paraId="31C84B36" w14:textId="77777777" w:rsidR="00EF63F1" w:rsidRPr="000B3FA7" w:rsidRDefault="00EF63F1" w:rsidP="00B53D0F">
      <w:pPr>
        <w:pStyle w:val="Akapitzlist"/>
        <w:numPr>
          <w:ilvl w:val="0"/>
          <w:numId w:val="182"/>
        </w:numPr>
        <w:pBdr>
          <w:top w:val="nil"/>
          <w:left w:val="nil"/>
          <w:bottom w:val="nil"/>
          <w:right w:val="nil"/>
          <w:between w:val="nil"/>
        </w:pBdr>
        <w:spacing w:after="0"/>
        <w:ind w:left="357" w:hanging="357"/>
        <w:rPr>
          <w:rFonts w:ascii="Arial" w:eastAsia="Arial" w:hAnsi="Arial" w:cs="Arial"/>
          <w:color w:val="000000"/>
        </w:rPr>
      </w:pPr>
      <w:r w:rsidRPr="000B3FA7">
        <w:rPr>
          <w:rFonts w:ascii="Arial" w:eastAsia="Arial" w:hAnsi="Arial" w:cs="Arial"/>
          <w:color w:val="000000"/>
        </w:rPr>
        <w:t xml:space="preserve">przygotować harmonogram działań  dotyczący naprawy </w:t>
      </w:r>
      <w:r w:rsidRPr="000B3FA7">
        <w:rPr>
          <w:rStyle w:val="Pogrubienie"/>
          <w:rFonts w:ascii="Arial" w:hAnsi="Arial" w:cs="Arial"/>
          <w:b w:val="0"/>
          <w:bCs/>
        </w:rPr>
        <w:t>mechatronicznych systemów</w:t>
      </w:r>
      <w:r w:rsidRPr="000B3FA7">
        <w:rPr>
          <w:rFonts w:ascii="Arial" w:hAnsi="Arial" w:cs="Arial"/>
        </w:rPr>
        <w:t xml:space="preserve"> </w:t>
      </w:r>
      <w:r w:rsidRPr="000B3FA7">
        <w:rPr>
          <w:rFonts w:ascii="Arial" w:eastAsia="Arial" w:hAnsi="Arial" w:cs="Arial"/>
        </w:rPr>
        <w:t>pojazdu samochodowego,</w:t>
      </w:r>
    </w:p>
    <w:p w14:paraId="6BFA2524" w14:textId="77777777" w:rsidR="00EF63F1" w:rsidRPr="000B3FA7" w:rsidRDefault="00EF63F1" w:rsidP="00B53D0F">
      <w:pPr>
        <w:pStyle w:val="ORECeleOperac"/>
        <w:numPr>
          <w:ilvl w:val="0"/>
          <w:numId w:val="182"/>
        </w:numPr>
        <w:spacing w:line="276" w:lineRule="auto"/>
        <w:ind w:left="357" w:hanging="357"/>
        <w:jc w:val="both"/>
        <w:rPr>
          <w:rFonts w:cs="Arial"/>
        </w:rPr>
      </w:pPr>
      <w:r w:rsidRPr="000B3FA7">
        <w:rPr>
          <w:rFonts w:eastAsia="Arial" w:cs="Arial"/>
          <w:color w:val="000000"/>
        </w:rPr>
        <w:t xml:space="preserve">zastosować dokumentację techniczną przy ustalaniu zakresu naprawy </w:t>
      </w:r>
      <w:r w:rsidRPr="000B3FA7">
        <w:rPr>
          <w:rStyle w:val="Pogrubienie"/>
          <w:rFonts w:cs="Arial"/>
          <w:b w:val="0"/>
          <w:bCs/>
        </w:rPr>
        <w:t>mechatronicznych systemów</w:t>
      </w:r>
      <w:r w:rsidRPr="000B3FA7">
        <w:rPr>
          <w:rFonts w:cs="Arial"/>
        </w:rPr>
        <w:t xml:space="preserve"> </w:t>
      </w:r>
      <w:r w:rsidRPr="000B3FA7">
        <w:rPr>
          <w:rFonts w:eastAsia="Arial" w:cs="Arial"/>
        </w:rPr>
        <w:t>pojazdu samochodowego,</w:t>
      </w:r>
    </w:p>
    <w:p w14:paraId="766FBDB3" w14:textId="77777777" w:rsidR="00EF63F1" w:rsidRPr="000B3FA7" w:rsidRDefault="00EF63F1" w:rsidP="00B53D0F">
      <w:pPr>
        <w:pStyle w:val="Akapitzlist"/>
        <w:numPr>
          <w:ilvl w:val="0"/>
          <w:numId w:val="182"/>
        </w:numPr>
        <w:autoSpaceDE w:val="0"/>
        <w:autoSpaceDN w:val="0"/>
        <w:adjustRightInd w:val="0"/>
        <w:spacing w:after="0"/>
        <w:ind w:left="357" w:hanging="357"/>
        <w:rPr>
          <w:rFonts w:ascii="Arial" w:hAnsi="Arial" w:cs="Arial"/>
        </w:rPr>
      </w:pPr>
      <w:r w:rsidRPr="000B3FA7">
        <w:rPr>
          <w:rFonts w:ascii="Arial" w:eastAsia="Arial" w:hAnsi="Arial" w:cs="Arial"/>
        </w:rPr>
        <w:t>d</w:t>
      </w:r>
      <w:r w:rsidRPr="000B3FA7">
        <w:rPr>
          <w:rFonts w:ascii="Arial" w:hAnsi="Arial" w:cs="Arial"/>
          <w:bCs/>
          <w:lang w:eastAsia="ar-SA"/>
        </w:rPr>
        <w:t xml:space="preserve">obrać narzędzia i przyrządy do </w:t>
      </w:r>
      <w:r w:rsidRPr="000B3FA7">
        <w:rPr>
          <w:rFonts w:ascii="Arial" w:eastAsia="Arial" w:hAnsi="Arial" w:cs="Arial"/>
        </w:rPr>
        <w:t>wykonania</w:t>
      </w:r>
      <w:r w:rsidRPr="000B3FA7">
        <w:rPr>
          <w:rFonts w:ascii="Arial" w:hAnsi="Arial" w:cs="Arial"/>
          <w:bCs/>
          <w:lang w:eastAsia="ar-SA"/>
        </w:rPr>
        <w:t xml:space="preserve"> naprawy </w:t>
      </w:r>
      <w:r w:rsidRPr="000B3FA7">
        <w:rPr>
          <w:rStyle w:val="Pogrubienie"/>
          <w:rFonts w:ascii="Arial" w:hAnsi="Arial" w:cs="Arial"/>
          <w:b w:val="0"/>
          <w:bCs/>
        </w:rPr>
        <w:t>mechatronicznych systemów</w:t>
      </w:r>
      <w:r w:rsidRPr="000B3FA7">
        <w:rPr>
          <w:rFonts w:ascii="Arial" w:hAnsi="Arial" w:cs="Arial"/>
        </w:rPr>
        <w:t xml:space="preserve"> </w:t>
      </w:r>
      <w:r w:rsidRPr="000B3FA7">
        <w:rPr>
          <w:rFonts w:ascii="Arial" w:eastAsia="Arial" w:hAnsi="Arial" w:cs="Arial"/>
        </w:rPr>
        <w:t>pojazdu samochodowego,</w:t>
      </w:r>
    </w:p>
    <w:p w14:paraId="37CD8453" w14:textId="77777777" w:rsidR="00EF63F1" w:rsidRPr="000B3FA7" w:rsidRDefault="00EF63F1" w:rsidP="00B53D0F">
      <w:pPr>
        <w:pStyle w:val="Akapitzlist"/>
        <w:numPr>
          <w:ilvl w:val="0"/>
          <w:numId w:val="182"/>
        </w:numPr>
        <w:autoSpaceDE w:val="0"/>
        <w:autoSpaceDN w:val="0"/>
        <w:adjustRightInd w:val="0"/>
        <w:spacing w:after="0"/>
        <w:ind w:left="357" w:hanging="357"/>
        <w:rPr>
          <w:rFonts w:ascii="Arial" w:hAnsi="Arial" w:cs="Arial"/>
        </w:rPr>
      </w:pPr>
      <w:r w:rsidRPr="000B3FA7">
        <w:rPr>
          <w:rFonts w:ascii="Arial" w:eastAsia="Arial" w:hAnsi="Arial" w:cs="Arial"/>
        </w:rPr>
        <w:t xml:space="preserve">sprawdzić stan narzędzi, urządzeń i przyrządów do wykonywania naprawy </w:t>
      </w:r>
      <w:r w:rsidRPr="000B3FA7">
        <w:rPr>
          <w:rStyle w:val="Pogrubienie"/>
          <w:rFonts w:ascii="Arial" w:hAnsi="Arial" w:cs="Arial"/>
          <w:b w:val="0"/>
          <w:bCs/>
        </w:rPr>
        <w:t>mechatronicznych systemów</w:t>
      </w:r>
      <w:r w:rsidRPr="000B3FA7">
        <w:rPr>
          <w:rFonts w:ascii="Arial" w:hAnsi="Arial" w:cs="Arial"/>
        </w:rPr>
        <w:t xml:space="preserve"> </w:t>
      </w:r>
      <w:r w:rsidRPr="000B3FA7">
        <w:rPr>
          <w:rFonts w:ascii="Arial" w:eastAsia="Arial" w:hAnsi="Arial" w:cs="Arial"/>
        </w:rPr>
        <w:t>pojazdów samochodowych,</w:t>
      </w:r>
    </w:p>
    <w:p w14:paraId="625A2736" w14:textId="77777777" w:rsidR="00EF63F1" w:rsidRPr="000B3FA7" w:rsidRDefault="00EF63F1" w:rsidP="00B53D0F">
      <w:pPr>
        <w:pStyle w:val="Akapitzlist"/>
        <w:numPr>
          <w:ilvl w:val="0"/>
          <w:numId w:val="182"/>
        </w:numPr>
        <w:autoSpaceDE w:val="0"/>
        <w:autoSpaceDN w:val="0"/>
        <w:adjustRightInd w:val="0"/>
        <w:spacing w:after="0"/>
        <w:ind w:left="357" w:hanging="357"/>
        <w:rPr>
          <w:rFonts w:ascii="Arial" w:eastAsia="Arial" w:hAnsi="Arial" w:cs="Arial"/>
        </w:rPr>
      </w:pPr>
      <w:r w:rsidRPr="000B3FA7">
        <w:rPr>
          <w:rFonts w:ascii="Arial" w:hAnsi="Arial" w:cs="Arial"/>
        </w:rPr>
        <w:t xml:space="preserve">posłużyć się narzędziami i przyrządami podczas naprawy </w:t>
      </w:r>
      <w:r w:rsidRPr="000B3FA7">
        <w:rPr>
          <w:rStyle w:val="Pogrubienie"/>
          <w:rFonts w:ascii="Arial" w:hAnsi="Arial" w:cs="Arial"/>
          <w:b w:val="0"/>
          <w:bCs/>
        </w:rPr>
        <w:t>mechatronicznych systemów</w:t>
      </w:r>
      <w:r w:rsidRPr="000B3FA7">
        <w:rPr>
          <w:rFonts w:ascii="Arial" w:hAnsi="Arial" w:cs="Arial"/>
        </w:rPr>
        <w:t xml:space="preserve"> </w:t>
      </w:r>
      <w:r w:rsidRPr="000B3FA7">
        <w:rPr>
          <w:rFonts w:ascii="Arial" w:eastAsia="Arial" w:hAnsi="Arial" w:cs="Arial"/>
        </w:rPr>
        <w:t>pojazdu samochodowego,</w:t>
      </w:r>
    </w:p>
    <w:p w14:paraId="379F3243" w14:textId="77777777" w:rsidR="00EF63F1" w:rsidRPr="000B3FA7" w:rsidRDefault="00EF63F1" w:rsidP="00B53D0F">
      <w:pPr>
        <w:pStyle w:val="Akapitzlist"/>
        <w:numPr>
          <w:ilvl w:val="0"/>
          <w:numId w:val="182"/>
        </w:numPr>
        <w:pBdr>
          <w:top w:val="nil"/>
          <w:left w:val="nil"/>
          <w:bottom w:val="nil"/>
          <w:right w:val="nil"/>
          <w:between w:val="nil"/>
        </w:pBdr>
        <w:spacing w:after="0"/>
        <w:ind w:left="357" w:hanging="357"/>
        <w:rPr>
          <w:rFonts w:ascii="Arial" w:eastAsia="Arial" w:hAnsi="Arial" w:cs="Arial"/>
        </w:rPr>
      </w:pPr>
      <w:r w:rsidRPr="000B3FA7">
        <w:rPr>
          <w:rFonts w:ascii="Arial" w:hAnsi="Arial" w:cs="Arial"/>
        </w:rPr>
        <w:t>wykonać</w:t>
      </w:r>
      <w:r w:rsidRPr="000B3FA7">
        <w:rPr>
          <w:rFonts w:ascii="Arial" w:hAnsi="Arial" w:cs="Arial"/>
          <w:lang w:val="pl-PL"/>
        </w:rPr>
        <w:t xml:space="preserve"> </w:t>
      </w:r>
      <w:r w:rsidRPr="000B3FA7">
        <w:rPr>
          <w:rFonts w:ascii="Arial" w:eastAsia="Arial" w:hAnsi="Arial" w:cs="Arial"/>
        </w:rPr>
        <w:t>demontaż części,</w:t>
      </w:r>
      <w:r w:rsidRPr="000B3FA7">
        <w:rPr>
          <w:rFonts w:ascii="Arial" w:hAnsi="Arial" w:cs="Arial"/>
        </w:rPr>
        <w:t xml:space="preserve"> podzespołów i zespołów </w:t>
      </w:r>
      <w:r w:rsidRPr="000B3FA7">
        <w:rPr>
          <w:rStyle w:val="Pogrubienie"/>
          <w:rFonts w:ascii="Arial" w:hAnsi="Arial" w:cs="Arial"/>
          <w:b w:val="0"/>
          <w:bCs/>
        </w:rPr>
        <w:t>mechatronicznych systemów</w:t>
      </w:r>
      <w:r w:rsidRPr="000B3FA7">
        <w:rPr>
          <w:rFonts w:ascii="Arial" w:hAnsi="Arial" w:cs="Arial"/>
        </w:rPr>
        <w:t xml:space="preserve"> </w:t>
      </w:r>
      <w:r w:rsidRPr="000B3FA7">
        <w:rPr>
          <w:rFonts w:ascii="Arial" w:eastAsia="Arial" w:hAnsi="Arial" w:cs="Arial"/>
        </w:rPr>
        <w:t>pojazdu samochodowego,</w:t>
      </w:r>
    </w:p>
    <w:p w14:paraId="7158008A" w14:textId="77777777" w:rsidR="00EF63F1" w:rsidRPr="000B3FA7" w:rsidRDefault="00EF63F1" w:rsidP="00B53D0F">
      <w:pPr>
        <w:pStyle w:val="ORECeleOperac"/>
        <w:numPr>
          <w:ilvl w:val="0"/>
          <w:numId w:val="182"/>
        </w:numPr>
        <w:spacing w:line="276" w:lineRule="auto"/>
        <w:ind w:left="357" w:hanging="357"/>
        <w:jc w:val="both"/>
        <w:rPr>
          <w:rFonts w:cs="Arial"/>
        </w:rPr>
      </w:pPr>
      <w:r w:rsidRPr="000B3FA7">
        <w:rPr>
          <w:rFonts w:eastAsia="Arial" w:cs="Arial"/>
        </w:rPr>
        <w:t xml:space="preserve">posłużyć się dokumentacją techniczną podczas demontażu części, podzespołów i zespołów </w:t>
      </w:r>
      <w:r w:rsidRPr="000B3FA7">
        <w:rPr>
          <w:rStyle w:val="Pogrubienie"/>
          <w:rFonts w:cs="Arial"/>
          <w:b w:val="0"/>
          <w:bCs/>
        </w:rPr>
        <w:t>mechatronicznych systemów</w:t>
      </w:r>
      <w:r w:rsidRPr="000B3FA7">
        <w:rPr>
          <w:rFonts w:cs="Arial"/>
        </w:rPr>
        <w:t xml:space="preserve"> </w:t>
      </w:r>
      <w:r w:rsidRPr="000B3FA7">
        <w:rPr>
          <w:rFonts w:eastAsia="Arial" w:cs="Arial"/>
        </w:rPr>
        <w:t>pojazdu samochodowego,</w:t>
      </w:r>
    </w:p>
    <w:p w14:paraId="5819A3EB" w14:textId="77777777" w:rsidR="00EF63F1" w:rsidRPr="000B3FA7" w:rsidRDefault="00EF63F1" w:rsidP="00B53D0F">
      <w:pPr>
        <w:pStyle w:val="ORECeleOperac"/>
        <w:numPr>
          <w:ilvl w:val="0"/>
          <w:numId w:val="182"/>
        </w:numPr>
        <w:spacing w:line="276" w:lineRule="auto"/>
        <w:ind w:left="357" w:hanging="357"/>
        <w:jc w:val="both"/>
        <w:rPr>
          <w:rFonts w:cs="Arial"/>
        </w:rPr>
      </w:pPr>
      <w:r w:rsidRPr="000B3FA7">
        <w:rPr>
          <w:rFonts w:eastAsia="Arial" w:cs="Arial"/>
        </w:rPr>
        <w:t>zabezpieczyć pojazd samochodowy przed wykonaniem naprawy</w:t>
      </w:r>
      <w:r w:rsidRPr="000B3FA7">
        <w:rPr>
          <w:rFonts w:eastAsia="Arial" w:cs="Arial"/>
          <w:lang w:val="pl-PL"/>
        </w:rPr>
        <w:t xml:space="preserve"> </w:t>
      </w:r>
      <w:r w:rsidRPr="000B3FA7">
        <w:rPr>
          <w:rStyle w:val="Pogrubienie"/>
          <w:rFonts w:cs="Arial"/>
          <w:b w:val="0"/>
          <w:bCs/>
        </w:rPr>
        <w:t>mechatronicznych systemów</w:t>
      </w:r>
      <w:r w:rsidRPr="000B3FA7">
        <w:rPr>
          <w:rFonts w:eastAsia="Arial" w:cs="Arial"/>
        </w:rPr>
        <w:t>,</w:t>
      </w:r>
    </w:p>
    <w:p w14:paraId="6AB25CE3" w14:textId="77777777" w:rsidR="00EF63F1" w:rsidRPr="000B3FA7" w:rsidRDefault="00EF63F1" w:rsidP="00B53D0F">
      <w:pPr>
        <w:pStyle w:val="Akapitzlist"/>
        <w:widowControl w:val="0"/>
        <w:numPr>
          <w:ilvl w:val="0"/>
          <w:numId w:val="182"/>
        </w:numPr>
        <w:pBdr>
          <w:top w:val="nil"/>
          <w:left w:val="nil"/>
          <w:bottom w:val="nil"/>
          <w:right w:val="nil"/>
          <w:between w:val="nil"/>
        </w:pBdr>
        <w:suppressAutoHyphens/>
        <w:snapToGrid w:val="0"/>
        <w:spacing w:after="0"/>
        <w:ind w:left="357" w:hanging="357"/>
        <w:rPr>
          <w:rFonts w:ascii="Arial" w:hAnsi="Arial" w:cs="Arial"/>
        </w:rPr>
      </w:pPr>
      <w:r w:rsidRPr="000B3FA7">
        <w:rPr>
          <w:rFonts w:ascii="Arial" w:hAnsi="Arial" w:cs="Arial"/>
        </w:rPr>
        <w:t xml:space="preserve">dobrać części zamienne oraz materiały eksploatacyjne do wykonania naprawy </w:t>
      </w:r>
      <w:r w:rsidRPr="000B3FA7">
        <w:rPr>
          <w:rStyle w:val="Pogrubienie"/>
          <w:rFonts w:ascii="Arial" w:hAnsi="Arial" w:cs="Arial"/>
          <w:b w:val="0"/>
          <w:bCs/>
        </w:rPr>
        <w:t>mechatronicznych systemów</w:t>
      </w:r>
      <w:r w:rsidRPr="000B3FA7">
        <w:rPr>
          <w:rFonts w:ascii="Arial" w:hAnsi="Arial" w:cs="Arial"/>
        </w:rPr>
        <w:t xml:space="preserve"> </w:t>
      </w:r>
      <w:r w:rsidRPr="000B3FA7">
        <w:rPr>
          <w:rFonts w:ascii="Arial" w:eastAsia="Arial" w:hAnsi="Arial" w:cs="Arial"/>
        </w:rPr>
        <w:t>pojazdu samochodowego,</w:t>
      </w:r>
    </w:p>
    <w:p w14:paraId="57A26D98" w14:textId="77777777" w:rsidR="00EF63F1" w:rsidRPr="000B3FA7" w:rsidRDefault="00EF63F1" w:rsidP="00B53D0F">
      <w:pPr>
        <w:pStyle w:val="Akapitzlist"/>
        <w:widowControl w:val="0"/>
        <w:numPr>
          <w:ilvl w:val="0"/>
          <w:numId w:val="182"/>
        </w:numPr>
        <w:pBdr>
          <w:top w:val="nil"/>
          <w:left w:val="nil"/>
          <w:bottom w:val="nil"/>
          <w:right w:val="nil"/>
          <w:between w:val="nil"/>
        </w:pBdr>
        <w:suppressAutoHyphens/>
        <w:snapToGrid w:val="0"/>
        <w:spacing w:after="0"/>
        <w:ind w:left="357" w:hanging="357"/>
        <w:rPr>
          <w:rFonts w:ascii="Arial" w:hAnsi="Arial" w:cs="Arial"/>
        </w:rPr>
      </w:pPr>
      <w:r w:rsidRPr="000B3FA7">
        <w:rPr>
          <w:rFonts w:ascii="Arial" w:hAnsi="Arial" w:cs="Arial"/>
        </w:rPr>
        <w:t xml:space="preserve">zastosować części zamienne oraz materiały eksploatacyjne do wykonania naprawy </w:t>
      </w:r>
      <w:r w:rsidRPr="000B3FA7">
        <w:rPr>
          <w:rStyle w:val="Pogrubienie"/>
          <w:rFonts w:ascii="Arial" w:hAnsi="Arial" w:cs="Arial"/>
          <w:b w:val="0"/>
          <w:bCs/>
        </w:rPr>
        <w:t>mechatronicznych systemów</w:t>
      </w:r>
      <w:r w:rsidRPr="000B3FA7">
        <w:rPr>
          <w:rFonts w:ascii="Arial" w:hAnsi="Arial" w:cs="Arial"/>
        </w:rPr>
        <w:t xml:space="preserve"> </w:t>
      </w:r>
      <w:r w:rsidRPr="000B3FA7">
        <w:rPr>
          <w:rFonts w:ascii="Arial" w:eastAsia="Arial" w:hAnsi="Arial" w:cs="Arial"/>
        </w:rPr>
        <w:t>pojazdu samochodowego zgodnie  z zasadami normalizacji,</w:t>
      </w:r>
    </w:p>
    <w:p w14:paraId="0D534719" w14:textId="77777777" w:rsidR="00EF63F1" w:rsidRPr="000B3FA7" w:rsidRDefault="00EF63F1" w:rsidP="00B53D0F">
      <w:pPr>
        <w:pStyle w:val="Akapitzlist"/>
        <w:widowControl w:val="0"/>
        <w:numPr>
          <w:ilvl w:val="0"/>
          <w:numId w:val="182"/>
        </w:numPr>
        <w:pBdr>
          <w:top w:val="nil"/>
          <w:left w:val="nil"/>
          <w:bottom w:val="nil"/>
          <w:right w:val="nil"/>
          <w:between w:val="nil"/>
        </w:pBdr>
        <w:suppressAutoHyphens/>
        <w:snapToGrid w:val="0"/>
        <w:spacing w:after="0"/>
        <w:ind w:left="357" w:hanging="357"/>
        <w:rPr>
          <w:rFonts w:ascii="Arial" w:hAnsi="Arial" w:cs="Arial"/>
        </w:rPr>
      </w:pPr>
      <w:r w:rsidRPr="000B3FA7">
        <w:rPr>
          <w:rFonts w:ascii="Arial" w:hAnsi="Arial" w:cs="Arial"/>
        </w:rPr>
        <w:t xml:space="preserve">zaplanować czynności niezbędne do wykonania wymiany uszkodzonych części, podzespołów i zespołów </w:t>
      </w:r>
      <w:r w:rsidRPr="000B3FA7">
        <w:rPr>
          <w:rStyle w:val="Pogrubienie"/>
          <w:rFonts w:ascii="Arial" w:hAnsi="Arial" w:cs="Arial"/>
          <w:b w:val="0"/>
          <w:bCs/>
        </w:rPr>
        <w:t>mechatronicznych systemów</w:t>
      </w:r>
      <w:r w:rsidRPr="000B3FA7">
        <w:rPr>
          <w:rFonts w:ascii="Arial" w:hAnsi="Arial" w:cs="Arial"/>
        </w:rPr>
        <w:t xml:space="preserve"> </w:t>
      </w:r>
      <w:r w:rsidRPr="000B3FA7">
        <w:rPr>
          <w:rFonts w:ascii="Arial" w:eastAsia="Arial" w:hAnsi="Arial" w:cs="Arial"/>
        </w:rPr>
        <w:t>pojazdu samochodowego,</w:t>
      </w:r>
    </w:p>
    <w:p w14:paraId="4EDB4C9E" w14:textId="77777777" w:rsidR="00EF63F1" w:rsidRPr="000B3FA7" w:rsidRDefault="00EF63F1" w:rsidP="00B53D0F">
      <w:pPr>
        <w:pStyle w:val="Akapitzlist"/>
        <w:widowControl w:val="0"/>
        <w:numPr>
          <w:ilvl w:val="0"/>
          <w:numId w:val="182"/>
        </w:numPr>
        <w:pBdr>
          <w:top w:val="nil"/>
          <w:left w:val="nil"/>
          <w:bottom w:val="nil"/>
          <w:right w:val="nil"/>
          <w:between w:val="nil"/>
        </w:pBdr>
        <w:suppressAutoHyphens/>
        <w:snapToGrid w:val="0"/>
        <w:spacing w:after="0"/>
        <w:ind w:left="357" w:hanging="357"/>
        <w:rPr>
          <w:rFonts w:ascii="Arial" w:hAnsi="Arial" w:cs="Arial"/>
        </w:rPr>
      </w:pPr>
      <w:r w:rsidRPr="000B3FA7">
        <w:rPr>
          <w:rFonts w:ascii="Arial" w:hAnsi="Arial" w:cs="Arial"/>
        </w:rPr>
        <w:t xml:space="preserve">zastosować narzędzia, urządzenia i przyrządy do wymiany </w:t>
      </w:r>
      <w:r w:rsidRPr="000B3FA7">
        <w:rPr>
          <w:rFonts w:ascii="Arial" w:eastAsia="Arial" w:hAnsi="Arial" w:cs="Arial"/>
        </w:rPr>
        <w:t>c</w:t>
      </w:r>
      <w:r w:rsidRPr="000B3FA7">
        <w:rPr>
          <w:rFonts w:ascii="Arial" w:hAnsi="Arial" w:cs="Arial"/>
        </w:rPr>
        <w:t xml:space="preserve">zęści, </w:t>
      </w:r>
      <w:r w:rsidRPr="000B3FA7">
        <w:rPr>
          <w:rFonts w:ascii="Arial" w:eastAsia="Arial" w:hAnsi="Arial" w:cs="Arial"/>
        </w:rPr>
        <w:t>podzespołów i zespołów</w:t>
      </w:r>
      <w:r w:rsidRPr="000B3FA7">
        <w:rPr>
          <w:rFonts w:ascii="Arial" w:eastAsia="Arial" w:hAnsi="Arial" w:cs="Arial"/>
          <w:lang w:val="pl-PL"/>
        </w:rPr>
        <w:t xml:space="preserve"> </w:t>
      </w:r>
      <w:r w:rsidRPr="000B3FA7">
        <w:rPr>
          <w:rStyle w:val="Pogrubienie"/>
          <w:rFonts w:ascii="Arial" w:hAnsi="Arial" w:cs="Arial"/>
          <w:b w:val="0"/>
          <w:bCs/>
        </w:rPr>
        <w:t>mechatronicznych systemów</w:t>
      </w:r>
      <w:r w:rsidRPr="000B3FA7">
        <w:rPr>
          <w:rFonts w:ascii="Arial" w:hAnsi="Arial" w:cs="Arial"/>
        </w:rPr>
        <w:t xml:space="preserve"> </w:t>
      </w:r>
      <w:r w:rsidRPr="000B3FA7">
        <w:rPr>
          <w:rFonts w:ascii="Arial" w:eastAsia="Arial" w:hAnsi="Arial" w:cs="Arial"/>
        </w:rPr>
        <w:t>pojazdu samochodowego,</w:t>
      </w:r>
    </w:p>
    <w:p w14:paraId="4E172EA0" w14:textId="77777777" w:rsidR="00EF63F1" w:rsidRPr="000B3FA7" w:rsidRDefault="00EF63F1" w:rsidP="00B53D0F">
      <w:pPr>
        <w:pStyle w:val="ORECeleOperac"/>
        <w:numPr>
          <w:ilvl w:val="0"/>
          <w:numId w:val="182"/>
        </w:numPr>
        <w:spacing w:line="276" w:lineRule="auto"/>
        <w:ind w:left="357" w:hanging="357"/>
        <w:jc w:val="both"/>
        <w:rPr>
          <w:rFonts w:cs="Arial"/>
        </w:rPr>
      </w:pPr>
      <w:r w:rsidRPr="000B3FA7">
        <w:rPr>
          <w:rFonts w:eastAsia="Arial" w:cs="Arial"/>
        </w:rPr>
        <w:t>spraw</w:t>
      </w:r>
      <w:r w:rsidRPr="000B3FA7">
        <w:rPr>
          <w:rFonts w:cs="Arial"/>
        </w:rPr>
        <w:t>d</w:t>
      </w:r>
      <w:r w:rsidRPr="000B3FA7">
        <w:rPr>
          <w:rFonts w:eastAsia="Arial" w:cs="Arial"/>
        </w:rPr>
        <w:t>zić prawidłowość wykonanej wymiany</w:t>
      </w:r>
      <w:r w:rsidRPr="000B3FA7">
        <w:rPr>
          <w:rFonts w:cs="Arial"/>
        </w:rPr>
        <w:t xml:space="preserve"> części, podzespołu i zespołu </w:t>
      </w:r>
      <w:r w:rsidRPr="000B3FA7">
        <w:rPr>
          <w:rStyle w:val="Pogrubienie"/>
          <w:rFonts w:cs="Arial"/>
          <w:b w:val="0"/>
          <w:bCs/>
        </w:rPr>
        <w:t>mechatronicznych systemów</w:t>
      </w:r>
      <w:r w:rsidRPr="000B3FA7">
        <w:rPr>
          <w:rFonts w:cs="Arial"/>
        </w:rPr>
        <w:t xml:space="preserve"> </w:t>
      </w:r>
      <w:r w:rsidRPr="000B3FA7">
        <w:rPr>
          <w:rFonts w:eastAsia="Arial" w:cs="Arial"/>
        </w:rPr>
        <w:t>pojazdu samochodowego,</w:t>
      </w:r>
    </w:p>
    <w:p w14:paraId="6A64992C" w14:textId="77777777" w:rsidR="00EF63F1" w:rsidRPr="000B3FA7" w:rsidRDefault="00EF63F1" w:rsidP="00B53D0F">
      <w:pPr>
        <w:pStyle w:val="Akapitzlist"/>
        <w:numPr>
          <w:ilvl w:val="0"/>
          <w:numId w:val="182"/>
        </w:numPr>
        <w:pBdr>
          <w:top w:val="nil"/>
          <w:left w:val="nil"/>
          <w:bottom w:val="nil"/>
          <w:right w:val="nil"/>
          <w:between w:val="nil"/>
        </w:pBdr>
        <w:spacing w:after="0"/>
        <w:ind w:left="357" w:hanging="357"/>
        <w:rPr>
          <w:rFonts w:ascii="Arial" w:eastAsia="Arial" w:hAnsi="Arial" w:cs="Arial"/>
        </w:rPr>
      </w:pPr>
      <w:r w:rsidRPr="000B3FA7">
        <w:rPr>
          <w:rFonts w:ascii="Arial" w:eastAsia="Arial" w:hAnsi="Arial" w:cs="Arial"/>
        </w:rPr>
        <w:t xml:space="preserve">wykonać montaż </w:t>
      </w:r>
      <w:r w:rsidRPr="000B3FA7">
        <w:rPr>
          <w:rFonts w:ascii="Arial" w:hAnsi="Arial" w:cs="Arial"/>
        </w:rPr>
        <w:t>części,</w:t>
      </w:r>
      <w:r w:rsidRPr="000B3FA7">
        <w:rPr>
          <w:rFonts w:ascii="Arial" w:eastAsia="Arial" w:hAnsi="Arial" w:cs="Arial"/>
        </w:rPr>
        <w:t xml:space="preserve"> podzespołów i zespołów </w:t>
      </w:r>
      <w:r w:rsidRPr="000B3FA7">
        <w:rPr>
          <w:rStyle w:val="Pogrubienie"/>
          <w:rFonts w:ascii="Arial" w:hAnsi="Arial" w:cs="Arial"/>
          <w:b w:val="0"/>
          <w:bCs/>
        </w:rPr>
        <w:t>mechatronicznych systemów</w:t>
      </w:r>
      <w:r w:rsidRPr="000B3FA7">
        <w:rPr>
          <w:rFonts w:ascii="Arial" w:hAnsi="Arial" w:cs="Arial"/>
        </w:rPr>
        <w:t xml:space="preserve"> </w:t>
      </w:r>
      <w:r w:rsidRPr="000B3FA7">
        <w:rPr>
          <w:rFonts w:ascii="Arial" w:eastAsia="Arial" w:hAnsi="Arial" w:cs="Arial"/>
        </w:rPr>
        <w:t>pojazdu samochodowego z zastosowaniem dokumentacji technicznej,</w:t>
      </w:r>
    </w:p>
    <w:p w14:paraId="30552027" w14:textId="77777777" w:rsidR="00EF63F1" w:rsidRPr="000B3FA7" w:rsidRDefault="00EF63F1" w:rsidP="00B53D0F">
      <w:pPr>
        <w:pStyle w:val="Akapitzlist"/>
        <w:numPr>
          <w:ilvl w:val="0"/>
          <w:numId w:val="182"/>
        </w:numPr>
        <w:pBdr>
          <w:top w:val="nil"/>
          <w:left w:val="nil"/>
          <w:bottom w:val="nil"/>
          <w:right w:val="nil"/>
          <w:between w:val="nil"/>
        </w:pBdr>
        <w:spacing w:after="0"/>
        <w:ind w:left="357" w:hanging="357"/>
        <w:rPr>
          <w:rFonts w:ascii="Arial" w:eastAsia="Arial" w:hAnsi="Arial" w:cs="Arial"/>
        </w:rPr>
      </w:pPr>
      <w:r w:rsidRPr="000B3FA7">
        <w:rPr>
          <w:rFonts w:ascii="Arial" w:eastAsia="Arial" w:hAnsi="Arial" w:cs="Arial"/>
        </w:rPr>
        <w:t>zabezpieczyć montowane części przed uszkodzeniem,</w:t>
      </w:r>
    </w:p>
    <w:p w14:paraId="4CBF329D" w14:textId="77777777" w:rsidR="00EF63F1" w:rsidRPr="000B3FA7" w:rsidRDefault="00EF63F1" w:rsidP="00B53D0F">
      <w:pPr>
        <w:pStyle w:val="Akapitzlist"/>
        <w:numPr>
          <w:ilvl w:val="0"/>
          <w:numId w:val="182"/>
        </w:numPr>
        <w:pBdr>
          <w:top w:val="nil"/>
          <w:left w:val="nil"/>
          <w:bottom w:val="nil"/>
          <w:right w:val="nil"/>
          <w:between w:val="nil"/>
        </w:pBdr>
        <w:spacing w:after="0"/>
        <w:ind w:left="357" w:hanging="357"/>
        <w:rPr>
          <w:rFonts w:ascii="Arial" w:eastAsia="Arial" w:hAnsi="Arial" w:cs="Arial"/>
        </w:rPr>
      </w:pPr>
      <w:r w:rsidRPr="000B3FA7">
        <w:rPr>
          <w:rFonts w:ascii="Arial" w:eastAsia="Arial" w:hAnsi="Arial" w:cs="Arial"/>
        </w:rPr>
        <w:t xml:space="preserve">dokonać wymiany zdemontowanych </w:t>
      </w:r>
      <w:r w:rsidRPr="000B3FA7">
        <w:rPr>
          <w:rFonts w:ascii="Arial" w:hAnsi="Arial" w:cs="Arial"/>
        </w:rPr>
        <w:t xml:space="preserve">części, </w:t>
      </w:r>
      <w:r w:rsidRPr="000B3FA7">
        <w:rPr>
          <w:rFonts w:ascii="Arial" w:eastAsia="Arial" w:hAnsi="Arial" w:cs="Arial"/>
        </w:rPr>
        <w:t xml:space="preserve">podzespołów i zespołów </w:t>
      </w:r>
      <w:r w:rsidRPr="000B3FA7">
        <w:rPr>
          <w:rStyle w:val="Pogrubienie"/>
          <w:rFonts w:ascii="Arial" w:hAnsi="Arial" w:cs="Arial"/>
          <w:b w:val="0"/>
          <w:bCs/>
        </w:rPr>
        <w:t>mechatronicznych systemów</w:t>
      </w:r>
      <w:r w:rsidRPr="000B3FA7">
        <w:rPr>
          <w:rFonts w:ascii="Arial" w:hAnsi="Arial" w:cs="Arial"/>
        </w:rPr>
        <w:t xml:space="preserve"> </w:t>
      </w:r>
      <w:r w:rsidRPr="000B3FA7">
        <w:rPr>
          <w:rFonts w:ascii="Arial" w:eastAsia="Arial" w:hAnsi="Arial" w:cs="Arial"/>
        </w:rPr>
        <w:t>pojazdu samochodowego,</w:t>
      </w:r>
    </w:p>
    <w:p w14:paraId="5E057E96" w14:textId="77777777" w:rsidR="00EF63F1" w:rsidRPr="000B3FA7" w:rsidRDefault="00EF63F1" w:rsidP="00B53D0F">
      <w:pPr>
        <w:pStyle w:val="ORECeleOperac"/>
        <w:numPr>
          <w:ilvl w:val="0"/>
          <w:numId w:val="182"/>
        </w:numPr>
        <w:spacing w:line="276" w:lineRule="auto"/>
        <w:ind w:left="357" w:hanging="357"/>
        <w:jc w:val="both"/>
        <w:rPr>
          <w:rFonts w:cs="Arial"/>
        </w:rPr>
      </w:pPr>
      <w:r w:rsidRPr="000B3FA7">
        <w:rPr>
          <w:rFonts w:eastAsia="Arial" w:cs="Arial"/>
        </w:rPr>
        <w:t xml:space="preserve">przeprowadzić kontrolę prawidłowości montażu podzespołów i zespołów </w:t>
      </w:r>
      <w:r w:rsidRPr="000B3FA7">
        <w:rPr>
          <w:rStyle w:val="Pogrubienie"/>
          <w:rFonts w:cs="Arial"/>
          <w:b w:val="0"/>
          <w:bCs/>
        </w:rPr>
        <w:t>mechatronicznych systemów</w:t>
      </w:r>
      <w:r w:rsidRPr="000B3FA7">
        <w:rPr>
          <w:rFonts w:cs="Arial"/>
        </w:rPr>
        <w:t xml:space="preserve"> </w:t>
      </w:r>
      <w:r w:rsidRPr="000B3FA7">
        <w:rPr>
          <w:rFonts w:eastAsia="Arial" w:cs="Arial"/>
        </w:rPr>
        <w:t>pojazdu samochodowego,</w:t>
      </w:r>
    </w:p>
    <w:p w14:paraId="13D61A42" w14:textId="77777777" w:rsidR="00EF63F1" w:rsidRPr="000B3FA7" w:rsidRDefault="00EF63F1" w:rsidP="00B53D0F">
      <w:pPr>
        <w:pStyle w:val="ORECeleOperac"/>
        <w:numPr>
          <w:ilvl w:val="0"/>
          <w:numId w:val="182"/>
        </w:numPr>
        <w:spacing w:line="276" w:lineRule="auto"/>
        <w:ind w:left="357" w:hanging="357"/>
        <w:jc w:val="both"/>
        <w:rPr>
          <w:rFonts w:cs="Arial"/>
        </w:rPr>
      </w:pPr>
      <w:r w:rsidRPr="000B3FA7">
        <w:rPr>
          <w:rFonts w:cs="Arial"/>
        </w:rPr>
        <w:t xml:space="preserve">przeprowadzić próby po naprawie </w:t>
      </w:r>
      <w:r w:rsidRPr="000B3FA7">
        <w:rPr>
          <w:rStyle w:val="Pogrubienie"/>
          <w:rFonts w:cs="Arial"/>
          <w:b w:val="0"/>
          <w:bCs/>
        </w:rPr>
        <w:t>mechatronicznych systemów</w:t>
      </w:r>
      <w:r w:rsidRPr="000B3FA7">
        <w:rPr>
          <w:rFonts w:cs="Arial"/>
        </w:rPr>
        <w:t xml:space="preserve"> </w:t>
      </w:r>
      <w:r w:rsidRPr="000B3FA7">
        <w:rPr>
          <w:rFonts w:eastAsia="Arial" w:cs="Arial"/>
        </w:rPr>
        <w:t>pojazdu samochodowego,</w:t>
      </w:r>
    </w:p>
    <w:p w14:paraId="17BA20AF" w14:textId="77777777" w:rsidR="00EF63F1" w:rsidRPr="000B3FA7" w:rsidRDefault="00EF63F1" w:rsidP="00B53D0F">
      <w:pPr>
        <w:pStyle w:val="ORECeleOperac"/>
        <w:numPr>
          <w:ilvl w:val="0"/>
          <w:numId w:val="182"/>
        </w:numPr>
        <w:spacing w:line="276" w:lineRule="auto"/>
        <w:ind w:left="357" w:hanging="357"/>
        <w:jc w:val="both"/>
        <w:rPr>
          <w:rFonts w:cs="Arial"/>
        </w:rPr>
      </w:pPr>
      <w:r w:rsidRPr="000B3FA7">
        <w:rPr>
          <w:rFonts w:cs="Arial"/>
        </w:rPr>
        <w:t xml:space="preserve">sporządzić kosztorys naprawy </w:t>
      </w:r>
      <w:r w:rsidRPr="000B3FA7">
        <w:rPr>
          <w:rStyle w:val="Pogrubienie"/>
          <w:rFonts w:cs="Arial"/>
          <w:b w:val="0"/>
          <w:bCs/>
        </w:rPr>
        <w:t>mechatronicznych systemów</w:t>
      </w:r>
      <w:r w:rsidRPr="000B3FA7">
        <w:rPr>
          <w:rFonts w:cs="Arial"/>
        </w:rPr>
        <w:t xml:space="preserve"> </w:t>
      </w:r>
      <w:r w:rsidRPr="000B3FA7">
        <w:rPr>
          <w:rFonts w:eastAsia="Arial" w:cs="Arial"/>
        </w:rPr>
        <w:t>pojazdu samochodowego,</w:t>
      </w:r>
      <w:r w:rsidRPr="000B3FA7">
        <w:rPr>
          <w:rFonts w:cs="Arial"/>
        </w:rPr>
        <w:t xml:space="preserve"> z uwzględnieniem ceny netto ora</w:t>
      </w:r>
      <w:r w:rsidRPr="000B3FA7">
        <w:rPr>
          <w:rFonts w:eastAsia="Arial" w:cs="Arial"/>
        </w:rPr>
        <w:t>z podatku VAT,</w:t>
      </w:r>
    </w:p>
    <w:p w14:paraId="5A8490B8" w14:textId="77777777" w:rsidR="00EF63F1" w:rsidRPr="000B3FA7" w:rsidRDefault="00EF63F1" w:rsidP="00B53D0F">
      <w:pPr>
        <w:pStyle w:val="Akapitzlist"/>
        <w:numPr>
          <w:ilvl w:val="0"/>
          <w:numId w:val="182"/>
        </w:numPr>
        <w:pBdr>
          <w:top w:val="nil"/>
          <w:left w:val="nil"/>
          <w:bottom w:val="nil"/>
          <w:right w:val="nil"/>
          <w:between w:val="nil"/>
        </w:pBdr>
        <w:spacing w:after="0"/>
        <w:ind w:left="357" w:hanging="357"/>
        <w:rPr>
          <w:rFonts w:ascii="Arial" w:eastAsia="Arial" w:hAnsi="Arial" w:cs="Arial"/>
        </w:rPr>
      </w:pPr>
      <w:r w:rsidRPr="000B3FA7">
        <w:rPr>
          <w:rFonts w:ascii="Arial" w:eastAsia="Arial" w:hAnsi="Arial" w:cs="Arial"/>
        </w:rPr>
        <w:t xml:space="preserve">przekazać klientowi informację o stanie technicznym </w:t>
      </w:r>
      <w:r w:rsidRPr="000B3FA7">
        <w:rPr>
          <w:rStyle w:val="Pogrubienie"/>
          <w:rFonts w:ascii="Arial" w:hAnsi="Arial" w:cs="Arial"/>
          <w:b w:val="0"/>
          <w:bCs/>
        </w:rPr>
        <w:t>mechatronicznych systemów</w:t>
      </w:r>
      <w:r w:rsidRPr="000B3FA7">
        <w:rPr>
          <w:rFonts w:ascii="Arial" w:hAnsi="Arial" w:cs="Arial"/>
        </w:rPr>
        <w:t xml:space="preserve"> </w:t>
      </w:r>
      <w:r w:rsidRPr="000B3FA7">
        <w:rPr>
          <w:rFonts w:ascii="Arial" w:eastAsia="Arial" w:hAnsi="Arial" w:cs="Arial"/>
        </w:rPr>
        <w:t>pojazdu samochodowego,</w:t>
      </w:r>
    </w:p>
    <w:p w14:paraId="2AB0D70F" w14:textId="77777777" w:rsidR="00EF63F1" w:rsidRPr="000B3FA7" w:rsidRDefault="00EF63F1" w:rsidP="00B53D0F">
      <w:pPr>
        <w:pStyle w:val="ORECeleOperac"/>
        <w:numPr>
          <w:ilvl w:val="0"/>
          <w:numId w:val="182"/>
        </w:numPr>
        <w:spacing w:line="276" w:lineRule="auto"/>
        <w:ind w:left="357" w:hanging="357"/>
        <w:jc w:val="both"/>
        <w:rPr>
          <w:rFonts w:cs="Arial"/>
        </w:rPr>
      </w:pPr>
      <w:r w:rsidRPr="000B3FA7">
        <w:rPr>
          <w:rFonts w:eastAsia="Arial" w:cs="Arial"/>
        </w:rPr>
        <w:t>wydać pojazd samochodowy po wykonanej naprawie</w:t>
      </w:r>
      <w:r w:rsidRPr="000B3FA7">
        <w:rPr>
          <w:rFonts w:eastAsia="Arial" w:cs="Arial"/>
          <w:lang w:val="pl-PL"/>
        </w:rPr>
        <w:t xml:space="preserve"> </w:t>
      </w:r>
      <w:r w:rsidRPr="000B3FA7">
        <w:rPr>
          <w:rStyle w:val="Pogrubienie"/>
          <w:rFonts w:cs="Arial"/>
          <w:b w:val="0"/>
          <w:bCs/>
        </w:rPr>
        <w:t>mechatronicznych systemów</w:t>
      </w:r>
      <w:r w:rsidRPr="000B3FA7">
        <w:rPr>
          <w:rFonts w:cs="Arial"/>
        </w:rPr>
        <w:t>.</w:t>
      </w:r>
    </w:p>
    <w:p w14:paraId="36415A65" w14:textId="77777777" w:rsidR="005C6288" w:rsidRDefault="005C6288" w:rsidP="00502B04">
      <w:pPr>
        <w:spacing w:after="0"/>
        <w:rPr>
          <w:rFonts w:ascii="Arial" w:hAnsi="Arial" w:cs="Arial"/>
          <w:b/>
          <w:sz w:val="20"/>
          <w:szCs w:val="20"/>
        </w:rPr>
      </w:pPr>
    </w:p>
    <w:p w14:paraId="0034EA65" w14:textId="77777777" w:rsidR="00EF63F1" w:rsidRPr="000B3FA7" w:rsidRDefault="00EF63F1" w:rsidP="00502B04">
      <w:pPr>
        <w:spacing w:after="0"/>
        <w:rPr>
          <w:rStyle w:val="Pogrubienie"/>
          <w:rFonts w:ascii="Arial" w:hAnsi="Arial" w:cs="Arial"/>
          <w:bCs/>
          <w:sz w:val="20"/>
          <w:szCs w:val="20"/>
        </w:rPr>
      </w:pPr>
      <w:r w:rsidRPr="000B3FA7">
        <w:rPr>
          <w:rFonts w:ascii="Arial" w:hAnsi="Arial" w:cs="Arial"/>
          <w:b/>
          <w:sz w:val="20"/>
          <w:szCs w:val="20"/>
        </w:rPr>
        <w:t>MATERIAŁ</w:t>
      </w:r>
      <w:r w:rsidR="00502B04">
        <w:rPr>
          <w:rFonts w:ascii="Arial" w:hAnsi="Arial" w:cs="Arial"/>
          <w:b/>
          <w:sz w:val="20"/>
          <w:szCs w:val="20"/>
        </w:rPr>
        <w:t xml:space="preserve"> </w:t>
      </w:r>
      <w:r w:rsidRPr="000B3FA7">
        <w:rPr>
          <w:rFonts w:ascii="Arial" w:hAnsi="Arial" w:cs="Arial"/>
          <w:b/>
          <w:sz w:val="20"/>
          <w:szCs w:val="20"/>
        </w:rPr>
        <w:t xml:space="preserve">NAUCZANIA </w:t>
      </w:r>
      <w:r w:rsidR="00502B04">
        <w:rPr>
          <w:rFonts w:ascii="Arial" w:hAnsi="Arial" w:cs="Arial"/>
          <w:b/>
          <w:sz w:val="20"/>
          <w:szCs w:val="20"/>
        </w:rPr>
        <w:t xml:space="preserve">PRAKTYKA ZAWODOWA I - </w:t>
      </w:r>
      <w:r w:rsidRPr="000B3FA7">
        <w:rPr>
          <w:rFonts w:ascii="Arial" w:hAnsi="Arial" w:cs="Arial"/>
          <w:b/>
          <w:sz w:val="20"/>
          <w:szCs w:val="20"/>
        </w:rPr>
        <w:t xml:space="preserve">DZIAŁ : </w:t>
      </w:r>
      <w:r w:rsidRPr="000B3FA7">
        <w:rPr>
          <w:rStyle w:val="Pogrubienie"/>
          <w:rFonts w:ascii="Arial" w:hAnsi="Arial" w:cs="Arial"/>
          <w:bCs/>
          <w:sz w:val="20"/>
          <w:szCs w:val="20"/>
        </w:rPr>
        <w:t>OBSŁUGA I NAPRAWA MECHATRONICZNYCH SYSTEMÓW POJAZDÓW SAMOCHODOWYCH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2537"/>
        <w:gridCol w:w="859"/>
        <w:gridCol w:w="3811"/>
        <w:gridCol w:w="3475"/>
        <w:gridCol w:w="1328"/>
      </w:tblGrid>
      <w:tr w:rsidR="00EF63F1" w:rsidRPr="000B3FA7" w14:paraId="59E8BABD" w14:textId="77777777" w:rsidTr="00EF63F1">
        <w:trPr>
          <w:trHeight w:val="328"/>
        </w:trPr>
        <w:tc>
          <w:tcPr>
            <w:tcW w:w="777" w:type="pct"/>
            <w:vMerge w:val="restart"/>
          </w:tcPr>
          <w:p w14:paraId="0910E476" w14:textId="77777777" w:rsidR="00EF63F1" w:rsidRPr="000B3FA7" w:rsidRDefault="00EF63F1" w:rsidP="00EF63F1">
            <w:pPr>
              <w:spacing w:after="0"/>
              <w:rPr>
                <w:rFonts w:ascii="Arial" w:hAnsi="Arial" w:cs="Arial"/>
                <w:sz w:val="20"/>
                <w:szCs w:val="20"/>
              </w:rPr>
            </w:pPr>
            <w:r w:rsidRPr="000B3FA7">
              <w:rPr>
                <w:rFonts w:ascii="Arial" w:hAnsi="Arial" w:cs="Arial"/>
                <w:sz w:val="20"/>
                <w:szCs w:val="20"/>
              </w:rPr>
              <w:t>Dział programowy</w:t>
            </w:r>
          </w:p>
        </w:tc>
        <w:tc>
          <w:tcPr>
            <w:tcW w:w="892" w:type="pct"/>
            <w:vMerge w:val="restart"/>
          </w:tcPr>
          <w:p w14:paraId="68192615" w14:textId="77777777" w:rsidR="00EF63F1" w:rsidRPr="000B3FA7" w:rsidRDefault="00EF63F1" w:rsidP="00EF63F1">
            <w:pPr>
              <w:spacing w:after="0"/>
              <w:rPr>
                <w:rFonts w:ascii="Arial" w:hAnsi="Arial" w:cs="Arial"/>
                <w:sz w:val="20"/>
                <w:szCs w:val="20"/>
              </w:rPr>
            </w:pPr>
            <w:r w:rsidRPr="000B3FA7">
              <w:rPr>
                <w:rFonts w:ascii="Arial" w:hAnsi="Arial" w:cs="Arial"/>
                <w:sz w:val="20"/>
                <w:szCs w:val="20"/>
              </w:rPr>
              <w:t>Tematy jednostek metodycznych</w:t>
            </w:r>
          </w:p>
        </w:tc>
        <w:tc>
          <w:tcPr>
            <w:tcW w:w="302" w:type="pct"/>
            <w:vMerge w:val="restart"/>
          </w:tcPr>
          <w:p w14:paraId="27D6EA15" w14:textId="40C7424C" w:rsidR="00EF63F1" w:rsidRPr="000B3FA7" w:rsidRDefault="005C6288" w:rsidP="00EF63F1">
            <w:pPr>
              <w:spacing w:after="0"/>
              <w:jc w:val="center"/>
              <w:rPr>
                <w:rFonts w:ascii="Arial" w:hAnsi="Arial" w:cs="Arial"/>
                <w:sz w:val="20"/>
                <w:szCs w:val="20"/>
              </w:rPr>
            </w:pPr>
            <w:r w:rsidRPr="00805333">
              <w:rPr>
                <w:rFonts w:ascii="Arial" w:hAnsi="Arial" w:cs="Arial"/>
                <w:sz w:val="20"/>
                <w:szCs w:val="20"/>
              </w:rPr>
              <w:t>Liczba godz.</w:t>
            </w:r>
          </w:p>
        </w:tc>
        <w:tc>
          <w:tcPr>
            <w:tcW w:w="2562" w:type="pct"/>
            <w:gridSpan w:val="2"/>
          </w:tcPr>
          <w:p w14:paraId="7ADEF8D9" w14:textId="77777777" w:rsidR="00EF63F1" w:rsidRPr="000B3FA7" w:rsidRDefault="00EF63F1" w:rsidP="00EF63F1">
            <w:pPr>
              <w:spacing w:after="0"/>
              <w:jc w:val="center"/>
              <w:rPr>
                <w:rFonts w:ascii="Arial" w:hAnsi="Arial" w:cs="Arial"/>
                <w:sz w:val="20"/>
                <w:szCs w:val="20"/>
              </w:rPr>
            </w:pPr>
            <w:r w:rsidRPr="000B3FA7">
              <w:rPr>
                <w:rFonts w:ascii="Arial" w:hAnsi="Arial" w:cs="Arial"/>
                <w:sz w:val="20"/>
                <w:szCs w:val="20"/>
              </w:rPr>
              <w:t>Wymagania programowe</w:t>
            </w:r>
          </w:p>
        </w:tc>
        <w:tc>
          <w:tcPr>
            <w:tcW w:w="467" w:type="pct"/>
          </w:tcPr>
          <w:p w14:paraId="56FD9923" w14:textId="77777777" w:rsidR="00EF63F1" w:rsidRPr="000B3FA7" w:rsidRDefault="00EF63F1" w:rsidP="00EF63F1">
            <w:pPr>
              <w:spacing w:after="0"/>
              <w:rPr>
                <w:rFonts w:ascii="Arial" w:hAnsi="Arial" w:cs="Arial"/>
                <w:sz w:val="20"/>
                <w:szCs w:val="20"/>
              </w:rPr>
            </w:pPr>
            <w:r w:rsidRPr="000B3FA7">
              <w:rPr>
                <w:rFonts w:ascii="Arial" w:hAnsi="Arial" w:cs="Arial"/>
                <w:sz w:val="20"/>
                <w:szCs w:val="20"/>
              </w:rPr>
              <w:t>Uwagi o realizacji</w:t>
            </w:r>
          </w:p>
        </w:tc>
      </w:tr>
      <w:tr w:rsidR="00EF63F1" w:rsidRPr="000B3FA7" w14:paraId="271C56D5" w14:textId="77777777" w:rsidTr="00EF63F1">
        <w:trPr>
          <w:trHeight w:val="665"/>
        </w:trPr>
        <w:tc>
          <w:tcPr>
            <w:tcW w:w="777" w:type="pct"/>
            <w:vMerge/>
          </w:tcPr>
          <w:p w14:paraId="5050DB7F" w14:textId="77777777" w:rsidR="00EF63F1" w:rsidRPr="000B3FA7" w:rsidRDefault="00EF63F1" w:rsidP="00EF63F1">
            <w:pPr>
              <w:spacing w:after="0"/>
              <w:rPr>
                <w:rFonts w:ascii="Arial" w:hAnsi="Arial" w:cs="Arial"/>
                <w:sz w:val="20"/>
                <w:szCs w:val="20"/>
              </w:rPr>
            </w:pPr>
          </w:p>
        </w:tc>
        <w:tc>
          <w:tcPr>
            <w:tcW w:w="892" w:type="pct"/>
            <w:vMerge/>
          </w:tcPr>
          <w:p w14:paraId="4901741F" w14:textId="77777777" w:rsidR="00EF63F1" w:rsidRPr="000B3FA7" w:rsidRDefault="00EF63F1" w:rsidP="00EF63F1">
            <w:pPr>
              <w:spacing w:after="0"/>
              <w:rPr>
                <w:rFonts w:ascii="Arial" w:hAnsi="Arial" w:cs="Arial"/>
                <w:sz w:val="20"/>
                <w:szCs w:val="20"/>
              </w:rPr>
            </w:pPr>
          </w:p>
        </w:tc>
        <w:tc>
          <w:tcPr>
            <w:tcW w:w="302" w:type="pct"/>
            <w:vMerge/>
          </w:tcPr>
          <w:p w14:paraId="57D0B30F" w14:textId="77777777" w:rsidR="00EF63F1" w:rsidRPr="000B3FA7" w:rsidRDefault="00EF63F1" w:rsidP="00EF63F1">
            <w:pPr>
              <w:spacing w:after="0"/>
              <w:jc w:val="center"/>
              <w:rPr>
                <w:rFonts w:ascii="Arial" w:hAnsi="Arial" w:cs="Arial"/>
                <w:sz w:val="20"/>
                <w:szCs w:val="20"/>
              </w:rPr>
            </w:pPr>
          </w:p>
        </w:tc>
        <w:tc>
          <w:tcPr>
            <w:tcW w:w="1340" w:type="pct"/>
          </w:tcPr>
          <w:p w14:paraId="7C723291" w14:textId="77777777" w:rsidR="00EF63F1" w:rsidRPr="000B3FA7" w:rsidRDefault="00EF63F1" w:rsidP="00EF63F1">
            <w:pPr>
              <w:spacing w:after="0"/>
              <w:rPr>
                <w:rFonts w:ascii="Arial" w:hAnsi="Arial" w:cs="Arial"/>
                <w:sz w:val="20"/>
                <w:szCs w:val="20"/>
              </w:rPr>
            </w:pPr>
            <w:r w:rsidRPr="000B3FA7">
              <w:rPr>
                <w:rFonts w:ascii="Arial" w:hAnsi="Arial" w:cs="Arial"/>
                <w:sz w:val="20"/>
                <w:szCs w:val="20"/>
              </w:rPr>
              <w:t>Podstawowe</w:t>
            </w:r>
          </w:p>
          <w:p w14:paraId="440AE900" w14:textId="77777777" w:rsidR="00EF63F1" w:rsidRPr="000B3FA7" w:rsidRDefault="00EF63F1" w:rsidP="00EF63F1">
            <w:pPr>
              <w:spacing w:after="0"/>
              <w:rPr>
                <w:rFonts w:ascii="Arial" w:hAnsi="Arial" w:cs="Arial"/>
                <w:b/>
                <w:sz w:val="20"/>
                <w:szCs w:val="20"/>
              </w:rPr>
            </w:pPr>
            <w:r w:rsidRPr="000B3FA7">
              <w:rPr>
                <w:rFonts w:ascii="Arial" w:hAnsi="Arial" w:cs="Arial"/>
                <w:b/>
                <w:sz w:val="20"/>
                <w:szCs w:val="20"/>
              </w:rPr>
              <w:t>Uczeń potrafi:</w:t>
            </w:r>
          </w:p>
        </w:tc>
        <w:tc>
          <w:tcPr>
            <w:tcW w:w="1222" w:type="pct"/>
          </w:tcPr>
          <w:p w14:paraId="71997672" w14:textId="77777777" w:rsidR="00EF63F1" w:rsidRPr="000B3FA7" w:rsidRDefault="00EF63F1" w:rsidP="00EF63F1">
            <w:pPr>
              <w:spacing w:after="0"/>
              <w:rPr>
                <w:rFonts w:ascii="Arial" w:hAnsi="Arial" w:cs="Arial"/>
                <w:sz w:val="20"/>
                <w:szCs w:val="20"/>
              </w:rPr>
            </w:pPr>
            <w:r w:rsidRPr="000B3FA7">
              <w:rPr>
                <w:rFonts w:ascii="Arial" w:hAnsi="Arial" w:cs="Arial"/>
                <w:sz w:val="20"/>
                <w:szCs w:val="20"/>
              </w:rPr>
              <w:t>Ponadpodstawowe</w:t>
            </w:r>
          </w:p>
          <w:p w14:paraId="2761DE43" w14:textId="77777777" w:rsidR="00EF63F1" w:rsidRPr="000B3FA7" w:rsidRDefault="00EF63F1" w:rsidP="00EF63F1">
            <w:pPr>
              <w:spacing w:after="0"/>
              <w:rPr>
                <w:rFonts w:ascii="Arial" w:hAnsi="Arial" w:cs="Arial"/>
                <w:sz w:val="20"/>
                <w:szCs w:val="20"/>
              </w:rPr>
            </w:pPr>
            <w:r w:rsidRPr="000B3FA7">
              <w:rPr>
                <w:rFonts w:ascii="Arial" w:hAnsi="Arial" w:cs="Arial"/>
                <w:b/>
                <w:sz w:val="20"/>
                <w:szCs w:val="20"/>
              </w:rPr>
              <w:t>Uczeń potrafi:</w:t>
            </w:r>
          </w:p>
        </w:tc>
        <w:tc>
          <w:tcPr>
            <w:tcW w:w="467" w:type="pct"/>
          </w:tcPr>
          <w:p w14:paraId="70988B13" w14:textId="77777777" w:rsidR="00EF63F1" w:rsidRPr="000B3FA7" w:rsidRDefault="00EF63F1" w:rsidP="00EF63F1">
            <w:pPr>
              <w:spacing w:after="0"/>
              <w:rPr>
                <w:rFonts w:ascii="Arial" w:hAnsi="Arial" w:cs="Arial"/>
                <w:sz w:val="20"/>
                <w:szCs w:val="20"/>
              </w:rPr>
            </w:pPr>
            <w:r w:rsidRPr="000B3FA7">
              <w:rPr>
                <w:rFonts w:ascii="Arial" w:hAnsi="Arial" w:cs="Arial"/>
                <w:sz w:val="20"/>
                <w:szCs w:val="20"/>
              </w:rPr>
              <w:t>Etap realizacji</w:t>
            </w:r>
          </w:p>
        </w:tc>
      </w:tr>
      <w:tr w:rsidR="00EF63F1" w:rsidRPr="000B3FA7" w14:paraId="3B9908E0" w14:textId="77777777" w:rsidTr="002827CF">
        <w:trPr>
          <w:trHeight w:val="1701"/>
        </w:trPr>
        <w:tc>
          <w:tcPr>
            <w:tcW w:w="777" w:type="pct"/>
            <w:vAlign w:val="center"/>
          </w:tcPr>
          <w:p w14:paraId="053BF7D5" w14:textId="77777777" w:rsidR="00EF63F1" w:rsidRPr="000B3FA7" w:rsidRDefault="00EF63F1" w:rsidP="00EF63F1">
            <w:pPr>
              <w:spacing w:after="0"/>
              <w:contextualSpacing/>
              <w:rPr>
                <w:rFonts w:ascii="Arial" w:hAnsi="Arial" w:cs="Arial"/>
                <w:sz w:val="20"/>
                <w:szCs w:val="20"/>
              </w:rPr>
            </w:pPr>
            <w:r w:rsidRPr="000B3FA7">
              <w:rPr>
                <w:rFonts w:ascii="Arial" w:hAnsi="Arial" w:cs="Arial"/>
                <w:sz w:val="20"/>
                <w:szCs w:val="20"/>
              </w:rPr>
              <w:t>I. Szkolenie stanowiskowe BHP</w:t>
            </w:r>
          </w:p>
        </w:tc>
        <w:tc>
          <w:tcPr>
            <w:tcW w:w="892" w:type="pct"/>
            <w:vAlign w:val="center"/>
          </w:tcPr>
          <w:p w14:paraId="689F60AC" w14:textId="77777777" w:rsidR="00EF63F1" w:rsidRPr="000B3FA7" w:rsidRDefault="00EF63F1" w:rsidP="00EF63F1">
            <w:pPr>
              <w:spacing w:after="0"/>
              <w:contextualSpacing/>
              <w:rPr>
                <w:rFonts w:ascii="Arial" w:hAnsi="Arial" w:cs="Arial"/>
                <w:sz w:val="20"/>
                <w:szCs w:val="20"/>
              </w:rPr>
            </w:pPr>
            <w:r w:rsidRPr="000B3FA7">
              <w:rPr>
                <w:rFonts w:ascii="Arial" w:hAnsi="Arial" w:cs="Arial"/>
                <w:sz w:val="20"/>
                <w:szCs w:val="20"/>
              </w:rPr>
              <w:t>1. Zasady bezpiecznej pracy</w:t>
            </w:r>
          </w:p>
        </w:tc>
        <w:tc>
          <w:tcPr>
            <w:tcW w:w="302" w:type="pct"/>
            <w:vAlign w:val="center"/>
          </w:tcPr>
          <w:p w14:paraId="454C8C76" w14:textId="77777777" w:rsidR="00EF63F1" w:rsidRPr="000B3FA7" w:rsidRDefault="00EF63F1" w:rsidP="00EF63F1">
            <w:pPr>
              <w:spacing w:after="0"/>
              <w:ind w:left="232" w:hanging="232"/>
              <w:contextualSpacing/>
              <w:jc w:val="center"/>
              <w:rPr>
                <w:rFonts w:ascii="Arial" w:hAnsi="Arial" w:cs="Arial"/>
                <w:sz w:val="20"/>
                <w:szCs w:val="20"/>
              </w:rPr>
            </w:pPr>
          </w:p>
        </w:tc>
        <w:tc>
          <w:tcPr>
            <w:tcW w:w="1340" w:type="pct"/>
          </w:tcPr>
          <w:p w14:paraId="24B56CE0" w14:textId="77777777" w:rsidR="00EF63F1" w:rsidRPr="000B3FA7" w:rsidRDefault="00EF63F1" w:rsidP="00EF63F1">
            <w:pPr>
              <w:pStyle w:val="Akapitzlist"/>
              <w:numPr>
                <w:ilvl w:val="0"/>
                <w:numId w:val="155"/>
              </w:numPr>
              <w:spacing w:after="0" w:line="240" w:lineRule="auto"/>
              <w:ind w:left="206" w:hanging="206"/>
              <w:rPr>
                <w:rFonts w:ascii="Arial" w:hAnsi="Arial" w:cs="Arial"/>
              </w:rPr>
            </w:pPr>
            <w:r w:rsidRPr="000B3FA7">
              <w:rPr>
                <w:rFonts w:ascii="Arial" w:hAnsi="Arial" w:cs="Arial"/>
              </w:rPr>
              <w:t>przestrzegać procedur w sytuacji zagrożeń,</w:t>
            </w:r>
          </w:p>
          <w:p w14:paraId="5F1E9754" w14:textId="77777777" w:rsidR="00EF63F1" w:rsidRPr="000B3FA7" w:rsidRDefault="00EF63F1" w:rsidP="00EF63F1">
            <w:pPr>
              <w:pStyle w:val="Akapitzlist"/>
              <w:numPr>
                <w:ilvl w:val="0"/>
                <w:numId w:val="155"/>
              </w:numPr>
              <w:spacing w:after="0" w:line="240" w:lineRule="auto"/>
              <w:ind w:left="206" w:hanging="206"/>
              <w:rPr>
                <w:rFonts w:ascii="Arial" w:hAnsi="Arial" w:cs="Arial"/>
              </w:rPr>
            </w:pPr>
            <w:r w:rsidRPr="000B3FA7">
              <w:rPr>
                <w:rFonts w:ascii="Arial" w:hAnsi="Arial" w:cs="Arial"/>
              </w:rPr>
              <w:t>określić zasady zachowania się w przypadku pożaru,</w:t>
            </w:r>
          </w:p>
          <w:p w14:paraId="33A05612" w14:textId="77777777" w:rsidR="00EF63F1" w:rsidRPr="000B3FA7" w:rsidRDefault="00EF63F1" w:rsidP="00EF63F1">
            <w:pPr>
              <w:numPr>
                <w:ilvl w:val="0"/>
                <w:numId w:val="155"/>
              </w:numPr>
              <w:spacing w:after="0" w:line="240" w:lineRule="auto"/>
              <w:ind w:left="206" w:hanging="206"/>
              <w:rPr>
                <w:rFonts w:ascii="Arial" w:hAnsi="Arial" w:cs="Arial"/>
                <w:sz w:val="20"/>
                <w:szCs w:val="20"/>
              </w:rPr>
            </w:pPr>
            <w:r w:rsidRPr="000B3FA7">
              <w:rPr>
                <w:rFonts w:ascii="Arial" w:hAnsi="Arial" w:cs="Arial"/>
                <w:sz w:val="20"/>
                <w:szCs w:val="20"/>
              </w:rPr>
              <w:t>obsługiwać maszyny i urządzenia na stanowiskach pracy zgodnie z zasadami i przepisami bezpieczeństwa i higieny pracy, ochrony przeciwpożarowej i ochrony środowiska,</w:t>
            </w:r>
          </w:p>
          <w:p w14:paraId="2912C13D" w14:textId="77777777" w:rsidR="00EF63F1" w:rsidRPr="000B3FA7" w:rsidRDefault="00EF63F1" w:rsidP="00EF63F1">
            <w:pPr>
              <w:numPr>
                <w:ilvl w:val="0"/>
                <w:numId w:val="155"/>
              </w:numPr>
              <w:spacing w:after="0" w:line="240" w:lineRule="auto"/>
              <w:ind w:left="206" w:hanging="206"/>
              <w:rPr>
                <w:rFonts w:ascii="Arial" w:hAnsi="Arial" w:cs="Arial"/>
                <w:sz w:val="20"/>
                <w:szCs w:val="20"/>
              </w:rPr>
            </w:pPr>
            <w:r w:rsidRPr="000B3FA7">
              <w:rPr>
                <w:rFonts w:ascii="Arial" w:hAnsi="Arial" w:cs="Arial"/>
                <w:sz w:val="20"/>
                <w:szCs w:val="20"/>
              </w:rPr>
              <w:t>organizować swoje stanowisko pracy zgodnie z wymaganiami ergonomii, przepisami bezpieczeństwa i higieny pracy, ochrony przeciwpożarowej i ochrony środowiska,</w:t>
            </w:r>
          </w:p>
          <w:p w14:paraId="4F8C0CB0" w14:textId="77777777" w:rsidR="00EF63F1" w:rsidRPr="000B3FA7" w:rsidRDefault="00EF63F1" w:rsidP="00EF63F1">
            <w:pPr>
              <w:numPr>
                <w:ilvl w:val="0"/>
                <w:numId w:val="155"/>
              </w:numPr>
              <w:spacing w:after="0" w:line="240" w:lineRule="auto"/>
              <w:ind w:left="206" w:hanging="206"/>
              <w:rPr>
                <w:rFonts w:ascii="Arial" w:hAnsi="Arial" w:cs="Arial"/>
                <w:sz w:val="20"/>
                <w:szCs w:val="20"/>
              </w:rPr>
            </w:pPr>
            <w:r w:rsidRPr="000B3FA7">
              <w:rPr>
                <w:rFonts w:ascii="Arial" w:hAnsi="Arial" w:cs="Arial"/>
                <w:sz w:val="20"/>
                <w:szCs w:val="20"/>
              </w:rPr>
              <w:t>utrzymywać ład i porządek na stanowisku pracy,</w:t>
            </w:r>
          </w:p>
          <w:p w14:paraId="4ACF995F" w14:textId="77777777" w:rsidR="00EF63F1" w:rsidRPr="000B3FA7" w:rsidRDefault="00EF63F1" w:rsidP="00EF63F1">
            <w:pPr>
              <w:numPr>
                <w:ilvl w:val="0"/>
                <w:numId w:val="155"/>
              </w:numPr>
              <w:spacing w:after="0" w:line="240" w:lineRule="auto"/>
              <w:ind w:left="206" w:hanging="206"/>
              <w:rPr>
                <w:rFonts w:ascii="Arial" w:hAnsi="Arial" w:cs="Arial"/>
                <w:sz w:val="20"/>
                <w:szCs w:val="20"/>
              </w:rPr>
            </w:pPr>
            <w:r w:rsidRPr="000B3FA7">
              <w:rPr>
                <w:rFonts w:ascii="Arial" w:hAnsi="Arial" w:cs="Arial"/>
                <w:sz w:val="20"/>
                <w:szCs w:val="20"/>
              </w:rPr>
              <w:t>używać środków ochrony indywidualnej i zbiorowej zgodnie z przeznaczeniem,</w:t>
            </w:r>
          </w:p>
          <w:p w14:paraId="193BBEC3" w14:textId="77777777" w:rsidR="00EF63F1" w:rsidRPr="000B3FA7" w:rsidRDefault="00EF63F1" w:rsidP="00EF63F1">
            <w:pPr>
              <w:numPr>
                <w:ilvl w:val="0"/>
                <w:numId w:val="155"/>
              </w:numPr>
              <w:pBdr>
                <w:top w:val="nil"/>
                <w:left w:val="nil"/>
                <w:bottom w:val="nil"/>
                <w:right w:val="nil"/>
                <w:between w:val="nil"/>
              </w:pBdr>
              <w:spacing w:after="0" w:line="240" w:lineRule="auto"/>
              <w:ind w:left="206" w:hanging="206"/>
              <w:contextualSpacing/>
              <w:rPr>
                <w:rFonts w:ascii="Arial" w:hAnsi="Arial" w:cs="Arial"/>
                <w:sz w:val="20"/>
                <w:szCs w:val="20"/>
              </w:rPr>
            </w:pPr>
            <w:r w:rsidRPr="000B3FA7">
              <w:rPr>
                <w:rFonts w:ascii="Arial" w:hAnsi="Arial" w:cs="Arial"/>
                <w:sz w:val="20"/>
                <w:szCs w:val="20"/>
              </w:rPr>
              <w:t>stosować się do przedstawionych informacji na znakach zakazu, nakazu, ostrzegawczych, ewakuacyjnych, ochrony przeciwpożarowej oraz sygnałów alarmowych stosowanych w motoryzacji.</w:t>
            </w:r>
          </w:p>
        </w:tc>
        <w:tc>
          <w:tcPr>
            <w:tcW w:w="1222" w:type="pct"/>
          </w:tcPr>
          <w:p w14:paraId="2411EBE0" w14:textId="77777777" w:rsidR="00EF63F1" w:rsidRPr="000B3FA7" w:rsidRDefault="00EF63F1" w:rsidP="00EF63F1">
            <w:pPr>
              <w:numPr>
                <w:ilvl w:val="0"/>
                <w:numId w:val="155"/>
              </w:numPr>
              <w:spacing w:after="0" w:line="240" w:lineRule="auto"/>
              <w:ind w:left="206" w:hanging="206"/>
              <w:rPr>
                <w:rFonts w:ascii="Arial" w:hAnsi="Arial" w:cs="Arial"/>
                <w:sz w:val="20"/>
                <w:szCs w:val="20"/>
              </w:rPr>
            </w:pPr>
            <w:r w:rsidRPr="000B3FA7">
              <w:rPr>
                <w:rFonts w:ascii="Arial" w:hAnsi="Arial" w:cs="Arial"/>
                <w:sz w:val="20"/>
                <w:szCs w:val="20"/>
              </w:rPr>
              <w:t>określić zasady organizacji swojego stanowiska pracy.</w:t>
            </w:r>
          </w:p>
        </w:tc>
        <w:tc>
          <w:tcPr>
            <w:tcW w:w="467" w:type="pct"/>
            <w:vAlign w:val="center"/>
          </w:tcPr>
          <w:p w14:paraId="5E92AA38" w14:textId="77777777" w:rsidR="00EF63F1" w:rsidRPr="000B3FA7" w:rsidRDefault="00EF63F1" w:rsidP="002827CF">
            <w:pPr>
              <w:spacing w:after="0"/>
              <w:contextualSpacing/>
              <w:jc w:val="center"/>
              <w:rPr>
                <w:rFonts w:ascii="Arial" w:hAnsi="Arial" w:cs="Arial"/>
                <w:color w:val="0070C0"/>
                <w:sz w:val="20"/>
                <w:szCs w:val="20"/>
              </w:rPr>
            </w:pPr>
            <w:r w:rsidRPr="000B3FA7">
              <w:rPr>
                <w:rFonts w:ascii="Arial" w:hAnsi="Arial" w:cs="Arial"/>
                <w:sz w:val="20"/>
                <w:szCs w:val="20"/>
              </w:rPr>
              <w:t>Klasa III</w:t>
            </w:r>
          </w:p>
        </w:tc>
      </w:tr>
      <w:tr w:rsidR="00EF63F1" w:rsidRPr="000B3FA7" w14:paraId="0CC98974" w14:textId="77777777" w:rsidTr="002827CF">
        <w:trPr>
          <w:trHeight w:val="1971"/>
        </w:trPr>
        <w:tc>
          <w:tcPr>
            <w:tcW w:w="777" w:type="pct"/>
            <w:vMerge w:val="restart"/>
          </w:tcPr>
          <w:p w14:paraId="78F64DBE" w14:textId="77777777" w:rsidR="00EF63F1" w:rsidRPr="000B3FA7" w:rsidRDefault="00EF63F1" w:rsidP="00EF63F1">
            <w:pPr>
              <w:rPr>
                <w:rFonts w:ascii="Arial" w:hAnsi="Arial" w:cs="Arial"/>
                <w:color w:val="000000"/>
                <w:sz w:val="20"/>
                <w:szCs w:val="20"/>
              </w:rPr>
            </w:pPr>
            <w:r w:rsidRPr="000B3FA7">
              <w:rPr>
                <w:rFonts w:ascii="Arial" w:hAnsi="Arial" w:cs="Arial"/>
                <w:color w:val="000000"/>
                <w:sz w:val="20"/>
                <w:szCs w:val="20"/>
              </w:rPr>
              <w:t>I. Obsługa i naprawa elektrycznych i elektronicznych układów pojazdów samochodowych</w:t>
            </w:r>
          </w:p>
        </w:tc>
        <w:tc>
          <w:tcPr>
            <w:tcW w:w="892" w:type="pct"/>
          </w:tcPr>
          <w:p w14:paraId="1C116018" w14:textId="77777777" w:rsidR="00EF63F1" w:rsidRPr="000B3FA7" w:rsidRDefault="00EF63F1" w:rsidP="00B53D0F">
            <w:pPr>
              <w:numPr>
                <w:ilvl w:val="0"/>
                <w:numId w:val="183"/>
              </w:numPr>
              <w:spacing w:before="40" w:after="0" w:line="240" w:lineRule="auto"/>
              <w:ind w:left="207" w:hanging="207"/>
              <w:rPr>
                <w:rFonts w:ascii="Arial" w:hAnsi="Arial" w:cs="Arial"/>
                <w:color w:val="000000"/>
                <w:sz w:val="20"/>
                <w:szCs w:val="20"/>
              </w:rPr>
            </w:pPr>
            <w:r w:rsidRPr="000B3FA7">
              <w:rPr>
                <w:rFonts w:ascii="Arial" w:hAnsi="Arial" w:cs="Arial"/>
                <w:color w:val="000000"/>
                <w:sz w:val="20"/>
                <w:szCs w:val="20"/>
              </w:rPr>
              <w:t>Układy zasilania elektrycznego pojazdów – budowa, działanie, typowe schematy połączeń elektrycznych, typowe niesprawności, diagnozowanie usterek i sposoby naprawy</w:t>
            </w:r>
          </w:p>
        </w:tc>
        <w:tc>
          <w:tcPr>
            <w:tcW w:w="302" w:type="pct"/>
            <w:vAlign w:val="center"/>
          </w:tcPr>
          <w:p w14:paraId="61A04C1D" w14:textId="77777777" w:rsidR="00EF63F1" w:rsidRPr="000B3FA7" w:rsidRDefault="00EF63F1" w:rsidP="00EF63F1">
            <w:pPr>
              <w:jc w:val="center"/>
              <w:rPr>
                <w:rFonts w:ascii="Arial" w:hAnsi="Arial" w:cs="Arial"/>
                <w:color w:val="000000"/>
                <w:sz w:val="20"/>
                <w:szCs w:val="20"/>
              </w:rPr>
            </w:pPr>
          </w:p>
        </w:tc>
        <w:tc>
          <w:tcPr>
            <w:tcW w:w="1340" w:type="pct"/>
          </w:tcPr>
          <w:p w14:paraId="5D94D4BE" w14:textId="77777777" w:rsidR="00EF63F1" w:rsidRPr="000B3FA7" w:rsidRDefault="00EF63F1" w:rsidP="00EF63F1">
            <w:pPr>
              <w:pStyle w:val="Akapitzlist"/>
              <w:numPr>
                <w:ilvl w:val="0"/>
                <w:numId w:val="154"/>
              </w:numPr>
              <w:spacing w:after="0" w:line="240" w:lineRule="auto"/>
              <w:ind w:left="206" w:hanging="206"/>
              <w:rPr>
                <w:rFonts w:ascii="Arial" w:hAnsi="Arial" w:cs="Arial"/>
                <w:color w:val="000000"/>
              </w:rPr>
            </w:pPr>
            <w:r w:rsidRPr="000B3FA7">
              <w:rPr>
                <w:rFonts w:ascii="Arial" w:hAnsi="Arial" w:cs="Arial"/>
                <w:color w:val="000000"/>
              </w:rPr>
              <w:t xml:space="preserve">przyjąć pojazd samochodowy do </w:t>
            </w:r>
            <w:r w:rsidRPr="000B3FA7">
              <w:rPr>
                <w:rFonts w:ascii="Arial" w:hAnsi="Arial" w:cs="Arial"/>
                <w:color w:val="000000"/>
                <w:lang w:val="pl-PL"/>
              </w:rPr>
              <w:t>obsługi i naprawy u</w:t>
            </w:r>
            <w:r w:rsidRPr="000B3FA7">
              <w:rPr>
                <w:rFonts w:ascii="Arial" w:hAnsi="Arial" w:cs="Arial"/>
                <w:color w:val="000000"/>
              </w:rPr>
              <w:t>kład</w:t>
            </w:r>
            <w:r w:rsidRPr="000B3FA7">
              <w:rPr>
                <w:rFonts w:ascii="Arial" w:hAnsi="Arial" w:cs="Arial"/>
                <w:color w:val="000000"/>
                <w:lang w:val="pl-PL"/>
              </w:rPr>
              <w:t>u</w:t>
            </w:r>
            <w:r w:rsidRPr="000B3FA7">
              <w:rPr>
                <w:rFonts w:ascii="Arial" w:hAnsi="Arial" w:cs="Arial"/>
                <w:color w:val="000000"/>
              </w:rPr>
              <w:t xml:space="preserve"> zasilania elektrycznego pojazd</w:t>
            </w:r>
            <w:r w:rsidRPr="000B3FA7">
              <w:rPr>
                <w:rFonts w:ascii="Arial" w:hAnsi="Arial" w:cs="Arial"/>
                <w:color w:val="000000"/>
                <w:lang w:val="pl-PL"/>
              </w:rPr>
              <w:t>u</w:t>
            </w:r>
            <w:r w:rsidRPr="000B3FA7">
              <w:rPr>
                <w:rFonts w:ascii="Arial" w:hAnsi="Arial" w:cs="Arial"/>
                <w:color w:val="000000"/>
              </w:rPr>
              <w:t>,</w:t>
            </w:r>
          </w:p>
          <w:p w14:paraId="31B25F8E" w14:textId="77777777" w:rsidR="00EF63F1" w:rsidRPr="000B3FA7" w:rsidRDefault="00EF63F1" w:rsidP="00EF63F1">
            <w:pPr>
              <w:pStyle w:val="Akapitzlist"/>
              <w:numPr>
                <w:ilvl w:val="0"/>
                <w:numId w:val="154"/>
              </w:numPr>
              <w:spacing w:after="0" w:line="240" w:lineRule="auto"/>
              <w:ind w:left="206" w:hanging="206"/>
              <w:rPr>
                <w:rFonts w:ascii="Arial" w:hAnsi="Arial" w:cs="Arial"/>
                <w:color w:val="000000"/>
              </w:rPr>
            </w:pPr>
            <w:r w:rsidRPr="000B3FA7">
              <w:rPr>
                <w:rFonts w:ascii="Arial" w:hAnsi="Arial" w:cs="Arial"/>
                <w:color w:val="000000"/>
              </w:rPr>
              <w:t xml:space="preserve">określić czas wykonania </w:t>
            </w:r>
            <w:r w:rsidRPr="000B3FA7">
              <w:rPr>
                <w:rFonts w:ascii="Arial" w:hAnsi="Arial" w:cs="Arial"/>
                <w:color w:val="000000"/>
                <w:lang w:val="pl-PL"/>
              </w:rPr>
              <w:t>obsługi i naprawy</w:t>
            </w:r>
            <w:r w:rsidRPr="000B3FA7">
              <w:rPr>
                <w:rFonts w:ascii="Arial" w:hAnsi="Arial" w:cs="Arial"/>
                <w:color w:val="000000"/>
              </w:rPr>
              <w:t>,</w:t>
            </w:r>
          </w:p>
          <w:p w14:paraId="23089EF5" w14:textId="77777777" w:rsidR="00EF63F1" w:rsidRPr="000B3FA7" w:rsidRDefault="00EF63F1" w:rsidP="00EF63F1">
            <w:pPr>
              <w:pStyle w:val="Akapitzlist"/>
              <w:numPr>
                <w:ilvl w:val="0"/>
                <w:numId w:val="154"/>
              </w:numPr>
              <w:spacing w:after="0" w:line="240" w:lineRule="auto"/>
              <w:ind w:left="206" w:hanging="206"/>
              <w:rPr>
                <w:rFonts w:ascii="Arial" w:hAnsi="Arial" w:cs="Arial"/>
                <w:color w:val="000000"/>
              </w:rPr>
            </w:pPr>
            <w:r w:rsidRPr="000B3FA7">
              <w:rPr>
                <w:rFonts w:ascii="Arial" w:hAnsi="Arial" w:cs="Arial"/>
                <w:color w:val="000000"/>
              </w:rPr>
              <w:t xml:space="preserve">szacować koszty </w:t>
            </w:r>
            <w:r w:rsidRPr="000B3FA7">
              <w:rPr>
                <w:rFonts w:ascii="Arial" w:hAnsi="Arial" w:cs="Arial"/>
                <w:color w:val="000000"/>
                <w:lang w:val="pl-PL"/>
              </w:rPr>
              <w:t>obsługi i naprawy</w:t>
            </w:r>
            <w:r w:rsidRPr="000B3FA7">
              <w:rPr>
                <w:rFonts w:ascii="Arial" w:hAnsi="Arial" w:cs="Arial"/>
                <w:color w:val="000000"/>
              </w:rPr>
              <w:t xml:space="preserve"> </w:t>
            </w:r>
            <w:r w:rsidRPr="000B3FA7">
              <w:rPr>
                <w:rFonts w:ascii="Arial" w:hAnsi="Arial" w:cs="Arial"/>
                <w:color w:val="000000"/>
                <w:lang w:val="pl-PL"/>
              </w:rPr>
              <w:t>u</w:t>
            </w:r>
            <w:r w:rsidRPr="000B3FA7">
              <w:rPr>
                <w:rFonts w:ascii="Arial" w:hAnsi="Arial" w:cs="Arial"/>
                <w:color w:val="000000"/>
              </w:rPr>
              <w:t>kład</w:t>
            </w:r>
            <w:r w:rsidRPr="000B3FA7">
              <w:rPr>
                <w:rFonts w:ascii="Arial" w:hAnsi="Arial" w:cs="Arial"/>
                <w:color w:val="000000"/>
                <w:lang w:val="pl-PL"/>
              </w:rPr>
              <w:t>u</w:t>
            </w:r>
            <w:r w:rsidRPr="000B3FA7">
              <w:rPr>
                <w:rFonts w:ascii="Arial" w:hAnsi="Arial" w:cs="Arial"/>
                <w:color w:val="000000"/>
              </w:rPr>
              <w:t xml:space="preserve"> zasilania elektrycznego pojazdu samochodowego,</w:t>
            </w:r>
          </w:p>
          <w:p w14:paraId="1CC6E4B6" w14:textId="77777777" w:rsidR="00EF63F1" w:rsidRPr="000B3FA7" w:rsidRDefault="00EF63F1" w:rsidP="00EF63F1">
            <w:pPr>
              <w:pStyle w:val="Akapitzlist"/>
              <w:numPr>
                <w:ilvl w:val="0"/>
                <w:numId w:val="154"/>
              </w:numPr>
              <w:spacing w:after="0" w:line="240" w:lineRule="auto"/>
              <w:ind w:left="206" w:hanging="206"/>
              <w:rPr>
                <w:rFonts w:ascii="Arial" w:hAnsi="Arial" w:cs="Arial"/>
                <w:color w:val="000000"/>
              </w:rPr>
            </w:pPr>
            <w:r w:rsidRPr="000B3FA7">
              <w:rPr>
                <w:rFonts w:ascii="Arial" w:hAnsi="Arial" w:cs="Arial"/>
                <w:color w:val="000000"/>
              </w:rPr>
              <w:t xml:space="preserve">określić zakres oględzin zewnętrznych </w:t>
            </w:r>
            <w:r w:rsidRPr="000B3FA7">
              <w:rPr>
                <w:rFonts w:ascii="Arial" w:hAnsi="Arial" w:cs="Arial"/>
                <w:color w:val="000000"/>
                <w:lang w:val="pl-PL"/>
              </w:rPr>
              <w:t>u</w:t>
            </w:r>
            <w:r w:rsidRPr="000B3FA7">
              <w:rPr>
                <w:rFonts w:ascii="Arial" w:hAnsi="Arial" w:cs="Arial"/>
                <w:color w:val="000000"/>
              </w:rPr>
              <w:t>kład</w:t>
            </w:r>
            <w:r w:rsidRPr="000B3FA7">
              <w:rPr>
                <w:rFonts w:ascii="Arial" w:hAnsi="Arial" w:cs="Arial"/>
                <w:color w:val="000000"/>
                <w:lang w:val="pl-PL"/>
              </w:rPr>
              <w:t>u</w:t>
            </w:r>
            <w:r w:rsidRPr="000B3FA7">
              <w:rPr>
                <w:rFonts w:ascii="Arial" w:hAnsi="Arial" w:cs="Arial"/>
                <w:color w:val="000000"/>
              </w:rPr>
              <w:t xml:space="preserve"> zasilania elektrycznego,</w:t>
            </w:r>
          </w:p>
          <w:p w14:paraId="1540ED71" w14:textId="77777777" w:rsidR="00EF63F1" w:rsidRPr="000B3FA7" w:rsidRDefault="00EF63F1" w:rsidP="00EF63F1">
            <w:pPr>
              <w:pStyle w:val="Akapitzlist"/>
              <w:numPr>
                <w:ilvl w:val="0"/>
                <w:numId w:val="154"/>
              </w:numPr>
              <w:spacing w:after="0" w:line="240" w:lineRule="auto"/>
              <w:ind w:left="206" w:hanging="206"/>
              <w:rPr>
                <w:rFonts w:ascii="Arial" w:hAnsi="Arial" w:cs="Arial"/>
                <w:color w:val="000000"/>
              </w:rPr>
            </w:pPr>
            <w:r w:rsidRPr="000B3FA7">
              <w:rPr>
                <w:rFonts w:ascii="Arial" w:hAnsi="Arial" w:cs="Arial"/>
                <w:color w:val="000000"/>
              </w:rPr>
              <w:t xml:space="preserve">przeprowadzić oględziny zewnętrzne </w:t>
            </w:r>
            <w:r w:rsidRPr="000B3FA7">
              <w:rPr>
                <w:rFonts w:ascii="Arial" w:hAnsi="Arial" w:cs="Arial"/>
                <w:color w:val="000000"/>
                <w:lang w:val="pl-PL"/>
              </w:rPr>
              <w:t>u</w:t>
            </w:r>
            <w:r w:rsidRPr="000B3FA7">
              <w:rPr>
                <w:rFonts w:ascii="Arial" w:hAnsi="Arial" w:cs="Arial"/>
                <w:color w:val="000000"/>
              </w:rPr>
              <w:t>kład</w:t>
            </w:r>
            <w:r w:rsidRPr="000B3FA7">
              <w:rPr>
                <w:rFonts w:ascii="Arial" w:hAnsi="Arial" w:cs="Arial"/>
                <w:color w:val="000000"/>
                <w:lang w:val="pl-PL"/>
              </w:rPr>
              <w:t>u</w:t>
            </w:r>
            <w:r w:rsidRPr="000B3FA7">
              <w:rPr>
                <w:rFonts w:ascii="Arial" w:hAnsi="Arial" w:cs="Arial"/>
                <w:color w:val="000000"/>
              </w:rPr>
              <w:t xml:space="preserve"> zasilania elektrycznego</w:t>
            </w:r>
          </w:p>
          <w:p w14:paraId="76E1BAED" w14:textId="77777777" w:rsidR="00EF63F1" w:rsidRPr="000B3FA7" w:rsidRDefault="00EF63F1" w:rsidP="00EF63F1">
            <w:pPr>
              <w:numPr>
                <w:ilvl w:val="0"/>
                <w:numId w:val="15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wypełnić kartę obsługi i naprawy,</w:t>
            </w:r>
          </w:p>
          <w:p w14:paraId="4CCCFCC0" w14:textId="77777777" w:rsidR="00EF63F1" w:rsidRPr="000B3FA7" w:rsidRDefault="00EF63F1" w:rsidP="00EF63F1">
            <w:pPr>
              <w:numPr>
                <w:ilvl w:val="0"/>
                <w:numId w:val="15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sporządzić kosztorys obsługi i naprawy układu zasilania elektrycznego pojazdu samochodowego, jego podzespołów i zespołów,</w:t>
            </w:r>
          </w:p>
          <w:p w14:paraId="6F0925E4" w14:textId="77777777" w:rsidR="00EF63F1" w:rsidRPr="000B3FA7" w:rsidRDefault="00EF63F1" w:rsidP="00EF63F1">
            <w:pPr>
              <w:numPr>
                <w:ilvl w:val="0"/>
                <w:numId w:val="15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przekazać klientowi informacje dotyczące wykonanej obsługi i naprawy układu zasilania elektrycznego pojazdu  samochodowego,</w:t>
            </w:r>
          </w:p>
          <w:p w14:paraId="4CFF9B5B" w14:textId="77777777" w:rsidR="00EF63F1" w:rsidRPr="000B3FA7" w:rsidRDefault="00EF63F1" w:rsidP="00EF63F1">
            <w:pPr>
              <w:numPr>
                <w:ilvl w:val="0"/>
                <w:numId w:val="15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wydać dokumentację wykonanej obsługi i naprawy układu zasilania elektrycznego pojazdu  samochodowego,</w:t>
            </w:r>
          </w:p>
          <w:p w14:paraId="04F7D1E5" w14:textId="77777777" w:rsidR="00EF63F1" w:rsidRPr="000B3FA7" w:rsidRDefault="00EF63F1" w:rsidP="00EF63F1">
            <w:pPr>
              <w:pStyle w:val="Akapitzlist"/>
              <w:numPr>
                <w:ilvl w:val="0"/>
                <w:numId w:val="154"/>
              </w:numPr>
              <w:spacing w:after="0" w:line="240" w:lineRule="auto"/>
              <w:ind w:left="206" w:hanging="206"/>
              <w:rPr>
                <w:rFonts w:ascii="Arial" w:hAnsi="Arial" w:cs="Arial"/>
                <w:color w:val="000000"/>
              </w:rPr>
            </w:pPr>
            <w:r w:rsidRPr="000B3FA7">
              <w:rPr>
                <w:rFonts w:ascii="Arial" w:hAnsi="Arial" w:cs="Arial"/>
                <w:color w:val="000000"/>
              </w:rPr>
              <w:t xml:space="preserve">wydać pojazd samochodowy po wykonanej </w:t>
            </w:r>
            <w:r w:rsidRPr="000B3FA7">
              <w:rPr>
                <w:rFonts w:ascii="Arial" w:hAnsi="Arial" w:cs="Arial"/>
                <w:color w:val="000000"/>
                <w:lang w:val="pl-PL"/>
              </w:rPr>
              <w:t>obsłudze i naprawie u</w:t>
            </w:r>
            <w:r w:rsidRPr="000B3FA7">
              <w:rPr>
                <w:rFonts w:ascii="Arial" w:hAnsi="Arial" w:cs="Arial"/>
                <w:color w:val="000000"/>
              </w:rPr>
              <w:t>kład</w:t>
            </w:r>
            <w:r w:rsidRPr="000B3FA7">
              <w:rPr>
                <w:rFonts w:ascii="Arial" w:hAnsi="Arial" w:cs="Arial"/>
                <w:color w:val="000000"/>
                <w:lang w:val="pl-PL"/>
              </w:rPr>
              <w:t>u</w:t>
            </w:r>
            <w:r w:rsidRPr="000B3FA7">
              <w:rPr>
                <w:rFonts w:ascii="Arial" w:hAnsi="Arial" w:cs="Arial"/>
                <w:color w:val="000000"/>
              </w:rPr>
              <w:t xml:space="preserve"> zasilania elektrycznego.</w:t>
            </w:r>
          </w:p>
        </w:tc>
        <w:tc>
          <w:tcPr>
            <w:tcW w:w="1222" w:type="pct"/>
          </w:tcPr>
          <w:p w14:paraId="323BFDE2" w14:textId="77777777" w:rsidR="00EF63F1" w:rsidRPr="000B3FA7" w:rsidRDefault="00EF63F1" w:rsidP="00EF63F1">
            <w:pPr>
              <w:pStyle w:val="Akapitzlist"/>
              <w:numPr>
                <w:ilvl w:val="0"/>
                <w:numId w:val="154"/>
              </w:numPr>
              <w:spacing w:after="0" w:line="240" w:lineRule="auto"/>
              <w:ind w:left="206" w:hanging="206"/>
              <w:rPr>
                <w:rFonts w:ascii="Arial" w:hAnsi="Arial" w:cs="Arial"/>
                <w:color w:val="000000"/>
              </w:rPr>
            </w:pPr>
            <w:r w:rsidRPr="000B3FA7">
              <w:rPr>
                <w:rFonts w:ascii="Arial" w:hAnsi="Arial" w:cs="Arial"/>
                <w:color w:val="000000"/>
              </w:rPr>
              <w:t xml:space="preserve">dokonać wstępnej oceny stanu technicznego </w:t>
            </w:r>
            <w:r w:rsidRPr="000B3FA7">
              <w:rPr>
                <w:rFonts w:ascii="Arial" w:hAnsi="Arial" w:cs="Arial"/>
                <w:color w:val="000000"/>
                <w:lang w:val="pl-PL"/>
              </w:rPr>
              <w:t>u</w:t>
            </w:r>
            <w:r w:rsidRPr="000B3FA7">
              <w:rPr>
                <w:rFonts w:ascii="Arial" w:hAnsi="Arial" w:cs="Arial"/>
                <w:color w:val="000000"/>
              </w:rPr>
              <w:t>kład</w:t>
            </w:r>
            <w:r w:rsidRPr="000B3FA7">
              <w:rPr>
                <w:rFonts w:ascii="Arial" w:hAnsi="Arial" w:cs="Arial"/>
                <w:color w:val="000000"/>
                <w:lang w:val="pl-PL"/>
              </w:rPr>
              <w:t>u</w:t>
            </w:r>
            <w:r w:rsidRPr="000B3FA7">
              <w:rPr>
                <w:rFonts w:ascii="Arial" w:hAnsi="Arial" w:cs="Arial"/>
                <w:color w:val="000000"/>
              </w:rPr>
              <w:t xml:space="preserve"> zasilania elektrycznego pojazd</w:t>
            </w:r>
            <w:r w:rsidRPr="000B3FA7">
              <w:rPr>
                <w:rFonts w:ascii="Arial" w:hAnsi="Arial" w:cs="Arial"/>
                <w:color w:val="000000"/>
                <w:lang w:val="pl-PL"/>
              </w:rPr>
              <w:t>u</w:t>
            </w:r>
            <w:r w:rsidRPr="000B3FA7">
              <w:rPr>
                <w:rFonts w:ascii="Arial" w:hAnsi="Arial" w:cs="Arial"/>
                <w:color w:val="000000"/>
              </w:rPr>
              <w:t xml:space="preserve"> na podstawie wyników oględzin zewnętrznych,</w:t>
            </w:r>
          </w:p>
          <w:p w14:paraId="428789B7" w14:textId="77777777" w:rsidR="00EF63F1" w:rsidRPr="000B3FA7" w:rsidRDefault="00EF63F1" w:rsidP="00EF63F1">
            <w:pPr>
              <w:pStyle w:val="Akapitzlist"/>
              <w:numPr>
                <w:ilvl w:val="0"/>
                <w:numId w:val="154"/>
              </w:numPr>
              <w:spacing w:after="0" w:line="240" w:lineRule="auto"/>
              <w:ind w:left="206" w:hanging="206"/>
              <w:rPr>
                <w:rFonts w:ascii="Arial" w:hAnsi="Arial" w:cs="Arial"/>
                <w:color w:val="000000"/>
              </w:rPr>
            </w:pPr>
            <w:r w:rsidRPr="000B3FA7">
              <w:rPr>
                <w:rFonts w:ascii="Arial" w:hAnsi="Arial" w:cs="Arial"/>
                <w:color w:val="000000"/>
              </w:rPr>
              <w:t>dokonać o</w:t>
            </w:r>
            <w:r w:rsidRPr="000B3FA7">
              <w:rPr>
                <w:rFonts w:ascii="Arial" w:hAnsi="Arial" w:cs="Arial"/>
                <w:color w:val="000000"/>
                <w:lang w:val="pl-PL"/>
              </w:rPr>
              <w:t>bsługi i naprawy u</w:t>
            </w:r>
            <w:r w:rsidRPr="000B3FA7">
              <w:rPr>
                <w:rFonts w:ascii="Arial" w:hAnsi="Arial" w:cs="Arial"/>
                <w:color w:val="000000"/>
              </w:rPr>
              <w:t>kład</w:t>
            </w:r>
            <w:r w:rsidRPr="000B3FA7">
              <w:rPr>
                <w:rFonts w:ascii="Arial" w:hAnsi="Arial" w:cs="Arial"/>
                <w:color w:val="000000"/>
                <w:lang w:val="pl-PL"/>
              </w:rPr>
              <w:t>u</w:t>
            </w:r>
            <w:r w:rsidRPr="000B3FA7">
              <w:rPr>
                <w:rFonts w:ascii="Arial" w:hAnsi="Arial" w:cs="Arial"/>
                <w:color w:val="000000"/>
              </w:rPr>
              <w:t xml:space="preserve"> zasilania elektrycznego pojazd</w:t>
            </w:r>
            <w:r w:rsidRPr="000B3FA7">
              <w:rPr>
                <w:rFonts w:ascii="Arial" w:hAnsi="Arial" w:cs="Arial"/>
                <w:color w:val="000000"/>
                <w:lang w:val="pl-PL"/>
              </w:rPr>
              <w:t>u</w:t>
            </w:r>
            <w:r w:rsidRPr="000B3FA7">
              <w:rPr>
                <w:rFonts w:ascii="Arial" w:hAnsi="Arial" w:cs="Arial"/>
                <w:color w:val="000000"/>
              </w:rPr>
              <w:t xml:space="preserve"> na podstawie wy</w:t>
            </w:r>
            <w:r w:rsidRPr="000B3FA7">
              <w:rPr>
                <w:rFonts w:ascii="Arial" w:hAnsi="Arial" w:cs="Arial"/>
                <w:color w:val="000000"/>
                <w:lang w:val="pl-PL"/>
              </w:rPr>
              <w:t>ników pomiarów multimetrem,</w:t>
            </w:r>
          </w:p>
          <w:p w14:paraId="64BAF750" w14:textId="77777777" w:rsidR="00EF63F1" w:rsidRPr="000B3FA7" w:rsidRDefault="00EF63F1" w:rsidP="00EF63F1">
            <w:pPr>
              <w:pStyle w:val="Akapitzlist"/>
              <w:numPr>
                <w:ilvl w:val="0"/>
                <w:numId w:val="154"/>
              </w:numPr>
              <w:spacing w:after="0" w:line="240" w:lineRule="auto"/>
              <w:ind w:left="206" w:hanging="206"/>
              <w:rPr>
                <w:rFonts w:ascii="Arial" w:hAnsi="Arial" w:cs="Arial"/>
                <w:color w:val="000000"/>
              </w:rPr>
            </w:pPr>
            <w:r w:rsidRPr="000B3FA7">
              <w:rPr>
                <w:rFonts w:ascii="Arial" w:hAnsi="Arial" w:cs="Arial"/>
                <w:color w:val="000000"/>
                <w:lang w:val="pl-PL"/>
              </w:rPr>
              <w:t>dokonać wymiany bezpiecznika i przekaźnika.</w:t>
            </w:r>
          </w:p>
        </w:tc>
        <w:tc>
          <w:tcPr>
            <w:tcW w:w="467" w:type="pct"/>
            <w:vAlign w:val="center"/>
          </w:tcPr>
          <w:p w14:paraId="73AE9CFD" w14:textId="77777777" w:rsidR="00EF63F1" w:rsidRPr="000B3FA7" w:rsidRDefault="00EF63F1" w:rsidP="002827CF">
            <w:pPr>
              <w:jc w:val="center"/>
              <w:rPr>
                <w:rFonts w:ascii="Arial" w:hAnsi="Arial" w:cs="Arial"/>
                <w:sz w:val="20"/>
                <w:szCs w:val="20"/>
              </w:rPr>
            </w:pPr>
            <w:r w:rsidRPr="000B3FA7">
              <w:rPr>
                <w:rFonts w:ascii="Arial" w:hAnsi="Arial" w:cs="Arial"/>
                <w:sz w:val="20"/>
                <w:szCs w:val="20"/>
              </w:rPr>
              <w:t>Klasa III</w:t>
            </w:r>
          </w:p>
        </w:tc>
      </w:tr>
      <w:tr w:rsidR="00EF63F1" w:rsidRPr="000B3FA7" w14:paraId="3D85ADC3" w14:textId="77777777" w:rsidTr="002827CF">
        <w:trPr>
          <w:trHeight w:val="841"/>
        </w:trPr>
        <w:tc>
          <w:tcPr>
            <w:tcW w:w="777" w:type="pct"/>
            <w:vMerge/>
          </w:tcPr>
          <w:p w14:paraId="2AAADE37" w14:textId="77777777" w:rsidR="00EF63F1" w:rsidRPr="000B3FA7" w:rsidRDefault="00EF63F1" w:rsidP="00EF63F1">
            <w:pPr>
              <w:rPr>
                <w:rFonts w:ascii="Arial" w:hAnsi="Arial" w:cs="Arial"/>
                <w:color w:val="FF0000"/>
                <w:sz w:val="20"/>
                <w:szCs w:val="20"/>
              </w:rPr>
            </w:pPr>
          </w:p>
        </w:tc>
        <w:tc>
          <w:tcPr>
            <w:tcW w:w="892" w:type="pct"/>
          </w:tcPr>
          <w:p w14:paraId="781BAADC" w14:textId="77777777" w:rsidR="00EF63F1" w:rsidRPr="000B3FA7" w:rsidRDefault="00EF63F1" w:rsidP="00B53D0F">
            <w:pPr>
              <w:numPr>
                <w:ilvl w:val="0"/>
                <w:numId w:val="183"/>
              </w:numPr>
              <w:spacing w:after="0" w:line="240" w:lineRule="auto"/>
              <w:ind w:left="113" w:hanging="113"/>
              <w:rPr>
                <w:rFonts w:ascii="Arial" w:hAnsi="Arial" w:cs="Arial"/>
                <w:color w:val="000000"/>
                <w:sz w:val="20"/>
                <w:szCs w:val="20"/>
              </w:rPr>
            </w:pPr>
            <w:r w:rsidRPr="000B3FA7">
              <w:rPr>
                <w:rFonts w:ascii="Arial" w:hAnsi="Arial" w:cs="Arial"/>
                <w:color w:val="000000"/>
                <w:sz w:val="20"/>
                <w:szCs w:val="20"/>
              </w:rPr>
              <w:t>Układy rozruchu silników spalinowych – budowa, działanie, typowe schematy połączeń elektrycznych, typowe niesprawności, diagnozowanie usterek i sposoby naprawy</w:t>
            </w:r>
          </w:p>
        </w:tc>
        <w:tc>
          <w:tcPr>
            <w:tcW w:w="302" w:type="pct"/>
            <w:vAlign w:val="center"/>
          </w:tcPr>
          <w:p w14:paraId="5876B3AE" w14:textId="77777777" w:rsidR="00EF63F1" w:rsidRPr="000B3FA7" w:rsidRDefault="00EF63F1" w:rsidP="00EF63F1">
            <w:pPr>
              <w:jc w:val="center"/>
              <w:rPr>
                <w:rFonts w:ascii="Arial" w:hAnsi="Arial" w:cs="Arial"/>
                <w:color w:val="000000"/>
                <w:sz w:val="20"/>
                <w:szCs w:val="20"/>
              </w:rPr>
            </w:pPr>
          </w:p>
        </w:tc>
        <w:tc>
          <w:tcPr>
            <w:tcW w:w="1340" w:type="pct"/>
          </w:tcPr>
          <w:p w14:paraId="5CD7FA7E" w14:textId="77777777" w:rsidR="00EF63F1" w:rsidRPr="000B3FA7" w:rsidRDefault="00EF63F1" w:rsidP="00EF63F1">
            <w:pPr>
              <w:pStyle w:val="Akapitzlist"/>
              <w:numPr>
                <w:ilvl w:val="0"/>
                <w:numId w:val="124"/>
              </w:numPr>
              <w:spacing w:after="0" w:line="240" w:lineRule="auto"/>
              <w:ind w:left="206" w:hanging="206"/>
              <w:rPr>
                <w:rFonts w:ascii="Arial" w:hAnsi="Arial" w:cs="Arial"/>
                <w:color w:val="000000"/>
              </w:rPr>
            </w:pPr>
            <w:r w:rsidRPr="000B3FA7">
              <w:rPr>
                <w:rFonts w:ascii="Arial" w:hAnsi="Arial" w:cs="Arial"/>
                <w:color w:val="000000"/>
              </w:rPr>
              <w:t xml:space="preserve">przyjąć pojazd samochodowy do </w:t>
            </w:r>
            <w:r w:rsidRPr="000B3FA7">
              <w:rPr>
                <w:rFonts w:ascii="Arial" w:hAnsi="Arial" w:cs="Arial"/>
                <w:color w:val="000000"/>
                <w:lang w:val="pl-PL"/>
              </w:rPr>
              <w:t>obsługi i naprawy u</w:t>
            </w:r>
            <w:r w:rsidRPr="000B3FA7">
              <w:rPr>
                <w:rFonts w:ascii="Arial" w:hAnsi="Arial" w:cs="Arial"/>
                <w:color w:val="000000"/>
              </w:rPr>
              <w:t>kład</w:t>
            </w:r>
            <w:r w:rsidRPr="000B3FA7">
              <w:rPr>
                <w:rFonts w:ascii="Arial" w:hAnsi="Arial" w:cs="Arial"/>
                <w:color w:val="000000"/>
                <w:lang w:val="pl-PL"/>
              </w:rPr>
              <w:t>u</w:t>
            </w:r>
            <w:r w:rsidRPr="000B3FA7">
              <w:rPr>
                <w:rFonts w:ascii="Arial" w:hAnsi="Arial" w:cs="Arial"/>
                <w:color w:val="000000"/>
              </w:rPr>
              <w:t xml:space="preserve"> rozruchu,</w:t>
            </w:r>
          </w:p>
          <w:p w14:paraId="64B19D45" w14:textId="77777777" w:rsidR="00EF63F1" w:rsidRPr="000B3FA7" w:rsidRDefault="00EF63F1" w:rsidP="00EF63F1">
            <w:pPr>
              <w:pStyle w:val="Akapitzlist"/>
              <w:numPr>
                <w:ilvl w:val="0"/>
                <w:numId w:val="124"/>
              </w:numPr>
              <w:spacing w:after="0" w:line="240" w:lineRule="auto"/>
              <w:ind w:left="206" w:hanging="206"/>
              <w:rPr>
                <w:rFonts w:ascii="Arial" w:hAnsi="Arial" w:cs="Arial"/>
                <w:color w:val="000000"/>
              </w:rPr>
            </w:pPr>
            <w:r w:rsidRPr="000B3FA7">
              <w:rPr>
                <w:rFonts w:ascii="Arial" w:hAnsi="Arial" w:cs="Arial"/>
                <w:color w:val="000000"/>
              </w:rPr>
              <w:t xml:space="preserve">określić czas wykonania </w:t>
            </w:r>
            <w:r w:rsidRPr="000B3FA7">
              <w:rPr>
                <w:rFonts w:ascii="Arial" w:hAnsi="Arial" w:cs="Arial"/>
                <w:color w:val="000000"/>
                <w:lang w:val="pl-PL"/>
              </w:rPr>
              <w:t>obsługi i naprawy u</w:t>
            </w:r>
            <w:r w:rsidRPr="000B3FA7">
              <w:rPr>
                <w:rFonts w:ascii="Arial" w:hAnsi="Arial" w:cs="Arial"/>
                <w:color w:val="000000"/>
              </w:rPr>
              <w:t>kład</w:t>
            </w:r>
            <w:r w:rsidRPr="000B3FA7">
              <w:rPr>
                <w:rFonts w:ascii="Arial" w:hAnsi="Arial" w:cs="Arial"/>
                <w:color w:val="000000"/>
                <w:lang w:val="pl-PL"/>
              </w:rPr>
              <w:t>u</w:t>
            </w:r>
            <w:r w:rsidRPr="000B3FA7">
              <w:rPr>
                <w:rFonts w:ascii="Arial" w:hAnsi="Arial" w:cs="Arial"/>
                <w:color w:val="000000"/>
              </w:rPr>
              <w:t xml:space="preserve"> rozruchu,</w:t>
            </w:r>
          </w:p>
          <w:p w14:paraId="0CEB56AE" w14:textId="77777777" w:rsidR="00EF63F1" w:rsidRPr="000B3FA7" w:rsidRDefault="00EF63F1" w:rsidP="00EF63F1">
            <w:pPr>
              <w:pStyle w:val="Akapitzlist"/>
              <w:numPr>
                <w:ilvl w:val="0"/>
                <w:numId w:val="124"/>
              </w:numPr>
              <w:spacing w:after="0" w:line="240" w:lineRule="auto"/>
              <w:ind w:left="206" w:hanging="206"/>
              <w:rPr>
                <w:rFonts w:ascii="Arial" w:hAnsi="Arial" w:cs="Arial"/>
                <w:color w:val="000000"/>
              </w:rPr>
            </w:pPr>
            <w:r w:rsidRPr="000B3FA7">
              <w:rPr>
                <w:rFonts w:ascii="Arial" w:hAnsi="Arial" w:cs="Arial"/>
                <w:color w:val="000000"/>
              </w:rPr>
              <w:t xml:space="preserve">szacować koszty </w:t>
            </w:r>
            <w:r w:rsidRPr="000B3FA7">
              <w:rPr>
                <w:rFonts w:ascii="Arial" w:hAnsi="Arial" w:cs="Arial"/>
                <w:color w:val="000000"/>
                <w:lang w:val="pl-PL"/>
              </w:rPr>
              <w:t>obsługi i naprawy</w:t>
            </w:r>
            <w:r w:rsidRPr="000B3FA7">
              <w:rPr>
                <w:rFonts w:ascii="Arial" w:hAnsi="Arial" w:cs="Arial"/>
                <w:color w:val="000000"/>
              </w:rPr>
              <w:t xml:space="preserve"> </w:t>
            </w:r>
            <w:r w:rsidRPr="000B3FA7">
              <w:rPr>
                <w:rFonts w:ascii="Arial" w:hAnsi="Arial" w:cs="Arial"/>
                <w:color w:val="000000"/>
                <w:lang w:val="pl-PL"/>
              </w:rPr>
              <w:t>u</w:t>
            </w:r>
            <w:r w:rsidRPr="000B3FA7">
              <w:rPr>
                <w:rFonts w:ascii="Arial" w:hAnsi="Arial" w:cs="Arial"/>
                <w:color w:val="000000"/>
              </w:rPr>
              <w:t>kład</w:t>
            </w:r>
            <w:r w:rsidRPr="000B3FA7">
              <w:rPr>
                <w:rFonts w:ascii="Arial" w:hAnsi="Arial" w:cs="Arial"/>
                <w:color w:val="000000"/>
                <w:lang w:val="pl-PL"/>
              </w:rPr>
              <w:t>u</w:t>
            </w:r>
            <w:r w:rsidRPr="000B3FA7">
              <w:rPr>
                <w:rFonts w:ascii="Arial" w:hAnsi="Arial" w:cs="Arial"/>
                <w:color w:val="000000"/>
              </w:rPr>
              <w:t xml:space="preserve"> rozruchu pojazdu samochodowego,</w:t>
            </w:r>
          </w:p>
          <w:p w14:paraId="3B69194B" w14:textId="77777777" w:rsidR="00EF63F1" w:rsidRPr="000B3FA7" w:rsidRDefault="00EF63F1" w:rsidP="00EF63F1">
            <w:pPr>
              <w:pStyle w:val="Akapitzlist"/>
              <w:numPr>
                <w:ilvl w:val="0"/>
                <w:numId w:val="124"/>
              </w:numPr>
              <w:suppressAutoHyphens/>
              <w:autoSpaceDN w:val="0"/>
              <w:spacing w:after="0" w:line="240" w:lineRule="auto"/>
              <w:ind w:left="204" w:hanging="204"/>
              <w:textAlignment w:val="baseline"/>
              <w:rPr>
                <w:rFonts w:ascii="Arial" w:hAnsi="Arial" w:cs="Arial"/>
                <w:color w:val="000000"/>
              </w:rPr>
            </w:pPr>
            <w:r w:rsidRPr="000B3FA7">
              <w:rPr>
                <w:rFonts w:ascii="Arial" w:hAnsi="Arial" w:cs="Arial"/>
                <w:color w:val="000000"/>
              </w:rPr>
              <w:t xml:space="preserve">dokonać sprawdzenia stanu </w:t>
            </w:r>
            <w:r w:rsidRPr="000B3FA7">
              <w:rPr>
                <w:rFonts w:ascii="Arial" w:hAnsi="Arial" w:cs="Arial"/>
                <w:color w:val="000000"/>
                <w:lang w:val="pl-PL"/>
              </w:rPr>
              <w:t>u</w:t>
            </w:r>
            <w:r w:rsidRPr="000B3FA7">
              <w:rPr>
                <w:rFonts w:ascii="Arial" w:hAnsi="Arial" w:cs="Arial"/>
                <w:color w:val="000000"/>
              </w:rPr>
              <w:t>kład</w:t>
            </w:r>
            <w:r w:rsidRPr="000B3FA7">
              <w:rPr>
                <w:rFonts w:ascii="Arial" w:hAnsi="Arial" w:cs="Arial"/>
                <w:color w:val="000000"/>
                <w:lang w:val="pl-PL"/>
              </w:rPr>
              <w:t>u</w:t>
            </w:r>
            <w:r w:rsidRPr="000B3FA7">
              <w:rPr>
                <w:rFonts w:ascii="Arial" w:hAnsi="Arial" w:cs="Arial"/>
                <w:color w:val="000000"/>
              </w:rPr>
              <w:t xml:space="preserve"> rozruchu pojazdu samochodowego,</w:t>
            </w:r>
          </w:p>
          <w:p w14:paraId="49FC220B" w14:textId="77777777" w:rsidR="00EF63F1" w:rsidRPr="000B3FA7" w:rsidRDefault="00EF63F1" w:rsidP="00EF63F1">
            <w:pPr>
              <w:numPr>
                <w:ilvl w:val="0"/>
                <w:numId w:val="124"/>
              </w:numPr>
              <w:spacing w:after="0" w:line="240" w:lineRule="auto"/>
              <w:ind w:left="204" w:hanging="204"/>
              <w:contextualSpacing/>
              <w:rPr>
                <w:rFonts w:ascii="Arial" w:hAnsi="Arial" w:cs="Arial"/>
                <w:color w:val="000000"/>
                <w:sz w:val="20"/>
                <w:szCs w:val="20"/>
              </w:rPr>
            </w:pPr>
            <w:r w:rsidRPr="000B3FA7">
              <w:rPr>
                <w:rFonts w:ascii="Arial" w:hAnsi="Arial" w:cs="Arial"/>
                <w:color w:val="000000"/>
                <w:sz w:val="20"/>
                <w:szCs w:val="20"/>
              </w:rPr>
              <w:t>wypełnić kartę obsługi i naprawy układu rozruchowego,</w:t>
            </w:r>
          </w:p>
          <w:p w14:paraId="68B2EAFE" w14:textId="77777777" w:rsidR="00EF63F1" w:rsidRPr="000B3FA7" w:rsidRDefault="00EF63F1" w:rsidP="00EF63F1">
            <w:pPr>
              <w:numPr>
                <w:ilvl w:val="0"/>
                <w:numId w:val="124"/>
              </w:numPr>
              <w:spacing w:after="0" w:line="240" w:lineRule="auto"/>
              <w:ind w:left="204" w:hanging="204"/>
              <w:contextualSpacing/>
              <w:rPr>
                <w:rFonts w:ascii="Arial" w:hAnsi="Arial" w:cs="Arial"/>
                <w:color w:val="000000"/>
                <w:sz w:val="20"/>
                <w:szCs w:val="20"/>
              </w:rPr>
            </w:pPr>
            <w:r w:rsidRPr="000B3FA7">
              <w:rPr>
                <w:rFonts w:ascii="Arial" w:hAnsi="Arial" w:cs="Arial"/>
                <w:color w:val="000000"/>
                <w:sz w:val="20"/>
                <w:szCs w:val="20"/>
              </w:rPr>
              <w:t>sporządzić kosztorys obsługi i naprawy układu rozruchu pojazdu samochodowego, jego podzespołów i zespołów,</w:t>
            </w:r>
          </w:p>
          <w:p w14:paraId="32EDFACD"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wprowadzić wyniki obsługi i naprawy układu rozruchu pojazdu samochodowego do bazy danych serwisowych,</w:t>
            </w:r>
          </w:p>
          <w:p w14:paraId="6EBB4CDB"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przekazać klientowi informacje dotyczące wykonanej obsługi i naprawy układu rozruchu pojazdu  samochodowego,</w:t>
            </w:r>
          </w:p>
          <w:p w14:paraId="22806B37"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wydać dokumentację wykonanej obsługi i naprawy układu rozruchu pojazdu  samochodowego,</w:t>
            </w:r>
          </w:p>
          <w:p w14:paraId="339DE7FC" w14:textId="77777777" w:rsidR="00EF63F1" w:rsidRPr="000B3FA7" w:rsidRDefault="00EF63F1" w:rsidP="00EF63F1">
            <w:pPr>
              <w:pStyle w:val="Akapitzlist"/>
              <w:numPr>
                <w:ilvl w:val="0"/>
                <w:numId w:val="124"/>
              </w:numPr>
              <w:spacing w:after="0" w:line="240" w:lineRule="auto"/>
              <w:ind w:left="206" w:hanging="206"/>
              <w:rPr>
                <w:rFonts w:ascii="Arial" w:hAnsi="Arial" w:cs="Arial"/>
                <w:color w:val="000000"/>
              </w:rPr>
            </w:pPr>
            <w:r w:rsidRPr="000B3FA7">
              <w:rPr>
                <w:rFonts w:ascii="Arial" w:hAnsi="Arial" w:cs="Arial"/>
                <w:color w:val="000000"/>
              </w:rPr>
              <w:t xml:space="preserve">wydać pojazd samochodowy po wykonanej </w:t>
            </w:r>
            <w:r w:rsidRPr="000B3FA7">
              <w:rPr>
                <w:rFonts w:ascii="Arial" w:hAnsi="Arial" w:cs="Arial"/>
                <w:color w:val="000000"/>
                <w:lang w:val="pl-PL"/>
              </w:rPr>
              <w:t>obsłudze i naprawie u</w:t>
            </w:r>
            <w:r w:rsidRPr="000B3FA7">
              <w:rPr>
                <w:rFonts w:ascii="Arial" w:hAnsi="Arial" w:cs="Arial"/>
                <w:color w:val="000000"/>
              </w:rPr>
              <w:t>kład</w:t>
            </w:r>
            <w:r w:rsidRPr="000B3FA7">
              <w:rPr>
                <w:rFonts w:ascii="Arial" w:hAnsi="Arial" w:cs="Arial"/>
                <w:color w:val="000000"/>
                <w:lang w:val="pl-PL"/>
              </w:rPr>
              <w:t>u</w:t>
            </w:r>
            <w:r w:rsidRPr="000B3FA7">
              <w:rPr>
                <w:rFonts w:ascii="Arial" w:hAnsi="Arial" w:cs="Arial"/>
                <w:color w:val="000000"/>
              </w:rPr>
              <w:t xml:space="preserve"> rozruchu.</w:t>
            </w:r>
          </w:p>
        </w:tc>
        <w:tc>
          <w:tcPr>
            <w:tcW w:w="1222" w:type="pct"/>
          </w:tcPr>
          <w:p w14:paraId="4BD98191" w14:textId="77777777" w:rsidR="00EF63F1" w:rsidRPr="000B3FA7" w:rsidRDefault="00EF63F1" w:rsidP="00EF63F1">
            <w:pPr>
              <w:pStyle w:val="Akapitzlist"/>
              <w:numPr>
                <w:ilvl w:val="0"/>
                <w:numId w:val="124"/>
              </w:numPr>
              <w:spacing w:after="0" w:line="240" w:lineRule="auto"/>
              <w:ind w:left="206" w:hanging="206"/>
              <w:rPr>
                <w:rFonts w:ascii="Arial" w:hAnsi="Arial" w:cs="Arial"/>
                <w:color w:val="000000"/>
              </w:rPr>
            </w:pPr>
            <w:r w:rsidRPr="000B3FA7">
              <w:rPr>
                <w:rFonts w:ascii="Arial" w:hAnsi="Arial" w:cs="Arial"/>
                <w:color w:val="000000"/>
              </w:rPr>
              <w:t xml:space="preserve">dokonać oceny stanu technicznego </w:t>
            </w:r>
            <w:r w:rsidRPr="000B3FA7">
              <w:rPr>
                <w:rFonts w:ascii="Arial" w:hAnsi="Arial" w:cs="Arial"/>
                <w:color w:val="000000"/>
                <w:lang w:val="pl-PL"/>
              </w:rPr>
              <w:t>rozrusznika</w:t>
            </w:r>
            <w:r w:rsidRPr="000B3FA7">
              <w:rPr>
                <w:rFonts w:ascii="Arial" w:hAnsi="Arial" w:cs="Arial"/>
                <w:color w:val="000000"/>
              </w:rPr>
              <w:t xml:space="preserve"> na podstawie wyników pomiarów,</w:t>
            </w:r>
          </w:p>
          <w:p w14:paraId="724C7B67" w14:textId="77777777" w:rsidR="00EF63F1" w:rsidRPr="000B3FA7" w:rsidRDefault="00EF63F1" w:rsidP="00EF63F1">
            <w:pPr>
              <w:pStyle w:val="Akapitzlist"/>
              <w:numPr>
                <w:ilvl w:val="0"/>
                <w:numId w:val="124"/>
              </w:numPr>
              <w:spacing w:after="0" w:line="240" w:lineRule="auto"/>
              <w:ind w:left="206" w:hanging="206"/>
              <w:rPr>
                <w:rFonts w:ascii="Arial" w:hAnsi="Arial" w:cs="Arial"/>
                <w:color w:val="000000"/>
              </w:rPr>
            </w:pPr>
            <w:r w:rsidRPr="000B3FA7">
              <w:rPr>
                <w:rFonts w:ascii="Arial" w:hAnsi="Arial" w:cs="Arial"/>
                <w:color w:val="000000"/>
              </w:rPr>
              <w:t xml:space="preserve">dokonać oceny stanu technicznego </w:t>
            </w:r>
            <w:r w:rsidRPr="000B3FA7">
              <w:rPr>
                <w:rFonts w:ascii="Arial" w:hAnsi="Arial" w:cs="Arial"/>
                <w:color w:val="000000"/>
                <w:lang w:val="pl-PL"/>
              </w:rPr>
              <w:t>rozrusznika</w:t>
            </w:r>
            <w:r w:rsidRPr="000B3FA7">
              <w:rPr>
                <w:rFonts w:ascii="Arial" w:hAnsi="Arial" w:cs="Arial"/>
                <w:color w:val="000000"/>
              </w:rPr>
              <w:t xml:space="preserve"> na podstawie spadku </w:t>
            </w:r>
            <w:r w:rsidRPr="000B3FA7">
              <w:rPr>
                <w:rFonts w:ascii="Arial" w:hAnsi="Arial" w:cs="Arial"/>
                <w:color w:val="000000"/>
                <w:lang w:val="pl-PL"/>
              </w:rPr>
              <w:t>napięcia na akumulatorze</w:t>
            </w:r>
            <w:r w:rsidRPr="000B3FA7">
              <w:rPr>
                <w:rFonts w:ascii="Arial" w:hAnsi="Arial" w:cs="Arial"/>
                <w:color w:val="000000"/>
              </w:rPr>
              <w:t>,</w:t>
            </w:r>
          </w:p>
          <w:p w14:paraId="7B27158D" w14:textId="77777777" w:rsidR="00EF63F1" w:rsidRPr="000B3FA7" w:rsidRDefault="00EF63F1" w:rsidP="00EF63F1">
            <w:pPr>
              <w:pStyle w:val="Akapitzlist"/>
              <w:numPr>
                <w:ilvl w:val="0"/>
                <w:numId w:val="124"/>
              </w:numPr>
              <w:spacing w:after="0" w:line="240" w:lineRule="auto"/>
              <w:ind w:left="206" w:hanging="206"/>
              <w:rPr>
                <w:rFonts w:ascii="Arial" w:hAnsi="Arial" w:cs="Arial"/>
                <w:color w:val="000000"/>
              </w:rPr>
            </w:pPr>
            <w:r w:rsidRPr="000B3FA7">
              <w:rPr>
                <w:rFonts w:ascii="Arial" w:hAnsi="Arial" w:cs="Arial"/>
                <w:color w:val="000000"/>
              </w:rPr>
              <w:t xml:space="preserve">dokonać </w:t>
            </w:r>
            <w:r w:rsidRPr="000B3FA7">
              <w:rPr>
                <w:rFonts w:ascii="Arial" w:hAnsi="Arial" w:cs="Arial"/>
                <w:color w:val="000000"/>
                <w:lang w:val="pl-PL"/>
              </w:rPr>
              <w:t>wymiany łożysk i szczotko trzymacza rozrusznika</w:t>
            </w:r>
          </w:p>
        </w:tc>
        <w:tc>
          <w:tcPr>
            <w:tcW w:w="467" w:type="pct"/>
            <w:vAlign w:val="center"/>
          </w:tcPr>
          <w:p w14:paraId="2572BB3C" w14:textId="77777777" w:rsidR="00EF63F1" w:rsidRPr="000B3FA7" w:rsidRDefault="00EF63F1" w:rsidP="002827CF">
            <w:pPr>
              <w:jc w:val="center"/>
              <w:rPr>
                <w:rFonts w:ascii="Arial" w:hAnsi="Arial" w:cs="Arial"/>
                <w:sz w:val="20"/>
                <w:szCs w:val="20"/>
              </w:rPr>
            </w:pPr>
            <w:r w:rsidRPr="000B3FA7">
              <w:rPr>
                <w:rFonts w:ascii="Arial" w:hAnsi="Arial" w:cs="Arial"/>
                <w:sz w:val="20"/>
                <w:szCs w:val="20"/>
              </w:rPr>
              <w:t>Klasa III</w:t>
            </w:r>
          </w:p>
        </w:tc>
      </w:tr>
      <w:tr w:rsidR="00EF63F1" w:rsidRPr="000B3FA7" w14:paraId="41767F3E" w14:textId="77777777" w:rsidTr="002827CF">
        <w:trPr>
          <w:trHeight w:val="992"/>
        </w:trPr>
        <w:tc>
          <w:tcPr>
            <w:tcW w:w="777" w:type="pct"/>
            <w:vMerge/>
          </w:tcPr>
          <w:p w14:paraId="4C67D7D3" w14:textId="77777777" w:rsidR="00EF63F1" w:rsidRPr="000B3FA7" w:rsidRDefault="00EF63F1" w:rsidP="00EF63F1">
            <w:pPr>
              <w:rPr>
                <w:rFonts w:ascii="Arial" w:hAnsi="Arial" w:cs="Arial"/>
                <w:sz w:val="20"/>
                <w:szCs w:val="20"/>
              </w:rPr>
            </w:pPr>
          </w:p>
        </w:tc>
        <w:tc>
          <w:tcPr>
            <w:tcW w:w="892" w:type="pct"/>
          </w:tcPr>
          <w:p w14:paraId="46CF8627" w14:textId="77777777" w:rsidR="00EF63F1" w:rsidRPr="000B3FA7" w:rsidRDefault="00EF63F1" w:rsidP="00B53D0F">
            <w:pPr>
              <w:numPr>
                <w:ilvl w:val="0"/>
                <w:numId w:val="183"/>
              </w:numPr>
              <w:spacing w:after="0" w:line="240" w:lineRule="auto"/>
              <w:ind w:left="113" w:hanging="113"/>
              <w:rPr>
                <w:rFonts w:ascii="Arial" w:hAnsi="Arial" w:cs="Arial"/>
                <w:sz w:val="20"/>
                <w:szCs w:val="20"/>
              </w:rPr>
            </w:pPr>
            <w:r w:rsidRPr="000B3FA7">
              <w:rPr>
                <w:rFonts w:ascii="Arial" w:hAnsi="Arial" w:cs="Arial"/>
                <w:sz w:val="20"/>
                <w:szCs w:val="20"/>
              </w:rPr>
              <w:t>Elektronicznie sterowane systemy wtryskowo-zapłonowe silników o zapłonie iskrowym – budowa, działanie, typowe schematy połączeń elektrycznych, typowe niesprawności, diagnozowanie usterek i sposoby naprawy</w:t>
            </w:r>
          </w:p>
        </w:tc>
        <w:tc>
          <w:tcPr>
            <w:tcW w:w="302" w:type="pct"/>
            <w:vAlign w:val="center"/>
          </w:tcPr>
          <w:p w14:paraId="225A7178" w14:textId="77777777" w:rsidR="00EF63F1" w:rsidRPr="000B3FA7" w:rsidRDefault="00EF63F1" w:rsidP="00EF63F1">
            <w:pPr>
              <w:jc w:val="center"/>
              <w:rPr>
                <w:rFonts w:ascii="Arial" w:hAnsi="Arial" w:cs="Arial"/>
                <w:sz w:val="20"/>
                <w:szCs w:val="20"/>
              </w:rPr>
            </w:pPr>
          </w:p>
        </w:tc>
        <w:tc>
          <w:tcPr>
            <w:tcW w:w="1340" w:type="pct"/>
          </w:tcPr>
          <w:p w14:paraId="02BFC045" w14:textId="77777777" w:rsidR="00EF63F1" w:rsidRPr="000B3FA7" w:rsidRDefault="00EF63F1" w:rsidP="00EF63F1">
            <w:pPr>
              <w:pStyle w:val="Akapitzlist"/>
              <w:numPr>
                <w:ilvl w:val="0"/>
                <w:numId w:val="124"/>
              </w:numPr>
              <w:spacing w:after="0" w:line="240" w:lineRule="auto"/>
              <w:ind w:left="206" w:hanging="206"/>
              <w:rPr>
                <w:rFonts w:ascii="Arial" w:hAnsi="Arial" w:cs="Arial"/>
                <w:color w:val="000000"/>
              </w:rPr>
            </w:pPr>
            <w:r w:rsidRPr="000B3FA7">
              <w:rPr>
                <w:rFonts w:ascii="Arial" w:hAnsi="Arial" w:cs="Arial"/>
                <w:color w:val="000000"/>
              </w:rPr>
              <w:t xml:space="preserve">przyjąć pojazd samochodowy do </w:t>
            </w:r>
            <w:r w:rsidRPr="000B3FA7">
              <w:rPr>
                <w:rFonts w:ascii="Arial" w:hAnsi="Arial" w:cs="Arial"/>
                <w:color w:val="000000"/>
                <w:lang w:val="pl-PL"/>
              </w:rPr>
              <w:t xml:space="preserve">obsługi i naprawy </w:t>
            </w:r>
            <w:r w:rsidRPr="000B3FA7">
              <w:rPr>
                <w:rFonts w:ascii="Arial" w:hAnsi="Arial" w:cs="Arial"/>
                <w:color w:val="000000"/>
              </w:rPr>
              <w:t>system</w:t>
            </w:r>
            <w:r w:rsidRPr="000B3FA7">
              <w:rPr>
                <w:rFonts w:ascii="Arial" w:hAnsi="Arial" w:cs="Arial"/>
                <w:color w:val="000000"/>
                <w:lang w:val="pl-PL"/>
              </w:rPr>
              <w:t>u</w:t>
            </w:r>
            <w:r w:rsidRPr="000B3FA7">
              <w:rPr>
                <w:rFonts w:ascii="Arial" w:hAnsi="Arial" w:cs="Arial"/>
                <w:color w:val="000000"/>
              </w:rPr>
              <w:t xml:space="preserve"> wtryskowo-zapłonowe</w:t>
            </w:r>
            <w:r w:rsidRPr="000B3FA7">
              <w:rPr>
                <w:rFonts w:ascii="Arial" w:hAnsi="Arial" w:cs="Arial"/>
                <w:color w:val="000000"/>
                <w:lang w:val="pl-PL"/>
              </w:rPr>
              <w:t>go</w:t>
            </w:r>
            <w:r w:rsidRPr="000B3FA7">
              <w:rPr>
                <w:rFonts w:ascii="Arial" w:hAnsi="Arial" w:cs="Arial"/>
                <w:color w:val="000000"/>
              </w:rPr>
              <w:t xml:space="preserve"> silnik</w:t>
            </w:r>
            <w:r w:rsidRPr="000B3FA7">
              <w:rPr>
                <w:rFonts w:ascii="Arial" w:hAnsi="Arial" w:cs="Arial"/>
                <w:color w:val="000000"/>
                <w:lang w:val="pl-PL"/>
              </w:rPr>
              <w:t>a</w:t>
            </w:r>
            <w:r w:rsidRPr="000B3FA7">
              <w:rPr>
                <w:rFonts w:ascii="Arial" w:hAnsi="Arial" w:cs="Arial"/>
                <w:color w:val="000000"/>
              </w:rPr>
              <w:t xml:space="preserve"> o zapłonie iskrowym,</w:t>
            </w:r>
          </w:p>
          <w:p w14:paraId="113FC8F9" w14:textId="77777777" w:rsidR="00EF63F1" w:rsidRPr="000B3FA7" w:rsidRDefault="00EF63F1" w:rsidP="00EF63F1">
            <w:pPr>
              <w:pStyle w:val="Akapitzlist"/>
              <w:numPr>
                <w:ilvl w:val="0"/>
                <w:numId w:val="124"/>
              </w:numPr>
              <w:spacing w:after="0" w:line="240" w:lineRule="auto"/>
              <w:ind w:left="206" w:hanging="206"/>
              <w:rPr>
                <w:rFonts w:ascii="Arial" w:hAnsi="Arial" w:cs="Arial"/>
                <w:color w:val="000000"/>
              </w:rPr>
            </w:pPr>
            <w:r w:rsidRPr="000B3FA7">
              <w:rPr>
                <w:rFonts w:ascii="Arial" w:hAnsi="Arial" w:cs="Arial"/>
                <w:color w:val="000000"/>
              </w:rPr>
              <w:t xml:space="preserve">określić czas wykonania </w:t>
            </w:r>
            <w:r w:rsidRPr="000B3FA7">
              <w:rPr>
                <w:rFonts w:ascii="Arial" w:hAnsi="Arial" w:cs="Arial"/>
                <w:color w:val="000000"/>
                <w:lang w:val="pl-PL"/>
              </w:rPr>
              <w:t>obsługi i naprawy</w:t>
            </w:r>
            <w:r w:rsidRPr="000B3FA7">
              <w:rPr>
                <w:rFonts w:ascii="Arial" w:hAnsi="Arial" w:cs="Arial"/>
                <w:color w:val="000000"/>
              </w:rPr>
              <w:t>,</w:t>
            </w:r>
          </w:p>
          <w:p w14:paraId="570DAAE3" w14:textId="77777777" w:rsidR="00EF63F1" w:rsidRPr="000B3FA7" w:rsidRDefault="00EF63F1" w:rsidP="00EF63F1">
            <w:pPr>
              <w:pStyle w:val="Akapitzlist"/>
              <w:numPr>
                <w:ilvl w:val="0"/>
                <w:numId w:val="124"/>
              </w:numPr>
              <w:spacing w:after="0" w:line="240" w:lineRule="auto"/>
              <w:ind w:left="206" w:hanging="206"/>
              <w:rPr>
                <w:rFonts w:ascii="Arial" w:hAnsi="Arial" w:cs="Arial"/>
                <w:color w:val="000000"/>
              </w:rPr>
            </w:pPr>
            <w:r w:rsidRPr="000B3FA7">
              <w:rPr>
                <w:rFonts w:ascii="Arial" w:hAnsi="Arial" w:cs="Arial"/>
                <w:color w:val="000000"/>
              </w:rPr>
              <w:t xml:space="preserve">szacować koszty </w:t>
            </w:r>
            <w:r w:rsidRPr="000B3FA7">
              <w:rPr>
                <w:rFonts w:ascii="Arial" w:hAnsi="Arial" w:cs="Arial"/>
                <w:color w:val="000000"/>
                <w:lang w:val="pl-PL"/>
              </w:rPr>
              <w:t>obsługi i naprawy</w:t>
            </w:r>
            <w:r w:rsidRPr="000B3FA7">
              <w:rPr>
                <w:rFonts w:ascii="Arial" w:hAnsi="Arial" w:cs="Arial"/>
                <w:color w:val="000000"/>
              </w:rPr>
              <w:t xml:space="preserve"> pojazdu samochodowego,</w:t>
            </w:r>
          </w:p>
          <w:p w14:paraId="42619A4F" w14:textId="77777777" w:rsidR="00EF63F1" w:rsidRPr="000B3FA7" w:rsidRDefault="00EF63F1" w:rsidP="00EF63F1">
            <w:pPr>
              <w:pStyle w:val="Akapitzlist"/>
              <w:numPr>
                <w:ilvl w:val="0"/>
                <w:numId w:val="124"/>
              </w:numPr>
              <w:spacing w:after="0" w:line="240" w:lineRule="auto"/>
              <w:ind w:left="206" w:hanging="206"/>
              <w:rPr>
                <w:rFonts w:ascii="Arial" w:hAnsi="Arial" w:cs="Arial"/>
                <w:color w:val="000000"/>
              </w:rPr>
            </w:pPr>
            <w:r w:rsidRPr="000B3FA7">
              <w:rPr>
                <w:rFonts w:ascii="Arial" w:hAnsi="Arial" w:cs="Arial"/>
                <w:color w:val="000000"/>
              </w:rPr>
              <w:t>podłączyć lampę stroboskopową do silnika w celu sprawdzenia kąta wyprzedzenia zapłonu,</w:t>
            </w:r>
          </w:p>
          <w:p w14:paraId="3569AC5B" w14:textId="77777777" w:rsidR="00EF63F1" w:rsidRPr="000B3FA7" w:rsidRDefault="00EF63F1" w:rsidP="00EF63F1">
            <w:pPr>
              <w:pStyle w:val="Akapitzlist"/>
              <w:numPr>
                <w:ilvl w:val="0"/>
                <w:numId w:val="124"/>
              </w:numPr>
              <w:spacing w:after="0" w:line="240" w:lineRule="auto"/>
              <w:ind w:left="206" w:hanging="206"/>
              <w:rPr>
                <w:rFonts w:ascii="Arial" w:hAnsi="Arial" w:cs="Arial"/>
                <w:color w:val="000000"/>
              </w:rPr>
            </w:pPr>
            <w:r w:rsidRPr="000B3FA7">
              <w:rPr>
                <w:rFonts w:ascii="Arial" w:hAnsi="Arial" w:cs="Arial"/>
                <w:color w:val="000000"/>
              </w:rPr>
              <w:t>przestrzegać procedur sprawdzania kąta wyprzedzenia zapłonu,</w:t>
            </w:r>
          </w:p>
          <w:p w14:paraId="3205E8DD"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wypełnić kartę obsługi i naprawy,</w:t>
            </w:r>
          </w:p>
          <w:p w14:paraId="27C33CE7" w14:textId="77777777" w:rsidR="00EF63F1" w:rsidRPr="000B3FA7" w:rsidRDefault="00EF63F1" w:rsidP="00EF63F1">
            <w:pPr>
              <w:pStyle w:val="Akapitzlist"/>
              <w:numPr>
                <w:ilvl w:val="0"/>
                <w:numId w:val="124"/>
              </w:numPr>
              <w:spacing w:after="0" w:line="240" w:lineRule="auto"/>
              <w:ind w:left="206" w:hanging="206"/>
              <w:rPr>
                <w:rFonts w:ascii="Arial" w:hAnsi="Arial" w:cs="Arial"/>
                <w:color w:val="000000"/>
              </w:rPr>
            </w:pPr>
            <w:r w:rsidRPr="000B3FA7">
              <w:rPr>
                <w:rFonts w:ascii="Arial" w:hAnsi="Arial" w:cs="Arial"/>
                <w:color w:val="000000"/>
              </w:rPr>
              <w:t xml:space="preserve">sporządzić kosztorys </w:t>
            </w:r>
            <w:r w:rsidRPr="000B3FA7">
              <w:rPr>
                <w:rFonts w:ascii="Arial" w:hAnsi="Arial" w:cs="Arial"/>
                <w:color w:val="000000"/>
                <w:lang w:val="pl-PL"/>
              </w:rPr>
              <w:t>obsługi i naprawy</w:t>
            </w:r>
            <w:r w:rsidRPr="000B3FA7">
              <w:rPr>
                <w:rFonts w:ascii="Arial" w:hAnsi="Arial" w:cs="Arial"/>
                <w:color w:val="000000"/>
              </w:rPr>
              <w:t xml:space="preserve"> system</w:t>
            </w:r>
            <w:r w:rsidRPr="000B3FA7">
              <w:rPr>
                <w:rFonts w:ascii="Arial" w:hAnsi="Arial" w:cs="Arial"/>
                <w:color w:val="000000"/>
                <w:lang w:val="pl-PL"/>
              </w:rPr>
              <w:t>u</w:t>
            </w:r>
            <w:r w:rsidRPr="000B3FA7">
              <w:rPr>
                <w:rFonts w:ascii="Arial" w:hAnsi="Arial" w:cs="Arial"/>
                <w:color w:val="000000"/>
              </w:rPr>
              <w:t xml:space="preserve"> wtryskowo-zapłonowe</w:t>
            </w:r>
            <w:r w:rsidRPr="000B3FA7">
              <w:rPr>
                <w:rFonts w:ascii="Arial" w:hAnsi="Arial" w:cs="Arial"/>
                <w:color w:val="000000"/>
                <w:lang w:val="pl-PL"/>
              </w:rPr>
              <w:t>go</w:t>
            </w:r>
            <w:r w:rsidRPr="000B3FA7">
              <w:rPr>
                <w:rFonts w:ascii="Arial" w:hAnsi="Arial" w:cs="Arial"/>
                <w:color w:val="000000"/>
              </w:rPr>
              <w:t xml:space="preserve"> silnik</w:t>
            </w:r>
            <w:r w:rsidRPr="000B3FA7">
              <w:rPr>
                <w:rFonts w:ascii="Arial" w:hAnsi="Arial" w:cs="Arial"/>
                <w:color w:val="000000"/>
                <w:lang w:val="pl-PL"/>
              </w:rPr>
              <w:t>a</w:t>
            </w:r>
            <w:r w:rsidRPr="000B3FA7">
              <w:rPr>
                <w:rFonts w:ascii="Arial" w:hAnsi="Arial" w:cs="Arial"/>
                <w:color w:val="000000"/>
              </w:rPr>
              <w:t xml:space="preserve"> o zapłonie iskrowym,</w:t>
            </w:r>
          </w:p>
          <w:p w14:paraId="080442DD" w14:textId="77777777" w:rsidR="00EF63F1" w:rsidRPr="000B3FA7" w:rsidRDefault="00EF63F1" w:rsidP="00EF63F1">
            <w:pPr>
              <w:pStyle w:val="Akapitzlist"/>
              <w:numPr>
                <w:ilvl w:val="0"/>
                <w:numId w:val="124"/>
              </w:numPr>
              <w:spacing w:after="0" w:line="240" w:lineRule="auto"/>
              <w:ind w:left="206" w:hanging="206"/>
              <w:rPr>
                <w:rFonts w:ascii="Arial" w:hAnsi="Arial" w:cs="Arial"/>
                <w:color w:val="000000"/>
              </w:rPr>
            </w:pPr>
            <w:r w:rsidRPr="000B3FA7">
              <w:rPr>
                <w:rFonts w:ascii="Arial" w:hAnsi="Arial" w:cs="Arial"/>
                <w:color w:val="000000"/>
              </w:rPr>
              <w:t xml:space="preserve">przekazać klientowi informacje dotyczące wykonanej </w:t>
            </w:r>
            <w:r w:rsidRPr="000B3FA7">
              <w:rPr>
                <w:rFonts w:ascii="Arial" w:hAnsi="Arial" w:cs="Arial"/>
                <w:color w:val="000000"/>
                <w:lang w:val="pl-PL"/>
              </w:rPr>
              <w:t xml:space="preserve">obsługi i naprawy </w:t>
            </w:r>
            <w:r w:rsidRPr="000B3FA7">
              <w:rPr>
                <w:rFonts w:ascii="Arial" w:hAnsi="Arial" w:cs="Arial"/>
                <w:color w:val="000000"/>
              </w:rPr>
              <w:t>system</w:t>
            </w:r>
            <w:r w:rsidRPr="000B3FA7">
              <w:rPr>
                <w:rFonts w:ascii="Arial" w:hAnsi="Arial" w:cs="Arial"/>
                <w:color w:val="000000"/>
                <w:lang w:val="pl-PL"/>
              </w:rPr>
              <w:t>u</w:t>
            </w:r>
            <w:r w:rsidRPr="000B3FA7">
              <w:rPr>
                <w:rFonts w:ascii="Arial" w:hAnsi="Arial" w:cs="Arial"/>
                <w:color w:val="000000"/>
              </w:rPr>
              <w:t xml:space="preserve"> wtryskowo-zapłonowe</w:t>
            </w:r>
            <w:r w:rsidRPr="000B3FA7">
              <w:rPr>
                <w:rFonts w:ascii="Arial" w:hAnsi="Arial" w:cs="Arial"/>
                <w:color w:val="000000"/>
                <w:lang w:val="pl-PL"/>
              </w:rPr>
              <w:t>go</w:t>
            </w:r>
            <w:r w:rsidRPr="000B3FA7">
              <w:rPr>
                <w:rFonts w:ascii="Arial" w:hAnsi="Arial" w:cs="Arial"/>
                <w:color w:val="000000"/>
              </w:rPr>
              <w:t xml:space="preserve"> silnik</w:t>
            </w:r>
            <w:r w:rsidRPr="000B3FA7">
              <w:rPr>
                <w:rFonts w:ascii="Arial" w:hAnsi="Arial" w:cs="Arial"/>
                <w:color w:val="000000"/>
                <w:lang w:val="pl-PL"/>
              </w:rPr>
              <w:t>a</w:t>
            </w:r>
            <w:r w:rsidRPr="000B3FA7">
              <w:rPr>
                <w:rFonts w:ascii="Arial" w:hAnsi="Arial" w:cs="Arial"/>
                <w:color w:val="000000"/>
              </w:rPr>
              <w:t xml:space="preserve"> o zapłonie iskrowym,</w:t>
            </w:r>
          </w:p>
          <w:p w14:paraId="2685BCB4" w14:textId="77777777" w:rsidR="00EF63F1" w:rsidRPr="000B3FA7" w:rsidRDefault="00EF63F1" w:rsidP="00EF63F1">
            <w:pPr>
              <w:pStyle w:val="Akapitzlist"/>
              <w:numPr>
                <w:ilvl w:val="0"/>
                <w:numId w:val="124"/>
              </w:numPr>
              <w:spacing w:after="0" w:line="240" w:lineRule="auto"/>
              <w:ind w:left="206" w:hanging="206"/>
              <w:rPr>
                <w:rFonts w:ascii="Arial" w:hAnsi="Arial" w:cs="Arial"/>
                <w:color w:val="000000"/>
              </w:rPr>
            </w:pPr>
            <w:r w:rsidRPr="000B3FA7">
              <w:rPr>
                <w:rFonts w:ascii="Arial" w:hAnsi="Arial" w:cs="Arial"/>
                <w:color w:val="000000"/>
              </w:rPr>
              <w:t xml:space="preserve">wydać dokumentację wykonanej </w:t>
            </w:r>
            <w:r w:rsidRPr="000B3FA7">
              <w:rPr>
                <w:rFonts w:ascii="Arial" w:hAnsi="Arial" w:cs="Arial"/>
                <w:color w:val="000000"/>
                <w:lang w:val="pl-PL"/>
              </w:rPr>
              <w:t>obsługi i naprawy</w:t>
            </w:r>
            <w:r w:rsidRPr="000B3FA7">
              <w:rPr>
                <w:rFonts w:ascii="Arial" w:hAnsi="Arial" w:cs="Arial"/>
                <w:color w:val="000000"/>
              </w:rPr>
              <w:t xml:space="preserve"> system</w:t>
            </w:r>
            <w:r w:rsidRPr="000B3FA7">
              <w:rPr>
                <w:rFonts w:ascii="Arial" w:hAnsi="Arial" w:cs="Arial"/>
                <w:color w:val="000000"/>
                <w:lang w:val="pl-PL"/>
              </w:rPr>
              <w:t>u</w:t>
            </w:r>
            <w:r w:rsidRPr="000B3FA7">
              <w:rPr>
                <w:rFonts w:ascii="Arial" w:hAnsi="Arial" w:cs="Arial"/>
                <w:color w:val="000000"/>
              </w:rPr>
              <w:t xml:space="preserve"> wtryskowo-zapłonowe</w:t>
            </w:r>
            <w:r w:rsidRPr="000B3FA7">
              <w:rPr>
                <w:rFonts w:ascii="Arial" w:hAnsi="Arial" w:cs="Arial"/>
                <w:color w:val="000000"/>
                <w:lang w:val="pl-PL"/>
              </w:rPr>
              <w:t>go</w:t>
            </w:r>
            <w:r w:rsidRPr="000B3FA7">
              <w:rPr>
                <w:rFonts w:ascii="Arial" w:hAnsi="Arial" w:cs="Arial"/>
                <w:color w:val="000000"/>
              </w:rPr>
              <w:t xml:space="preserve"> silnik</w:t>
            </w:r>
            <w:r w:rsidRPr="000B3FA7">
              <w:rPr>
                <w:rFonts w:ascii="Arial" w:hAnsi="Arial" w:cs="Arial"/>
                <w:color w:val="000000"/>
                <w:lang w:val="pl-PL"/>
              </w:rPr>
              <w:t>a</w:t>
            </w:r>
            <w:r w:rsidRPr="000B3FA7">
              <w:rPr>
                <w:rFonts w:ascii="Arial" w:hAnsi="Arial" w:cs="Arial"/>
                <w:color w:val="000000"/>
              </w:rPr>
              <w:t xml:space="preserve"> o zapłonie iskrowym,</w:t>
            </w:r>
          </w:p>
          <w:p w14:paraId="73A50381" w14:textId="77777777" w:rsidR="00EF63F1" w:rsidRPr="000B3FA7" w:rsidRDefault="00EF63F1" w:rsidP="00EF63F1">
            <w:pPr>
              <w:pStyle w:val="Akapitzlist"/>
              <w:numPr>
                <w:ilvl w:val="0"/>
                <w:numId w:val="124"/>
              </w:numPr>
              <w:spacing w:after="0" w:line="240" w:lineRule="auto"/>
              <w:ind w:left="206" w:hanging="206"/>
              <w:rPr>
                <w:rFonts w:ascii="Arial" w:hAnsi="Arial" w:cs="Arial"/>
                <w:color w:val="000000"/>
              </w:rPr>
            </w:pPr>
            <w:r w:rsidRPr="000B3FA7">
              <w:rPr>
                <w:rFonts w:ascii="Arial" w:hAnsi="Arial" w:cs="Arial"/>
                <w:color w:val="000000"/>
              </w:rPr>
              <w:t xml:space="preserve">wydać pojazd samochodowy po wykonanej </w:t>
            </w:r>
            <w:r w:rsidRPr="000B3FA7">
              <w:rPr>
                <w:rFonts w:ascii="Arial" w:hAnsi="Arial" w:cs="Arial"/>
                <w:color w:val="000000"/>
                <w:lang w:val="pl-PL"/>
              </w:rPr>
              <w:t>obsłudze i naprawie</w:t>
            </w:r>
            <w:r w:rsidRPr="000B3FA7">
              <w:rPr>
                <w:rFonts w:ascii="Arial" w:hAnsi="Arial" w:cs="Arial"/>
                <w:color w:val="000000"/>
              </w:rPr>
              <w:t>.</w:t>
            </w:r>
          </w:p>
        </w:tc>
        <w:tc>
          <w:tcPr>
            <w:tcW w:w="1222" w:type="pct"/>
          </w:tcPr>
          <w:p w14:paraId="1C845BF5" w14:textId="77777777" w:rsidR="00EF63F1" w:rsidRPr="000B3FA7" w:rsidRDefault="00EF63F1" w:rsidP="00EF63F1">
            <w:pPr>
              <w:pStyle w:val="Akapitzlist"/>
              <w:numPr>
                <w:ilvl w:val="0"/>
                <w:numId w:val="124"/>
              </w:numPr>
              <w:spacing w:after="0" w:line="240" w:lineRule="auto"/>
              <w:ind w:left="206" w:hanging="206"/>
              <w:rPr>
                <w:rFonts w:ascii="Arial" w:hAnsi="Arial" w:cs="Arial"/>
                <w:color w:val="000000"/>
              </w:rPr>
            </w:pPr>
            <w:r w:rsidRPr="000B3FA7">
              <w:rPr>
                <w:rFonts w:ascii="Arial" w:hAnsi="Arial" w:cs="Arial"/>
                <w:color w:val="000000"/>
              </w:rPr>
              <w:t>dokonać oceny sprawdzenia kąta wyprzedzenia zapłonu.</w:t>
            </w:r>
          </w:p>
          <w:p w14:paraId="1CC895A8" w14:textId="77777777" w:rsidR="00EF63F1" w:rsidRPr="000B3FA7" w:rsidRDefault="00EF63F1" w:rsidP="00EF63F1">
            <w:pPr>
              <w:pStyle w:val="Akapitzlist"/>
              <w:numPr>
                <w:ilvl w:val="0"/>
                <w:numId w:val="124"/>
              </w:numPr>
              <w:spacing w:after="0" w:line="240" w:lineRule="auto"/>
              <w:ind w:left="206" w:hanging="206"/>
              <w:rPr>
                <w:rFonts w:ascii="Arial" w:hAnsi="Arial" w:cs="Arial"/>
                <w:color w:val="000000"/>
              </w:rPr>
            </w:pPr>
            <w:r w:rsidRPr="000B3FA7">
              <w:rPr>
                <w:rFonts w:ascii="Arial" w:hAnsi="Arial" w:cs="Arial"/>
                <w:color w:val="000000"/>
                <w:lang w:val="pl-PL"/>
              </w:rPr>
              <w:t>dokonać wymiany modułu zapłonu i cewki zaplonowej</w:t>
            </w:r>
          </w:p>
          <w:p w14:paraId="562204BA" w14:textId="77777777" w:rsidR="00EF63F1" w:rsidRPr="000B3FA7" w:rsidRDefault="00EF63F1" w:rsidP="00EF63F1">
            <w:pPr>
              <w:pStyle w:val="Akapitzlist"/>
              <w:numPr>
                <w:ilvl w:val="0"/>
                <w:numId w:val="124"/>
              </w:numPr>
              <w:spacing w:after="0" w:line="240" w:lineRule="auto"/>
              <w:ind w:left="206" w:hanging="206"/>
              <w:rPr>
                <w:rFonts w:ascii="Arial" w:hAnsi="Arial" w:cs="Arial"/>
                <w:color w:val="000000"/>
              </w:rPr>
            </w:pPr>
            <w:r w:rsidRPr="000B3FA7">
              <w:rPr>
                <w:rFonts w:ascii="Arial" w:hAnsi="Arial" w:cs="Arial"/>
                <w:color w:val="000000"/>
                <w:lang w:val="pl-PL"/>
              </w:rPr>
              <w:t xml:space="preserve"> dokonać wymiany świec zapłonowych.</w:t>
            </w:r>
          </w:p>
        </w:tc>
        <w:tc>
          <w:tcPr>
            <w:tcW w:w="467" w:type="pct"/>
            <w:vAlign w:val="center"/>
          </w:tcPr>
          <w:p w14:paraId="721C4456" w14:textId="77777777" w:rsidR="00EF63F1" w:rsidRPr="000B3FA7" w:rsidRDefault="00EF63F1" w:rsidP="002827CF">
            <w:pPr>
              <w:jc w:val="center"/>
              <w:rPr>
                <w:rFonts w:ascii="Arial" w:hAnsi="Arial" w:cs="Arial"/>
                <w:sz w:val="20"/>
                <w:szCs w:val="20"/>
              </w:rPr>
            </w:pPr>
            <w:r w:rsidRPr="000B3FA7">
              <w:rPr>
                <w:rFonts w:ascii="Arial" w:hAnsi="Arial" w:cs="Arial"/>
                <w:sz w:val="20"/>
                <w:szCs w:val="20"/>
              </w:rPr>
              <w:t>Klasa III</w:t>
            </w:r>
          </w:p>
        </w:tc>
      </w:tr>
      <w:tr w:rsidR="00EF63F1" w:rsidRPr="000B3FA7" w14:paraId="522F8670" w14:textId="77777777" w:rsidTr="002827CF">
        <w:trPr>
          <w:trHeight w:val="2976"/>
        </w:trPr>
        <w:tc>
          <w:tcPr>
            <w:tcW w:w="777" w:type="pct"/>
            <w:vMerge/>
          </w:tcPr>
          <w:p w14:paraId="79FC4BDB" w14:textId="77777777" w:rsidR="00EF63F1" w:rsidRPr="000B3FA7" w:rsidRDefault="00EF63F1" w:rsidP="00EF63F1">
            <w:pPr>
              <w:rPr>
                <w:rFonts w:ascii="Arial" w:hAnsi="Arial" w:cs="Arial"/>
                <w:sz w:val="20"/>
                <w:szCs w:val="20"/>
              </w:rPr>
            </w:pPr>
          </w:p>
        </w:tc>
        <w:tc>
          <w:tcPr>
            <w:tcW w:w="892" w:type="pct"/>
          </w:tcPr>
          <w:p w14:paraId="5EF704B2" w14:textId="77777777" w:rsidR="00EF63F1" w:rsidRPr="000B3FA7" w:rsidRDefault="00EF63F1" w:rsidP="00B53D0F">
            <w:pPr>
              <w:numPr>
                <w:ilvl w:val="0"/>
                <w:numId w:val="183"/>
              </w:numPr>
              <w:spacing w:after="0" w:line="240" w:lineRule="auto"/>
              <w:ind w:left="113" w:hanging="113"/>
              <w:rPr>
                <w:rFonts w:ascii="Arial" w:hAnsi="Arial" w:cs="Arial"/>
                <w:color w:val="000000"/>
                <w:sz w:val="20"/>
                <w:szCs w:val="20"/>
              </w:rPr>
            </w:pPr>
            <w:r w:rsidRPr="000B3FA7">
              <w:rPr>
                <w:rFonts w:ascii="Arial" w:hAnsi="Arial" w:cs="Arial"/>
                <w:color w:val="000000"/>
                <w:sz w:val="20"/>
                <w:szCs w:val="20"/>
              </w:rPr>
              <w:t>Elektronicznie sterowane układy wtryskowe silników o zapłonie samoczynnym – budowa, działanie, typowe schematy połączeń elektrycznych, typowe niesprawności, diagnozowanie usterek i sposoby naprawy</w:t>
            </w:r>
          </w:p>
        </w:tc>
        <w:tc>
          <w:tcPr>
            <w:tcW w:w="302" w:type="pct"/>
            <w:vAlign w:val="center"/>
          </w:tcPr>
          <w:p w14:paraId="457C0F7C" w14:textId="77777777" w:rsidR="00EF63F1" w:rsidRPr="000B3FA7" w:rsidRDefault="00EF63F1" w:rsidP="00EF63F1">
            <w:pPr>
              <w:jc w:val="center"/>
              <w:rPr>
                <w:rFonts w:ascii="Arial" w:hAnsi="Arial" w:cs="Arial"/>
                <w:color w:val="000000"/>
                <w:sz w:val="20"/>
                <w:szCs w:val="20"/>
              </w:rPr>
            </w:pPr>
          </w:p>
        </w:tc>
        <w:tc>
          <w:tcPr>
            <w:tcW w:w="1340" w:type="pct"/>
          </w:tcPr>
          <w:p w14:paraId="436AD453"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przyjąć pojazd do naprawy elektronicznie sterowanych układów wtryskowych silników o zapłonie samoczynnym,</w:t>
            </w:r>
          </w:p>
          <w:p w14:paraId="74604A8B"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zlokalizować uszkodzenia,</w:t>
            </w:r>
          </w:p>
          <w:p w14:paraId="2D18A0E5"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wymienić sterownik silnika,</w:t>
            </w:r>
          </w:p>
          <w:p w14:paraId="24E14856"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wymienić uszkodzone elementy układu wtryskowo-zaplonowego,</w:t>
            </w:r>
          </w:p>
          <w:p w14:paraId="71A0C83B"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przeprowadzić kontrolę działania układu,</w:t>
            </w:r>
          </w:p>
          <w:p w14:paraId="402E7A17"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wymienić uszkodzone przewody elektryczne,</w:t>
            </w:r>
          </w:p>
          <w:p w14:paraId="520EAB88"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obsługiwać urządzenia do obsługi elektronicznie sterowanych układów wtryskowych silników o zapłonie samoczynnym,</w:t>
            </w:r>
          </w:p>
          <w:p w14:paraId="17D75ED2" w14:textId="77777777" w:rsidR="00EF63F1" w:rsidRPr="000B3FA7" w:rsidRDefault="00EF63F1" w:rsidP="00EF63F1">
            <w:pPr>
              <w:pStyle w:val="Akapitzlist"/>
              <w:numPr>
                <w:ilvl w:val="0"/>
                <w:numId w:val="124"/>
              </w:numPr>
              <w:spacing w:after="0" w:line="240" w:lineRule="auto"/>
              <w:ind w:left="206" w:hanging="206"/>
              <w:rPr>
                <w:rFonts w:ascii="Arial" w:hAnsi="Arial" w:cs="Arial"/>
                <w:color w:val="000000"/>
              </w:rPr>
            </w:pPr>
            <w:r w:rsidRPr="000B3FA7">
              <w:rPr>
                <w:rFonts w:ascii="Arial" w:hAnsi="Arial" w:cs="Arial"/>
                <w:color w:val="000000"/>
              </w:rPr>
              <w:t>skalkulować koszty wykonanej obsługi i naprawy,</w:t>
            </w:r>
          </w:p>
          <w:p w14:paraId="3C5D4CAC"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wydać pojazd po obsłudze i naprawie.</w:t>
            </w:r>
          </w:p>
        </w:tc>
        <w:tc>
          <w:tcPr>
            <w:tcW w:w="1222" w:type="pct"/>
          </w:tcPr>
          <w:p w14:paraId="625326AB"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dokonać sprawdzenia elektronicznie sterowanych układów wtryskowych silników o zapłonie samoczynnym testerem diagnostycznym,</w:t>
            </w:r>
          </w:p>
          <w:p w14:paraId="2AFF5333"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dokonać sprawdzenia układu wtryskowego testerem diagnostycznym,</w:t>
            </w:r>
          </w:p>
          <w:p w14:paraId="2027A6A4"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dokonać sprawdzenia układu zapłonowego testerem diagnostycznym,</w:t>
            </w:r>
          </w:p>
          <w:p w14:paraId="2C30B6A0"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wymienić wtryskiwacz Common Raill,</w:t>
            </w:r>
          </w:p>
          <w:p w14:paraId="63DAD1D1"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dokonać wymiany czujnika ciśnienia w układzie wtrysku paliwa.</w:t>
            </w:r>
          </w:p>
          <w:p w14:paraId="5CB039E2" w14:textId="77777777" w:rsidR="00EF63F1" w:rsidRPr="000B3FA7" w:rsidRDefault="00EF63F1" w:rsidP="00EF63F1">
            <w:pPr>
              <w:pBdr>
                <w:top w:val="nil"/>
                <w:left w:val="nil"/>
                <w:bottom w:val="nil"/>
                <w:right w:val="nil"/>
                <w:between w:val="nil"/>
              </w:pBdr>
              <w:spacing w:after="0" w:line="240" w:lineRule="auto"/>
              <w:contextualSpacing/>
              <w:rPr>
                <w:rFonts w:ascii="Arial" w:hAnsi="Arial" w:cs="Arial"/>
                <w:color w:val="000000"/>
                <w:sz w:val="20"/>
                <w:szCs w:val="20"/>
              </w:rPr>
            </w:pPr>
          </w:p>
        </w:tc>
        <w:tc>
          <w:tcPr>
            <w:tcW w:w="467" w:type="pct"/>
            <w:vAlign w:val="center"/>
          </w:tcPr>
          <w:p w14:paraId="6FA96FB6" w14:textId="77777777" w:rsidR="00EF63F1" w:rsidRPr="000B3FA7" w:rsidRDefault="00EF63F1" w:rsidP="002827CF">
            <w:pPr>
              <w:jc w:val="center"/>
              <w:rPr>
                <w:rFonts w:ascii="Arial" w:hAnsi="Arial" w:cs="Arial"/>
                <w:sz w:val="20"/>
                <w:szCs w:val="20"/>
              </w:rPr>
            </w:pPr>
            <w:r w:rsidRPr="000B3FA7">
              <w:rPr>
                <w:rFonts w:ascii="Arial" w:hAnsi="Arial" w:cs="Arial"/>
                <w:sz w:val="20"/>
                <w:szCs w:val="20"/>
              </w:rPr>
              <w:t>Klasa III</w:t>
            </w:r>
          </w:p>
        </w:tc>
      </w:tr>
      <w:tr w:rsidR="00EF63F1" w:rsidRPr="000B3FA7" w14:paraId="1CF10E97" w14:textId="77777777" w:rsidTr="002827CF">
        <w:trPr>
          <w:trHeight w:val="2976"/>
        </w:trPr>
        <w:tc>
          <w:tcPr>
            <w:tcW w:w="777" w:type="pct"/>
            <w:vMerge/>
          </w:tcPr>
          <w:p w14:paraId="04455121" w14:textId="77777777" w:rsidR="00EF63F1" w:rsidRPr="000B3FA7" w:rsidRDefault="00EF63F1" w:rsidP="00EF63F1">
            <w:pPr>
              <w:rPr>
                <w:rFonts w:ascii="Arial" w:hAnsi="Arial" w:cs="Arial"/>
                <w:sz w:val="20"/>
                <w:szCs w:val="20"/>
              </w:rPr>
            </w:pPr>
          </w:p>
        </w:tc>
        <w:tc>
          <w:tcPr>
            <w:tcW w:w="892" w:type="pct"/>
          </w:tcPr>
          <w:p w14:paraId="72461BAD" w14:textId="77777777" w:rsidR="00EF63F1" w:rsidRPr="000B3FA7" w:rsidRDefault="00EF63F1" w:rsidP="00B53D0F">
            <w:pPr>
              <w:numPr>
                <w:ilvl w:val="0"/>
                <w:numId w:val="183"/>
              </w:numPr>
              <w:spacing w:after="0" w:line="240" w:lineRule="auto"/>
              <w:ind w:left="113" w:hanging="113"/>
              <w:rPr>
                <w:rFonts w:ascii="Arial" w:hAnsi="Arial" w:cs="Arial"/>
                <w:sz w:val="20"/>
                <w:szCs w:val="20"/>
              </w:rPr>
            </w:pPr>
            <w:r w:rsidRPr="000B3FA7">
              <w:rPr>
                <w:rFonts w:ascii="Arial" w:hAnsi="Arial" w:cs="Arial"/>
                <w:sz w:val="20"/>
                <w:szCs w:val="20"/>
              </w:rPr>
              <w:t>Elektronicznie sterowane układy zasilania gazem LPG silników o zapłonie iskrowym – budowa, działanie, typowe schematy połączeń elektrycznych, typowe niesprawności, diagnozowanie usterek i sposoby naprawy</w:t>
            </w:r>
          </w:p>
        </w:tc>
        <w:tc>
          <w:tcPr>
            <w:tcW w:w="302" w:type="pct"/>
            <w:vAlign w:val="center"/>
          </w:tcPr>
          <w:p w14:paraId="06A0C100" w14:textId="77777777" w:rsidR="00EF63F1" w:rsidRPr="000B3FA7" w:rsidRDefault="00EF63F1" w:rsidP="00EF63F1">
            <w:pPr>
              <w:jc w:val="center"/>
              <w:rPr>
                <w:rFonts w:ascii="Arial" w:hAnsi="Arial" w:cs="Arial"/>
                <w:sz w:val="20"/>
                <w:szCs w:val="20"/>
              </w:rPr>
            </w:pPr>
          </w:p>
        </w:tc>
        <w:tc>
          <w:tcPr>
            <w:tcW w:w="1340" w:type="pct"/>
          </w:tcPr>
          <w:p w14:paraId="6018C7EF"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przyjąć pojazd do naprawy,</w:t>
            </w:r>
          </w:p>
          <w:p w14:paraId="31BAF8BD"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zlokalizować uszkodzenia,</w:t>
            </w:r>
          </w:p>
          <w:p w14:paraId="6CE52720"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zawór bezpieczeństwa,</w:t>
            </w:r>
          </w:p>
          <w:p w14:paraId="2E1AE6DE"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uszkodzone elementy układu zasilania,</w:t>
            </w:r>
          </w:p>
          <w:p w14:paraId="5917B062"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przeprowadzić kontrolę działania układu LPG,</w:t>
            </w:r>
          </w:p>
          <w:p w14:paraId="7CD6825B"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uszkodzone przewody paliwowe,</w:t>
            </w:r>
          </w:p>
          <w:p w14:paraId="4C53C655"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obsługiwać urządzenia do obsługi układu zasilania LPG,</w:t>
            </w:r>
          </w:p>
          <w:p w14:paraId="44EC8CA9" w14:textId="77777777" w:rsidR="00EF63F1" w:rsidRPr="000B3FA7" w:rsidRDefault="00EF63F1" w:rsidP="00EF63F1">
            <w:pPr>
              <w:pStyle w:val="Akapitzlist"/>
              <w:numPr>
                <w:ilvl w:val="0"/>
                <w:numId w:val="124"/>
              </w:numPr>
              <w:spacing w:after="0" w:line="240" w:lineRule="auto"/>
              <w:ind w:left="206" w:hanging="206"/>
              <w:rPr>
                <w:rFonts w:ascii="Arial" w:hAnsi="Arial" w:cs="Arial"/>
              </w:rPr>
            </w:pPr>
            <w:r w:rsidRPr="000B3FA7">
              <w:rPr>
                <w:rFonts w:ascii="Arial" w:hAnsi="Arial" w:cs="Arial"/>
              </w:rPr>
              <w:t>skalkulować koszty wykonanej obsługi i naprawy,</w:t>
            </w:r>
          </w:p>
          <w:p w14:paraId="41DD0ACF"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wydać pojazd po obsłudze i naprawie.</w:t>
            </w:r>
          </w:p>
        </w:tc>
        <w:tc>
          <w:tcPr>
            <w:tcW w:w="1222" w:type="pct"/>
          </w:tcPr>
          <w:p w14:paraId="57F471C0"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sprawdzenia układu testerem diagnostycznym,</w:t>
            </w:r>
          </w:p>
          <w:p w14:paraId="57BCC8B0"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zbiornik paliwa.</w:t>
            </w:r>
          </w:p>
          <w:p w14:paraId="006BDE09" w14:textId="77777777" w:rsidR="00EF63F1" w:rsidRPr="000B3FA7" w:rsidRDefault="00EF63F1" w:rsidP="00EF63F1">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14:paraId="4531A76E" w14:textId="77777777" w:rsidR="00EF63F1" w:rsidRPr="000B3FA7" w:rsidRDefault="00EF63F1" w:rsidP="002827CF">
            <w:pPr>
              <w:jc w:val="center"/>
              <w:rPr>
                <w:rFonts w:ascii="Arial" w:hAnsi="Arial" w:cs="Arial"/>
                <w:sz w:val="20"/>
                <w:szCs w:val="20"/>
              </w:rPr>
            </w:pPr>
            <w:r w:rsidRPr="000B3FA7">
              <w:rPr>
                <w:rFonts w:ascii="Arial" w:hAnsi="Arial" w:cs="Arial"/>
                <w:sz w:val="20"/>
                <w:szCs w:val="20"/>
              </w:rPr>
              <w:t>Klasa III</w:t>
            </w:r>
          </w:p>
        </w:tc>
      </w:tr>
      <w:tr w:rsidR="00EF63F1" w:rsidRPr="000B3FA7" w14:paraId="11740682" w14:textId="77777777" w:rsidTr="002827CF">
        <w:trPr>
          <w:trHeight w:val="2976"/>
        </w:trPr>
        <w:tc>
          <w:tcPr>
            <w:tcW w:w="777" w:type="pct"/>
            <w:vMerge/>
          </w:tcPr>
          <w:p w14:paraId="66C97DCF" w14:textId="77777777" w:rsidR="00EF63F1" w:rsidRPr="000B3FA7" w:rsidRDefault="00EF63F1" w:rsidP="00EF63F1">
            <w:pPr>
              <w:rPr>
                <w:rFonts w:ascii="Arial" w:hAnsi="Arial" w:cs="Arial"/>
                <w:sz w:val="20"/>
                <w:szCs w:val="20"/>
              </w:rPr>
            </w:pPr>
          </w:p>
        </w:tc>
        <w:tc>
          <w:tcPr>
            <w:tcW w:w="892" w:type="pct"/>
          </w:tcPr>
          <w:p w14:paraId="5AEC6EED" w14:textId="77777777" w:rsidR="00EF63F1" w:rsidRPr="000B3FA7" w:rsidRDefault="00EF63F1" w:rsidP="00B53D0F">
            <w:pPr>
              <w:numPr>
                <w:ilvl w:val="0"/>
                <w:numId w:val="183"/>
              </w:numPr>
              <w:spacing w:after="0" w:line="240" w:lineRule="auto"/>
              <w:ind w:left="113" w:hanging="113"/>
              <w:rPr>
                <w:rFonts w:ascii="Arial" w:hAnsi="Arial" w:cs="Arial"/>
                <w:sz w:val="20"/>
                <w:szCs w:val="20"/>
              </w:rPr>
            </w:pPr>
            <w:r w:rsidRPr="000B3FA7">
              <w:rPr>
                <w:rFonts w:ascii="Arial" w:hAnsi="Arial" w:cs="Arial"/>
                <w:sz w:val="20"/>
                <w:szCs w:val="20"/>
              </w:rPr>
              <w:t>Układ oświetlenia wewnętrznego – budowa, działanie, typowe schematy połączeń elektrycznych, typowe niesprawności, diagnozowanie usterek i sposoby naprawy</w:t>
            </w:r>
          </w:p>
        </w:tc>
        <w:tc>
          <w:tcPr>
            <w:tcW w:w="302" w:type="pct"/>
            <w:vAlign w:val="center"/>
          </w:tcPr>
          <w:p w14:paraId="3B68562F" w14:textId="77777777" w:rsidR="00EF63F1" w:rsidRPr="000B3FA7" w:rsidRDefault="00EF63F1" w:rsidP="00EF63F1">
            <w:pPr>
              <w:jc w:val="center"/>
              <w:rPr>
                <w:rFonts w:ascii="Arial" w:hAnsi="Arial" w:cs="Arial"/>
                <w:sz w:val="20"/>
                <w:szCs w:val="20"/>
              </w:rPr>
            </w:pPr>
          </w:p>
        </w:tc>
        <w:tc>
          <w:tcPr>
            <w:tcW w:w="1340" w:type="pct"/>
          </w:tcPr>
          <w:p w14:paraId="2CBF2BFB"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przyjąć pojazd do naprawy oświetlenia wewnętrznego pojazdu,</w:t>
            </w:r>
          </w:p>
          <w:p w14:paraId="3D070D08"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zlokalizować uszkodzenia,</w:t>
            </w:r>
          </w:p>
          <w:p w14:paraId="528BC55F"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bezpiecznik i żarówkę,</w:t>
            </w:r>
          </w:p>
          <w:p w14:paraId="571FA2B4"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przeprowadzić kontrolę działania układu ,</w:t>
            </w:r>
          </w:p>
          <w:p w14:paraId="73B1C162"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uszkodzone przewody elektryczne,</w:t>
            </w:r>
          </w:p>
          <w:p w14:paraId="0554BF52"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obsługiwać urządzenia do obsługi i naprawy,</w:t>
            </w:r>
          </w:p>
          <w:p w14:paraId="1F3C63DD" w14:textId="77777777" w:rsidR="00EF63F1" w:rsidRPr="000B3FA7" w:rsidRDefault="00EF63F1" w:rsidP="00EF63F1">
            <w:pPr>
              <w:pStyle w:val="Akapitzlist"/>
              <w:numPr>
                <w:ilvl w:val="0"/>
                <w:numId w:val="124"/>
              </w:numPr>
              <w:spacing w:after="0" w:line="240" w:lineRule="auto"/>
              <w:ind w:left="206" w:hanging="206"/>
              <w:rPr>
                <w:rFonts w:ascii="Arial" w:hAnsi="Arial" w:cs="Arial"/>
              </w:rPr>
            </w:pPr>
            <w:r w:rsidRPr="000B3FA7">
              <w:rPr>
                <w:rFonts w:ascii="Arial" w:hAnsi="Arial" w:cs="Arial"/>
              </w:rPr>
              <w:t>skalkulować koszty wykonanej obsługi i naprawy,</w:t>
            </w:r>
          </w:p>
          <w:p w14:paraId="6ACFDC2A"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wydać pojazd po obsłudze i naprawie.</w:t>
            </w:r>
          </w:p>
        </w:tc>
        <w:tc>
          <w:tcPr>
            <w:tcW w:w="1222" w:type="pct"/>
          </w:tcPr>
          <w:p w14:paraId="433E3104"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sprawdzenia oświetlenia wewnętrznego pojazdu,</w:t>
            </w:r>
          </w:p>
          <w:p w14:paraId="43EB46BC"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wymiany elementów oświetlenia wnętrza</w:t>
            </w:r>
          </w:p>
          <w:p w14:paraId="340583CC" w14:textId="77777777" w:rsidR="00EF63F1" w:rsidRPr="000B3FA7" w:rsidRDefault="00EF63F1" w:rsidP="00EF63F1">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14:paraId="529DF95B" w14:textId="77777777" w:rsidR="00EF63F1" w:rsidRPr="000B3FA7" w:rsidRDefault="00EF63F1" w:rsidP="002827CF">
            <w:pPr>
              <w:jc w:val="center"/>
              <w:rPr>
                <w:rFonts w:ascii="Arial" w:hAnsi="Arial" w:cs="Arial"/>
                <w:sz w:val="20"/>
                <w:szCs w:val="20"/>
              </w:rPr>
            </w:pPr>
            <w:r w:rsidRPr="000B3FA7">
              <w:rPr>
                <w:rFonts w:ascii="Arial" w:hAnsi="Arial" w:cs="Arial"/>
                <w:sz w:val="20"/>
                <w:szCs w:val="20"/>
              </w:rPr>
              <w:t>Klasa III</w:t>
            </w:r>
          </w:p>
        </w:tc>
      </w:tr>
      <w:tr w:rsidR="00EF63F1" w:rsidRPr="000B3FA7" w14:paraId="1E8EFF79" w14:textId="77777777" w:rsidTr="002827CF">
        <w:trPr>
          <w:trHeight w:val="2976"/>
        </w:trPr>
        <w:tc>
          <w:tcPr>
            <w:tcW w:w="777" w:type="pct"/>
            <w:vMerge/>
          </w:tcPr>
          <w:p w14:paraId="2B2A52AA" w14:textId="77777777" w:rsidR="00EF63F1" w:rsidRPr="000B3FA7" w:rsidRDefault="00EF63F1" w:rsidP="00EF63F1">
            <w:pPr>
              <w:rPr>
                <w:rFonts w:ascii="Arial" w:hAnsi="Arial" w:cs="Arial"/>
                <w:sz w:val="20"/>
                <w:szCs w:val="20"/>
              </w:rPr>
            </w:pPr>
          </w:p>
        </w:tc>
        <w:tc>
          <w:tcPr>
            <w:tcW w:w="892" w:type="pct"/>
          </w:tcPr>
          <w:p w14:paraId="11B20865" w14:textId="77777777" w:rsidR="00EF63F1" w:rsidRPr="000B3FA7" w:rsidRDefault="00EF63F1" w:rsidP="00B53D0F">
            <w:pPr>
              <w:numPr>
                <w:ilvl w:val="0"/>
                <w:numId w:val="183"/>
              </w:numPr>
              <w:spacing w:after="0" w:line="240" w:lineRule="auto"/>
              <w:ind w:left="113" w:hanging="113"/>
              <w:rPr>
                <w:rFonts w:ascii="Arial" w:hAnsi="Arial" w:cs="Arial"/>
                <w:sz w:val="20"/>
                <w:szCs w:val="20"/>
              </w:rPr>
            </w:pPr>
            <w:r w:rsidRPr="000B3FA7">
              <w:rPr>
                <w:rFonts w:ascii="Arial" w:hAnsi="Arial" w:cs="Arial"/>
                <w:sz w:val="20"/>
                <w:szCs w:val="20"/>
              </w:rPr>
              <w:t>Układ oświetlenia zewnętrznego – budowa, działanie, typowe schematy połączeń elektrycznych, typowe niesprawności, diagnozowanie usterek i sposoby naprawy</w:t>
            </w:r>
          </w:p>
        </w:tc>
        <w:tc>
          <w:tcPr>
            <w:tcW w:w="302" w:type="pct"/>
            <w:vAlign w:val="center"/>
          </w:tcPr>
          <w:p w14:paraId="75F8CCDA" w14:textId="77777777" w:rsidR="00EF63F1" w:rsidRPr="000B3FA7" w:rsidRDefault="00EF63F1" w:rsidP="00EF63F1">
            <w:pPr>
              <w:jc w:val="center"/>
              <w:rPr>
                <w:rFonts w:ascii="Arial" w:hAnsi="Arial" w:cs="Arial"/>
                <w:sz w:val="20"/>
                <w:szCs w:val="20"/>
              </w:rPr>
            </w:pPr>
          </w:p>
        </w:tc>
        <w:tc>
          <w:tcPr>
            <w:tcW w:w="1340" w:type="pct"/>
          </w:tcPr>
          <w:p w14:paraId="64D7AFF1"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przyjąć pojazd do naprawy oświetlenia zewnętrznego pojazdu,</w:t>
            </w:r>
          </w:p>
          <w:p w14:paraId="4185AE5B"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zlokalizować uszkodzenia,</w:t>
            </w:r>
          </w:p>
          <w:p w14:paraId="407EB1ED"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bezpiecznik i żarówkę, przekaźnik,</w:t>
            </w:r>
          </w:p>
          <w:p w14:paraId="577C94E8"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przeprowadzić kontrolę działania układu ,</w:t>
            </w:r>
          </w:p>
          <w:p w14:paraId="616970E1"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uszkodzone przewody i wiązki elektryczne,</w:t>
            </w:r>
          </w:p>
          <w:p w14:paraId="251C5775"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obsługiwać urządzenia do obsługi i naprawy,</w:t>
            </w:r>
          </w:p>
          <w:p w14:paraId="4B53F6AD" w14:textId="77777777" w:rsidR="00EF63F1" w:rsidRPr="000B3FA7" w:rsidRDefault="00EF63F1" w:rsidP="00EF63F1">
            <w:pPr>
              <w:pStyle w:val="Akapitzlist"/>
              <w:numPr>
                <w:ilvl w:val="0"/>
                <w:numId w:val="124"/>
              </w:numPr>
              <w:spacing w:after="0" w:line="240" w:lineRule="auto"/>
              <w:ind w:left="206" w:hanging="206"/>
              <w:rPr>
                <w:rFonts w:ascii="Arial" w:hAnsi="Arial" w:cs="Arial"/>
              </w:rPr>
            </w:pPr>
            <w:r w:rsidRPr="000B3FA7">
              <w:rPr>
                <w:rFonts w:ascii="Arial" w:hAnsi="Arial" w:cs="Arial"/>
              </w:rPr>
              <w:t>skalkulować koszty wykonanej obsługi i naprawy,</w:t>
            </w:r>
          </w:p>
          <w:p w14:paraId="6F2B1626"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wydać pojazd po obsłudze i naprawie.</w:t>
            </w:r>
          </w:p>
        </w:tc>
        <w:tc>
          <w:tcPr>
            <w:tcW w:w="1222" w:type="pct"/>
          </w:tcPr>
          <w:p w14:paraId="62FD9EB2"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sprawdzenia oświetlenia zewnętrznego pojazdu testerem diagnostycznym,</w:t>
            </w:r>
          </w:p>
          <w:p w14:paraId="36BE0C46"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sprawdzenia ustawienia świateł,</w:t>
            </w:r>
          </w:p>
          <w:p w14:paraId="33E9ABB4"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wymiany reflektora przedniego.</w:t>
            </w:r>
          </w:p>
          <w:p w14:paraId="266CDCCD" w14:textId="77777777" w:rsidR="00EF63F1" w:rsidRPr="000B3FA7" w:rsidRDefault="00EF63F1" w:rsidP="00EF63F1">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14:paraId="395F7818" w14:textId="77777777" w:rsidR="00EF63F1" w:rsidRPr="000B3FA7" w:rsidRDefault="00EF63F1" w:rsidP="002827CF">
            <w:pPr>
              <w:jc w:val="center"/>
              <w:rPr>
                <w:rFonts w:ascii="Arial" w:hAnsi="Arial" w:cs="Arial"/>
                <w:sz w:val="20"/>
                <w:szCs w:val="20"/>
              </w:rPr>
            </w:pPr>
            <w:r w:rsidRPr="000B3FA7">
              <w:rPr>
                <w:rFonts w:ascii="Arial" w:hAnsi="Arial" w:cs="Arial"/>
                <w:sz w:val="20"/>
                <w:szCs w:val="20"/>
              </w:rPr>
              <w:t>Klasa III</w:t>
            </w:r>
          </w:p>
        </w:tc>
      </w:tr>
      <w:tr w:rsidR="00EF63F1" w:rsidRPr="000B3FA7" w14:paraId="3EFF8480" w14:textId="77777777" w:rsidTr="002827CF">
        <w:trPr>
          <w:trHeight w:val="2976"/>
        </w:trPr>
        <w:tc>
          <w:tcPr>
            <w:tcW w:w="777" w:type="pct"/>
            <w:vMerge/>
          </w:tcPr>
          <w:p w14:paraId="6EEB74C2" w14:textId="77777777" w:rsidR="00EF63F1" w:rsidRPr="000B3FA7" w:rsidRDefault="00EF63F1" w:rsidP="00EF63F1">
            <w:pPr>
              <w:rPr>
                <w:rFonts w:ascii="Arial" w:hAnsi="Arial" w:cs="Arial"/>
                <w:sz w:val="20"/>
                <w:szCs w:val="20"/>
              </w:rPr>
            </w:pPr>
          </w:p>
        </w:tc>
        <w:tc>
          <w:tcPr>
            <w:tcW w:w="892" w:type="pct"/>
          </w:tcPr>
          <w:p w14:paraId="59EB3255" w14:textId="77777777" w:rsidR="00EF63F1" w:rsidRPr="000B3FA7" w:rsidRDefault="00EF63F1" w:rsidP="00B53D0F">
            <w:pPr>
              <w:numPr>
                <w:ilvl w:val="0"/>
                <w:numId w:val="183"/>
              </w:numPr>
              <w:spacing w:after="0" w:line="240" w:lineRule="auto"/>
              <w:ind w:left="113" w:hanging="113"/>
              <w:rPr>
                <w:rFonts w:ascii="Arial" w:hAnsi="Arial" w:cs="Arial"/>
                <w:sz w:val="20"/>
                <w:szCs w:val="20"/>
              </w:rPr>
            </w:pPr>
            <w:r w:rsidRPr="000B3FA7">
              <w:rPr>
                <w:rFonts w:ascii="Arial" w:hAnsi="Arial" w:cs="Arial"/>
                <w:sz w:val="20"/>
                <w:szCs w:val="20"/>
              </w:rPr>
              <w:t>Urządzenia pomocnicze (np. szyba ogrzewana, lusterka ogrzewane, siedzenia ogrzewane, świece żarowe) – budowa, działanie, typowe schematy połączeń elektrycznych, typowe niesprawności, diagnozowanie usterek i sposoby naprawy</w:t>
            </w:r>
          </w:p>
        </w:tc>
        <w:tc>
          <w:tcPr>
            <w:tcW w:w="302" w:type="pct"/>
            <w:vAlign w:val="center"/>
          </w:tcPr>
          <w:p w14:paraId="2EF6CA76" w14:textId="77777777" w:rsidR="00EF63F1" w:rsidRPr="000B3FA7" w:rsidRDefault="00EF63F1" w:rsidP="00EF63F1">
            <w:pPr>
              <w:jc w:val="center"/>
              <w:rPr>
                <w:rFonts w:ascii="Arial" w:hAnsi="Arial" w:cs="Arial"/>
                <w:sz w:val="20"/>
                <w:szCs w:val="20"/>
              </w:rPr>
            </w:pPr>
          </w:p>
        </w:tc>
        <w:tc>
          <w:tcPr>
            <w:tcW w:w="1340" w:type="pct"/>
          </w:tcPr>
          <w:p w14:paraId="4CC1D3B4"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przyjąć pojazd do naprawy urządzeń pomocniczych,</w:t>
            </w:r>
          </w:p>
          <w:p w14:paraId="42E37B21"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zlokalizować uszkodzenia,</w:t>
            </w:r>
          </w:p>
          <w:p w14:paraId="2BF7798E"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uszkodzone elementy urządzeń pomocniczych,</w:t>
            </w:r>
          </w:p>
          <w:p w14:paraId="4FFF0AE3"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przeprowadzić kontrolę działania urządzeń pomocniczych,</w:t>
            </w:r>
          </w:p>
          <w:p w14:paraId="06517931"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uszkodzone przewody elektryczne,</w:t>
            </w:r>
          </w:p>
          <w:p w14:paraId="7EA2EE4A"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obsługiwać urządzenia do obsługi urządzeń pomocniczych,</w:t>
            </w:r>
          </w:p>
          <w:p w14:paraId="4B9C9481" w14:textId="77777777" w:rsidR="00EF63F1" w:rsidRPr="000B3FA7" w:rsidRDefault="00EF63F1" w:rsidP="00EF63F1">
            <w:pPr>
              <w:pStyle w:val="Akapitzlist"/>
              <w:numPr>
                <w:ilvl w:val="0"/>
                <w:numId w:val="124"/>
              </w:numPr>
              <w:spacing w:after="0" w:line="240" w:lineRule="auto"/>
              <w:ind w:left="206" w:hanging="206"/>
              <w:rPr>
                <w:rFonts w:ascii="Arial" w:hAnsi="Arial" w:cs="Arial"/>
              </w:rPr>
            </w:pPr>
            <w:r w:rsidRPr="000B3FA7">
              <w:rPr>
                <w:rFonts w:ascii="Arial" w:hAnsi="Arial" w:cs="Arial"/>
              </w:rPr>
              <w:t>skalkulować koszty wykonanej obsługi i naprawy,</w:t>
            </w:r>
          </w:p>
          <w:p w14:paraId="50F9EA03"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wydać pojazd po obsłudze i naprawie.</w:t>
            </w:r>
          </w:p>
        </w:tc>
        <w:tc>
          <w:tcPr>
            <w:tcW w:w="1222" w:type="pct"/>
          </w:tcPr>
          <w:p w14:paraId="1E934411"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sprawdzenia urządzeń pomocniczych testerem diagnostycznym,</w:t>
            </w:r>
          </w:p>
          <w:p w14:paraId="12A704E3"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sprawdzenia układów szyba ogrzewana testerem diagnostycznym,</w:t>
            </w:r>
          </w:p>
          <w:p w14:paraId="2C734199"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lusterko ogrzewane,</w:t>
            </w:r>
          </w:p>
        </w:tc>
        <w:tc>
          <w:tcPr>
            <w:tcW w:w="467" w:type="pct"/>
            <w:vAlign w:val="center"/>
          </w:tcPr>
          <w:p w14:paraId="5CA848D9" w14:textId="77777777" w:rsidR="00EF63F1" w:rsidRPr="000B3FA7" w:rsidRDefault="00EF63F1" w:rsidP="002827CF">
            <w:pPr>
              <w:jc w:val="center"/>
              <w:rPr>
                <w:rFonts w:ascii="Arial" w:hAnsi="Arial" w:cs="Arial"/>
                <w:sz w:val="20"/>
                <w:szCs w:val="20"/>
              </w:rPr>
            </w:pPr>
            <w:r w:rsidRPr="000B3FA7">
              <w:rPr>
                <w:rFonts w:ascii="Arial" w:hAnsi="Arial" w:cs="Arial"/>
                <w:sz w:val="20"/>
                <w:szCs w:val="20"/>
              </w:rPr>
              <w:t>Klasa III</w:t>
            </w:r>
          </w:p>
        </w:tc>
      </w:tr>
      <w:tr w:rsidR="00EF63F1" w:rsidRPr="000B3FA7" w14:paraId="263FF29D" w14:textId="77777777" w:rsidTr="002827CF">
        <w:trPr>
          <w:trHeight w:val="2976"/>
        </w:trPr>
        <w:tc>
          <w:tcPr>
            <w:tcW w:w="777" w:type="pct"/>
            <w:vMerge/>
          </w:tcPr>
          <w:p w14:paraId="6B8AE9E8" w14:textId="77777777" w:rsidR="00EF63F1" w:rsidRPr="000B3FA7" w:rsidRDefault="00EF63F1" w:rsidP="00EF63F1">
            <w:pPr>
              <w:rPr>
                <w:rFonts w:ascii="Arial" w:hAnsi="Arial" w:cs="Arial"/>
                <w:sz w:val="20"/>
                <w:szCs w:val="20"/>
              </w:rPr>
            </w:pPr>
          </w:p>
        </w:tc>
        <w:tc>
          <w:tcPr>
            <w:tcW w:w="892" w:type="pct"/>
          </w:tcPr>
          <w:p w14:paraId="4B3C4717" w14:textId="77777777" w:rsidR="00EF63F1" w:rsidRPr="000B3FA7" w:rsidRDefault="00502B04" w:rsidP="00EF63F1">
            <w:pPr>
              <w:rPr>
                <w:rFonts w:ascii="Arial" w:hAnsi="Arial" w:cs="Arial"/>
                <w:sz w:val="20"/>
                <w:szCs w:val="20"/>
              </w:rPr>
            </w:pPr>
            <w:r>
              <w:rPr>
                <w:rFonts w:ascii="Arial" w:hAnsi="Arial" w:cs="Arial"/>
                <w:sz w:val="20"/>
                <w:szCs w:val="20"/>
              </w:rPr>
              <w:t xml:space="preserve">10. </w:t>
            </w:r>
            <w:r w:rsidR="00EF63F1" w:rsidRPr="000B3FA7">
              <w:rPr>
                <w:rFonts w:ascii="Arial" w:hAnsi="Arial" w:cs="Arial"/>
                <w:sz w:val="20"/>
                <w:szCs w:val="20"/>
              </w:rPr>
              <w:t>Układ chłodzenia silnika (wentylator, czujnik temperatury cieczy chłodzącej) – budowa, działanie, typowe schematy połączeń elektrycznych, typowe niesprawności, diagnozowanie usterek i sposoby naprawy</w:t>
            </w:r>
          </w:p>
        </w:tc>
        <w:tc>
          <w:tcPr>
            <w:tcW w:w="302" w:type="pct"/>
            <w:vAlign w:val="center"/>
          </w:tcPr>
          <w:p w14:paraId="62802714" w14:textId="77777777" w:rsidR="00EF63F1" w:rsidRPr="000B3FA7" w:rsidRDefault="00EF63F1" w:rsidP="00EF63F1">
            <w:pPr>
              <w:jc w:val="center"/>
              <w:rPr>
                <w:rFonts w:ascii="Arial" w:hAnsi="Arial" w:cs="Arial"/>
                <w:sz w:val="20"/>
                <w:szCs w:val="20"/>
              </w:rPr>
            </w:pPr>
          </w:p>
        </w:tc>
        <w:tc>
          <w:tcPr>
            <w:tcW w:w="1340" w:type="pct"/>
          </w:tcPr>
          <w:p w14:paraId="69680F6B"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przyjąć pojazd do naprawy układu chłodzenia silnika,</w:t>
            </w:r>
          </w:p>
          <w:p w14:paraId="58245DF3"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zlokalizować uszkodzenia,</w:t>
            </w:r>
          </w:p>
          <w:p w14:paraId="06352A91"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pasy bezpieczeństwa,</w:t>
            </w:r>
          </w:p>
          <w:p w14:paraId="40AEB6BF"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uszkodzone elementy poduszek gazowych,</w:t>
            </w:r>
          </w:p>
          <w:p w14:paraId="09A58E76"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przeprowadzić kontrolę działania układu klimatyzacji,</w:t>
            </w:r>
          </w:p>
          <w:p w14:paraId="2F570CE0"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uszkodzone przewody klimatyzacji,</w:t>
            </w:r>
          </w:p>
          <w:p w14:paraId="3995B635"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obsługiwać urządzenia do obsługi klimatyzacji,</w:t>
            </w:r>
          </w:p>
          <w:p w14:paraId="3F7BD802" w14:textId="77777777" w:rsidR="00EF63F1" w:rsidRPr="000B3FA7" w:rsidRDefault="00EF63F1" w:rsidP="00EF63F1">
            <w:pPr>
              <w:pStyle w:val="Akapitzlist"/>
              <w:numPr>
                <w:ilvl w:val="0"/>
                <w:numId w:val="124"/>
              </w:numPr>
              <w:spacing w:after="0" w:line="240" w:lineRule="auto"/>
              <w:ind w:left="206" w:hanging="206"/>
              <w:rPr>
                <w:rFonts w:ascii="Arial" w:hAnsi="Arial" w:cs="Arial"/>
              </w:rPr>
            </w:pPr>
            <w:r w:rsidRPr="000B3FA7">
              <w:rPr>
                <w:rFonts w:ascii="Arial" w:hAnsi="Arial" w:cs="Arial"/>
              </w:rPr>
              <w:t>skalkulować koszty wykonanej obsługi i naprawy,</w:t>
            </w:r>
          </w:p>
          <w:p w14:paraId="0D1AACE1"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wydać pojazd po obsłudze i naprawie.</w:t>
            </w:r>
          </w:p>
        </w:tc>
        <w:tc>
          <w:tcPr>
            <w:tcW w:w="1222" w:type="pct"/>
          </w:tcPr>
          <w:p w14:paraId="5366F9A5"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sprawdzenia układu chłodzenia silnika testerem diagnostycznym,</w:t>
            </w:r>
          </w:p>
          <w:p w14:paraId="30841AD7"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sprawdzenia czujnika temperatury cieczy chłodzącej multimetrem,</w:t>
            </w:r>
          </w:p>
          <w:p w14:paraId="57067329"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wentylator chłodnicy,</w:t>
            </w:r>
          </w:p>
          <w:p w14:paraId="2D7CC98E"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wymiany czynnika chłodniczego.</w:t>
            </w:r>
          </w:p>
          <w:p w14:paraId="274D2860" w14:textId="77777777" w:rsidR="00EF63F1" w:rsidRPr="000B3FA7" w:rsidRDefault="00EF63F1" w:rsidP="00EF63F1">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14:paraId="5612B1E8" w14:textId="77777777" w:rsidR="00EF63F1" w:rsidRPr="000B3FA7" w:rsidRDefault="00EF63F1" w:rsidP="002827CF">
            <w:pPr>
              <w:jc w:val="center"/>
              <w:rPr>
                <w:rFonts w:ascii="Arial" w:hAnsi="Arial" w:cs="Arial"/>
                <w:sz w:val="20"/>
                <w:szCs w:val="20"/>
              </w:rPr>
            </w:pPr>
            <w:r w:rsidRPr="000B3FA7">
              <w:rPr>
                <w:rFonts w:ascii="Arial" w:hAnsi="Arial" w:cs="Arial"/>
                <w:sz w:val="20"/>
                <w:szCs w:val="20"/>
              </w:rPr>
              <w:t>Klasa III</w:t>
            </w:r>
          </w:p>
        </w:tc>
      </w:tr>
      <w:tr w:rsidR="00EF63F1" w:rsidRPr="000B3FA7" w14:paraId="447D0DB9" w14:textId="77777777" w:rsidTr="002827CF">
        <w:trPr>
          <w:trHeight w:val="2976"/>
        </w:trPr>
        <w:tc>
          <w:tcPr>
            <w:tcW w:w="777" w:type="pct"/>
            <w:vMerge/>
          </w:tcPr>
          <w:p w14:paraId="7E4B48FF" w14:textId="77777777" w:rsidR="00EF63F1" w:rsidRPr="000B3FA7" w:rsidRDefault="00EF63F1" w:rsidP="00EF63F1">
            <w:pPr>
              <w:rPr>
                <w:rFonts w:ascii="Arial" w:hAnsi="Arial" w:cs="Arial"/>
                <w:sz w:val="20"/>
                <w:szCs w:val="20"/>
              </w:rPr>
            </w:pPr>
          </w:p>
        </w:tc>
        <w:tc>
          <w:tcPr>
            <w:tcW w:w="892" w:type="pct"/>
          </w:tcPr>
          <w:p w14:paraId="293C6848" w14:textId="77777777" w:rsidR="00EF63F1" w:rsidRPr="000B3FA7" w:rsidRDefault="00502B04" w:rsidP="00502B04">
            <w:pPr>
              <w:spacing w:before="40" w:after="0" w:line="240" w:lineRule="auto"/>
              <w:rPr>
                <w:rFonts w:ascii="Arial" w:hAnsi="Arial" w:cs="Arial"/>
                <w:sz w:val="20"/>
                <w:szCs w:val="20"/>
              </w:rPr>
            </w:pPr>
            <w:r>
              <w:rPr>
                <w:rFonts w:ascii="Arial" w:hAnsi="Arial" w:cs="Arial"/>
                <w:sz w:val="20"/>
                <w:szCs w:val="20"/>
              </w:rPr>
              <w:t xml:space="preserve">11. </w:t>
            </w:r>
            <w:r w:rsidR="00EF63F1" w:rsidRPr="000B3FA7">
              <w:rPr>
                <w:rFonts w:ascii="Arial" w:hAnsi="Arial" w:cs="Arial"/>
                <w:sz w:val="20"/>
                <w:szCs w:val="20"/>
              </w:rPr>
              <w:t>Układy regulacji i sterowania dynamiki jazdy (ABS/ASR/ESP i in.) – budowa, działanie, typowe schematy połączeń elektrycznych, typowe niesprawności, diagnozowanie usterek i sposoby naprawy</w:t>
            </w:r>
          </w:p>
        </w:tc>
        <w:tc>
          <w:tcPr>
            <w:tcW w:w="302" w:type="pct"/>
            <w:vAlign w:val="center"/>
          </w:tcPr>
          <w:p w14:paraId="0D795F90" w14:textId="77777777" w:rsidR="00EF63F1" w:rsidRPr="000B3FA7" w:rsidRDefault="00EF63F1" w:rsidP="00EF63F1">
            <w:pPr>
              <w:jc w:val="center"/>
              <w:rPr>
                <w:rFonts w:ascii="Arial" w:hAnsi="Arial" w:cs="Arial"/>
                <w:sz w:val="20"/>
                <w:szCs w:val="20"/>
              </w:rPr>
            </w:pPr>
          </w:p>
        </w:tc>
        <w:tc>
          <w:tcPr>
            <w:tcW w:w="1340" w:type="pct"/>
          </w:tcPr>
          <w:p w14:paraId="0453BCC8"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przyjąć pojazd do naprawy układu regulacji i sterowania dynamiki jazdy,</w:t>
            </w:r>
          </w:p>
          <w:p w14:paraId="1B7DF13E"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zlokalizować uszkodzenia,</w:t>
            </w:r>
          </w:p>
          <w:p w14:paraId="499C8DEC"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uszkodzone elementy układu regulacji i sterowania dynamiki jazdy,</w:t>
            </w:r>
          </w:p>
          <w:p w14:paraId="15FD6BA2"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przeprowadzić kontrolę działania układu,</w:t>
            </w:r>
          </w:p>
          <w:p w14:paraId="3616D19C"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obsługiwać urządzenia do obsługi układu regulacji i sterowania dynamiki jazdy,</w:t>
            </w:r>
          </w:p>
          <w:p w14:paraId="24742A83" w14:textId="77777777" w:rsidR="00EF63F1" w:rsidRPr="000B3FA7" w:rsidRDefault="00EF63F1" w:rsidP="00EF63F1">
            <w:pPr>
              <w:pStyle w:val="Akapitzlist"/>
              <w:numPr>
                <w:ilvl w:val="0"/>
                <w:numId w:val="124"/>
              </w:numPr>
              <w:spacing w:after="0" w:line="240" w:lineRule="auto"/>
              <w:ind w:left="206" w:hanging="206"/>
              <w:rPr>
                <w:rFonts w:ascii="Arial" w:hAnsi="Arial" w:cs="Arial"/>
              </w:rPr>
            </w:pPr>
            <w:r w:rsidRPr="000B3FA7">
              <w:rPr>
                <w:rFonts w:ascii="Arial" w:hAnsi="Arial" w:cs="Arial"/>
              </w:rPr>
              <w:t>skalkulować koszty wykonanej obsługi i naprawy,</w:t>
            </w:r>
          </w:p>
          <w:p w14:paraId="178F9917"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wydać pojazd po obsłudze i naprawie.</w:t>
            </w:r>
          </w:p>
        </w:tc>
        <w:tc>
          <w:tcPr>
            <w:tcW w:w="1222" w:type="pct"/>
          </w:tcPr>
          <w:p w14:paraId="7AF0D55A"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sprawdzenia układu ABStesterem diagnostycznym,</w:t>
            </w:r>
          </w:p>
          <w:p w14:paraId="0435E146"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sprawdzenia układu ASR testerem diagnostycznym,</w:t>
            </w:r>
          </w:p>
          <w:p w14:paraId="220FEC69"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hydroagregat ABS,</w:t>
            </w:r>
          </w:p>
          <w:p w14:paraId="57ED318A"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wymiany czynnika prędkości obrotowej koła.</w:t>
            </w:r>
          </w:p>
          <w:p w14:paraId="41925A38" w14:textId="77777777" w:rsidR="00EF63F1" w:rsidRPr="000B3FA7" w:rsidRDefault="00EF63F1" w:rsidP="00EF63F1">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14:paraId="269BDD14" w14:textId="77777777" w:rsidR="00EF63F1" w:rsidRPr="000B3FA7" w:rsidRDefault="00EF63F1" w:rsidP="002827CF">
            <w:pPr>
              <w:jc w:val="center"/>
              <w:rPr>
                <w:rFonts w:ascii="Arial" w:hAnsi="Arial" w:cs="Arial"/>
                <w:sz w:val="20"/>
                <w:szCs w:val="20"/>
              </w:rPr>
            </w:pPr>
            <w:r w:rsidRPr="000B3FA7">
              <w:rPr>
                <w:rFonts w:ascii="Arial" w:hAnsi="Arial" w:cs="Arial"/>
                <w:sz w:val="20"/>
                <w:szCs w:val="20"/>
              </w:rPr>
              <w:t>Klasa III</w:t>
            </w:r>
          </w:p>
        </w:tc>
      </w:tr>
      <w:tr w:rsidR="00EF63F1" w:rsidRPr="000B3FA7" w14:paraId="1647100E" w14:textId="77777777" w:rsidTr="002827CF">
        <w:trPr>
          <w:trHeight w:val="2976"/>
        </w:trPr>
        <w:tc>
          <w:tcPr>
            <w:tcW w:w="777" w:type="pct"/>
            <w:vMerge/>
          </w:tcPr>
          <w:p w14:paraId="0C845AA9" w14:textId="77777777" w:rsidR="00EF63F1" w:rsidRPr="000B3FA7" w:rsidRDefault="00EF63F1" w:rsidP="00EF63F1">
            <w:pPr>
              <w:rPr>
                <w:rFonts w:ascii="Arial" w:hAnsi="Arial" w:cs="Arial"/>
                <w:sz w:val="20"/>
                <w:szCs w:val="20"/>
              </w:rPr>
            </w:pPr>
          </w:p>
        </w:tc>
        <w:tc>
          <w:tcPr>
            <w:tcW w:w="892" w:type="pct"/>
          </w:tcPr>
          <w:p w14:paraId="4C96C0D0" w14:textId="77777777" w:rsidR="00EF63F1" w:rsidRPr="000B3FA7" w:rsidRDefault="00502B04" w:rsidP="00502B04">
            <w:pPr>
              <w:spacing w:after="0" w:line="240" w:lineRule="auto"/>
              <w:rPr>
                <w:rFonts w:ascii="Arial" w:hAnsi="Arial" w:cs="Arial"/>
                <w:sz w:val="20"/>
                <w:szCs w:val="20"/>
              </w:rPr>
            </w:pPr>
            <w:r>
              <w:rPr>
                <w:rFonts w:ascii="Arial" w:hAnsi="Arial" w:cs="Arial"/>
                <w:sz w:val="20"/>
                <w:szCs w:val="20"/>
              </w:rPr>
              <w:t xml:space="preserve">12. </w:t>
            </w:r>
            <w:r w:rsidR="00EF63F1" w:rsidRPr="000B3FA7">
              <w:rPr>
                <w:rFonts w:ascii="Arial" w:hAnsi="Arial" w:cs="Arial"/>
                <w:sz w:val="20"/>
                <w:szCs w:val="20"/>
              </w:rPr>
              <w:t>Układ diagnostyki pokładowej OBD – budowa, działanie, typowe schematy połączeń elektrycznych, typowe niesprawności, diagnozowanie usterek i sposoby naprawy</w:t>
            </w:r>
          </w:p>
        </w:tc>
        <w:tc>
          <w:tcPr>
            <w:tcW w:w="302" w:type="pct"/>
            <w:vAlign w:val="center"/>
          </w:tcPr>
          <w:p w14:paraId="4E6FC6F9" w14:textId="77777777" w:rsidR="00EF63F1" w:rsidRPr="000B3FA7" w:rsidRDefault="00EF63F1" w:rsidP="00EF63F1">
            <w:pPr>
              <w:jc w:val="center"/>
              <w:rPr>
                <w:rFonts w:ascii="Arial" w:hAnsi="Arial" w:cs="Arial"/>
                <w:sz w:val="20"/>
                <w:szCs w:val="20"/>
              </w:rPr>
            </w:pPr>
          </w:p>
        </w:tc>
        <w:tc>
          <w:tcPr>
            <w:tcW w:w="1340" w:type="pct"/>
          </w:tcPr>
          <w:p w14:paraId="31312F60"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przyjąć pojazd do naprawy układu diagnostyki pokładowej OBD,</w:t>
            </w:r>
          </w:p>
          <w:p w14:paraId="46F34573"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zlokalizować uszkodzenia,</w:t>
            </w:r>
          </w:p>
          <w:p w14:paraId="7DBC22DE"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uszkodzone elementy układu diagnostyki pokładowej OBD,</w:t>
            </w:r>
          </w:p>
          <w:p w14:paraId="3592938A"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przeprowadzić kontrolę działania układu,</w:t>
            </w:r>
          </w:p>
          <w:p w14:paraId="5332D665"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obsługiwać urządzenia do obsługi układu diagnostyki pokładowej OBD,</w:t>
            </w:r>
          </w:p>
          <w:p w14:paraId="6057C28C" w14:textId="77777777" w:rsidR="00EF63F1" w:rsidRPr="000B3FA7" w:rsidRDefault="00EF63F1" w:rsidP="00EF63F1">
            <w:pPr>
              <w:pStyle w:val="Akapitzlist"/>
              <w:numPr>
                <w:ilvl w:val="0"/>
                <w:numId w:val="124"/>
              </w:numPr>
              <w:spacing w:after="0" w:line="240" w:lineRule="auto"/>
              <w:ind w:left="206" w:hanging="206"/>
              <w:rPr>
                <w:rFonts w:ascii="Arial" w:hAnsi="Arial" w:cs="Arial"/>
              </w:rPr>
            </w:pPr>
            <w:r w:rsidRPr="000B3FA7">
              <w:rPr>
                <w:rFonts w:ascii="Arial" w:hAnsi="Arial" w:cs="Arial"/>
              </w:rPr>
              <w:t>skalkulować koszty wykonanej obsługi i naprawy,</w:t>
            </w:r>
          </w:p>
          <w:p w14:paraId="21CF573E"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wydać pojazd po obsłudze i naprawie.</w:t>
            </w:r>
          </w:p>
        </w:tc>
        <w:tc>
          <w:tcPr>
            <w:tcW w:w="1222" w:type="pct"/>
          </w:tcPr>
          <w:p w14:paraId="2A52ABF5"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sprawdzenia układu diagnostyki pokładowej OBD testerem diagnostycznym,</w:t>
            </w:r>
          </w:p>
          <w:p w14:paraId="409BA5F4"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podzespoły układu diagnostyki pokładowej OBD</w:t>
            </w:r>
          </w:p>
          <w:p w14:paraId="2E3A5437" w14:textId="77777777" w:rsidR="00EF63F1" w:rsidRPr="000B3FA7" w:rsidRDefault="00EF63F1" w:rsidP="00EF63F1">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14:paraId="0EBD7BE7" w14:textId="77777777" w:rsidR="00EF63F1" w:rsidRPr="000B3FA7" w:rsidRDefault="00EF63F1" w:rsidP="002827CF">
            <w:pPr>
              <w:jc w:val="center"/>
              <w:rPr>
                <w:rFonts w:ascii="Arial" w:hAnsi="Arial" w:cs="Arial"/>
                <w:sz w:val="20"/>
                <w:szCs w:val="20"/>
              </w:rPr>
            </w:pPr>
            <w:r w:rsidRPr="000B3FA7">
              <w:rPr>
                <w:rFonts w:ascii="Arial" w:hAnsi="Arial" w:cs="Arial"/>
                <w:sz w:val="20"/>
                <w:szCs w:val="20"/>
              </w:rPr>
              <w:t>Klasa III</w:t>
            </w:r>
          </w:p>
        </w:tc>
      </w:tr>
      <w:tr w:rsidR="00EF63F1" w:rsidRPr="000B3FA7" w14:paraId="5676ADF0" w14:textId="77777777" w:rsidTr="002827CF">
        <w:trPr>
          <w:trHeight w:val="2976"/>
        </w:trPr>
        <w:tc>
          <w:tcPr>
            <w:tcW w:w="777" w:type="pct"/>
            <w:vMerge/>
          </w:tcPr>
          <w:p w14:paraId="3F3FB956" w14:textId="77777777" w:rsidR="00EF63F1" w:rsidRPr="000B3FA7" w:rsidRDefault="00EF63F1" w:rsidP="00EF63F1">
            <w:pPr>
              <w:rPr>
                <w:rFonts w:ascii="Arial" w:hAnsi="Arial" w:cs="Arial"/>
                <w:sz w:val="20"/>
                <w:szCs w:val="20"/>
              </w:rPr>
            </w:pPr>
          </w:p>
        </w:tc>
        <w:tc>
          <w:tcPr>
            <w:tcW w:w="892" w:type="pct"/>
          </w:tcPr>
          <w:p w14:paraId="0AB5E054" w14:textId="77777777" w:rsidR="00EF63F1" w:rsidRPr="000B3FA7" w:rsidRDefault="00502B04" w:rsidP="00502B04">
            <w:pPr>
              <w:spacing w:before="40" w:after="0" w:line="240" w:lineRule="auto"/>
              <w:rPr>
                <w:rFonts w:ascii="Arial" w:hAnsi="Arial" w:cs="Arial"/>
                <w:sz w:val="20"/>
                <w:szCs w:val="20"/>
              </w:rPr>
            </w:pPr>
            <w:r>
              <w:rPr>
                <w:rFonts w:ascii="Arial" w:hAnsi="Arial" w:cs="Arial"/>
                <w:sz w:val="20"/>
                <w:szCs w:val="20"/>
              </w:rPr>
              <w:t xml:space="preserve">13. </w:t>
            </w:r>
            <w:r w:rsidR="00EF63F1" w:rsidRPr="000B3FA7">
              <w:rPr>
                <w:rFonts w:ascii="Arial" w:hAnsi="Arial" w:cs="Arial"/>
                <w:sz w:val="20"/>
                <w:szCs w:val="20"/>
              </w:rPr>
              <w:t>Układy bezpieczeństwa biernego w pojazdach – budowa, działanie, typowe schematy połączeń elektrycznych, typowe niesprawności, diagnozowanie usterek i sposoby naprawy</w:t>
            </w:r>
          </w:p>
        </w:tc>
        <w:tc>
          <w:tcPr>
            <w:tcW w:w="302" w:type="pct"/>
            <w:vAlign w:val="center"/>
          </w:tcPr>
          <w:p w14:paraId="7E6B9FF3" w14:textId="77777777" w:rsidR="00EF63F1" w:rsidRPr="000B3FA7" w:rsidRDefault="00EF63F1" w:rsidP="00EF63F1">
            <w:pPr>
              <w:jc w:val="center"/>
              <w:rPr>
                <w:rFonts w:ascii="Arial" w:hAnsi="Arial" w:cs="Arial"/>
                <w:sz w:val="20"/>
                <w:szCs w:val="20"/>
              </w:rPr>
            </w:pPr>
          </w:p>
        </w:tc>
        <w:tc>
          <w:tcPr>
            <w:tcW w:w="1340" w:type="pct"/>
          </w:tcPr>
          <w:p w14:paraId="01E41847"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przyjąć pojazd do naprawy układu bezpieczeństwa biernego pojazdu,</w:t>
            </w:r>
          </w:p>
          <w:p w14:paraId="26841DF5"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zlokalizować uszkodzenia,</w:t>
            </w:r>
          </w:p>
          <w:p w14:paraId="357E0265"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uszkodzone elementy układu bezpieczeństwa biernego,</w:t>
            </w:r>
          </w:p>
          <w:p w14:paraId="3E2EA49F"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przeprowadzić kontrolę działania układu,</w:t>
            </w:r>
          </w:p>
          <w:p w14:paraId="1E6E4FFD"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obsługiwać urządzenia do obsługi układu bezpieczeństwa biernego,</w:t>
            </w:r>
          </w:p>
          <w:p w14:paraId="08FF69CA" w14:textId="77777777" w:rsidR="00EF63F1" w:rsidRPr="000B3FA7" w:rsidRDefault="00EF63F1" w:rsidP="00EF63F1">
            <w:pPr>
              <w:pStyle w:val="Akapitzlist"/>
              <w:numPr>
                <w:ilvl w:val="0"/>
                <w:numId w:val="124"/>
              </w:numPr>
              <w:spacing w:after="0" w:line="240" w:lineRule="auto"/>
              <w:ind w:left="206" w:hanging="206"/>
              <w:rPr>
                <w:rFonts w:ascii="Arial" w:hAnsi="Arial" w:cs="Arial"/>
              </w:rPr>
            </w:pPr>
            <w:r w:rsidRPr="000B3FA7">
              <w:rPr>
                <w:rFonts w:ascii="Arial" w:hAnsi="Arial" w:cs="Arial"/>
              </w:rPr>
              <w:t>skalkulować koszty wykonanej obsługi i naprawy,</w:t>
            </w:r>
          </w:p>
          <w:p w14:paraId="498A2BCC"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wydać pojazd po obsłudze i naprawie.</w:t>
            </w:r>
          </w:p>
        </w:tc>
        <w:tc>
          <w:tcPr>
            <w:tcW w:w="1222" w:type="pct"/>
          </w:tcPr>
          <w:p w14:paraId="54BEFA8A"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sprawdzenia układu bezpieczeństwa biernego testerem diagnostycznym,</w:t>
            </w:r>
          </w:p>
          <w:p w14:paraId="3D9E5A46"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 xml:space="preserve">wymienić podzespoły układu bezpieczeństwa biernego </w:t>
            </w:r>
          </w:p>
        </w:tc>
        <w:tc>
          <w:tcPr>
            <w:tcW w:w="467" w:type="pct"/>
            <w:vAlign w:val="center"/>
          </w:tcPr>
          <w:p w14:paraId="7EF9F69C" w14:textId="77777777" w:rsidR="00EF63F1" w:rsidRPr="000B3FA7" w:rsidRDefault="00EF63F1" w:rsidP="002827CF">
            <w:pPr>
              <w:jc w:val="center"/>
              <w:rPr>
                <w:rFonts w:ascii="Arial" w:hAnsi="Arial" w:cs="Arial"/>
                <w:sz w:val="20"/>
                <w:szCs w:val="20"/>
              </w:rPr>
            </w:pPr>
            <w:r w:rsidRPr="000B3FA7">
              <w:rPr>
                <w:rFonts w:ascii="Arial" w:hAnsi="Arial" w:cs="Arial"/>
                <w:sz w:val="20"/>
                <w:szCs w:val="20"/>
              </w:rPr>
              <w:t>Klasa III</w:t>
            </w:r>
          </w:p>
        </w:tc>
      </w:tr>
      <w:tr w:rsidR="00EF63F1" w:rsidRPr="000B3FA7" w14:paraId="01D32132" w14:textId="77777777" w:rsidTr="002827CF">
        <w:trPr>
          <w:trHeight w:val="2976"/>
        </w:trPr>
        <w:tc>
          <w:tcPr>
            <w:tcW w:w="777" w:type="pct"/>
            <w:vMerge/>
          </w:tcPr>
          <w:p w14:paraId="21FBC65A" w14:textId="77777777" w:rsidR="00EF63F1" w:rsidRPr="000B3FA7" w:rsidRDefault="00EF63F1" w:rsidP="00EF63F1">
            <w:pPr>
              <w:rPr>
                <w:rFonts w:ascii="Arial" w:hAnsi="Arial" w:cs="Arial"/>
                <w:sz w:val="20"/>
                <w:szCs w:val="20"/>
              </w:rPr>
            </w:pPr>
          </w:p>
        </w:tc>
        <w:tc>
          <w:tcPr>
            <w:tcW w:w="892" w:type="pct"/>
          </w:tcPr>
          <w:p w14:paraId="52F52F54" w14:textId="77777777" w:rsidR="00EF63F1" w:rsidRPr="000B3FA7" w:rsidRDefault="00502B04" w:rsidP="00502B04">
            <w:pPr>
              <w:spacing w:after="0" w:line="240" w:lineRule="auto"/>
              <w:rPr>
                <w:rFonts w:ascii="Arial" w:hAnsi="Arial" w:cs="Arial"/>
                <w:sz w:val="20"/>
                <w:szCs w:val="20"/>
              </w:rPr>
            </w:pPr>
            <w:r>
              <w:rPr>
                <w:rFonts w:ascii="Arial" w:hAnsi="Arial" w:cs="Arial"/>
                <w:sz w:val="20"/>
                <w:szCs w:val="20"/>
              </w:rPr>
              <w:t xml:space="preserve">14. </w:t>
            </w:r>
            <w:r w:rsidR="00EF63F1" w:rsidRPr="000B3FA7">
              <w:rPr>
                <w:rFonts w:ascii="Arial" w:hAnsi="Arial" w:cs="Arial"/>
                <w:sz w:val="20"/>
                <w:szCs w:val="20"/>
              </w:rPr>
              <w:t>Układ elektryczny wycieraczek i spryskiwaczy szyb – budowa, działanie, typowe schematy połączeń elektrycznych, typowe niesprawności, diagnozowanie usterek i sposoby naprawy</w:t>
            </w:r>
          </w:p>
        </w:tc>
        <w:tc>
          <w:tcPr>
            <w:tcW w:w="302" w:type="pct"/>
            <w:vAlign w:val="center"/>
          </w:tcPr>
          <w:p w14:paraId="2325920B" w14:textId="77777777" w:rsidR="00EF63F1" w:rsidRPr="000B3FA7" w:rsidRDefault="00EF63F1" w:rsidP="00EF63F1">
            <w:pPr>
              <w:jc w:val="center"/>
              <w:rPr>
                <w:rFonts w:ascii="Arial" w:hAnsi="Arial" w:cs="Arial"/>
                <w:sz w:val="20"/>
                <w:szCs w:val="20"/>
              </w:rPr>
            </w:pPr>
          </w:p>
        </w:tc>
        <w:tc>
          <w:tcPr>
            <w:tcW w:w="1340" w:type="pct"/>
          </w:tcPr>
          <w:p w14:paraId="73607261"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przyjąć pojazd do naprawy wycieraczek i spryskiwaczy szyb,</w:t>
            </w:r>
          </w:p>
          <w:p w14:paraId="5610F0E4"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zlokalizować uszkodzenia,</w:t>
            </w:r>
          </w:p>
          <w:p w14:paraId="62F64C31"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uszkodzone elementy wycieraczek i spryskiwaczy szyb,</w:t>
            </w:r>
          </w:p>
          <w:p w14:paraId="1DD5ED30"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przeprowadzić kontrolę działania układu,</w:t>
            </w:r>
          </w:p>
          <w:p w14:paraId="32F907CE"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uszkodzone przewody wycieraczek i spryskiwaczy szyb,</w:t>
            </w:r>
          </w:p>
          <w:p w14:paraId="16AD3A9D"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obsługiwać urządzenia do obsługi wycieraczek i spryskiwaczy szyb,</w:t>
            </w:r>
          </w:p>
          <w:p w14:paraId="0EAE452C" w14:textId="77777777" w:rsidR="00EF63F1" w:rsidRPr="000B3FA7" w:rsidRDefault="00EF63F1" w:rsidP="00EF63F1">
            <w:pPr>
              <w:pStyle w:val="Akapitzlist"/>
              <w:numPr>
                <w:ilvl w:val="0"/>
                <w:numId w:val="124"/>
              </w:numPr>
              <w:spacing w:after="0" w:line="240" w:lineRule="auto"/>
              <w:ind w:left="206" w:hanging="206"/>
              <w:rPr>
                <w:rFonts w:ascii="Arial" w:hAnsi="Arial" w:cs="Arial"/>
              </w:rPr>
            </w:pPr>
            <w:r w:rsidRPr="000B3FA7">
              <w:rPr>
                <w:rFonts w:ascii="Arial" w:hAnsi="Arial" w:cs="Arial"/>
              </w:rPr>
              <w:t>skalkulować koszty wykonanej obsługi i naprawy,</w:t>
            </w:r>
          </w:p>
          <w:p w14:paraId="4EA05BEF"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wydać pojazd po obsłudze i naprawie.</w:t>
            </w:r>
          </w:p>
        </w:tc>
        <w:tc>
          <w:tcPr>
            <w:tcW w:w="1222" w:type="pct"/>
          </w:tcPr>
          <w:p w14:paraId="78F3CD71"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sprawdzenia wycieraczek i spryskiwaczy szyb,</w:t>
            </w:r>
          </w:p>
          <w:p w14:paraId="3C1D5E4A"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wymiany wycieraczek i spryskiwaczy szyb.</w:t>
            </w:r>
          </w:p>
        </w:tc>
        <w:tc>
          <w:tcPr>
            <w:tcW w:w="467" w:type="pct"/>
            <w:vAlign w:val="center"/>
          </w:tcPr>
          <w:p w14:paraId="4DB708A3" w14:textId="77777777" w:rsidR="00EF63F1" w:rsidRPr="000B3FA7" w:rsidRDefault="00EF63F1" w:rsidP="002827CF">
            <w:pPr>
              <w:jc w:val="center"/>
              <w:rPr>
                <w:rFonts w:ascii="Arial" w:hAnsi="Arial" w:cs="Arial"/>
                <w:sz w:val="20"/>
                <w:szCs w:val="20"/>
              </w:rPr>
            </w:pPr>
            <w:r w:rsidRPr="000B3FA7">
              <w:rPr>
                <w:rFonts w:ascii="Arial" w:hAnsi="Arial" w:cs="Arial"/>
                <w:sz w:val="20"/>
                <w:szCs w:val="20"/>
              </w:rPr>
              <w:t>Klasa III</w:t>
            </w:r>
          </w:p>
        </w:tc>
      </w:tr>
      <w:tr w:rsidR="00EF63F1" w:rsidRPr="000B3FA7" w14:paraId="049BAF08" w14:textId="77777777" w:rsidTr="002827CF">
        <w:trPr>
          <w:trHeight w:val="2976"/>
        </w:trPr>
        <w:tc>
          <w:tcPr>
            <w:tcW w:w="777" w:type="pct"/>
            <w:vMerge/>
          </w:tcPr>
          <w:p w14:paraId="1BAD35B0" w14:textId="77777777" w:rsidR="00EF63F1" w:rsidRPr="000B3FA7" w:rsidRDefault="00EF63F1" w:rsidP="00EF63F1">
            <w:pPr>
              <w:rPr>
                <w:rFonts w:ascii="Arial" w:hAnsi="Arial" w:cs="Arial"/>
                <w:sz w:val="20"/>
                <w:szCs w:val="20"/>
              </w:rPr>
            </w:pPr>
          </w:p>
        </w:tc>
        <w:tc>
          <w:tcPr>
            <w:tcW w:w="892" w:type="pct"/>
          </w:tcPr>
          <w:p w14:paraId="5EF14F18" w14:textId="77777777" w:rsidR="00EF63F1" w:rsidRPr="000B3FA7" w:rsidRDefault="00502B04" w:rsidP="00502B04">
            <w:pPr>
              <w:spacing w:after="0" w:line="240" w:lineRule="auto"/>
              <w:rPr>
                <w:rFonts w:ascii="Arial" w:hAnsi="Arial" w:cs="Arial"/>
                <w:color w:val="000000"/>
                <w:sz w:val="20"/>
                <w:szCs w:val="20"/>
              </w:rPr>
            </w:pPr>
            <w:r>
              <w:rPr>
                <w:rFonts w:ascii="Arial" w:hAnsi="Arial" w:cs="Arial"/>
                <w:color w:val="000000"/>
                <w:sz w:val="20"/>
                <w:szCs w:val="20"/>
              </w:rPr>
              <w:t xml:space="preserve">15. </w:t>
            </w:r>
            <w:r w:rsidR="00EF63F1" w:rsidRPr="000B3FA7">
              <w:rPr>
                <w:rFonts w:ascii="Arial" w:hAnsi="Arial" w:cs="Arial"/>
                <w:color w:val="000000"/>
                <w:sz w:val="20"/>
                <w:szCs w:val="20"/>
              </w:rPr>
              <w:t>Układ sygnału dźwiękowego – budowa, działanie, typowe schematy połączeń elektrycznych, typowe niesprawności, diagnozowanie usterek i sposoby naprawy</w:t>
            </w:r>
          </w:p>
        </w:tc>
        <w:tc>
          <w:tcPr>
            <w:tcW w:w="302" w:type="pct"/>
            <w:vAlign w:val="center"/>
          </w:tcPr>
          <w:p w14:paraId="6A74385D" w14:textId="77777777" w:rsidR="00EF63F1" w:rsidRPr="000B3FA7" w:rsidRDefault="00EF63F1" w:rsidP="00EF63F1">
            <w:pPr>
              <w:jc w:val="center"/>
              <w:rPr>
                <w:rFonts w:ascii="Arial" w:hAnsi="Arial" w:cs="Arial"/>
                <w:color w:val="000000"/>
                <w:sz w:val="20"/>
                <w:szCs w:val="20"/>
              </w:rPr>
            </w:pPr>
          </w:p>
        </w:tc>
        <w:tc>
          <w:tcPr>
            <w:tcW w:w="1340" w:type="pct"/>
          </w:tcPr>
          <w:p w14:paraId="07A3302A"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przyjąć pojazd do naprawy sygnału dźwiękowego,</w:t>
            </w:r>
          </w:p>
          <w:p w14:paraId="1A7B6FB6"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zlokalizować uszkodzenia,</w:t>
            </w:r>
          </w:p>
          <w:p w14:paraId="0C79524A"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wymienić uszkodzone elementy sygnału dźwiękowego,</w:t>
            </w:r>
          </w:p>
          <w:p w14:paraId="2556AB10"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przeprowadzić kontrolę działania sygnału dźwiękowego,</w:t>
            </w:r>
          </w:p>
          <w:p w14:paraId="08ED57E9"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wymienić uszkodzone przewody elektryczne,</w:t>
            </w:r>
          </w:p>
          <w:p w14:paraId="145249FB"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obsługiwać urządzenia do obsługi sygnału dźwiękowego,</w:t>
            </w:r>
          </w:p>
          <w:p w14:paraId="33ECEED6" w14:textId="77777777" w:rsidR="00EF63F1" w:rsidRPr="000B3FA7" w:rsidRDefault="00EF63F1" w:rsidP="00EF63F1">
            <w:pPr>
              <w:pStyle w:val="Akapitzlist"/>
              <w:numPr>
                <w:ilvl w:val="0"/>
                <w:numId w:val="124"/>
              </w:numPr>
              <w:spacing w:after="0" w:line="240" w:lineRule="auto"/>
              <w:ind w:left="206" w:hanging="206"/>
              <w:rPr>
                <w:rFonts w:ascii="Arial" w:hAnsi="Arial" w:cs="Arial"/>
                <w:color w:val="000000"/>
              </w:rPr>
            </w:pPr>
            <w:r w:rsidRPr="000B3FA7">
              <w:rPr>
                <w:rFonts w:ascii="Arial" w:hAnsi="Arial" w:cs="Arial"/>
                <w:color w:val="000000"/>
              </w:rPr>
              <w:t>skalkulować koszty wykonanej obsługi i naprawy,</w:t>
            </w:r>
          </w:p>
          <w:p w14:paraId="23935A9D"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wydać pojazd po obsłudze i naprawie.</w:t>
            </w:r>
          </w:p>
        </w:tc>
        <w:tc>
          <w:tcPr>
            <w:tcW w:w="1222" w:type="pct"/>
          </w:tcPr>
          <w:p w14:paraId="67080ED3"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dokonać sprawdzenia sygnału dźwiękowego,</w:t>
            </w:r>
          </w:p>
          <w:p w14:paraId="3B2DB408"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wymienić sygnał dźwiękowy.</w:t>
            </w:r>
          </w:p>
        </w:tc>
        <w:tc>
          <w:tcPr>
            <w:tcW w:w="467" w:type="pct"/>
            <w:vAlign w:val="center"/>
          </w:tcPr>
          <w:p w14:paraId="636068A7" w14:textId="77777777" w:rsidR="00EF63F1" w:rsidRPr="000B3FA7" w:rsidRDefault="00EF63F1" w:rsidP="002827CF">
            <w:pPr>
              <w:jc w:val="center"/>
              <w:rPr>
                <w:rFonts w:ascii="Arial" w:hAnsi="Arial" w:cs="Arial"/>
                <w:sz w:val="20"/>
                <w:szCs w:val="20"/>
              </w:rPr>
            </w:pPr>
            <w:r w:rsidRPr="000B3FA7">
              <w:rPr>
                <w:rFonts w:ascii="Arial" w:hAnsi="Arial" w:cs="Arial"/>
                <w:sz w:val="20"/>
                <w:szCs w:val="20"/>
              </w:rPr>
              <w:t>Klasa III</w:t>
            </w:r>
          </w:p>
        </w:tc>
      </w:tr>
      <w:tr w:rsidR="00EF63F1" w:rsidRPr="000B3FA7" w14:paraId="3DDE4AC3" w14:textId="77777777" w:rsidTr="002827CF">
        <w:trPr>
          <w:trHeight w:val="2976"/>
        </w:trPr>
        <w:tc>
          <w:tcPr>
            <w:tcW w:w="777" w:type="pct"/>
            <w:vMerge/>
          </w:tcPr>
          <w:p w14:paraId="639669A5" w14:textId="77777777" w:rsidR="00EF63F1" w:rsidRPr="000B3FA7" w:rsidRDefault="00EF63F1" w:rsidP="00EF63F1">
            <w:pPr>
              <w:rPr>
                <w:rFonts w:ascii="Arial" w:hAnsi="Arial" w:cs="Arial"/>
                <w:sz w:val="20"/>
                <w:szCs w:val="20"/>
              </w:rPr>
            </w:pPr>
          </w:p>
        </w:tc>
        <w:tc>
          <w:tcPr>
            <w:tcW w:w="892" w:type="pct"/>
          </w:tcPr>
          <w:p w14:paraId="1C5FD16F" w14:textId="77777777" w:rsidR="00EF63F1" w:rsidRPr="000B3FA7" w:rsidRDefault="00502B04" w:rsidP="00502B04">
            <w:pPr>
              <w:spacing w:after="0" w:line="240" w:lineRule="auto"/>
              <w:rPr>
                <w:rFonts w:ascii="Arial" w:hAnsi="Arial" w:cs="Arial"/>
                <w:sz w:val="20"/>
                <w:szCs w:val="20"/>
              </w:rPr>
            </w:pPr>
            <w:r>
              <w:rPr>
                <w:rFonts w:ascii="Arial" w:hAnsi="Arial" w:cs="Arial"/>
                <w:sz w:val="20"/>
                <w:szCs w:val="20"/>
              </w:rPr>
              <w:t xml:space="preserve">16. </w:t>
            </w:r>
            <w:r w:rsidR="00EF63F1" w:rsidRPr="000B3FA7">
              <w:rPr>
                <w:rFonts w:ascii="Arial" w:hAnsi="Arial" w:cs="Arial"/>
                <w:sz w:val="20"/>
                <w:szCs w:val="20"/>
              </w:rPr>
              <w:t>Układ zasilania urządzeń dodatkowych (np. radio, zapalniczka) – budowa, działanie, typowe schematy połączeń elektrycznych, typowe niesprawności, diagnozowanie usterek i sposoby naprawy</w:t>
            </w:r>
          </w:p>
        </w:tc>
        <w:tc>
          <w:tcPr>
            <w:tcW w:w="302" w:type="pct"/>
            <w:vAlign w:val="center"/>
          </w:tcPr>
          <w:p w14:paraId="22F257C8" w14:textId="77777777" w:rsidR="00EF63F1" w:rsidRPr="000B3FA7" w:rsidRDefault="00EF63F1" w:rsidP="00EF63F1">
            <w:pPr>
              <w:jc w:val="center"/>
              <w:rPr>
                <w:rFonts w:ascii="Arial" w:hAnsi="Arial" w:cs="Arial"/>
                <w:sz w:val="20"/>
                <w:szCs w:val="20"/>
              </w:rPr>
            </w:pPr>
          </w:p>
        </w:tc>
        <w:tc>
          <w:tcPr>
            <w:tcW w:w="1340" w:type="pct"/>
          </w:tcPr>
          <w:p w14:paraId="461E5FEF"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przyjąć pojazd do naprawy układu zasilania urządzeń dodatkowych,</w:t>
            </w:r>
          </w:p>
          <w:p w14:paraId="16532A38"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zlokalizować uszkodzenia,</w:t>
            </w:r>
          </w:p>
          <w:p w14:paraId="0F876A62"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uszkodzone elementy układu zasilania urządzeń dodatkowych,</w:t>
            </w:r>
          </w:p>
          <w:p w14:paraId="5908E261"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przeprowadzić kontrolę działania układu zasilania urządzeń dodatkowych,</w:t>
            </w:r>
          </w:p>
          <w:p w14:paraId="44E18698"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uszkodzone przewody elektryczne,</w:t>
            </w:r>
          </w:p>
          <w:p w14:paraId="1AF54984"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obsługiwać urządzenia do obsługi układu zasilania urządzeń dodatkowych,</w:t>
            </w:r>
          </w:p>
          <w:p w14:paraId="4F120DB1" w14:textId="77777777" w:rsidR="00EF63F1" w:rsidRPr="000B3FA7" w:rsidRDefault="00EF63F1" w:rsidP="00EF63F1">
            <w:pPr>
              <w:pStyle w:val="Akapitzlist"/>
              <w:numPr>
                <w:ilvl w:val="0"/>
                <w:numId w:val="124"/>
              </w:numPr>
              <w:spacing w:after="0" w:line="240" w:lineRule="auto"/>
              <w:ind w:left="206" w:hanging="206"/>
              <w:rPr>
                <w:rFonts w:ascii="Arial" w:hAnsi="Arial" w:cs="Arial"/>
              </w:rPr>
            </w:pPr>
            <w:r w:rsidRPr="000B3FA7">
              <w:rPr>
                <w:rFonts w:ascii="Arial" w:hAnsi="Arial" w:cs="Arial"/>
              </w:rPr>
              <w:t>skalkulować koszty wykonanej obsługi i naprawy,</w:t>
            </w:r>
          </w:p>
          <w:p w14:paraId="02A416BF"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wydać pojazd po obsłudze i naprawie.</w:t>
            </w:r>
          </w:p>
        </w:tc>
        <w:tc>
          <w:tcPr>
            <w:tcW w:w="1222" w:type="pct"/>
          </w:tcPr>
          <w:p w14:paraId="6C094FE3"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sprawdzenia układu zasilania urządzeń dodatkowych,</w:t>
            </w:r>
          </w:p>
          <w:p w14:paraId="3C4AA1A4"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odbiornika radiowego w pojeździe.</w:t>
            </w:r>
          </w:p>
          <w:p w14:paraId="1627E9D2" w14:textId="77777777" w:rsidR="00EF63F1" w:rsidRPr="000B3FA7" w:rsidRDefault="00EF63F1" w:rsidP="00EF63F1">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14:paraId="1441DD95" w14:textId="77777777" w:rsidR="00EF63F1" w:rsidRPr="000B3FA7" w:rsidRDefault="00EF63F1" w:rsidP="002827CF">
            <w:pPr>
              <w:jc w:val="center"/>
              <w:rPr>
                <w:rFonts w:ascii="Arial" w:hAnsi="Arial" w:cs="Arial"/>
                <w:sz w:val="20"/>
                <w:szCs w:val="20"/>
              </w:rPr>
            </w:pPr>
            <w:r w:rsidRPr="000B3FA7">
              <w:rPr>
                <w:rFonts w:ascii="Arial" w:hAnsi="Arial" w:cs="Arial"/>
                <w:sz w:val="20"/>
                <w:szCs w:val="20"/>
              </w:rPr>
              <w:t>Klasa III</w:t>
            </w:r>
          </w:p>
        </w:tc>
      </w:tr>
      <w:tr w:rsidR="00EF63F1" w:rsidRPr="000B3FA7" w14:paraId="63053B9A" w14:textId="77777777" w:rsidTr="002827CF">
        <w:trPr>
          <w:trHeight w:val="2976"/>
        </w:trPr>
        <w:tc>
          <w:tcPr>
            <w:tcW w:w="777" w:type="pct"/>
            <w:vMerge/>
          </w:tcPr>
          <w:p w14:paraId="13E6E612" w14:textId="77777777" w:rsidR="00EF63F1" w:rsidRPr="000B3FA7" w:rsidRDefault="00EF63F1" w:rsidP="00EF63F1">
            <w:pPr>
              <w:rPr>
                <w:rFonts w:ascii="Arial" w:hAnsi="Arial" w:cs="Arial"/>
                <w:sz w:val="20"/>
                <w:szCs w:val="20"/>
              </w:rPr>
            </w:pPr>
          </w:p>
        </w:tc>
        <w:tc>
          <w:tcPr>
            <w:tcW w:w="892" w:type="pct"/>
          </w:tcPr>
          <w:p w14:paraId="1C15021B" w14:textId="77777777" w:rsidR="00EF63F1" w:rsidRPr="000B3FA7" w:rsidRDefault="00502B04" w:rsidP="00502B04">
            <w:pPr>
              <w:spacing w:after="0" w:line="240" w:lineRule="auto"/>
              <w:rPr>
                <w:rFonts w:ascii="Arial" w:hAnsi="Arial" w:cs="Arial"/>
                <w:sz w:val="20"/>
                <w:szCs w:val="20"/>
              </w:rPr>
            </w:pPr>
            <w:r>
              <w:rPr>
                <w:rFonts w:ascii="Arial" w:hAnsi="Arial" w:cs="Arial"/>
                <w:sz w:val="20"/>
                <w:szCs w:val="20"/>
              </w:rPr>
              <w:t xml:space="preserve">17. </w:t>
            </w:r>
            <w:r w:rsidR="00EF63F1" w:rsidRPr="000B3FA7">
              <w:rPr>
                <w:rFonts w:ascii="Arial" w:hAnsi="Arial" w:cs="Arial"/>
                <w:sz w:val="20"/>
                <w:szCs w:val="20"/>
              </w:rPr>
              <w:t>Układ zamka centralnego – budowa, działanie, typowe schematy połączeń elektrycznych, typowe niesprawności, diagnozowanie usterek i sposoby naprawy</w:t>
            </w:r>
          </w:p>
        </w:tc>
        <w:tc>
          <w:tcPr>
            <w:tcW w:w="302" w:type="pct"/>
            <w:vAlign w:val="center"/>
          </w:tcPr>
          <w:p w14:paraId="6CFE76CF" w14:textId="77777777" w:rsidR="00EF63F1" w:rsidRPr="000B3FA7" w:rsidRDefault="00EF63F1" w:rsidP="00EF63F1">
            <w:pPr>
              <w:jc w:val="center"/>
              <w:rPr>
                <w:rFonts w:ascii="Arial" w:hAnsi="Arial" w:cs="Arial"/>
                <w:sz w:val="20"/>
                <w:szCs w:val="20"/>
              </w:rPr>
            </w:pPr>
          </w:p>
        </w:tc>
        <w:tc>
          <w:tcPr>
            <w:tcW w:w="1340" w:type="pct"/>
          </w:tcPr>
          <w:p w14:paraId="7920DB75"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przyjąć pojazd do naprawy układu zamka centralnego,</w:t>
            </w:r>
          </w:p>
          <w:p w14:paraId="7C9005DF"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zlokalizować uszkodzenia,</w:t>
            </w:r>
          </w:p>
          <w:p w14:paraId="3C3E2B48"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uszkodzone elementy układu zamka centralnego,</w:t>
            </w:r>
          </w:p>
          <w:p w14:paraId="380F38F5"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przeprowadzić kontrolę działania układu zamka centralnego,</w:t>
            </w:r>
          </w:p>
          <w:p w14:paraId="3B08D3A4"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uszkodzone przewody elektryczne,</w:t>
            </w:r>
          </w:p>
          <w:p w14:paraId="5CABFCBD"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obsługiwać urządzenia do obsługi układu zamka centralnego,</w:t>
            </w:r>
          </w:p>
          <w:p w14:paraId="4D0BC769" w14:textId="77777777" w:rsidR="00EF63F1" w:rsidRPr="000B3FA7" w:rsidRDefault="00EF63F1" w:rsidP="00EF63F1">
            <w:pPr>
              <w:pStyle w:val="Akapitzlist"/>
              <w:numPr>
                <w:ilvl w:val="0"/>
                <w:numId w:val="124"/>
              </w:numPr>
              <w:spacing w:after="0" w:line="240" w:lineRule="auto"/>
              <w:ind w:left="206" w:hanging="206"/>
              <w:rPr>
                <w:rFonts w:ascii="Arial" w:hAnsi="Arial" w:cs="Arial"/>
              </w:rPr>
            </w:pPr>
            <w:r w:rsidRPr="000B3FA7">
              <w:rPr>
                <w:rFonts w:ascii="Arial" w:hAnsi="Arial" w:cs="Arial"/>
              </w:rPr>
              <w:t>skalkulować koszty wykonanej obsługi i naprawy,</w:t>
            </w:r>
          </w:p>
          <w:p w14:paraId="57EDDE6F"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wydać pojazd po obsłudze i naprawie.</w:t>
            </w:r>
          </w:p>
        </w:tc>
        <w:tc>
          <w:tcPr>
            <w:tcW w:w="1222" w:type="pct"/>
          </w:tcPr>
          <w:p w14:paraId="5B7B399D"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sprawdzenia układu zamka centralnego testerem diagnostycznym,</w:t>
            </w:r>
          </w:p>
          <w:p w14:paraId="215E2E74"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baterię zasilania elektrycznego pilota,</w:t>
            </w:r>
          </w:p>
          <w:p w14:paraId="3528D9A1"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wymiany siłownika układu zamka centralnego.</w:t>
            </w:r>
          </w:p>
          <w:p w14:paraId="7B31C5E2" w14:textId="77777777" w:rsidR="00EF63F1" w:rsidRPr="000B3FA7" w:rsidRDefault="00EF63F1" w:rsidP="00EF63F1">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14:paraId="3F816B7C" w14:textId="77777777" w:rsidR="00EF63F1" w:rsidRPr="000B3FA7" w:rsidRDefault="00EF63F1" w:rsidP="002827CF">
            <w:pPr>
              <w:jc w:val="center"/>
              <w:rPr>
                <w:rFonts w:ascii="Arial" w:hAnsi="Arial" w:cs="Arial"/>
                <w:sz w:val="20"/>
                <w:szCs w:val="20"/>
              </w:rPr>
            </w:pPr>
            <w:r w:rsidRPr="000B3FA7">
              <w:rPr>
                <w:rFonts w:ascii="Arial" w:hAnsi="Arial" w:cs="Arial"/>
                <w:sz w:val="20"/>
                <w:szCs w:val="20"/>
              </w:rPr>
              <w:t>Klasa III</w:t>
            </w:r>
          </w:p>
        </w:tc>
      </w:tr>
      <w:tr w:rsidR="00EF63F1" w:rsidRPr="000B3FA7" w14:paraId="60AE2B50" w14:textId="77777777" w:rsidTr="002827CF">
        <w:trPr>
          <w:trHeight w:val="2395"/>
        </w:trPr>
        <w:tc>
          <w:tcPr>
            <w:tcW w:w="777" w:type="pct"/>
            <w:vMerge/>
          </w:tcPr>
          <w:p w14:paraId="5ACC6EB1" w14:textId="77777777" w:rsidR="00EF63F1" w:rsidRPr="000B3FA7" w:rsidRDefault="00EF63F1" w:rsidP="00EF63F1">
            <w:pPr>
              <w:rPr>
                <w:rFonts w:ascii="Arial" w:hAnsi="Arial" w:cs="Arial"/>
                <w:sz w:val="20"/>
                <w:szCs w:val="20"/>
              </w:rPr>
            </w:pPr>
          </w:p>
        </w:tc>
        <w:tc>
          <w:tcPr>
            <w:tcW w:w="892" w:type="pct"/>
          </w:tcPr>
          <w:p w14:paraId="6FBF5DC8" w14:textId="77777777" w:rsidR="00EF63F1" w:rsidRPr="000B3FA7" w:rsidRDefault="00502B04" w:rsidP="00502B04">
            <w:pPr>
              <w:spacing w:after="0" w:line="240" w:lineRule="auto"/>
              <w:rPr>
                <w:rFonts w:ascii="Arial" w:hAnsi="Arial" w:cs="Arial"/>
                <w:sz w:val="20"/>
                <w:szCs w:val="20"/>
              </w:rPr>
            </w:pPr>
            <w:r>
              <w:rPr>
                <w:rFonts w:ascii="Arial" w:hAnsi="Arial" w:cs="Arial"/>
                <w:sz w:val="20"/>
                <w:szCs w:val="20"/>
              </w:rPr>
              <w:t xml:space="preserve">18. </w:t>
            </w:r>
            <w:r w:rsidR="00EF63F1" w:rsidRPr="000B3FA7">
              <w:rPr>
                <w:rFonts w:ascii="Arial" w:hAnsi="Arial" w:cs="Arial"/>
                <w:sz w:val="20"/>
                <w:szCs w:val="20"/>
              </w:rPr>
              <w:t>Układy zabezpieczające przed kradzieżą – budowa, działanie, typowe schematy połączeń elektrycznych, typowe niesprawności, diagnozowanie usterek i sposoby naprawy</w:t>
            </w:r>
          </w:p>
        </w:tc>
        <w:tc>
          <w:tcPr>
            <w:tcW w:w="302" w:type="pct"/>
            <w:vAlign w:val="center"/>
          </w:tcPr>
          <w:p w14:paraId="1B7DA790" w14:textId="77777777" w:rsidR="00EF63F1" w:rsidRPr="000B3FA7" w:rsidRDefault="00EF63F1" w:rsidP="00EF63F1">
            <w:pPr>
              <w:jc w:val="center"/>
              <w:rPr>
                <w:rFonts w:ascii="Arial" w:hAnsi="Arial" w:cs="Arial"/>
                <w:sz w:val="20"/>
                <w:szCs w:val="20"/>
              </w:rPr>
            </w:pPr>
          </w:p>
        </w:tc>
        <w:tc>
          <w:tcPr>
            <w:tcW w:w="1340" w:type="pct"/>
          </w:tcPr>
          <w:p w14:paraId="3E91F3FD"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przyjąć pojazd do naprawy układów zabezpieczających przed kradzieżą,</w:t>
            </w:r>
          </w:p>
          <w:p w14:paraId="0049FEFD"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zlokalizować uszkodzenia,</w:t>
            </w:r>
          </w:p>
          <w:p w14:paraId="31C7EDBA"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uszkodzone elementy układów zabezpieczających przed kradzieżą,</w:t>
            </w:r>
          </w:p>
          <w:p w14:paraId="5DF7CCCA"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przeprowadzić kontrolę działania układów zabezpieczających przed kradzieżą,</w:t>
            </w:r>
          </w:p>
          <w:p w14:paraId="06784FE8"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obsługiwać urządzenia do obsługi układów zabezpieczających przed kradzieżą,</w:t>
            </w:r>
          </w:p>
          <w:p w14:paraId="509E27AF" w14:textId="77777777" w:rsidR="00EF63F1" w:rsidRPr="000B3FA7" w:rsidRDefault="00EF63F1" w:rsidP="00EF63F1">
            <w:pPr>
              <w:pStyle w:val="Akapitzlist"/>
              <w:numPr>
                <w:ilvl w:val="0"/>
                <w:numId w:val="124"/>
              </w:numPr>
              <w:spacing w:after="0" w:line="240" w:lineRule="auto"/>
              <w:ind w:left="206" w:hanging="206"/>
              <w:rPr>
                <w:rFonts w:ascii="Arial" w:hAnsi="Arial" w:cs="Arial"/>
              </w:rPr>
            </w:pPr>
            <w:r w:rsidRPr="000B3FA7">
              <w:rPr>
                <w:rFonts w:ascii="Arial" w:hAnsi="Arial" w:cs="Arial"/>
              </w:rPr>
              <w:t>skalkulować koszty wykonanej obsługi i naprawy,</w:t>
            </w:r>
          </w:p>
          <w:p w14:paraId="5E654B73"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wydać pojazd po obsłudze i naprawie.</w:t>
            </w:r>
          </w:p>
        </w:tc>
        <w:tc>
          <w:tcPr>
            <w:tcW w:w="1222" w:type="pct"/>
          </w:tcPr>
          <w:p w14:paraId="6F0C63AD"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sprawdzenia układów zabezpieczających przed kradzieżą testerem diagnostycznym,</w:t>
            </w:r>
          </w:p>
          <w:p w14:paraId="4958C913"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 xml:space="preserve">dokonać wymiany podzespołów układów zabezpieczających przed kradzieżą </w:t>
            </w:r>
          </w:p>
        </w:tc>
        <w:tc>
          <w:tcPr>
            <w:tcW w:w="467" w:type="pct"/>
            <w:vAlign w:val="center"/>
          </w:tcPr>
          <w:p w14:paraId="6E26C706" w14:textId="77777777" w:rsidR="00EF63F1" w:rsidRPr="000B3FA7" w:rsidRDefault="00EF63F1" w:rsidP="002827CF">
            <w:pPr>
              <w:jc w:val="center"/>
              <w:rPr>
                <w:rFonts w:ascii="Arial" w:hAnsi="Arial" w:cs="Arial"/>
                <w:sz w:val="20"/>
                <w:szCs w:val="20"/>
              </w:rPr>
            </w:pPr>
            <w:r w:rsidRPr="000B3FA7">
              <w:rPr>
                <w:rFonts w:ascii="Arial" w:hAnsi="Arial" w:cs="Arial"/>
                <w:sz w:val="20"/>
                <w:szCs w:val="20"/>
              </w:rPr>
              <w:t>Klasa III</w:t>
            </w:r>
          </w:p>
        </w:tc>
      </w:tr>
      <w:tr w:rsidR="00EF63F1" w:rsidRPr="000B3FA7" w14:paraId="54C4353E" w14:textId="77777777" w:rsidTr="002827CF">
        <w:trPr>
          <w:trHeight w:val="566"/>
        </w:trPr>
        <w:tc>
          <w:tcPr>
            <w:tcW w:w="777" w:type="pct"/>
            <w:vMerge/>
          </w:tcPr>
          <w:p w14:paraId="14C078E7" w14:textId="77777777" w:rsidR="00EF63F1" w:rsidRPr="000B3FA7" w:rsidRDefault="00EF63F1" w:rsidP="00EF63F1">
            <w:pPr>
              <w:rPr>
                <w:rFonts w:ascii="Arial" w:hAnsi="Arial" w:cs="Arial"/>
                <w:sz w:val="20"/>
                <w:szCs w:val="20"/>
              </w:rPr>
            </w:pPr>
          </w:p>
        </w:tc>
        <w:tc>
          <w:tcPr>
            <w:tcW w:w="892" w:type="pct"/>
          </w:tcPr>
          <w:p w14:paraId="36EAEB6B" w14:textId="77777777" w:rsidR="00EF63F1" w:rsidRPr="000B3FA7" w:rsidRDefault="00502B04" w:rsidP="00502B04">
            <w:pPr>
              <w:spacing w:before="40" w:after="0" w:line="240" w:lineRule="auto"/>
              <w:rPr>
                <w:rFonts w:ascii="Arial" w:hAnsi="Arial" w:cs="Arial"/>
                <w:sz w:val="20"/>
                <w:szCs w:val="20"/>
              </w:rPr>
            </w:pPr>
            <w:r>
              <w:rPr>
                <w:rFonts w:ascii="Arial" w:hAnsi="Arial" w:cs="Arial"/>
                <w:sz w:val="20"/>
                <w:szCs w:val="20"/>
              </w:rPr>
              <w:t xml:space="preserve">19. </w:t>
            </w:r>
            <w:r w:rsidR="00EF63F1" w:rsidRPr="000B3FA7">
              <w:rPr>
                <w:rFonts w:ascii="Arial" w:hAnsi="Arial" w:cs="Arial"/>
                <w:sz w:val="20"/>
                <w:szCs w:val="20"/>
              </w:rPr>
              <w:t>Układ klimatyzacji – budowa, działanie, typowe schematy połączeń elektrycznych, typowe niesprawności, diagnozowanie usterek i sposoby naprawy</w:t>
            </w:r>
          </w:p>
        </w:tc>
        <w:tc>
          <w:tcPr>
            <w:tcW w:w="302" w:type="pct"/>
            <w:vAlign w:val="center"/>
          </w:tcPr>
          <w:p w14:paraId="6D5635DE" w14:textId="77777777" w:rsidR="00EF63F1" w:rsidRPr="000B3FA7" w:rsidRDefault="00EF63F1" w:rsidP="00EF63F1">
            <w:pPr>
              <w:jc w:val="center"/>
              <w:rPr>
                <w:rFonts w:ascii="Arial" w:hAnsi="Arial" w:cs="Arial"/>
                <w:sz w:val="20"/>
                <w:szCs w:val="20"/>
              </w:rPr>
            </w:pPr>
          </w:p>
        </w:tc>
        <w:tc>
          <w:tcPr>
            <w:tcW w:w="1340" w:type="pct"/>
          </w:tcPr>
          <w:p w14:paraId="1F5D893A"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przyjąć pojazd do naprawy układu klimatyzacji,</w:t>
            </w:r>
          </w:p>
          <w:p w14:paraId="6266280C"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zlokalizować uszkodzenia,</w:t>
            </w:r>
          </w:p>
          <w:p w14:paraId="041B341F"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przeprowadzić kontrolę działania układu klimatyzacji,</w:t>
            </w:r>
          </w:p>
          <w:p w14:paraId="22AB41FC"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uszkodzone przewody klimatyzacji,</w:t>
            </w:r>
          </w:p>
          <w:p w14:paraId="1F0F2748"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obsługiwać urządzenia do obsługi klimatyzacji,</w:t>
            </w:r>
          </w:p>
          <w:p w14:paraId="2362BA9E" w14:textId="77777777" w:rsidR="00EF63F1" w:rsidRPr="000B3FA7" w:rsidRDefault="00EF63F1" w:rsidP="00EF63F1">
            <w:pPr>
              <w:pStyle w:val="Akapitzlist"/>
              <w:numPr>
                <w:ilvl w:val="0"/>
                <w:numId w:val="124"/>
              </w:numPr>
              <w:spacing w:after="0" w:line="240" w:lineRule="auto"/>
              <w:ind w:left="206" w:hanging="206"/>
              <w:rPr>
                <w:rFonts w:ascii="Arial" w:hAnsi="Arial" w:cs="Arial"/>
              </w:rPr>
            </w:pPr>
            <w:r w:rsidRPr="000B3FA7">
              <w:rPr>
                <w:rFonts w:ascii="Arial" w:hAnsi="Arial" w:cs="Arial"/>
              </w:rPr>
              <w:t>skalkulować koszty wykonanej obsługi i naprawy,</w:t>
            </w:r>
          </w:p>
          <w:p w14:paraId="1D9E017D"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wydać pojazd po obsłudze i naprawie.</w:t>
            </w:r>
          </w:p>
        </w:tc>
        <w:tc>
          <w:tcPr>
            <w:tcW w:w="1222" w:type="pct"/>
          </w:tcPr>
          <w:p w14:paraId="51ABD3D4"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sprawdzenia układu klimatyzacji testerem diagnostycznym,</w:t>
            </w:r>
          </w:p>
          <w:p w14:paraId="47EA476E"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sprężarkę klimatyzacji,</w:t>
            </w:r>
          </w:p>
          <w:p w14:paraId="01C31185"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wymiany czynnika chłodniczego w układzie klimatyzacji.</w:t>
            </w:r>
          </w:p>
          <w:p w14:paraId="3383C487" w14:textId="77777777" w:rsidR="00EF63F1" w:rsidRPr="000B3FA7" w:rsidRDefault="00EF63F1" w:rsidP="00EF63F1">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14:paraId="61174523" w14:textId="77777777" w:rsidR="00EF63F1" w:rsidRPr="000B3FA7" w:rsidRDefault="00EF63F1" w:rsidP="002827CF">
            <w:pPr>
              <w:jc w:val="center"/>
              <w:rPr>
                <w:rFonts w:ascii="Arial" w:hAnsi="Arial" w:cs="Arial"/>
                <w:sz w:val="20"/>
                <w:szCs w:val="20"/>
              </w:rPr>
            </w:pPr>
            <w:r w:rsidRPr="000B3FA7">
              <w:rPr>
                <w:rFonts w:ascii="Arial" w:hAnsi="Arial" w:cs="Arial"/>
                <w:sz w:val="20"/>
                <w:szCs w:val="20"/>
              </w:rPr>
              <w:t>Klasa III</w:t>
            </w:r>
          </w:p>
        </w:tc>
      </w:tr>
      <w:tr w:rsidR="00EF63F1" w:rsidRPr="000B3FA7" w14:paraId="598D546C" w14:textId="77777777" w:rsidTr="002827CF">
        <w:trPr>
          <w:trHeight w:val="2976"/>
        </w:trPr>
        <w:tc>
          <w:tcPr>
            <w:tcW w:w="777" w:type="pct"/>
            <w:vMerge/>
          </w:tcPr>
          <w:p w14:paraId="063B6A16" w14:textId="77777777" w:rsidR="00EF63F1" w:rsidRPr="000B3FA7" w:rsidRDefault="00EF63F1" w:rsidP="00EF63F1">
            <w:pPr>
              <w:rPr>
                <w:rFonts w:ascii="Arial" w:hAnsi="Arial" w:cs="Arial"/>
                <w:sz w:val="20"/>
                <w:szCs w:val="20"/>
              </w:rPr>
            </w:pPr>
          </w:p>
        </w:tc>
        <w:tc>
          <w:tcPr>
            <w:tcW w:w="892" w:type="pct"/>
          </w:tcPr>
          <w:p w14:paraId="30618A50" w14:textId="77777777" w:rsidR="00EF63F1" w:rsidRPr="000B3FA7" w:rsidRDefault="00502B04" w:rsidP="00EF63F1">
            <w:pPr>
              <w:rPr>
                <w:rFonts w:ascii="Arial" w:hAnsi="Arial" w:cs="Arial"/>
                <w:sz w:val="20"/>
                <w:szCs w:val="20"/>
              </w:rPr>
            </w:pPr>
            <w:r>
              <w:rPr>
                <w:rFonts w:ascii="Arial" w:hAnsi="Arial" w:cs="Arial"/>
                <w:sz w:val="20"/>
                <w:szCs w:val="20"/>
              </w:rPr>
              <w:t xml:space="preserve">20. </w:t>
            </w:r>
            <w:r w:rsidR="00EF63F1" w:rsidRPr="000B3FA7">
              <w:rPr>
                <w:rFonts w:ascii="Arial" w:hAnsi="Arial" w:cs="Arial"/>
                <w:sz w:val="20"/>
                <w:szCs w:val="20"/>
              </w:rPr>
              <w:t>Urządzenia zwiększające komfort jazdy (np. sterowane elektrycznie lusterka, siedzenia, szyby drzwi) – budowa, działanie, typowe schematy połączeń elektrycznych, typowe niesprawności, diagnozowanie usterek i sposoby naprawy</w:t>
            </w:r>
          </w:p>
        </w:tc>
        <w:tc>
          <w:tcPr>
            <w:tcW w:w="302" w:type="pct"/>
            <w:vAlign w:val="center"/>
          </w:tcPr>
          <w:p w14:paraId="2903DB02" w14:textId="77777777" w:rsidR="00EF63F1" w:rsidRPr="000B3FA7" w:rsidRDefault="00EF63F1" w:rsidP="00EF63F1">
            <w:pPr>
              <w:jc w:val="center"/>
              <w:rPr>
                <w:rFonts w:ascii="Arial" w:hAnsi="Arial" w:cs="Arial"/>
                <w:sz w:val="20"/>
                <w:szCs w:val="20"/>
              </w:rPr>
            </w:pPr>
          </w:p>
        </w:tc>
        <w:tc>
          <w:tcPr>
            <w:tcW w:w="1340" w:type="pct"/>
          </w:tcPr>
          <w:p w14:paraId="13F59B32"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przyjąć pojazd do naprawy urządzeń zwiększających komfort jazdy,</w:t>
            </w:r>
          </w:p>
          <w:p w14:paraId="504F7ADF"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zlokalizować uszkodzenia,</w:t>
            </w:r>
          </w:p>
          <w:p w14:paraId="14298F36"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uszkodzone elementy urządzeń zwiększających komfort jazdy,</w:t>
            </w:r>
          </w:p>
          <w:p w14:paraId="1967C810"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przeprowadzić kontrolę działania urządzeń zwiększających komfort jazdy,</w:t>
            </w:r>
          </w:p>
          <w:p w14:paraId="3D72BF31"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obsługiwać urządzenia do obsługi urządzeń zwiększających komfort jazdy,</w:t>
            </w:r>
          </w:p>
          <w:p w14:paraId="761D892C" w14:textId="77777777" w:rsidR="00EF63F1" w:rsidRPr="000B3FA7" w:rsidRDefault="00EF63F1" w:rsidP="00EF63F1">
            <w:pPr>
              <w:pStyle w:val="Akapitzlist"/>
              <w:numPr>
                <w:ilvl w:val="0"/>
                <w:numId w:val="124"/>
              </w:numPr>
              <w:spacing w:after="0" w:line="240" w:lineRule="auto"/>
              <w:ind w:left="206" w:hanging="206"/>
              <w:rPr>
                <w:rFonts w:ascii="Arial" w:hAnsi="Arial" w:cs="Arial"/>
              </w:rPr>
            </w:pPr>
            <w:r w:rsidRPr="000B3FA7">
              <w:rPr>
                <w:rFonts w:ascii="Arial" w:hAnsi="Arial" w:cs="Arial"/>
              </w:rPr>
              <w:t>skalkulować koszty wykonanej obsługi i naprawy,</w:t>
            </w:r>
          </w:p>
          <w:p w14:paraId="66245D09"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wydać pojazd po obsłudze i naprawie.</w:t>
            </w:r>
          </w:p>
        </w:tc>
        <w:tc>
          <w:tcPr>
            <w:tcW w:w="1222" w:type="pct"/>
          </w:tcPr>
          <w:p w14:paraId="1C120C72"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sprawdzenia urządzeń zwiększających komfort jazdy testerem diagnostycznym,</w:t>
            </w:r>
          </w:p>
          <w:p w14:paraId="7B7433A6"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 xml:space="preserve">dokonać wymiany sterowane elektrycznie lusterka. </w:t>
            </w:r>
          </w:p>
        </w:tc>
        <w:tc>
          <w:tcPr>
            <w:tcW w:w="467" w:type="pct"/>
            <w:vAlign w:val="center"/>
          </w:tcPr>
          <w:p w14:paraId="33EE5706" w14:textId="77777777" w:rsidR="00EF63F1" w:rsidRPr="000B3FA7" w:rsidRDefault="00EF63F1" w:rsidP="002827CF">
            <w:pPr>
              <w:jc w:val="center"/>
              <w:rPr>
                <w:rFonts w:ascii="Arial" w:hAnsi="Arial" w:cs="Arial"/>
                <w:sz w:val="20"/>
                <w:szCs w:val="20"/>
              </w:rPr>
            </w:pPr>
            <w:r w:rsidRPr="000B3FA7">
              <w:rPr>
                <w:rFonts w:ascii="Arial" w:hAnsi="Arial" w:cs="Arial"/>
                <w:sz w:val="20"/>
                <w:szCs w:val="20"/>
              </w:rPr>
              <w:t>Klasa III</w:t>
            </w:r>
          </w:p>
        </w:tc>
      </w:tr>
      <w:tr w:rsidR="00EF63F1" w:rsidRPr="000B3FA7" w14:paraId="07870A08" w14:textId="77777777" w:rsidTr="002827CF">
        <w:trPr>
          <w:trHeight w:val="1970"/>
        </w:trPr>
        <w:tc>
          <w:tcPr>
            <w:tcW w:w="777" w:type="pct"/>
            <w:vMerge/>
          </w:tcPr>
          <w:p w14:paraId="1DECABDF" w14:textId="77777777" w:rsidR="00EF63F1" w:rsidRPr="000B3FA7" w:rsidRDefault="00EF63F1" w:rsidP="00EF63F1">
            <w:pPr>
              <w:rPr>
                <w:rFonts w:ascii="Arial" w:hAnsi="Arial" w:cs="Arial"/>
                <w:sz w:val="20"/>
                <w:szCs w:val="20"/>
              </w:rPr>
            </w:pPr>
          </w:p>
        </w:tc>
        <w:tc>
          <w:tcPr>
            <w:tcW w:w="892" w:type="pct"/>
          </w:tcPr>
          <w:p w14:paraId="1B8A4E6C" w14:textId="77777777" w:rsidR="00EF63F1" w:rsidRPr="000B3FA7" w:rsidRDefault="00502B04" w:rsidP="00502B04">
            <w:pPr>
              <w:spacing w:before="40" w:after="0" w:line="240" w:lineRule="auto"/>
              <w:rPr>
                <w:rFonts w:ascii="Arial" w:hAnsi="Arial" w:cs="Arial"/>
                <w:sz w:val="20"/>
                <w:szCs w:val="20"/>
              </w:rPr>
            </w:pPr>
            <w:r>
              <w:rPr>
                <w:rFonts w:ascii="Arial" w:hAnsi="Arial" w:cs="Arial"/>
                <w:sz w:val="20"/>
                <w:szCs w:val="20"/>
              </w:rPr>
              <w:t xml:space="preserve">21. </w:t>
            </w:r>
            <w:r w:rsidR="00EF63F1" w:rsidRPr="000B3FA7">
              <w:rPr>
                <w:rFonts w:ascii="Arial" w:hAnsi="Arial" w:cs="Arial"/>
                <w:sz w:val="20"/>
                <w:szCs w:val="20"/>
              </w:rPr>
              <w:t>Systemy transmisji danych w pojazdach samochodowych – budowa, działanie, typowe schematy połączeń elektrycznych, typowe niesprawności, diagnozowanie usterek</w:t>
            </w:r>
          </w:p>
        </w:tc>
        <w:tc>
          <w:tcPr>
            <w:tcW w:w="302" w:type="pct"/>
            <w:vAlign w:val="center"/>
          </w:tcPr>
          <w:p w14:paraId="23EF58DB" w14:textId="77777777" w:rsidR="00EF63F1" w:rsidRPr="000B3FA7" w:rsidRDefault="00EF63F1" w:rsidP="00EF63F1">
            <w:pPr>
              <w:jc w:val="center"/>
              <w:rPr>
                <w:rFonts w:ascii="Arial" w:hAnsi="Arial" w:cs="Arial"/>
                <w:sz w:val="20"/>
                <w:szCs w:val="20"/>
              </w:rPr>
            </w:pPr>
          </w:p>
        </w:tc>
        <w:tc>
          <w:tcPr>
            <w:tcW w:w="1340" w:type="pct"/>
          </w:tcPr>
          <w:p w14:paraId="3030984F"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przyjąć pojazd do naprawy systemu transmisji danych w pojazdach samochodowych,</w:t>
            </w:r>
          </w:p>
          <w:p w14:paraId="534FE4DE"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zlokalizować uszkodzenia,</w:t>
            </w:r>
          </w:p>
          <w:p w14:paraId="3B0BEE24"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uszkodzone elementy systemu transmisji danych w pojazdach samochodowych,</w:t>
            </w:r>
          </w:p>
          <w:p w14:paraId="53BBBE95"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przeprowadzić kontrolę działania systemu transmisji danych w pojazdach samochodowych,</w:t>
            </w:r>
          </w:p>
          <w:p w14:paraId="648B3C5C"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obsługiwać urządzenia do obsługi systemu transmisji danych w pojazdach samochodowych,</w:t>
            </w:r>
          </w:p>
          <w:p w14:paraId="4C977448" w14:textId="77777777" w:rsidR="00EF63F1" w:rsidRPr="000B3FA7" w:rsidRDefault="00EF63F1" w:rsidP="00EF63F1">
            <w:pPr>
              <w:pStyle w:val="Akapitzlist"/>
              <w:numPr>
                <w:ilvl w:val="0"/>
                <w:numId w:val="124"/>
              </w:numPr>
              <w:spacing w:after="0" w:line="240" w:lineRule="auto"/>
              <w:ind w:left="206" w:hanging="206"/>
              <w:rPr>
                <w:rFonts w:ascii="Arial" w:hAnsi="Arial" w:cs="Arial"/>
              </w:rPr>
            </w:pPr>
            <w:r w:rsidRPr="000B3FA7">
              <w:rPr>
                <w:rFonts w:ascii="Arial" w:hAnsi="Arial" w:cs="Arial"/>
              </w:rPr>
              <w:t>skalkulować koszty wykonanej obsługi i naprawy,</w:t>
            </w:r>
          </w:p>
          <w:p w14:paraId="6954C658"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wydać pojazd po obsłudze i naprawie.</w:t>
            </w:r>
          </w:p>
        </w:tc>
        <w:tc>
          <w:tcPr>
            <w:tcW w:w="1222" w:type="pct"/>
          </w:tcPr>
          <w:p w14:paraId="744A1627"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sprawdzenia systemu transmisji danych w pojazdach samochodowych testerem diagnostycznym,</w:t>
            </w:r>
          </w:p>
          <w:p w14:paraId="5940BD7E"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wymiany podzespołów systemu transmisji danych w pojazdach samochodowych</w:t>
            </w:r>
          </w:p>
          <w:p w14:paraId="23B27732" w14:textId="77777777" w:rsidR="00EF63F1" w:rsidRPr="000B3FA7" w:rsidRDefault="00EF63F1" w:rsidP="00EF63F1">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14:paraId="10938CA3" w14:textId="77777777" w:rsidR="00EF63F1" w:rsidRPr="000B3FA7" w:rsidRDefault="00EF63F1" w:rsidP="002827CF">
            <w:pPr>
              <w:jc w:val="center"/>
              <w:rPr>
                <w:rFonts w:ascii="Arial" w:hAnsi="Arial" w:cs="Arial"/>
                <w:sz w:val="20"/>
                <w:szCs w:val="20"/>
              </w:rPr>
            </w:pPr>
            <w:r w:rsidRPr="000B3FA7">
              <w:rPr>
                <w:rFonts w:ascii="Arial" w:hAnsi="Arial" w:cs="Arial"/>
                <w:sz w:val="20"/>
                <w:szCs w:val="20"/>
              </w:rPr>
              <w:t>Klasa III</w:t>
            </w:r>
          </w:p>
        </w:tc>
      </w:tr>
      <w:tr w:rsidR="00EF63F1" w:rsidRPr="000B3FA7" w14:paraId="320EFDCB" w14:textId="77777777" w:rsidTr="002827CF">
        <w:trPr>
          <w:trHeight w:val="1828"/>
        </w:trPr>
        <w:tc>
          <w:tcPr>
            <w:tcW w:w="777" w:type="pct"/>
            <w:vMerge/>
          </w:tcPr>
          <w:p w14:paraId="62988CF3" w14:textId="77777777" w:rsidR="00EF63F1" w:rsidRPr="000B3FA7" w:rsidRDefault="00EF63F1" w:rsidP="00EF63F1">
            <w:pPr>
              <w:rPr>
                <w:rFonts w:ascii="Arial" w:hAnsi="Arial" w:cs="Arial"/>
                <w:sz w:val="20"/>
                <w:szCs w:val="20"/>
              </w:rPr>
            </w:pPr>
          </w:p>
        </w:tc>
        <w:tc>
          <w:tcPr>
            <w:tcW w:w="892" w:type="pct"/>
          </w:tcPr>
          <w:p w14:paraId="11644163" w14:textId="77777777" w:rsidR="00EF63F1" w:rsidRPr="000B3FA7" w:rsidRDefault="00502B04" w:rsidP="00502B04">
            <w:pPr>
              <w:spacing w:after="0" w:line="240" w:lineRule="auto"/>
              <w:rPr>
                <w:rFonts w:ascii="Arial" w:hAnsi="Arial" w:cs="Arial"/>
                <w:sz w:val="20"/>
                <w:szCs w:val="20"/>
              </w:rPr>
            </w:pPr>
            <w:r>
              <w:rPr>
                <w:rFonts w:ascii="Arial" w:hAnsi="Arial" w:cs="Arial"/>
                <w:sz w:val="20"/>
                <w:szCs w:val="20"/>
              </w:rPr>
              <w:t xml:space="preserve">22. </w:t>
            </w:r>
            <w:r w:rsidR="00EF63F1" w:rsidRPr="000B3FA7">
              <w:rPr>
                <w:rFonts w:ascii="Arial" w:hAnsi="Arial" w:cs="Arial"/>
                <w:sz w:val="20"/>
                <w:szCs w:val="20"/>
              </w:rPr>
              <w:t>Zintegrowane układy informacyjne kierowcy –   budowa, działanie, typowe schematy połączeń elektrycznych, typowe niesprawności, diagnozowanie usterek i sposoby naprawy</w:t>
            </w:r>
          </w:p>
        </w:tc>
        <w:tc>
          <w:tcPr>
            <w:tcW w:w="302" w:type="pct"/>
            <w:vAlign w:val="center"/>
          </w:tcPr>
          <w:p w14:paraId="4E2D3726" w14:textId="77777777" w:rsidR="00EF63F1" w:rsidRPr="000B3FA7" w:rsidRDefault="00EF63F1" w:rsidP="00EF63F1">
            <w:pPr>
              <w:jc w:val="center"/>
              <w:rPr>
                <w:rFonts w:ascii="Arial" w:hAnsi="Arial" w:cs="Arial"/>
                <w:sz w:val="20"/>
                <w:szCs w:val="20"/>
              </w:rPr>
            </w:pPr>
          </w:p>
        </w:tc>
        <w:tc>
          <w:tcPr>
            <w:tcW w:w="1340" w:type="pct"/>
          </w:tcPr>
          <w:p w14:paraId="37A991E2"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przyjąć pojazd do naprawy zintegrowanych układów informacyjnych kierowcy,</w:t>
            </w:r>
          </w:p>
          <w:p w14:paraId="7F4E6636"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zlokalizować uszkodzenia,</w:t>
            </w:r>
          </w:p>
          <w:p w14:paraId="7DB42105"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uszkodzone elementy zintegrowanych układów informacyjnych kierowcy,</w:t>
            </w:r>
          </w:p>
          <w:p w14:paraId="0263C351"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przeprowadzić kontrolę działania zintegrowanych układów informacyjnych kierowcy,</w:t>
            </w:r>
          </w:p>
          <w:p w14:paraId="4848AFB3"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obsługiwać urządzenia do obsługi zintegrowanych układów informacyjnych kierowcy,</w:t>
            </w:r>
          </w:p>
          <w:p w14:paraId="2789457D" w14:textId="77777777" w:rsidR="00EF63F1" w:rsidRPr="000B3FA7" w:rsidRDefault="00EF63F1" w:rsidP="00EF63F1">
            <w:pPr>
              <w:pStyle w:val="Akapitzlist"/>
              <w:numPr>
                <w:ilvl w:val="0"/>
                <w:numId w:val="124"/>
              </w:numPr>
              <w:spacing w:after="0" w:line="240" w:lineRule="auto"/>
              <w:ind w:left="206" w:hanging="206"/>
              <w:rPr>
                <w:rFonts w:ascii="Arial" w:hAnsi="Arial" w:cs="Arial"/>
              </w:rPr>
            </w:pPr>
            <w:r w:rsidRPr="000B3FA7">
              <w:rPr>
                <w:rFonts w:ascii="Arial" w:hAnsi="Arial" w:cs="Arial"/>
              </w:rPr>
              <w:t>skalkulować koszty wykonanej obsługi i naprawy,</w:t>
            </w:r>
          </w:p>
          <w:p w14:paraId="583BA69F"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wydać pojazd po obsłudze i naprawie.</w:t>
            </w:r>
          </w:p>
        </w:tc>
        <w:tc>
          <w:tcPr>
            <w:tcW w:w="1222" w:type="pct"/>
          </w:tcPr>
          <w:p w14:paraId="03741647"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sprawdzenia zintegrowanych układów informacyjnych kierowcy testerem diagnostycznym,</w:t>
            </w:r>
          </w:p>
          <w:p w14:paraId="17876694"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 xml:space="preserve">dokonać wymiany podzespołów zintegrowanych układów informacyjnych kierowcy. </w:t>
            </w:r>
          </w:p>
        </w:tc>
        <w:tc>
          <w:tcPr>
            <w:tcW w:w="467" w:type="pct"/>
            <w:vAlign w:val="center"/>
          </w:tcPr>
          <w:p w14:paraId="40770BDD" w14:textId="77777777" w:rsidR="00EF63F1" w:rsidRPr="000B3FA7" w:rsidRDefault="00EF63F1" w:rsidP="002827CF">
            <w:pPr>
              <w:jc w:val="center"/>
              <w:rPr>
                <w:rFonts w:ascii="Arial" w:hAnsi="Arial" w:cs="Arial"/>
                <w:sz w:val="20"/>
                <w:szCs w:val="20"/>
              </w:rPr>
            </w:pPr>
            <w:r w:rsidRPr="000B3FA7">
              <w:rPr>
                <w:rFonts w:ascii="Arial" w:hAnsi="Arial" w:cs="Arial"/>
                <w:sz w:val="20"/>
                <w:szCs w:val="20"/>
              </w:rPr>
              <w:t>Klasa III</w:t>
            </w:r>
          </w:p>
        </w:tc>
      </w:tr>
      <w:tr w:rsidR="00EF63F1" w:rsidRPr="000B3FA7" w14:paraId="6CED51AB" w14:textId="77777777" w:rsidTr="002827CF">
        <w:trPr>
          <w:trHeight w:val="1967"/>
        </w:trPr>
        <w:tc>
          <w:tcPr>
            <w:tcW w:w="777" w:type="pct"/>
            <w:vMerge/>
          </w:tcPr>
          <w:p w14:paraId="042B2CCA" w14:textId="77777777" w:rsidR="00EF63F1" w:rsidRPr="000B3FA7" w:rsidRDefault="00EF63F1" w:rsidP="00EF63F1">
            <w:pPr>
              <w:rPr>
                <w:rFonts w:ascii="Arial" w:hAnsi="Arial" w:cs="Arial"/>
                <w:sz w:val="20"/>
                <w:szCs w:val="20"/>
              </w:rPr>
            </w:pPr>
          </w:p>
        </w:tc>
        <w:tc>
          <w:tcPr>
            <w:tcW w:w="892" w:type="pct"/>
          </w:tcPr>
          <w:p w14:paraId="07620546" w14:textId="77777777" w:rsidR="00EF63F1" w:rsidRPr="000B3FA7" w:rsidRDefault="00502B04" w:rsidP="00502B04">
            <w:pPr>
              <w:spacing w:after="0" w:line="240" w:lineRule="auto"/>
              <w:rPr>
                <w:rFonts w:ascii="Arial" w:hAnsi="Arial" w:cs="Arial"/>
                <w:sz w:val="20"/>
                <w:szCs w:val="20"/>
              </w:rPr>
            </w:pPr>
            <w:r>
              <w:rPr>
                <w:rFonts w:ascii="Arial" w:hAnsi="Arial" w:cs="Arial"/>
                <w:sz w:val="20"/>
                <w:szCs w:val="20"/>
              </w:rPr>
              <w:t xml:space="preserve">23. </w:t>
            </w:r>
            <w:r w:rsidR="00EF63F1" w:rsidRPr="000B3FA7">
              <w:rPr>
                <w:rFonts w:ascii="Arial" w:hAnsi="Arial" w:cs="Arial"/>
                <w:sz w:val="20"/>
                <w:szCs w:val="20"/>
              </w:rPr>
              <w:t>Układy regulacji prędkości jazdy – budowa, działanie, typowe schematy połączeń elektrycznych, typowe niesprawności, diagnozowanie usterek i sposoby naprawy</w:t>
            </w:r>
          </w:p>
        </w:tc>
        <w:tc>
          <w:tcPr>
            <w:tcW w:w="302" w:type="pct"/>
            <w:vAlign w:val="center"/>
          </w:tcPr>
          <w:p w14:paraId="5670F145" w14:textId="77777777" w:rsidR="00EF63F1" w:rsidRPr="000B3FA7" w:rsidRDefault="00EF63F1" w:rsidP="00EF63F1">
            <w:pPr>
              <w:jc w:val="center"/>
              <w:rPr>
                <w:rFonts w:ascii="Arial" w:hAnsi="Arial" w:cs="Arial"/>
                <w:sz w:val="20"/>
                <w:szCs w:val="20"/>
              </w:rPr>
            </w:pPr>
          </w:p>
        </w:tc>
        <w:tc>
          <w:tcPr>
            <w:tcW w:w="1340" w:type="pct"/>
          </w:tcPr>
          <w:p w14:paraId="45E4CFAA"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przyjąć pojazd do naprawy układu regulacji prędkości jazdy,</w:t>
            </w:r>
          </w:p>
          <w:p w14:paraId="75FF804D"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zlokalizować uszkodzenia,</w:t>
            </w:r>
          </w:p>
          <w:p w14:paraId="65E9F81E"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uszkodzone elementy układu regulacji prędkości jazdy,</w:t>
            </w:r>
          </w:p>
          <w:p w14:paraId="5BE07156"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przeprowadzić kontrolę działania układu regulacji prędkości jazdy,</w:t>
            </w:r>
          </w:p>
          <w:p w14:paraId="4C68D34C"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obsługiwać urządzenia do obsługi układu regulacji prędkości jazdy,</w:t>
            </w:r>
          </w:p>
          <w:p w14:paraId="6C7EE964" w14:textId="77777777" w:rsidR="00EF63F1" w:rsidRPr="000B3FA7" w:rsidRDefault="00EF63F1" w:rsidP="00EF63F1">
            <w:pPr>
              <w:pStyle w:val="Akapitzlist"/>
              <w:numPr>
                <w:ilvl w:val="0"/>
                <w:numId w:val="124"/>
              </w:numPr>
              <w:spacing w:after="0" w:line="240" w:lineRule="auto"/>
              <w:ind w:left="206" w:hanging="206"/>
              <w:rPr>
                <w:rFonts w:ascii="Arial" w:hAnsi="Arial" w:cs="Arial"/>
              </w:rPr>
            </w:pPr>
            <w:r w:rsidRPr="000B3FA7">
              <w:rPr>
                <w:rFonts w:ascii="Arial" w:hAnsi="Arial" w:cs="Arial"/>
              </w:rPr>
              <w:t>skalkulować koszty wykonanej obsługi i naprawy,</w:t>
            </w:r>
          </w:p>
          <w:p w14:paraId="5BCC98EA"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wydać pojazd po obsłudze i naprawie.</w:t>
            </w:r>
          </w:p>
        </w:tc>
        <w:tc>
          <w:tcPr>
            <w:tcW w:w="1222" w:type="pct"/>
          </w:tcPr>
          <w:p w14:paraId="53131EF3"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sprawdzenia układu regulacji prędkości jazdy testerem diagnostycznym,</w:t>
            </w:r>
          </w:p>
          <w:p w14:paraId="1F97373B"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wymiany włącznika układu regulacji prędkości jazdy.</w:t>
            </w:r>
          </w:p>
          <w:p w14:paraId="072E9BF1" w14:textId="77777777" w:rsidR="00EF63F1" w:rsidRPr="000B3FA7" w:rsidRDefault="00EF63F1" w:rsidP="00EF63F1">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14:paraId="2221274C" w14:textId="77777777" w:rsidR="00EF63F1" w:rsidRPr="000B3FA7" w:rsidRDefault="00EF63F1" w:rsidP="002827CF">
            <w:pPr>
              <w:jc w:val="center"/>
              <w:rPr>
                <w:rFonts w:ascii="Arial" w:hAnsi="Arial" w:cs="Arial"/>
                <w:sz w:val="20"/>
                <w:szCs w:val="20"/>
              </w:rPr>
            </w:pPr>
            <w:r w:rsidRPr="000B3FA7">
              <w:rPr>
                <w:rFonts w:ascii="Arial" w:hAnsi="Arial" w:cs="Arial"/>
                <w:sz w:val="20"/>
                <w:szCs w:val="20"/>
              </w:rPr>
              <w:t>Klasa III</w:t>
            </w:r>
          </w:p>
        </w:tc>
      </w:tr>
      <w:tr w:rsidR="00EF63F1" w:rsidRPr="000B3FA7" w14:paraId="09E0D898" w14:textId="77777777" w:rsidTr="002827CF">
        <w:trPr>
          <w:trHeight w:val="2976"/>
        </w:trPr>
        <w:tc>
          <w:tcPr>
            <w:tcW w:w="777" w:type="pct"/>
            <w:vMerge/>
          </w:tcPr>
          <w:p w14:paraId="6762FCC3" w14:textId="77777777" w:rsidR="00EF63F1" w:rsidRPr="000B3FA7" w:rsidRDefault="00EF63F1" w:rsidP="00EF63F1">
            <w:pPr>
              <w:rPr>
                <w:rFonts w:ascii="Arial" w:hAnsi="Arial" w:cs="Arial"/>
                <w:sz w:val="20"/>
                <w:szCs w:val="20"/>
              </w:rPr>
            </w:pPr>
          </w:p>
        </w:tc>
        <w:tc>
          <w:tcPr>
            <w:tcW w:w="892" w:type="pct"/>
          </w:tcPr>
          <w:p w14:paraId="5B87B78E" w14:textId="77777777" w:rsidR="00EF63F1" w:rsidRPr="000B3FA7" w:rsidRDefault="00502B04" w:rsidP="00502B04">
            <w:pPr>
              <w:spacing w:after="0" w:line="240" w:lineRule="auto"/>
              <w:rPr>
                <w:rFonts w:ascii="Arial" w:hAnsi="Arial" w:cs="Arial"/>
                <w:sz w:val="20"/>
                <w:szCs w:val="20"/>
              </w:rPr>
            </w:pPr>
            <w:r>
              <w:rPr>
                <w:rFonts w:ascii="Arial" w:hAnsi="Arial" w:cs="Arial"/>
                <w:sz w:val="20"/>
                <w:szCs w:val="20"/>
              </w:rPr>
              <w:t xml:space="preserve">24. </w:t>
            </w:r>
            <w:r w:rsidR="00EF63F1" w:rsidRPr="000B3FA7">
              <w:rPr>
                <w:rFonts w:ascii="Arial" w:hAnsi="Arial" w:cs="Arial"/>
                <w:sz w:val="20"/>
                <w:szCs w:val="20"/>
              </w:rPr>
              <w:t>Układy elektronicznego pomiaru odległości (asystent parkowania) – budowa, działanie, typowe schematy połączeń elektrycznych, typowe niesprawności, diagnozowanie usterek i sposoby naprawy</w:t>
            </w:r>
          </w:p>
        </w:tc>
        <w:tc>
          <w:tcPr>
            <w:tcW w:w="302" w:type="pct"/>
            <w:vAlign w:val="center"/>
          </w:tcPr>
          <w:p w14:paraId="00999FF3" w14:textId="77777777" w:rsidR="00EF63F1" w:rsidRPr="000B3FA7" w:rsidRDefault="00EF63F1" w:rsidP="00EF63F1">
            <w:pPr>
              <w:jc w:val="center"/>
              <w:rPr>
                <w:rFonts w:ascii="Arial" w:hAnsi="Arial" w:cs="Arial"/>
                <w:sz w:val="20"/>
                <w:szCs w:val="20"/>
              </w:rPr>
            </w:pPr>
          </w:p>
        </w:tc>
        <w:tc>
          <w:tcPr>
            <w:tcW w:w="1340" w:type="pct"/>
          </w:tcPr>
          <w:p w14:paraId="2099ED32"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przyjąć pojazd do naprawy układów elektronicznego pomiaru odległości,</w:t>
            </w:r>
          </w:p>
          <w:p w14:paraId="4C2D4851"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zlokalizować uszkodzenia,</w:t>
            </w:r>
          </w:p>
          <w:p w14:paraId="003C36C4"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uszkodzone elementy układów elektronicznego pomiaru odległości,</w:t>
            </w:r>
          </w:p>
          <w:p w14:paraId="210DA538"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przeprowadzić kontrolę działania układów elektronicznego pomiaru odległości,</w:t>
            </w:r>
          </w:p>
          <w:p w14:paraId="238808AC"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obsługiwać urządzenia do obsługi układów elektronicznego pomiaru odległości,</w:t>
            </w:r>
          </w:p>
          <w:p w14:paraId="34C1809B" w14:textId="77777777" w:rsidR="00EF63F1" w:rsidRPr="000B3FA7" w:rsidRDefault="00EF63F1" w:rsidP="00EF63F1">
            <w:pPr>
              <w:pStyle w:val="Akapitzlist"/>
              <w:numPr>
                <w:ilvl w:val="0"/>
                <w:numId w:val="124"/>
              </w:numPr>
              <w:spacing w:after="0" w:line="240" w:lineRule="auto"/>
              <w:ind w:left="206" w:hanging="206"/>
              <w:rPr>
                <w:rFonts w:ascii="Arial" w:hAnsi="Arial" w:cs="Arial"/>
              </w:rPr>
            </w:pPr>
            <w:r w:rsidRPr="000B3FA7">
              <w:rPr>
                <w:rFonts w:ascii="Arial" w:hAnsi="Arial" w:cs="Arial"/>
              </w:rPr>
              <w:t>skalkulować koszty wykonanej obsługi i naprawy,</w:t>
            </w:r>
          </w:p>
          <w:p w14:paraId="7E6F9724"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wydać pojazd po obsłudze i naprawie.</w:t>
            </w:r>
          </w:p>
        </w:tc>
        <w:tc>
          <w:tcPr>
            <w:tcW w:w="1222" w:type="pct"/>
          </w:tcPr>
          <w:p w14:paraId="1A06424E"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układów elektronicznego pomiaru odległości testerem diagnostycznym,</w:t>
            </w:r>
          </w:p>
          <w:p w14:paraId="7D2A787C"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 xml:space="preserve">dokonać wymiany podzespołów elektronicznego pomiaru odległości </w:t>
            </w:r>
          </w:p>
        </w:tc>
        <w:tc>
          <w:tcPr>
            <w:tcW w:w="467" w:type="pct"/>
            <w:vAlign w:val="center"/>
          </w:tcPr>
          <w:p w14:paraId="615D1831" w14:textId="77777777" w:rsidR="00EF63F1" w:rsidRPr="000B3FA7" w:rsidRDefault="00EF63F1" w:rsidP="002827CF">
            <w:pPr>
              <w:jc w:val="center"/>
              <w:rPr>
                <w:rFonts w:ascii="Arial" w:hAnsi="Arial" w:cs="Arial"/>
                <w:sz w:val="20"/>
                <w:szCs w:val="20"/>
              </w:rPr>
            </w:pPr>
            <w:r w:rsidRPr="000B3FA7">
              <w:rPr>
                <w:rFonts w:ascii="Arial" w:hAnsi="Arial" w:cs="Arial"/>
                <w:sz w:val="20"/>
                <w:szCs w:val="20"/>
              </w:rPr>
              <w:t>Klasa III</w:t>
            </w:r>
          </w:p>
          <w:p w14:paraId="4B760669" w14:textId="77777777" w:rsidR="00EF63F1" w:rsidRPr="000B3FA7" w:rsidRDefault="00EF63F1" w:rsidP="002827CF">
            <w:pPr>
              <w:jc w:val="center"/>
              <w:rPr>
                <w:rFonts w:ascii="Arial" w:hAnsi="Arial" w:cs="Arial"/>
                <w:sz w:val="20"/>
                <w:szCs w:val="20"/>
              </w:rPr>
            </w:pPr>
          </w:p>
        </w:tc>
      </w:tr>
      <w:tr w:rsidR="00EF63F1" w:rsidRPr="000B3FA7" w14:paraId="2044D147" w14:textId="77777777" w:rsidTr="002827CF">
        <w:trPr>
          <w:trHeight w:val="2112"/>
        </w:trPr>
        <w:tc>
          <w:tcPr>
            <w:tcW w:w="777" w:type="pct"/>
            <w:vMerge/>
          </w:tcPr>
          <w:p w14:paraId="11E1E8A8" w14:textId="77777777" w:rsidR="00EF63F1" w:rsidRPr="000B3FA7" w:rsidRDefault="00EF63F1" w:rsidP="00EF63F1">
            <w:pPr>
              <w:rPr>
                <w:rFonts w:ascii="Arial" w:hAnsi="Arial" w:cs="Arial"/>
                <w:sz w:val="20"/>
                <w:szCs w:val="20"/>
              </w:rPr>
            </w:pPr>
          </w:p>
        </w:tc>
        <w:tc>
          <w:tcPr>
            <w:tcW w:w="892" w:type="pct"/>
          </w:tcPr>
          <w:p w14:paraId="22A739AB" w14:textId="77777777" w:rsidR="00EF63F1" w:rsidRPr="000B3FA7" w:rsidRDefault="00502B04" w:rsidP="00502B04">
            <w:pPr>
              <w:spacing w:after="0" w:line="240" w:lineRule="auto"/>
              <w:rPr>
                <w:rFonts w:ascii="Arial" w:hAnsi="Arial" w:cs="Arial"/>
                <w:color w:val="000000"/>
                <w:sz w:val="20"/>
                <w:szCs w:val="20"/>
              </w:rPr>
            </w:pPr>
            <w:r>
              <w:rPr>
                <w:rFonts w:ascii="Arial" w:hAnsi="Arial" w:cs="Arial"/>
                <w:color w:val="000000"/>
                <w:sz w:val="20"/>
                <w:szCs w:val="20"/>
              </w:rPr>
              <w:t xml:space="preserve">25. </w:t>
            </w:r>
            <w:r w:rsidR="00EF63F1" w:rsidRPr="000B3FA7">
              <w:rPr>
                <w:rFonts w:ascii="Arial" w:hAnsi="Arial" w:cs="Arial"/>
                <w:color w:val="000000"/>
                <w:sz w:val="20"/>
                <w:szCs w:val="20"/>
              </w:rPr>
              <w:t>Układy ogrzewania postojowego – budowa, działanie, typowe schematy połączeń elektrycznych, typowe niesprawności, diagnozowanie usterek i sposoby naprawy</w:t>
            </w:r>
          </w:p>
        </w:tc>
        <w:tc>
          <w:tcPr>
            <w:tcW w:w="302" w:type="pct"/>
            <w:vAlign w:val="center"/>
          </w:tcPr>
          <w:p w14:paraId="045C1749" w14:textId="77777777" w:rsidR="00EF63F1" w:rsidRPr="000B3FA7" w:rsidRDefault="00EF63F1" w:rsidP="00EF63F1">
            <w:pPr>
              <w:jc w:val="center"/>
              <w:rPr>
                <w:rFonts w:ascii="Arial" w:hAnsi="Arial" w:cs="Arial"/>
                <w:color w:val="000000"/>
                <w:sz w:val="20"/>
                <w:szCs w:val="20"/>
              </w:rPr>
            </w:pPr>
          </w:p>
        </w:tc>
        <w:tc>
          <w:tcPr>
            <w:tcW w:w="1340" w:type="pct"/>
          </w:tcPr>
          <w:p w14:paraId="5BF60DE8"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przyjąć pojazd do naprawy układu ogrzewania postojowego,</w:t>
            </w:r>
          </w:p>
          <w:p w14:paraId="09805494"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zlokalizować uszkodzenia,</w:t>
            </w:r>
          </w:p>
          <w:p w14:paraId="1B395655"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wymienić uszkodzone elementy układu ogrzewania postojowego,</w:t>
            </w:r>
          </w:p>
          <w:p w14:paraId="01B1C6EF"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przeprowadzić kontrolę działania układu ogrzewania postojowego,</w:t>
            </w:r>
          </w:p>
          <w:p w14:paraId="1C298050"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wymienić uszkodzone przewody układu ogrzewania postojowego,</w:t>
            </w:r>
          </w:p>
          <w:p w14:paraId="7F2C4D76"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obsługiwać urządzenia do obsługi układu ogrzewania postojowego,</w:t>
            </w:r>
          </w:p>
          <w:p w14:paraId="61A494E3" w14:textId="77777777" w:rsidR="00EF63F1" w:rsidRPr="000B3FA7" w:rsidRDefault="00EF63F1" w:rsidP="00EF63F1">
            <w:pPr>
              <w:pStyle w:val="Akapitzlist"/>
              <w:numPr>
                <w:ilvl w:val="0"/>
                <w:numId w:val="124"/>
              </w:numPr>
              <w:spacing w:after="0" w:line="240" w:lineRule="auto"/>
              <w:ind w:left="206" w:hanging="206"/>
              <w:rPr>
                <w:rFonts w:ascii="Arial" w:hAnsi="Arial" w:cs="Arial"/>
                <w:color w:val="000000"/>
              </w:rPr>
            </w:pPr>
            <w:r w:rsidRPr="000B3FA7">
              <w:rPr>
                <w:rFonts w:ascii="Arial" w:hAnsi="Arial" w:cs="Arial"/>
                <w:color w:val="000000"/>
              </w:rPr>
              <w:t>skalkulować koszty wykonanej obsługi i naprawy,</w:t>
            </w:r>
          </w:p>
          <w:p w14:paraId="01F0AD66"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wydać pojazd po obsłudze i naprawie.</w:t>
            </w:r>
          </w:p>
        </w:tc>
        <w:tc>
          <w:tcPr>
            <w:tcW w:w="1222" w:type="pct"/>
          </w:tcPr>
          <w:p w14:paraId="0938C8DF"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dokonać sprawdzenia układu ogrzewania postojowego testerem diagnostycznym,</w:t>
            </w:r>
          </w:p>
          <w:p w14:paraId="627EC9EF" w14:textId="77777777" w:rsidR="00EF63F1" w:rsidRPr="000B3FA7" w:rsidRDefault="00EF63F1" w:rsidP="00EF63F1">
            <w:pPr>
              <w:numPr>
                <w:ilvl w:val="0"/>
                <w:numId w:val="124"/>
              </w:numPr>
              <w:spacing w:after="0" w:line="240" w:lineRule="auto"/>
              <w:ind w:left="206" w:hanging="206"/>
              <w:rPr>
                <w:rFonts w:ascii="Arial" w:hAnsi="Arial" w:cs="Arial"/>
                <w:color w:val="000000"/>
                <w:sz w:val="20"/>
                <w:szCs w:val="20"/>
              </w:rPr>
            </w:pPr>
            <w:r w:rsidRPr="000B3FA7">
              <w:rPr>
                <w:rFonts w:ascii="Arial" w:hAnsi="Arial" w:cs="Arial"/>
                <w:color w:val="000000"/>
                <w:sz w:val="20"/>
                <w:szCs w:val="20"/>
              </w:rPr>
              <w:t xml:space="preserve">dokonać wymianypodzespołów układu ogrzewania postojowego </w:t>
            </w:r>
          </w:p>
        </w:tc>
        <w:tc>
          <w:tcPr>
            <w:tcW w:w="467" w:type="pct"/>
            <w:vAlign w:val="center"/>
          </w:tcPr>
          <w:p w14:paraId="3515CC21" w14:textId="77777777" w:rsidR="00EF63F1" w:rsidRPr="000B3FA7" w:rsidRDefault="00EF63F1" w:rsidP="002827CF">
            <w:pPr>
              <w:jc w:val="center"/>
              <w:rPr>
                <w:rFonts w:ascii="Arial" w:hAnsi="Arial" w:cs="Arial"/>
                <w:sz w:val="20"/>
                <w:szCs w:val="20"/>
              </w:rPr>
            </w:pPr>
            <w:r w:rsidRPr="000B3FA7">
              <w:rPr>
                <w:rFonts w:ascii="Arial" w:hAnsi="Arial" w:cs="Arial"/>
                <w:sz w:val="20"/>
                <w:szCs w:val="20"/>
              </w:rPr>
              <w:t>Klasa III</w:t>
            </w:r>
          </w:p>
        </w:tc>
      </w:tr>
      <w:tr w:rsidR="00EF63F1" w:rsidRPr="000B3FA7" w14:paraId="4FFA2CBB" w14:textId="77777777" w:rsidTr="002827CF">
        <w:trPr>
          <w:trHeight w:val="1134"/>
        </w:trPr>
        <w:tc>
          <w:tcPr>
            <w:tcW w:w="777" w:type="pct"/>
            <w:vMerge w:val="restart"/>
          </w:tcPr>
          <w:p w14:paraId="0B1D489E" w14:textId="77777777" w:rsidR="00EF63F1" w:rsidRPr="000B3FA7" w:rsidRDefault="00EF63F1" w:rsidP="00EF63F1">
            <w:pPr>
              <w:rPr>
                <w:rFonts w:ascii="Arial" w:hAnsi="Arial" w:cs="Arial"/>
                <w:sz w:val="20"/>
                <w:szCs w:val="20"/>
              </w:rPr>
            </w:pPr>
          </w:p>
        </w:tc>
        <w:tc>
          <w:tcPr>
            <w:tcW w:w="892" w:type="pct"/>
          </w:tcPr>
          <w:p w14:paraId="7D77953C" w14:textId="77777777" w:rsidR="00EF63F1" w:rsidRPr="000B3FA7" w:rsidRDefault="00502B04" w:rsidP="00502B04">
            <w:pPr>
              <w:spacing w:after="0" w:line="240" w:lineRule="auto"/>
              <w:rPr>
                <w:rFonts w:ascii="Arial" w:hAnsi="Arial" w:cs="Arial"/>
                <w:sz w:val="20"/>
                <w:szCs w:val="20"/>
              </w:rPr>
            </w:pPr>
            <w:r>
              <w:rPr>
                <w:rFonts w:ascii="Arial" w:hAnsi="Arial" w:cs="Arial"/>
                <w:sz w:val="20"/>
                <w:szCs w:val="20"/>
              </w:rPr>
              <w:t xml:space="preserve">26. </w:t>
            </w:r>
            <w:r w:rsidR="00EF63F1" w:rsidRPr="000B3FA7">
              <w:rPr>
                <w:rFonts w:ascii="Arial" w:hAnsi="Arial" w:cs="Arial"/>
                <w:sz w:val="20"/>
                <w:szCs w:val="20"/>
              </w:rPr>
              <w:t>Samochodowa nawigacja GPS – budowa, działanie, typowe schematy połączeń elektrycznych, typowe niesprawności, diagnozowanie usterek i sposoby naprawy</w:t>
            </w:r>
          </w:p>
        </w:tc>
        <w:tc>
          <w:tcPr>
            <w:tcW w:w="302" w:type="pct"/>
            <w:vAlign w:val="center"/>
          </w:tcPr>
          <w:p w14:paraId="6FA515B5" w14:textId="77777777" w:rsidR="00EF63F1" w:rsidRPr="000B3FA7" w:rsidRDefault="00EF63F1" w:rsidP="00EF63F1">
            <w:pPr>
              <w:jc w:val="center"/>
              <w:rPr>
                <w:rFonts w:ascii="Arial" w:hAnsi="Arial" w:cs="Arial"/>
                <w:sz w:val="20"/>
                <w:szCs w:val="20"/>
              </w:rPr>
            </w:pPr>
          </w:p>
        </w:tc>
        <w:tc>
          <w:tcPr>
            <w:tcW w:w="1340" w:type="pct"/>
          </w:tcPr>
          <w:p w14:paraId="2B3EA4C9"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przyjąć pojazd do naprawy samochodowej nawigacji GPS,</w:t>
            </w:r>
          </w:p>
          <w:p w14:paraId="1D447961"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zlokalizować uszkodzenia,</w:t>
            </w:r>
          </w:p>
          <w:p w14:paraId="66F14737"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przeprowadzić kontrolę działania układu samochodowej nawigacji GPS,</w:t>
            </w:r>
          </w:p>
          <w:p w14:paraId="51460609"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uszkodzone podzespoły samochodowej nawigacji GPS,</w:t>
            </w:r>
          </w:p>
          <w:p w14:paraId="0662672E"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obsługiwać urządzenia do obsługi samochodowej nawigacji GPS,</w:t>
            </w:r>
          </w:p>
          <w:p w14:paraId="081D165F" w14:textId="77777777" w:rsidR="00EF63F1" w:rsidRPr="000B3FA7" w:rsidRDefault="00EF63F1" w:rsidP="00EF63F1">
            <w:pPr>
              <w:pStyle w:val="Akapitzlist"/>
              <w:numPr>
                <w:ilvl w:val="0"/>
                <w:numId w:val="124"/>
              </w:numPr>
              <w:spacing w:after="0" w:line="240" w:lineRule="auto"/>
              <w:ind w:left="206" w:hanging="206"/>
              <w:rPr>
                <w:rFonts w:ascii="Arial" w:hAnsi="Arial" w:cs="Arial"/>
              </w:rPr>
            </w:pPr>
            <w:r w:rsidRPr="000B3FA7">
              <w:rPr>
                <w:rFonts w:ascii="Arial" w:hAnsi="Arial" w:cs="Arial"/>
              </w:rPr>
              <w:t>skalkulować koszty wykonanej obsługi i naprawy,</w:t>
            </w:r>
          </w:p>
          <w:p w14:paraId="5EEFF900"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wydać pojazd po obsłudze i naprawie.</w:t>
            </w:r>
          </w:p>
        </w:tc>
        <w:tc>
          <w:tcPr>
            <w:tcW w:w="1222" w:type="pct"/>
          </w:tcPr>
          <w:p w14:paraId="37306192"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sprawdzenia samochodowej nawigacji GPS testerem diagnostycznym,</w:t>
            </w:r>
          </w:p>
          <w:p w14:paraId="561BFF72"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nośnik GPS,</w:t>
            </w:r>
          </w:p>
          <w:p w14:paraId="0B23975A"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wymiany elementówsamochodowej nawigacji GPS</w:t>
            </w:r>
          </w:p>
          <w:p w14:paraId="6F72107D" w14:textId="77777777" w:rsidR="00EF63F1" w:rsidRPr="000B3FA7" w:rsidRDefault="00EF63F1" w:rsidP="00EF63F1">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14:paraId="05EF7F7A" w14:textId="77777777" w:rsidR="00EF63F1" w:rsidRPr="000B3FA7" w:rsidRDefault="00EF63F1" w:rsidP="002827CF">
            <w:pPr>
              <w:jc w:val="center"/>
              <w:rPr>
                <w:rFonts w:ascii="Arial" w:hAnsi="Arial" w:cs="Arial"/>
                <w:sz w:val="20"/>
                <w:szCs w:val="20"/>
              </w:rPr>
            </w:pPr>
            <w:r w:rsidRPr="000B3FA7">
              <w:rPr>
                <w:rFonts w:ascii="Arial" w:hAnsi="Arial" w:cs="Arial"/>
                <w:sz w:val="20"/>
                <w:szCs w:val="20"/>
              </w:rPr>
              <w:t>Klasa III</w:t>
            </w:r>
          </w:p>
        </w:tc>
      </w:tr>
      <w:tr w:rsidR="00EF63F1" w:rsidRPr="000B3FA7" w14:paraId="05413564" w14:textId="77777777" w:rsidTr="002827CF">
        <w:trPr>
          <w:trHeight w:val="1960"/>
        </w:trPr>
        <w:tc>
          <w:tcPr>
            <w:tcW w:w="777" w:type="pct"/>
            <w:vMerge/>
          </w:tcPr>
          <w:p w14:paraId="4B92F1BA" w14:textId="77777777" w:rsidR="00EF63F1" w:rsidRPr="000B3FA7" w:rsidRDefault="00EF63F1" w:rsidP="00EF63F1">
            <w:pPr>
              <w:rPr>
                <w:rFonts w:ascii="Arial" w:hAnsi="Arial" w:cs="Arial"/>
                <w:sz w:val="20"/>
                <w:szCs w:val="20"/>
              </w:rPr>
            </w:pPr>
          </w:p>
        </w:tc>
        <w:tc>
          <w:tcPr>
            <w:tcW w:w="892" w:type="pct"/>
          </w:tcPr>
          <w:p w14:paraId="5F5046B5" w14:textId="77777777" w:rsidR="00EF63F1" w:rsidRPr="000B3FA7" w:rsidRDefault="00502B04" w:rsidP="00502B04">
            <w:pPr>
              <w:spacing w:after="0" w:line="240" w:lineRule="auto"/>
              <w:rPr>
                <w:rFonts w:ascii="Arial" w:hAnsi="Arial" w:cs="Arial"/>
                <w:sz w:val="20"/>
                <w:szCs w:val="20"/>
              </w:rPr>
            </w:pPr>
            <w:r>
              <w:rPr>
                <w:rFonts w:ascii="Arial" w:hAnsi="Arial" w:cs="Arial"/>
                <w:sz w:val="20"/>
                <w:szCs w:val="20"/>
              </w:rPr>
              <w:t xml:space="preserve">27. </w:t>
            </w:r>
            <w:r w:rsidR="00EF63F1" w:rsidRPr="000B3FA7">
              <w:rPr>
                <w:rFonts w:ascii="Arial" w:hAnsi="Arial" w:cs="Arial"/>
                <w:sz w:val="20"/>
                <w:szCs w:val="20"/>
              </w:rPr>
              <w:t>Samochodowa instalacja telefoniczna – budowa, działanie, typowe schematy połączeń elektrycznych, typowe niesprawności, diagnozowanie usterek i sposoby naprawy</w:t>
            </w:r>
          </w:p>
        </w:tc>
        <w:tc>
          <w:tcPr>
            <w:tcW w:w="302" w:type="pct"/>
            <w:vAlign w:val="center"/>
          </w:tcPr>
          <w:p w14:paraId="25B57B4D" w14:textId="77777777" w:rsidR="00EF63F1" w:rsidRPr="000B3FA7" w:rsidRDefault="00EF63F1" w:rsidP="00EF63F1">
            <w:pPr>
              <w:jc w:val="center"/>
              <w:rPr>
                <w:rFonts w:ascii="Arial" w:hAnsi="Arial" w:cs="Arial"/>
                <w:sz w:val="20"/>
                <w:szCs w:val="20"/>
              </w:rPr>
            </w:pPr>
          </w:p>
        </w:tc>
        <w:tc>
          <w:tcPr>
            <w:tcW w:w="1340" w:type="pct"/>
          </w:tcPr>
          <w:p w14:paraId="3E4801E1"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przyjąć pojazd do naprawy samochodowej instalacji telefonicznej,</w:t>
            </w:r>
          </w:p>
          <w:p w14:paraId="6B7CE476"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zlokalizować uszkodzenia,</w:t>
            </w:r>
          </w:p>
          <w:p w14:paraId="315566E6"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podzespoły samochodowej instalacji telefonicznej,</w:t>
            </w:r>
          </w:p>
          <w:p w14:paraId="34594BEA"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przeprowadzić kontrolę działania układu samochodowej instalacji telefonicznej,</w:t>
            </w:r>
          </w:p>
          <w:p w14:paraId="60C218FC"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uszkodzone przewody elektryczne samochodowej instalacji telefonicznej,</w:t>
            </w:r>
          </w:p>
          <w:p w14:paraId="1145789B"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obsługiwać urządzenia do obsługi samochodowej instalacji telefonicznej,</w:t>
            </w:r>
          </w:p>
          <w:p w14:paraId="31308BDB" w14:textId="77777777" w:rsidR="00EF63F1" w:rsidRPr="000B3FA7" w:rsidRDefault="00EF63F1" w:rsidP="00EF63F1">
            <w:pPr>
              <w:pStyle w:val="Akapitzlist"/>
              <w:numPr>
                <w:ilvl w:val="0"/>
                <w:numId w:val="124"/>
              </w:numPr>
              <w:spacing w:after="0" w:line="240" w:lineRule="auto"/>
              <w:ind w:left="206" w:hanging="206"/>
              <w:rPr>
                <w:rFonts w:ascii="Arial" w:hAnsi="Arial" w:cs="Arial"/>
              </w:rPr>
            </w:pPr>
            <w:r w:rsidRPr="000B3FA7">
              <w:rPr>
                <w:rFonts w:ascii="Arial" w:hAnsi="Arial" w:cs="Arial"/>
              </w:rPr>
              <w:t>skalkulować koszty wykonanej obsługi i naprawy,</w:t>
            </w:r>
          </w:p>
          <w:p w14:paraId="2E721738"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wydać pojazd po obsłudze i naprawie.</w:t>
            </w:r>
          </w:p>
        </w:tc>
        <w:tc>
          <w:tcPr>
            <w:tcW w:w="1222" w:type="pct"/>
          </w:tcPr>
          <w:p w14:paraId="69F17DD5"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sprawdzenia samochodowej instalacji telefonicznej testerem diagnostycznym,</w:t>
            </w:r>
          </w:p>
          <w:p w14:paraId="707540F3"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elementy samochodowej instalacji telefonicznej,</w:t>
            </w:r>
          </w:p>
          <w:p w14:paraId="5D498BAF" w14:textId="77777777" w:rsidR="00EF63F1" w:rsidRPr="000B3FA7" w:rsidRDefault="00EF63F1" w:rsidP="00EF63F1">
            <w:pPr>
              <w:spacing w:after="0" w:line="240" w:lineRule="auto"/>
              <w:ind w:left="206"/>
              <w:rPr>
                <w:rFonts w:ascii="Arial" w:hAnsi="Arial" w:cs="Arial"/>
                <w:sz w:val="20"/>
                <w:szCs w:val="20"/>
              </w:rPr>
            </w:pPr>
          </w:p>
        </w:tc>
        <w:tc>
          <w:tcPr>
            <w:tcW w:w="467" w:type="pct"/>
            <w:vAlign w:val="center"/>
          </w:tcPr>
          <w:p w14:paraId="69809782" w14:textId="77777777" w:rsidR="00EF63F1" w:rsidRPr="000B3FA7" w:rsidRDefault="00EF63F1" w:rsidP="002827CF">
            <w:pPr>
              <w:jc w:val="center"/>
              <w:rPr>
                <w:rFonts w:ascii="Arial" w:hAnsi="Arial" w:cs="Arial"/>
                <w:sz w:val="20"/>
                <w:szCs w:val="20"/>
              </w:rPr>
            </w:pPr>
            <w:r w:rsidRPr="000B3FA7">
              <w:rPr>
                <w:rFonts w:ascii="Arial" w:hAnsi="Arial" w:cs="Arial"/>
                <w:sz w:val="20"/>
                <w:szCs w:val="20"/>
              </w:rPr>
              <w:t>Klasa III</w:t>
            </w:r>
          </w:p>
        </w:tc>
      </w:tr>
      <w:tr w:rsidR="00EF63F1" w:rsidRPr="000B3FA7" w14:paraId="2D1501BC" w14:textId="77777777" w:rsidTr="002827CF">
        <w:trPr>
          <w:trHeight w:val="1970"/>
        </w:trPr>
        <w:tc>
          <w:tcPr>
            <w:tcW w:w="777" w:type="pct"/>
            <w:vMerge/>
          </w:tcPr>
          <w:p w14:paraId="31A9E4AB" w14:textId="77777777" w:rsidR="00EF63F1" w:rsidRPr="000B3FA7" w:rsidRDefault="00EF63F1" w:rsidP="00EF63F1">
            <w:pPr>
              <w:rPr>
                <w:rFonts w:ascii="Arial" w:hAnsi="Arial" w:cs="Arial"/>
                <w:sz w:val="20"/>
                <w:szCs w:val="20"/>
              </w:rPr>
            </w:pPr>
          </w:p>
        </w:tc>
        <w:tc>
          <w:tcPr>
            <w:tcW w:w="892" w:type="pct"/>
          </w:tcPr>
          <w:p w14:paraId="5DB63575" w14:textId="77777777" w:rsidR="00EF63F1" w:rsidRPr="000B3FA7" w:rsidRDefault="00502B04" w:rsidP="00502B04">
            <w:pPr>
              <w:spacing w:after="0" w:line="240" w:lineRule="auto"/>
              <w:rPr>
                <w:rFonts w:ascii="Arial" w:hAnsi="Arial" w:cs="Arial"/>
                <w:sz w:val="20"/>
                <w:szCs w:val="20"/>
              </w:rPr>
            </w:pPr>
            <w:r>
              <w:rPr>
                <w:rFonts w:ascii="Arial" w:hAnsi="Arial" w:cs="Arial"/>
                <w:sz w:val="20"/>
                <w:szCs w:val="20"/>
              </w:rPr>
              <w:t xml:space="preserve">28. </w:t>
            </w:r>
            <w:r w:rsidR="00EF63F1" w:rsidRPr="000B3FA7">
              <w:rPr>
                <w:rFonts w:ascii="Arial" w:hAnsi="Arial" w:cs="Arial"/>
                <w:sz w:val="20"/>
                <w:szCs w:val="20"/>
              </w:rPr>
              <w:t>Samochodowe układy telematyki – budowa, działanie, typowe schematy połączeń elektrycznych, typowe niesprawności, diagnozowanie usterek i sposoby naprawy</w:t>
            </w:r>
          </w:p>
        </w:tc>
        <w:tc>
          <w:tcPr>
            <w:tcW w:w="302" w:type="pct"/>
            <w:vAlign w:val="center"/>
          </w:tcPr>
          <w:p w14:paraId="322DB254" w14:textId="77777777" w:rsidR="00EF63F1" w:rsidRPr="000B3FA7" w:rsidRDefault="00EF63F1" w:rsidP="00EF63F1">
            <w:pPr>
              <w:jc w:val="center"/>
              <w:rPr>
                <w:rFonts w:ascii="Arial" w:hAnsi="Arial" w:cs="Arial"/>
                <w:sz w:val="20"/>
                <w:szCs w:val="20"/>
              </w:rPr>
            </w:pPr>
          </w:p>
        </w:tc>
        <w:tc>
          <w:tcPr>
            <w:tcW w:w="1340" w:type="pct"/>
          </w:tcPr>
          <w:p w14:paraId="1E1F1EC7"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przyjąć pojazd do naprawy samochodowych układów telematyki,</w:t>
            </w:r>
          </w:p>
          <w:p w14:paraId="2AEC7F1A"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zlokalizować uszkodzenia,</w:t>
            </w:r>
          </w:p>
          <w:p w14:paraId="4DD4D4DF"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podzespoły układu telematyki,</w:t>
            </w:r>
          </w:p>
          <w:p w14:paraId="78F75356"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przeprowadzić kontrolę działania samochodowych układów telematyki,</w:t>
            </w:r>
          </w:p>
          <w:p w14:paraId="434512C3"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obsługiwać urządzenia do obsługi samochodowych układów telematyki,</w:t>
            </w:r>
          </w:p>
          <w:p w14:paraId="4BED9AE1" w14:textId="77777777" w:rsidR="00EF63F1" w:rsidRPr="000B3FA7" w:rsidRDefault="00EF63F1" w:rsidP="00EF63F1">
            <w:pPr>
              <w:pStyle w:val="Akapitzlist"/>
              <w:numPr>
                <w:ilvl w:val="0"/>
                <w:numId w:val="124"/>
              </w:numPr>
              <w:spacing w:after="0" w:line="240" w:lineRule="auto"/>
              <w:ind w:left="206" w:hanging="206"/>
              <w:rPr>
                <w:rFonts w:ascii="Arial" w:hAnsi="Arial" w:cs="Arial"/>
              </w:rPr>
            </w:pPr>
            <w:r w:rsidRPr="000B3FA7">
              <w:rPr>
                <w:rFonts w:ascii="Arial" w:hAnsi="Arial" w:cs="Arial"/>
              </w:rPr>
              <w:t>skalkulować koszty wykonanej obsługi i naprawy,</w:t>
            </w:r>
          </w:p>
          <w:p w14:paraId="755B93FC"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wydać pojazd po obsłudze i naprawie.</w:t>
            </w:r>
          </w:p>
        </w:tc>
        <w:tc>
          <w:tcPr>
            <w:tcW w:w="1222" w:type="pct"/>
          </w:tcPr>
          <w:p w14:paraId="55491A1D"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sprawdzenia układów testerem diagnostycznym,</w:t>
            </w:r>
          </w:p>
          <w:p w14:paraId="707BB634"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wymiany elementów samochodowych układów telematyki</w:t>
            </w:r>
          </w:p>
          <w:p w14:paraId="5509E9C4" w14:textId="77777777" w:rsidR="00EF63F1" w:rsidRPr="000B3FA7" w:rsidRDefault="00EF63F1" w:rsidP="00EF63F1">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14:paraId="7859EE39" w14:textId="77777777" w:rsidR="00EF63F1" w:rsidRPr="000B3FA7" w:rsidRDefault="00EF63F1" w:rsidP="002827CF">
            <w:pPr>
              <w:jc w:val="center"/>
              <w:rPr>
                <w:rFonts w:ascii="Arial" w:hAnsi="Arial" w:cs="Arial"/>
                <w:sz w:val="20"/>
                <w:szCs w:val="20"/>
              </w:rPr>
            </w:pPr>
            <w:r w:rsidRPr="000B3FA7">
              <w:rPr>
                <w:rFonts w:ascii="Arial" w:hAnsi="Arial" w:cs="Arial"/>
                <w:sz w:val="20"/>
                <w:szCs w:val="20"/>
              </w:rPr>
              <w:t>Klasa III</w:t>
            </w:r>
          </w:p>
        </w:tc>
      </w:tr>
      <w:tr w:rsidR="00EF63F1" w:rsidRPr="000B3FA7" w14:paraId="24A693F6" w14:textId="77777777" w:rsidTr="002827CF">
        <w:trPr>
          <w:trHeight w:val="2395"/>
        </w:trPr>
        <w:tc>
          <w:tcPr>
            <w:tcW w:w="777" w:type="pct"/>
            <w:vMerge/>
          </w:tcPr>
          <w:p w14:paraId="19F05B0C" w14:textId="77777777" w:rsidR="00EF63F1" w:rsidRPr="000B3FA7" w:rsidRDefault="00EF63F1" w:rsidP="00EF63F1">
            <w:pPr>
              <w:rPr>
                <w:rFonts w:ascii="Arial" w:hAnsi="Arial" w:cs="Arial"/>
                <w:sz w:val="20"/>
                <w:szCs w:val="20"/>
              </w:rPr>
            </w:pPr>
          </w:p>
        </w:tc>
        <w:tc>
          <w:tcPr>
            <w:tcW w:w="892" w:type="pct"/>
          </w:tcPr>
          <w:p w14:paraId="34E1955B" w14:textId="77777777" w:rsidR="00EF63F1" w:rsidRPr="000B3FA7" w:rsidRDefault="00502B04" w:rsidP="00502B04">
            <w:pPr>
              <w:spacing w:after="0" w:line="240" w:lineRule="auto"/>
              <w:rPr>
                <w:rFonts w:ascii="Arial" w:hAnsi="Arial" w:cs="Arial"/>
                <w:sz w:val="20"/>
                <w:szCs w:val="20"/>
              </w:rPr>
            </w:pPr>
            <w:r>
              <w:rPr>
                <w:rFonts w:ascii="Arial" w:hAnsi="Arial" w:cs="Arial"/>
                <w:sz w:val="20"/>
                <w:szCs w:val="20"/>
              </w:rPr>
              <w:t xml:space="preserve">29. </w:t>
            </w:r>
            <w:r w:rsidR="00EF63F1" w:rsidRPr="000B3FA7">
              <w:rPr>
                <w:rFonts w:ascii="Arial" w:hAnsi="Arial" w:cs="Arial"/>
                <w:sz w:val="20"/>
                <w:szCs w:val="20"/>
              </w:rPr>
              <w:t>Układy zasilania elektrycznego i sterowania pojazdów o napędzie hybrydowym – budowa, działanie, typowe schematy połączeń elektrycznych, typowe niesprawności, diagnozowanie usterek i sposoby naprawy</w:t>
            </w:r>
          </w:p>
        </w:tc>
        <w:tc>
          <w:tcPr>
            <w:tcW w:w="302" w:type="pct"/>
            <w:vAlign w:val="center"/>
          </w:tcPr>
          <w:p w14:paraId="4D2B8E2A" w14:textId="77777777" w:rsidR="00EF63F1" w:rsidRPr="000B3FA7" w:rsidRDefault="00EF63F1" w:rsidP="00EF63F1">
            <w:pPr>
              <w:jc w:val="center"/>
              <w:rPr>
                <w:rFonts w:ascii="Arial" w:hAnsi="Arial" w:cs="Arial"/>
                <w:color w:val="FF0000"/>
                <w:sz w:val="20"/>
                <w:szCs w:val="20"/>
              </w:rPr>
            </w:pPr>
          </w:p>
        </w:tc>
        <w:tc>
          <w:tcPr>
            <w:tcW w:w="1340" w:type="pct"/>
          </w:tcPr>
          <w:p w14:paraId="1AF9AD63"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przyjąć pojazd do naprawy układu zasilania elektrycznego i sterowania pojazdów o napędzie hybrydowym,</w:t>
            </w:r>
          </w:p>
          <w:p w14:paraId="777D776B"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zlokalizować uszkodzenia,</w:t>
            </w:r>
          </w:p>
          <w:p w14:paraId="235B3683"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podzespoły układu zasilania elektrycznego i sterowania pojazdów o napędzie elektrycznym,</w:t>
            </w:r>
          </w:p>
          <w:p w14:paraId="7D471621"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przeprowadzić kontrolę działania układu zasilania elektrycznego i sterowania pojazdów o napędzie elektrycznym,</w:t>
            </w:r>
          </w:p>
          <w:p w14:paraId="2B28E853"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obsługiwać urządzenia do obsługi układu zasilania elektrycznego i sterowania pojazdów o napędzie elektrycznym,</w:t>
            </w:r>
          </w:p>
          <w:p w14:paraId="5B658733" w14:textId="77777777" w:rsidR="00EF63F1" w:rsidRPr="000B3FA7" w:rsidRDefault="00EF63F1" w:rsidP="00EF63F1">
            <w:pPr>
              <w:pStyle w:val="Akapitzlist"/>
              <w:numPr>
                <w:ilvl w:val="0"/>
                <w:numId w:val="124"/>
              </w:numPr>
              <w:spacing w:after="0" w:line="240" w:lineRule="auto"/>
              <w:ind w:left="206" w:hanging="206"/>
              <w:rPr>
                <w:rFonts w:ascii="Arial" w:hAnsi="Arial" w:cs="Arial"/>
              </w:rPr>
            </w:pPr>
            <w:r w:rsidRPr="000B3FA7">
              <w:rPr>
                <w:rFonts w:ascii="Arial" w:hAnsi="Arial" w:cs="Arial"/>
              </w:rPr>
              <w:t>skalkulować koszty wykonanej obsługi i naprawy,</w:t>
            </w:r>
          </w:p>
          <w:p w14:paraId="6100A191"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wydać pojazd po obsłudze i naprawie.</w:t>
            </w:r>
          </w:p>
        </w:tc>
        <w:tc>
          <w:tcPr>
            <w:tcW w:w="1222" w:type="pct"/>
          </w:tcPr>
          <w:p w14:paraId="7043230C"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sprawdzenia układu zasilania elektrycznego i sterowania pojazdów o napędzie hybrydowym testerem diagnostycznym,</w:t>
            </w:r>
          </w:p>
          <w:p w14:paraId="5AA4685D"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uszkodzone elementy akumulatora wysokonapięciowego,</w:t>
            </w:r>
          </w:p>
          <w:p w14:paraId="70448BED" w14:textId="77777777" w:rsidR="00EF63F1" w:rsidRPr="000B3FA7" w:rsidRDefault="00EF63F1" w:rsidP="00EF63F1">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14:paraId="10B902A1" w14:textId="77777777" w:rsidR="00EF63F1" w:rsidRPr="000B3FA7" w:rsidRDefault="00EF63F1" w:rsidP="002827CF">
            <w:pPr>
              <w:jc w:val="center"/>
              <w:rPr>
                <w:rFonts w:ascii="Arial" w:hAnsi="Arial" w:cs="Arial"/>
                <w:sz w:val="20"/>
                <w:szCs w:val="20"/>
              </w:rPr>
            </w:pPr>
            <w:r w:rsidRPr="000B3FA7">
              <w:rPr>
                <w:rFonts w:ascii="Arial" w:hAnsi="Arial" w:cs="Arial"/>
                <w:sz w:val="20"/>
                <w:szCs w:val="20"/>
              </w:rPr>
              <w:t>Klasa III</w:t>
            </w:r>
          </w:p>
        </w:tc>
      </w:tr>
      <w:tr w:rsidR="00EF63F1" w:rsidRPr="000B3FA7" w14:paraId="35682EB3" w14:textId="77777777" w:rsidTr="002827CF">
        <w:trPr>
          <w:trHeight w:val="2697"/>
        </w:trPr>
        <w:tc>
          <w:tcPr>
            <w:tcW w:w="777" w:type="pct"/>
          </w:tcPr>
          <w:p w14:paraId="2587040F" w14:textId="77777777" w:rsidR="00EF63F1" w:rsidRPr="000B3FA7" w:rsidRDefault="00EF63F1" w:rsidP="00EF63F1">
            <w:pPr>
              <w:rPr>
                <w:rFonts w:ascii="Arial" w:hAnsi="Arial" w:cs="Arial"/>
                <w:sz w:val="20"/>
                <w:szCs w:val="20"/>
              </w:rPr>
            </w:pPr>
          </w:p>
        </w:tc>
        <w:tc>
          <w:tcPr>
            <w:tcW w:w="892" w:type="pct"/>
          </w:tcPr>
          <w:p w14:paraId="47B3760F" w14:textId="77777777" w:rsidR="00EF63F1" w:rsidRPr="000B3FA7" w:rsidRDefault="00502B04" w:rsidP="00EF63F1">
            <w:pPr>
              <w:rPr>
                <w:rFonts w:ascii="Arial" w:hAnsi="Arial" w:cs="Arial"/>
                <w:sz w:val="20"/>
                <w:szCs w:val="20"/>
              </w:rPr>
            </w:pPr>
            <w:r>
              <w:rPr>
                <w:rFonts w:ascii="Arial" w:hAnsi="Arial" w:cs="Arial"/>
                <w:sz w:val="20"/>
                <w:szCs w:val="20"/>
              </w:rPr>
              <w:t xml:space="preserve">30. </w:t>
            </w:r>
            <w:r w:rsidR="00EF63F1" w:rsidRPr="000B3FA7">
              <w:rPr>
                <w:rFonts w:ascii="Arial" w:hAnsi="Arial" w:cs="Arial"/>
                <w:sz w:val="20"/>
                <w:szCs w:val="20"/>
              </w:rPr>
              <w:t>Układy zasilania elektrycznego i sterowania pojazdów o napędzie elektrycznym – budowa, działanie, typowe schematy połączeń elektrycznych, typowe niesprawności, diagnozowanie usterek i sposoby naprawy</w:t>
            </w:r>
          </w:p>
        </w:tc>
        <w:tc>
          <w:tcPr>
            <w:tcW w:w="302" w:type="pct"/>
            <w:vAlign w:val="center"/>
          </w:tcPr>
          <w:p w14:paraId="4AC509A5" w14:textId="77777777" w:rsidR="00EF63F1" w:rsidRPr="000B3FA7" w:rsidRDefault="00EF63F1" w:rsidP="00EF63F1">
            <w:pPr>
              <w:jc w:val="center"/>
              <w:rPr>
                <w:rFonts w:ascii="Arial" w:hAnsi="Arial" w:cs="Arial"/>
                <w:sz w:val="20"/>
                <w:szCs w:val="20"/>
              </w:rPr>
            </w:pPr>
          </w:p>
        </w:tc>
        <w:tc>
          <w:tcPr>
            <w:tcW w:w="1340" w:type="pct"/>
          </w:tcPr>
          <w:p w14:paraId="040FE3E0"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przyjąć pojazd do naprawy układu zasilania elektrycznego i sterowania pojazdów o napędzie elektrycznym,</w:t>
            </w:r>
          </w:p>
          <w:p w14:paraId="70A5AF2F"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zlokalizować uszkodzenia,</w:t>
            </w:r>
          </w:p>
          <w:p w14:paraId="1F3EA1BA"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wymienić elementy układu zasilania elektrycznego i sterowania pojazdów o napędzie elektrycznym,</w:t>
            </w:r>
          </w:p>
          <w:p w14:paraId="40CF1597"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przeprowadzić kontrolę działania układu zasilania elektrycznego i sterowania pojazdów o napędzie elektrycznym,</w:t>
            </w:r>
          </w:p>
          <w:p w14:paraId="637C2476"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obsługiwać urządzenia do obsługi układu zasilania elektrycznego i sterowania pojazdów o napędzie elektrycznym,</w:t>
            </w:r>
          </w:p>
          <w:p w14:paraId="2C8F9E35" w14:textId="77777777" w:rsidR="00EF63F1" w:rsidRPr="000B3FA7" w:rsidRDefault="00EF63F1" w:rsidP="00EF63F1">
            <w:pPr>
              <w:pStyle w:val="Akapitzlist"/>
              <w:numPr>
                <w:ilvl w:val="0"/>
                <w:numId w:val="124"/>
              </w:numPr>
              <w:spacing w:after="0" w:line="240" w:lineRule="auto"/>
              <w:ind w:left="206" w:hanging="206"/>
              <w:rPr>
                <w:rFonts w:ascii="Arial" w:hAnsi="Arial" w:cs="Arial"/>
              </w:rPr>
            </w:pPr>
            <w:r w:rsidRPr="000B3FA7">
              <w:rPr>
                <w:rFonts w:ascii="Arial" w:hAnsi="Arial" w:cs="Arial"/>
              </w:rPr>
              <w:t>skalkulować koszty wykonanej obsługi i naprawy,</w:t>
            </w:r>
          </w:p>
          <w:p w14:paraId="1CB51AD7"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wydać pojazd po obsłudze i naprawie.</w:t>
            </w:r>
          </w:p>
        </w:tc>
        <w:tc>
          <w:tcPr>
            <w:tcW w:w="1222" w:type="pct"/>
          </w:tcPr>
          <w:p w14:paraId="6AD37DCC"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dokonać sprawdzenia układu zasilania elektrycznego i sterowania pojazdów o napędzie elektrycznym testerem diagnostycznym,</w:t>
            </w:r>
          </w:p>
          <w:p w14:paraId="4E8DF731" w14:textId="77777777" w:rsidR="00EF63F1" w:rsidRPr="000B3FA7" w:rsidRDefault="00EF63F1" w:rsidP="00EF63F1">
            <w:pPr>
              <w:numPr>
                <w:ilvl w:val="0"/>
                <w:numId w:val="124"/>
              </w:numPr>
              <w:spacing w:after="0" w:line="240" w:lineRule="auto"/>
              <w:ind w:left="206" w:hanging="206"/>
              <w:rPr>
                <w:rFonts w:ascii="Arial" w:hAnsi="Arial" w:cs="Arial"/>
                <w:sz w:val="20"/>
                <w:szCs w:val="20"/>
              </w:rPr>
            </w:pPr>
            <w:r w:rsidRPr="000B3FA7">
              <w:rPr>
                <w:rFonts w:ascii="Arial" w:hAnsi="Arial" w:cs="Arial"/>
                <w:sz w:val="20"/>
                <w:szCs w:val="20"/>
              </w:rPr>
              <w:t xml:space="preserve">wymienić podzespoły układu zasilania elektrycznego i sterowania pojazdów o napędzie elektrycznym </w:t>
            </w:r>
          </w:p>
        </w:tc>
        <w:tc>
          <w:tcPr>
            <w:tcW w:w="467" w:type="pct"/>
            <w:vAlign w:val="center"/>
          </w:tcPr>
          <w:p w14:paraId="3750E4D9" w14:textId="77777777" w:rsidR="00EF63F1" w:rsidRPr="000B3FA7" w:rsidRDefault="00EF63F1" w:rsidP="002827CF">
            <w:pPr>
              <w:jc w:val="center"/>
              <w:rPr>
                <w:rFonts w:ascii="Arial" w:hAnsi="Arial" w:cs="Arial"/>
                <w:sz w:val="20"/>
                <w:szCs w:val="20"/>
              </w:rPr>
            </w:pPr>
            <w:r w:rsidRPr="000B3FA7">
              <w:rPr>
                <w:rFonts w:ascii="Arial" w:hAnsi="Arial" w:cs="Arial"/>
                <w:sz w:val="20"/>
                <w:szCs w:val="20"/>
              </w:rPr>
              <w:t>Klasa III</w:t>
            </w:r>
          </w:p>
        </w:tc>
      </w:tr>
      <w:tr w:rsidR="00EF63F1" w:rsidRPr="000B3FA7" w14:paraId="7441B298" w14:textId="77777777" w:rsidTr="00EF63F1">
        <w:trPr>
          <w:trHeight w:val="417"/>
        </w:trPr>
        <w:tc>
          <w:tcPr>
            <w:tcW w:w="1669" w:type="pct"/>
            <w:gridSpan w:val="2"/>
          </w:tcPr>
          <w:p w14:paraId="78D46902" w14:textId="77777777" w:rsidR="00EF63F1" w:rsidRPr="00502B04" w:rsidRDefault="00502B04" w:rsidP="00502B04">
            <w:pPr>
              <w:pBdr>
                <w:top w:val="nil"/>
                <w:left w:val="nil"/>
                <w:bottom w:val="nil"/>
                <w:right w:val="nil"/>
                <w:between w:val="nil"/>
              </w:pBdr>
              <w:jc w:val="center"/>
              <w:rPr>
                <w:rFonts w:ascii="Arial" w:hAnsi="Arial" w:cs="Arial"/>
                <w:b/>
                <w:bCs/>
                <w:sz w:val="20"/>
                <w:szCs w:val="20"/>
              </w:rPr>
            </w:pPr>
            <w:r w:rsidRPr="00502B04">
              <w:rPr>
                <w:rFonts w:ascii="Arial" w:hAnsi="Arial" w:cs="Arial"/>
                <w:b/>
                <w:bCs/>
                <w:sz w:val="20"/>
                <w:szCs w:val="20"/>
              </w:rPr>
              <w:t>Razem liczba godzin</w:t>
            </w:r>
          </w:p>
        </w:tc>
        <w:tc>
          <w:tcPr>
            <w:tcW w:w="302" w:type="pct"/>
            <w:vAlign w:val="center"/>
          </w:tcPr>
          <w:p w14:paraId="07CD65B8" w14:textId="1B0242BE" w:rsidR="00EF63F1" w:rsidRPr="00502B04" w:rsidRDefault="00EF63F1" w:rsidP="00EF63F1">
            <w:pPr>
              <w:jc w:val="center"/>
              <w:rPr>
                <w:rFonts w:ascii="Arial" w:hAnsi="Arial" w:cs="Arial"/>
                <w:b/>
                <w:bCs/>
                <w:sz w:val="20"/>
                <w:szCs w:val="20"/>
              </w:rPr>
            </w:pPr>
          </w:p>
        </w:tc>
        <w:tc>
          <w:tcPr>
            <w:tcW w:w="1340" w:type="pct"/>
          </w:tcPr>
          <w:p w14:paraId="6DC3FE36" w14:textId="77777777" w:rsidR="00EF63F1" w:rsidRPr="000B3FA7" w:rsidRDefault="00EF63F1" w:rsidP="00EF63F1">
            <w:pPr>
              <w:pStyle w:val="Akapitzlist"/>
              <w:pBdr>
                <w:top w:val="nil"/>
                <w:left w:val="nil"/>
                <w:bottom w:val="nil"/>
                <w:right w:val="nil"/>
                <w:between w:val="nil"/>
              </w:pBdr>
              <w:ind w:left="360"/>
              <w:rPr>
                <w:rFonts w:ascii="Arial" w:eastAsia="Arial" w:hAnsi="Arial" w:cs="Arial"/>
                <w:lang w:val="pl-PL" w:eastAsia="en-US"/>
              </w:rPr>
            </w:pPr>
          </w:p>
        </w:tc>
        <w:tc>
          <w:tcPr>
            <w:tcW w:w="1222" w:type="pct"/>
          </w:tcPr>
          <w:p w14:paraId="12FC4A91" w14:textId="77777777" w:rsidR="00EF63F1" w:rsidRPr="000B3FA7" w:rsidRDefault="00EF63F1" w:rsidP="00EF63F1">
            <w:pPr>
              <w:pBdr>
                <w:top w:val="nil"/>
                <w:left w:val="nil"/>
                <w:bottom w:val="nil"/>
                <w:right w:val="nil"/>
                <w:between w:val="nil"/>
              </w:pBdr>
              <w:ind w:left="360"/>
              <w:rPr>
                <w:rFonts w:ascii="Arial" w:eastAsia="Calibri" w:hAnsi="Arial" w:cs="Arial"/>
                <w:sz w:val="20"/>
                <w:szCs w:val="20"/>
                <w:lang w:eastAsia="en-US"/>
              </w:rPr>
            </w:pPr>
          </w:p>
        </w:tc>
        <w:tc>
          <w:tcPr>
            <w:tcW w:w="467" w:type="pct"/>
          </w:tcPr>
          <w:p w14:paraId="73C55458" w14:textId="77777777" w:rsidR="00EF63F1" w:rsidRPr="000B3FA7" w:rsidRDefault="00EF63F1" w:rsidP="00EF63F1">
            <w:pPr>
              <w:rPr>
                <w:rFonts w:ascii="Arial" w:hAnsi="Arial" w:cs="Arial"/>
                <w:sz w:val="20"/>
                <w:szCs w:val="20"/>
              </w:rPr>
            </w:pPr>
          </w:p>
        </w:tc>
      </w:tr>
    </w:tbl>
    <w:p w14:paraId="176D7086" w14:textId="77777777" w:rsidR="00EF63F1" w:rsidRPr="000B3FA7" w:rsidRDefault="00EF63F1" w:rsidP="00EF63F1">
      <w:pPr>
        <w:spacing w:after="0"/>
        <w:contextualSpacing/>
        <w:jc w:val="both"/>
        <w:rPr>
          <w:rFonts w:ascii="Arial" w:hAnsi="Arial" w:cs="Arial"/>
          <w:sz w:val="20"/>
          <w:szCs w:val="20"/>
        </w:rPr>
      </w:pPr>
      <w:r w:rsidRPr="000B3FA7">
        <w:rPr>
          <w:rFonts w:ascii="Arial" w:hAnsi="Arial" w:cs="Arial"/>
          <w:b/>
          <w:sz w:val="20"/>
          <w:szCs w:val="20"/>
        </w:rPr>
        <w:t>PROCEDURY OSIĄGANIA CELÓW KSZTAŁCENIA PRZEDMIOTU</w:t>
      </w:r>
    </w:p>
    <w:p w14:paraId="5C828F88" w14:textId="77777777" w:rsidR="00EF63F1" w:rsidRPr="000B3FA7" w:rsidRDefault="00EF63F1" w:rsidP="00EF63F1">
      <w:pPr>
        <w:spacing w:after="0"/>
        <w:contextualSpacing/>
        <w:jc w:val="both"/>
        <w:rPr>
          <w:rFonts w:ascii="Arial" w:hAnsi="Arial" w:cs="Arial"/>
          <w:sz w:val="20"/>
          <w:szCs w:val="20"/>
        </w:rPr>
      </w:pPr>
      <w:r w:rsidRPr="000B3FA7">
        <w:rPr>
          <w:rFonts w:ascii="Arial" w:hAnsi="Arial" w:cs="Arial"/>
          <w:sz w:val="20"/>
          <w:szCs w:val="20"/>
        </w:rPr>
        <w:t>Przygotowanie do wykonywania zadań zawodowych technika pojazdów samochodowych wymaga od uczącego się:</w:t>
      </w:r>
    </w:p>
    <w:p w14:paraId="17C93FDB" w14:textId="77777777" w:rsidR="00EF63F1" w:rsidRPr="000B3FA7" w:rsidRDefault="00EF63F1" w:rsidP="00EF63F1">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0B3FA7">
        <w:rPr>
          <w:rFonts w:ascii="Arial" w:hAnsi="Arial" w:cs="Arial"/>
        </w:rPr>
        <w:t>opanowania wiedzy w zakresie obsługi i naprawy pojazdów samochodowych,</w:t>
      </w:r>
    </w:p>
    <w:p w14:paraId="1EA37A2B" w14:textId="77777777" w:rsidR="00EF63F1" w:rsidRPr="000B3FA7" w:rsidRDefault="00EF63F1" w:rsidP="00EF63F1">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0B3FA7">
        <w:rPr>
          <w:rFonts w:ascii="Arial" w:hAnsi="Arial" w:cs="Arial"/>
        </w:rPr>
        <w:t>przygotowanie do efektywnego wykorzystania uzyskanej wiedzy w praktyce,</w:t>
      </w:r>
    </w:p>
    <w:p w14:paraId="009293A6" w14:textId="77777777" w:rsidR="00EF63F1" w:rsidRPr="000B3FA7" w:rsidRDefault="00EF63F1" w:rsidP="00EF63F1">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0B3FA7">
        <w:rPr>
          <w:rFonts w:ascii="Arial" w:hAnsi="Arial" w:cs="Arial"/>
        </w:rPr>
        <w:t>kształtowanie motywacji wewnętrznej.</w:t>
      </w:r>
    </w:p>
    <w:p w14:paraId="1236FA7C" w14:textId="77777777" w:rsidR="00EF63F1" w:rsidRPr="000B3FA7" w:rsidRDefault="00EF63F1" w:rsidP="00EF63F1">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0B3FA7">
        <w:rPr>
          <w:rFonts w:ascii="Arial" w:hAnsi="Arial" w:cs="Arial"/>
        </w:rPr>
        <w:t>odkrywania predyspozycji zawodowych.</w:t>
      </w:r>
    </w:p>
    <w:p w14:paraId="62341CD8" w14:textId="77777777" w:rsidR="00EF63F1" w:rsidRPr="000B3FA7" w:rsidRDefault="00EF63F1" w:rsidP="00EF63F1">
      <w:pPr>
        <w:pStyle w:val="NormalnyWeb"/>
        <w:shd w:val="clear" w:color="auto" w:fill="FFFFFF"/>
        <w:spacing w:before="0" w:beforeAutospacing="0" w:after="120" w:afterAutospacing="0" w:line="276" w:lineRule="auto"/>
        <w:jc w:val="both"/>
        <w:rPr>
          <w:rFonts w:ascii="Arial" w:hAnsi="Arial" w:cs="Arial"/>
          <w:sz w:val="20"/>
          <w:szCs w:val="20"/>
        </w:rPr>
      </w:pPr>
      <w:r w:rsidRPr="000B3FA7">
        <w:rPr>
          <w:rFonts w:ascii="Arial" w:hAnsi="Arial" w:cs="Arial"/>
          <w:sz w:val="20"/>
          <w:szCs w:val="20"/>
        </w:rPr>
        <w:t xml:space="preserve">W przedmiocie Obsługa i naprawa mechatronicznych systemów pojazdów samochodowych stosowane metody powinny zapewnić osiąganie celów zaplanowanych w procesie edukacji oraz przygotowanie uczniów do pracy w zawodzie technik  pojazdów samochodowych </w:t>
      </w:r>
    </w:p>
    <w:p w14:paraId="04437FD9" w14:textId="77777777" w:rsidR="00EF63F1" w:rsidRPr="000B3FA7" w:rsidRDefault="00EF63F1" w:rsidP="00EF63F1">
      <w:pPr>
        <w:spacing w:after="0"/>
        <w:contextualSpacing/>
        <w:rPr>
          <w:rFonts w:ascii="Arial" w:hAnsi="Arial" w:cs="Arial"/>
          <w:bCs/>
          <w:sz w:val="20"/>
          <w:szCs w:val="20"/>
        </w:rPr>
      </w:pPr>
      <w:r w:rsidRPr="000B3FA7">
        <w:rPr>
          <w:rFonts w:ascii="Arial" w:hAnsi="Arial" w:cs="Arial"/>
          <w:bCs/>
          <w:sz w:val="20"/>
          <w:szCs w:val="20"/>
        </w:rPr>
        <w:t>Proponowane metody:</w:t>
      </w:r>
    </w:p>
    <w:p w14:paraId="2C8C5CE2" w14:textId="77777777" w:rsidR="00EF63F1" w:rsidRPr="000B3FA7" w:rsidRDefault="00EF63F1" w:rsidP="00EF63F1">
      <w:pPr>
        <w:pStyle w:val="Akapitzlist"/>
        <w:numPr>
          <w:ilvl w:val="0"/>
          <w:numId w:val="44"/>
        </w:numPr>
        <w:pBdr>
          <w:top w:val="nil"/>
          <w:left w:val="nil"/>
          <w:bottom w:val="nil"/>
          <w:right w:val="nil"/>
          <w:between w:val="nil"/>
        </w:pBdr>
        <w:spacing w:after="0"/>
        <w:ind w:left="709" w:hanging="283"/>
        <w:rPr>
          <w:rFonts w:ascii="Arial" w:hAnsi="Arial" w:cs="Arial"/>
        </w:rPr>
      </w:pPr>
      <w:r w:rsidRPr="000B3FA7">
        <w:rPr>
          <w:rFonts w:ascii="Arial" w:hAnsi="Arial" w:cs="Arial"/>
        </w:rPr>
        <w:t xml:space="preserve">ćwiczenia </w:t>
      </w:r>
    </w:p>
    <w:p w14:paraId="1FD414A8" w14:textId="77777777" w:rsidR="00EF63F1" w:rsidRPr="000B3FA7" w:rsidRDefault="00EF63F1" w:rsidP="00EF63F1">
      <w:pPr>
        <w:pStyle w:val="Akapitzlist"/>
        <w:numPr>
          <w:ilvl w:val="0"/>
          <w:numId w:val="44"/>
        </w:numPr>
        <w:pBdr>
          <w:top w:val="nil"/>
          <w:left w:val="nil"/>
          <w:bottom w:val="nil"/>
          <w:right w:val="nil"/>
          <w:between w:val="nil"/>
        </w:pBdr>
        <w:spacing w:after="0"/>
        <w:ind w:left="709" w:hanging="283"/>
        <w:rPr>
          <w:rFonts w:ascii="Arial" w:hAnsi="Arial" w:cs="Arial"/>
        </w:rPr>
      </w:pPr>
      <w:r w:rsidRPr="000B3FA7">
        <w:rPr>
          <w:rFonts w:ascii="Arial" w:hAnsi="Arial" w:cs="Arial"/>
        </w:rPr>
        <w:t>metoda przypadków,</w:t>
      </w:r>
    </w:p>
    <w:p w14:paraId="2629409B" w14:textId="77777777" w:rsidR="00EF63F1" w:rsidRPr="000B3FA7" w:rsidRDefault="00EF63F1" w:rsidP="00EF63F1">
      <w:pPr>
        <w:pStyle w:val="Akapitzlist"/>
        <w:numPr>
          <w:ilvl w:val="0"/>
          <w:numId w:val="44"/>
        </w:numPr>
        <w:pBdr>
          <w:top w:val="nil"/>
          <w:left w:val="nil"/>
          <w:bottom w:val="nil"/>
          <w:right w:val="nil"/>
          <w:between w:val="nil"/>
        </w:pBdr>
        <w:spacing w:after="0"/>
        <w:ind w:left="709" w:hanging="283"/>
        <w:rPr>
          <w:rFonts w:ascii="Arial" w:hAnsi="Arial" w:cs="Arial"/>
        </w:rPr>
      </w:pPr>
      <w:r w:rsidRPr="000B3FA7">
        <w:rPr>
          <w:rFonts w:ascii="Arial" w:hAnsi="Arial" w:cs="Arial"/>
        </w:rPr>
        <w:t>metoda tekstu przewodniego,</w:t>
      </w:r>
    </w:p>
    <w:p w14:paraId="17A05067" w14:textId="77777777" w:rsidR="00EF63F1" w:rsidRPr="000B3FA7" w:rsidRDefault="00EF63F1" w:rsidP="00EF63F1">
      <w:pPr>
        <w:pStyle w:val="Akapitzlist"/>
        <w:numPr>
          <w:ilvl w:val="0"/>
          <w:numId w:val="44"/>
        </w:numPr>
        <w:pBdr>
          <w:top w:val="nil"/>
          <w:left w:val="nil"/>
          <w:bottom w:val="nil"/>
          <w:right w:val="nil"/>
          <w:between w:val="nil"/>
        </w:pBdr>
        <w:spacing w:after="0"/>
        <w:ind w:left="709" w:hanging="283"/>
        <w:rPr>
          <w:rFonts w:ascii="Arial" w:hAnsi="Arial" w:cs="Arial"/>
        </w:rPr>
      </w:pPr>
      <w:r w:rsidRPr="000B3FA7">
        <w:rPr>
          <w:rFonts w:ascii="Arial" w:hAnsi="Arial" w:cs="Arial"/>
        </w:rPr>
        <w:t>metoda projektu edukacyjnego,</w:t>
      </w:r>
    </w:p>
    <w:p w14:paraId="7C394DF1" w14:textId="77777777" w:rsidR="00EF63F1" w:rsidRPr="000B3FA7" w:rsidRDefault="00EF63F1" w:rsidP="00EF63F1">
      <w:pPr>
        <w:pStyle w:val="Akapitzlist"/>
        <w:numPr>
          <w:ilvl w:val="0"/>
          <w:numId w:val="44"/>
        </w:numPr>
        <w:pBdr>
          <w:top w:val="nil"/>
          <w:left w:val="nil"/>
          <w:bottom w:val="nil"/>
          <w:right w:val="nil"/>
          <w:between w:val="nil"/>
        </w:pBdr>
        <w:spacing w:after="0"/>
        <w:ind w:left="709" w:hanging="283"/>
        <w:rPr>
          <w:rFonts w:ascii="Arial" w:hAnsi="Arial" w:cs="Arial"/>
        </w:rPr>
      </w:pPr>
      <w:r w:rsidRPr="000B3FA7">
        <w:rPr>
          <w:rFonts w:ascii="Arial" w:hAnsi="Arial" w:cs="Arial"/>
        </w:rPr>
        <w:t>próba pracy.</w:t>
      </w:r>
    </w:p>
    <w:p w14:paraId="3D6FFE2D" w14:textId="77777777" w:rsidR="00EF63F1" w:rsidRPr="000B3FA7" w:rsidRDefault="00EF63F1" w:rsidP="00EF63F1">
      <w:pPr>
        <w:spacing w:after="0"/>
        <w:contextualSpacing/>
        <w:rPr>
          <w:rFonts w:ascii="Arial" w:hAnsi="Arial" w:cs="Arial"/>
          <w:bCs/>
          <w:sz w:val="20"/>
          <w:szCs w:val="20"/>
        </w:rPr>
      </w:pPr>
      <w:r w:rsidRPr="000B3FA7">
        <w:rPr>
          <w:rFonts w:ascii="Arial" w:hAnsi="Arial" w:cs="Arial"/>
          <w:bCs/>
          <w:sz w:val="20"/>
          <w:szCs w:val="20"/>
        </w:rPr>
        <w:t>Polecane środki dydaktyczne:</w:t>
      </w:r>
    </w:p>
    <w:p w14:paraId="0C76E648" w14:textId="77777777" w:rsidR="00EF63F1" w:rsidRPr="000B3FA7" w:rsidRDefault="00EF63F1" w:rsidP="00EF63F1">
      <w:pPr>
        <w:pStyle w:val="Akapitzlist"/>
        <w:numPr>
          <w:ilvl w:val="0"/>
          <w:numId w:val="46"/>
        </w:numPr>
        <w:pBdr>
          <w:top w:val="nil"/>
          <w:left w:val="nil"/>
          <w:bottom w:val="nil"/>
          <w:right w:val="nil"/>
          <w:between w:val="nil"/>
        </w:pBdr>
        <w:spacing w:after="0"/>
        <w:jc w:val="both"/>
        <w:rPr>
          <w:rFonts w:ascii="Arial" w:hAnsi="Arial" w:cs="Arial"/>
        </w:rPr>
      </w:pPr>
      <w:r w:rsidRPr="000B3FA7">
        <w:rPr>
          <w:rFonts w:ascii="Arial" w:hAnsi="Arial" w:cs="Arial"/>
        </w:rPr>
        <w:t>zestawy ćwiczeń, instrukcje do ćwiczeń, pakiety edukacyjne dla uczniów, teksty przewodnie, karty pracy dla uczniów, czasopisma branżowe, katalogi pojazdów samochodowych, filmy i prezentacje multimedialne związane z obsługą i naprawą pojazdów samochodowych,</w:t>
      </w:r>
    </w:p>
    <w:p w14:paraId="486D1B24" w14:textId="77777777" w:rsidR="00EF63F1" w:rsidRPr="000B3FA7" w:rsidRDefault="00EF63F1" w:rsidP="00EF63F1">
      <w:pPr>
        <w:pStyle w:val="Akapitzlist"/>
        <w:numPr>
          <w:ilvl w:val="0"/>
          <w:numId w:val="46"/>
        </w:numPr>
        <w:pBdr>
          <w:top w:val="nil"/>
          <w:left w:val="nil"/>
          <w:bottom w:val="nil"/>
          <w:right w:val="nil"/>
          <w:between w:val="nil"/>
        </w:pBdr>
        <w:spacing w:after="0"/>
        <w:jc w:val="both"/>
        <w:rPr>
          <w:rFonts w:ascii="Arial" w:hAnsi="Arial" w:cs="Arial"/>
        </w:rPr>
      </w:pPr>
      <w:r w:rsidRPr="000B3FA7">
        <w:rPr>
          <w:rFonts w:ascii="Arial" w:hAnsi="Arial" w:cs="Arial"/>
        </w:rPr>
        <w:t>stanowiska komputerowe z dostępem do Internetu,</w:t>
      </w:r>
    </w:p>
    <w:p w14:paraId="1CB71CC1" w14:textId="77777777" w:rsidR="00EF63F1" w:rsidRPr="000B3FA7" w:rsidRDefault="00EF63F1" w:rsidP="00EF63F1">
      <w:pPr>
        <w:pStyle w:val="Akapitzlist"/>
        <w:numPr>
          <w:ilvl w:val="0"/>
          <w:numId w:val="46"/>
        </w:numPr>
        <w:pBdr>
          <w:top w:val="nil"/>
          <w:left w:val="nil"/>
          <w:bottom w:val="nil"/>
          <w:right w:val="nil"/>
          <w:between w:val="nil"/>
        </w:pBdr>
        <w:spacing w:after="120"/>
        <w:ind w:left="714" w:hanging="357"/>
        <w:contextualSpacing w:val="0"/>
        <w:jc w:val="both"/>
        <w:rPr>
          <w:rFonts w:ascii="Arial" w:hAnsi="Arial" w:cs="Arial"/>
        </w:rPr>
      </w:pPr>
      <w:r w:rsidRPr="000B3FA7">
        <w:rPr>
          <w:rFonts w:ascii="Arial" w:hAnsi="Arial" w:cs="Arial"/>
        </w:rPr>
        <w:t>wyposażenie odpowiednie do realizacji założonych efektów kształcenia.</w:t>
      </w:r>
    </w:p>
    <w:p w14:paraId="37D6E870" w14:textId="77777777" w:rsidR="00EF63F1" w:rsidRPr="000B3FA7" w:rsidRDefault="00EF63F1" w:rsidP="00EF63F1">
      <w:pPr>
        <w:spacing w:after="0"/>
        <w:contextualSpacing/>
        <w:rPr>
          <w:rFonts w:ascii="Arial" w:hAnsi="Arial" w:cs="Arial"/>
          <w:sz w:val="20"/>
          <w:szCs w:val="20"/>
        </w:rPr>
      </w:pPr>
      <w:r w:rsidRPr="000B3FA7">
        <w:rPr>
          <w:rFonts w:ascii="Arial" w:hAnsi="Arial" w:cs="Arial"/>
          <w:sz w:val="20"/>
          <w:szCs w:val="20"/>
        </w:rPr>
        <w:t>Efektywność procesu kształcenia jest zależna między innymi od:</w:t>
      </w:r>
    </w:p>
    <w:p w14:paraId="4A9FDFBD" w14:textId="77777777" w:rsidR="00EF63F1" w:rsidRPr="000B3FA7" w:rsidRDefault="00EF63F1" w:rsidP="00EF63F1">
      <w:pPr>
        <w:pStyle w:val="Akapitzlist"/>
        <w:numPr>
          <w:ilvl w:val="0"/>
          <w:numId w:val="45"/>
        </w:numPr>
        <w:pBdr>
          <w:top w:val="nil"/>
          <w:left w:val="nil"/>
          <w:bottom w:val="nil"/>
          <w:right w:val="nil"/>
          <w:between w:val="nil"/>
        </w:pBdr>
        <w:spacing w:after="0"/>
        <w:rPr>
          <w:rFonts w:ascii="Arial" w:hAnsi="Arial" w:cs="Arial"/>
        </w:rPr>
      </w:pPr>
      <w:r w:rsidRPr="000B3FA7">
        <w:rPr>
          <w:rFonts w:ascii="Arial" w:hAnsi="Arial" w:cs="Arial"/>
        </w:rPr>
        <w:t>stosowanych przez nauczyciela metod pracy i środków dydaktycznych,</w:t>
      </w:r>
    </w:p>
    <w:p w14:paraId="72572156" w14:textId="77777777" w:rsidR="00EF63F1" w:rsidRPr="000B3FA7" w:rsidRDefault="00EF63F1" w:rsidP="00EF63F1">
      <w:pPr>
        <w:pStyle w:val="Akapitzlist"/>
        <w:numPr>
          <w:ilvl w:val="0"/>
          <w:numId w:val="45"/>
        </w:numPr>
        <w:pBdr>
          <w:top w:val="nil"/>
          <w:left w:val="nil"/>
          <w:bottom w:val="nil"/>
          <w:right w:val="nil"/>
          <w:between w:val="nil"/>
        </w:pBdr>
        <w:spacing w:after="0"/>
        <w:rPr>
          <w:rFonts w:ascii="Arial" w:hAnsi="Arial" w:cs="Arial"/>
        </w:rPr>
      </w:pPr>
      <w:r w:rsidRPr="000B3FA7">
        <w:rPr>
          <w:rFonts w:ascii="Arial" w:hAnsi="Arial" w:cs="Arial"/>
        </w:rPr>
        <w:t>zaangażowania i motywacji wewnętrznej uczniów,</w:t>
      </w:r>
    </w:p>
    <w:p w14:paraId="13A6CB9E" w14:textId="77777777" w:rsidR="00EF63F1" w:rsidRPr="000B3FA7" w:rsidRDefault="00EF63F1" w:rsidP="00EF63F1">
      <w:pPr>
        <w:pStyle w:val="Akapitzlist"/>
        <w:numPr>
          <w:ilvl w:val="0"/>
          <w:numId w:val="45"/>
        </w:numPr>
        <w:pBdr>
          <w:top w:val="nil"/>
          <w:left w:val="nil"/>
          <w:bottom w:val="nil"/>
          <w:right w:val="nil"/>
          <w:between w:val="nil"/>
        </w:pBdr>
        <w:spacing w:after="0"/>
        <w:ind w:left="714" w:hanging="357"/>
        <w:rPr>
          <w:rFonts w:ascii="Arial" w:hAnsi="Arial" w:cs="Arial"/>
        </w:rPr>
      </w:pPr>
      <w:r w:rsidRPr="000B3FA7">
        <w:rPr>
          <w:rFonts w:ascii="Arial" w:hAnsi="Arial" w:cs="Arial"/>
        </w:rPr>
        <w:t>warunków techniczno-dydaktycznych prowadzenia procesu nauczania.</w:t>
      </w:r>
    </w:p>
    <w:p w14:paraId="00DE2B1E" w14:textId="77777777" w:rsidR="00EF63F1" w:rsidRPr="000B3FA7" w:rsidRDefault="00EF63F1" w:rsidP="00EF63F1">
      <w:pPr>
        <w:spacing w:after="0"/>
        <w:contextualSpacing/>
        <w:jc w:val="both"/>
        <w:rPr>
          <w:rFonts w:ascii="Arial" w:hAnsi="Arial" w:cs="Arial"/>
          <w:b/>
          <w:sz w:val="20"/>
          <w:szCs w:val="20"/>
        </w:rPr>
      </w:pPr>
      <w:r w:rsidRPr="000B3FA7">
        <w:rPr>
          <w:rFonts w:ascii="Arial" w:hAnsi="Arial" w:cs="Arial"/>
          <w:b/>
          <w:sz w:val="20"/>
          <w:szCs w:val="20"/>
        </w:rPr>
        <w:t>PROPONOWANE METODY SPRAWDZANIA OSIĄGNIĘĆ EDUKACYJNYCH UCZNIA</w:t>
      </w:r>
    </w:p>
    <w:p w14:paraId="6628D2A5" w14:textId="77777777" w:rsidR="00EF63F1" w:rsidRPr="000B3FA7" w:rsidRDefault="00EF63F1" w:rsidP="00EF63F1">
      <w:pPr>
        <w:spacing w:after="0"/>
        <w:contextualSpacing/>
        <w:jc w:val="both"/>
        <w:rPr>
          <w:rFonts w:ascii="Arial" w:hAnsi="Arial" w:cs="Arial"/>
          <w:bCs/>
          <w:sz w:val="20"/>
          <w:szCs w:val="20"/>
        </w:rPr>
      </w:pPr>
      <w:r w:rsidRPr="000B3FA7">
        <w:rPr>
          <w:rFonts w:ascii="Arial" w:hAnsi="Arial" w:cs="Arial"/>
          <w:bCs/>
          <w:sz w:val="20"/>
          <w:szCs w:val="20"/>
        </w:rPr>
        <w:t>W celu sprawdzenia osiągnięć edukacyjnych ucznia proponuje się zastosować:</w:t>
      </w:r>
    </w:p>
    <w:p w14:paraId="4725FF59" w14:textId="77777777" w:rsidR="00EF63F1" w:rsidRPr="000B3FA7" w:rsidRDefault="00EF63F1" w:rsidP="00EF63F1">
      <w:pPr>
        <w:pStyle w:val="Akapitzlist"/>
        <w:numPr>
          <w:ilvl w:val="0"/>
          <w:numId w:val="45"/>
        </w:numPr>
        <w:pBdr>
          <w:top w:val="nil"/>
          <w:left w:val="nil"/>
          <w:bottom w:val="nil"/>
          <w:right w:val="nil"/>
          <w:between w:val="nil"/>
        </w:pBdr>
        <w:spacing w:after="0"/>
        <w:rPr>
          <w:rFonts w:ascii="Arial" w:hAnsi="Arial" w:cs="Arial"/>
          <w:b/>
        </w:rPr>
      </w:pPr>
      <w:r w:rsidRPr="000B3FA7">
        <w:rPr>
          <w:rFonts w:ascii="Arial" w:hAnsi="Arial" w:cs="Arial"/>
        </w:rPr>
        <w:t>karty</w:t>
      </w:r>
      <w:r w:rsidRPr="000B3FA7">
        <w:rPr>
          <w:rFonts w:ascii="Arial" w:hAnsi="Arial" w:cs="Arial"/>
          <w:bCs/>
        </w:rPr>
        <w:t xml:space="preserve"> obserwacji w trakcie wykonywanych ćwiczeń praktycznych, w ocenie należy uwzględnić następujące kryteria merytoryczne oraz ogólne: dokładność wykonanych czynności, samoocenę, czas wykonania zadania,</w:t>
      </w:r>
    </w:p>
    <w:p w14:paraId="17C1E4DB" w14:textId="77777777" w:rsidR="00EF63F1" w:rsidRPr="000B3FA7" w:rsidRDefault="00EF63F1" w:rsidP="00EF63F1">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0B3FA7">
        <w:rPr>
          <w:rFonts w:ascii="Arial" w:hAnsi="Arial" w:cs="Arial"/>
        </w:rPr>
        <w:t>test praktyczny z kryteriami oceny określonymi w karcie obserwacji.</w:t>
      </w:r>
    </w:p>
    <w:p w14:paraId="04757224" w14:textId="77777777" w:rsidR="00EF63F1" w:rsidRPr="000B3FA7" w:rsidRDefault="00EF63F1" w:rsidP="00EF63F1">
      <w:pPr>
        <w:spacing w:after="0"/>
        <w:contextualSpacing/>
        <w:rPr>
          <w:rFonts w:ascii="Arial" w:hAnsi="Arial" w:cs="Arial"/>
          <w:b/>
          <w:sz w:val="20"/>
          <w:szCs w:val="20"/>
        </w:rPr>
      </w:pPr>
      <w:r w:rsidRPr="000B3FA7">
        <w:rPr>
          <w:rFonts w:ascii="Arial" w:hAnsi="Arial" w:cs="Arial"/>
          <w:b/>
          <w:sz w:val="20"/>
          <w:szCs w:val="20"/>
        </w:rPr>
        <w:t>PROPONOWANE METODY EWALUACJI PRZEDMIOTU</w:t>
      </w:r>
    </w:p>
    <w:p w14:paraId="28A8749E" w14:textId="77777777" w:rsidR="00EF63F1" w:rsidRPr="000B3FA7" w:rsidRDefault="00EF63F1" w:rsidP="00EF63F1">
      <w:pPr>
        <w:spacing w:after="0"/>
        <w:contextualSpacing/>
        <w:jc w:val="both"/>
        <w:rPr>
          <w:rFonts w:ascii="Arial" w:hAnsi="Arial" w:cs="Arial"/>
          <w:bCs/>
          <w:sz w:val="20"/>
          <w:szCs w:val="20"/>
        </w:rPr>
      </w:pPr>
      <w:r w:rsidRPr="000B3FA7">
        <w:rPr>
          <w:rFonts w:ascii="Arial" w:hAnsi="Arial" w:cs="Arial"/>
          <w:bCs/>
          <w:sz w:val="20"/>
          <w:szCs w:val="20"/>
        </w:rPr>
        <w:t>Ewaluacja ma na celu doskonalenie stosowanych metod w celu osiągania założonych celów edukacyjnych.</w:t>
      </w:r>
    </w:p>
    <w:p w14:paraId="618EAB50" w14:textId="77777777" w:rsidR="00EF63F1" w:rsidRPr="000B3FA7" w:rsidRDefault="00EF63F1" w:rsidP="00EF63F1">
      <w:pPr>
        <w:spacing w:after="0"/>
        <w:contextualSpacing/>
        <w:jc w:val="both"/>
        <w:rPr>
          <w:rFonts w:ascii="Arial" w:hAnsi="Arial" w:cs="Arial"/>
          <w:bCs/>
          <w:sz w:val="20"/>
          <w:szCs w:val="20"/>
        </w:rPr>
      </w:pPr>
      <w:r w:rsidRPr="000B3FA7">
        <w:rPr>
          <w:rFonts w:ascii="Arial" w:hAnsi="Arial" w:cs="Arial"/>
          <w:bCs/>
          <w:sz w:val="20"/>
          <w:szCs w:val="20"/>
        </w:rPr>
        <w:t>Do pozyskania danych od uczniów należy zastosować testy oraz kwestionariusze ankietowe, np.:</w:t>
      </w:r>
    </w:p>
    <w:p w14:paraId="394EF4B4" w14:textId="77777777" w:rsidR="00EF63F1" w:rsidRPr="000B3FA7" w:rsidRDefault="00EF63F1" w:rsidP="00EF63F1">
      <w:pPr>
        <w:pStyle w:val="Akapitzlist"/>
        <w:numPr>
          <w:ilvl w:val="0"/>
          <w:numId w:val="45"/>
        </w:numPr>
        <w:pBdr>
          <w:top w:val="nil"/>
          <w:left w:val="nil"/>
          <w:bottom w:val="nil"/>
          <w:right w:val="nil"/>
          <w:between w:val="nil"/>
        </w:pBdr>
        <w:spacing w:after="0"/>
        <w:jc w:val="both"/>
        <w:rPr>
          <w:rFonts w:ascii="Arial" w:hAnsi="Arial" w:cs="Arial"/>
        </w:rPr>
      </w:pPr>
      <w:r w:rsidRPr="000B3FA7">
        <w:rPr>
          <w:rFonts w:ascii="Arial" w:hAnsi="Arial" w:cs="Arial"/>
        </w:rPr>
        <w:t>test pisemny dla uczniów,</w:t>
      </w:r>
    </w:p>
    <w:p w14:paraId="250E72A9" w14:textId="77777777" w:rsidR="00EF63F1" w:rsidRPr="000B3FA7" w:rsidRDefault="00EF63F1" w:rsidP="00EF63F1">
      <w:pPr>
        <w:pStyle w:val="Akapitzlist"/>
        <w:numPr>
          <w:ilvl w:val="0"/>
          <w:numId w:val="45"/>
        </w:numPr>
        <w:pBdr>
          <w:top w:val="nil"/>
          <w:left w:val="nil"/>
          <w:bottom w:val="nil"/>
          <w:right w:val="nil"/>
          <w:between w:val="nil"/>
        </w:pBdr>
        <w:spacing w:after="0"/>
        <w:jc w:val="both"/>
        <w:rPr>
          <w:rFonts w:ascii="Arial" w:hAnsi="Arial" w:cs="Arial"/>
          <w:bCs/>
        </w:rPr>
      </w:pPr>
      <w:r w:rsidRPr="000B3FA7">
        <w:rPr>
          <w:rFonts w:ascii="Arial" w:hAnsi="Arial" w:cs="Arial"/>
        </w:rPr>
        <w:t>test praktyczny dla uczniów,</w:t>
      </w:r>
    </w:p>
    <w:p w14:paraId="36518BFF" w14:textId="77777777" w:rsidR="00EF63F1" w:rsidRPr="000B3FA7" w:rsidRDefault="00EF63F1" w:rsidP="00EF63F1">
      <w:pPr>
        <w:pStyle w:val="Akapitzlist"/>
        <w:numPr>
          <w:ilvl w:val="0"/>
          <w:numId w:val="45"/>
        </w:numPr>
        <w:pBdr>
          <w:top w:val="nil"/>
          <w:left w:val="nil"/>
          <w:bottom w:val="nil"/>
          <w:right w:val="nil"/>
          <w:between w:val="nil"/>
        </w:pBdr>
        <w:spacing w:after="0"/>
        <w:jc w:val="both"/>
        <w:rPr>
          <w:rFonts w:ascii="Arial" w:hAnsi="Arial" w:cs="Arial"/>
          <w:bCs/>
        </w:rPr>
      </w:pPr>
      <w:r w:rsidRPr="000B3FA7">
        <w:rPr>
          <w:rFonts w:ascii="Arial" w:hAnsi="Arial" w:cs="Arial"/>
        </w:rPr>
        <w:t>kwestionariusz</w:t>
      </w:r>
      <w:r w:rsidRPr="000B3FA7">
        <w:rPr>
          <w:rFonts w:ascii="Arial" w:hAnsi="Arial" w:cs="Arial"/>
          <w:bCs/>
        </w:rPr>
        <w:t xml:space="preserve"> ankietowy skierowany do uczniów (mający na celu doskonalenie procesu kształcenia i osiągania celów zawartych w programie).</w:t>
      </w:r>
    </w:p>
    <w:p w14:paraId="71747DDD" w14:textId="77777777" w:rsidR="00EF63F1" w:rsidRPr="000B3FA7" w:rsidRDefault="00EF63F1" w:rsidP="00EF63F1">
      <w:pPr>
        <w:jc w:val="both"/>
        <w:rPr>
          <w:rFonts w:ascii="Arial" w:hAnsi="Arial" w:cs="Arial"/>
          <w:b/>
          <w:sz w:val="20"/>
          <w:szCs w:val="20"/>
        </w:rPr>
      </w:pPr>
      <w:r w:rsidRPr="000B3FA7">
        <w:rPr>
          <w:rFonts w:ascii="Arial" w:hAnsi="Arial" w:cs="Arial"/>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14:paraId="1D0D8B63" w14:textId="77777777" w:rsidR="00EF63F1" w:rsidRPr="000B3FA7" w:rsidRDefault="00EF63F1" w:rsidP="00EF63F1">
      <w:pPr>
        <w:spacing w:after="0"/>
        <w:jc w:val="both"/>
        <w:rPr>
          <w:rStyle w:val="Pogrubienie"/>
          <w:rFonts w:ascii="Arial" w:hAnsi="Arial" w:cs="Arial"/>
          <w:bCs/>
          <w:sz w:val="20"/>
          <w:szCs w:val="20"/>
        </w:rPr>
      </w:pPr>
    </w:p>
    <w:p w14:paraId="2BA9116F" w14:textId="77777777" w:rsidR="00EF63F1" w:rsidRPr="00502B04" w:rsidRDefault="00502B04" w:rsidP="00502B04">
      <w:pPr>
        <w:spacing w:after="120"/>
        <w:rPr>
          <w:rFonts w:ascii="Arial" w:hAnsi="Arial" w:cs="Arial"/>
          <w:b/>
          <w:bCs/>
        </w:rPr>
      </w:pPr>
      <w:r>
        <w:rPr>
          <w:rStyle w:val="Pogrubienie"/>
          <w:rFonts w:ascii="Arial" w:hAnsi="Arial" w:cs="Arial"/>
          <w:bCs/>
          <w:sz w:val="20"/>
          <w:szCs w:val="20"/>
        </w:rPr>
        <w:br w:type="page"/>
      </w:r>
      <w:r w:rsidR="00EF63F1" w:rsidRPr="00502B04">
        <w:rPr>
          <w:rStyle w:val="Pogrubienie"/>
          <w:rFonts w:ascii="Arial" w:hAnsi="Arial" w:cs="Arial"/>
          <w:bCs/>
        </w:rPr>
        <w:t>Diagnozowanie mechatronicznych systemów pojazdów samochodowych</w:t>
      </w:r>
      <w:r w:rsidR="00EF63F1" w:rsidRPr="00502B04">
        <w:rPr>
          <w:rFonts w:ascii="Arial" w:hAnsi="Arial" w:cs="Arial"/>
        </w:rPr>
        <w:t xml:space="preserve"> </w:t>
      </w:r>
    </w:p>
    <w:p w14:paraId="100E9935" w14:textId="77777777" w:rsidR="00EF63F1" w:rsidRPr="000B3FA7" w:rsidRDefault="00EF63F1" w:rsidP="00EF63F1">
      <w:pPr>
        <w:spacing w:after="0"/>
        <w:contextualSpacing/>
        <w:jc w:val="both"/>
        <w:rPr>
          <w:rFonts w:ascii="Arial" w:hAnsi="Arial" w:cs="Arial"/>
          <w:b/>
          <w:sz w:val="20"/>
          <w:szCs w:val="20"/>
        </w:rPr>
      </w:pPr>
      <w:r w:rsidRPr="000B3FA7">
        <w:rPr>
          <w:rFonts w:ascii="Arial" w:hAnsi="Arial" w:cs="Arial"/>
          <w:b/>
          <w:sz w:val="20"/>
          <w:szCs w:val="20"/>
        </w:rPr>
        <w:t>Cele ogólne przedmiotu</w:t>
      </w:r>
    </w:p>
    <w:p w14:paraId="1B183D7B" w14:textId="77777777" w:rsidR="00EF63F1" w:rsidRPr="000B3FA7" w:rsidRDefault="00EF63F1" w:rsidP="00B53D0F">
      <w:pPr>
        <w:pStyle w:val="Akapitzlist"/>
        <w:numPr>
          <w:ilvl w:val="0"/>
          <w:numId w:val="184"/>
        </w:numPr>
        <w:tabs>
          <w:tab w:val="left" w:pos="426"/>
        </w:tabs>
        <w:autoSpaceDE w:val="0"/>
        <w:autoSpaceDN w:val="0"/>
        <w:adjustRightInd w:val="0"/>
        <w:spacing w:after="0"/>
        <w:ind w:left="426" w:hanging="426"/>
        <w:jc w:val="both"/>
        <w:rPr>
          <w:rFonts w:ascii="Arial" w:hAnsi="Arial" w:cs="Arial"/>
        </w:rPr>
      </w:pPr>
      <w:r w:rsidRPr="000B3FA7">
        <w:rPr>
          <w:rFonts w:ascii="Arial" w:eastAsia="Arial" w:hAnsi="Arial" w:cs="Arial"/>
        </w:rPr>
        <w:t>Przyjmowanie pojazdów samochodowych do diagnostyki</w:t>
      </w:r>
      <w:r w:rsidRPr="000B3FA7">
        <w:rPr>
          <w:rFonts w:ascii="Arial" w:eastAsia="Arial" w:hAnsi="Arial" w:cs="Arial"/>
          <w:lang w:val="pl-PL"/>
        </w:rPr>
        <w:t xml:space="preserve"> </w:t>
      </w:r>
      <w:r w:rsidRPr="000B3FA7">
        <w:rPr>
          <w:rStyle w:val="Pogrubienie"/>
          <w:rFonts w:ascii="Arial" w:hAnsi="Arial" w:cs="Arial"/>
          <w:b w:val="0"/>
          <w:bCs/>
        </w:rPr>
        <w:t>mechatronicznych systemów</w:t>
      </w:r>
      <w:r w:rsidRPr="000B3FA7">
        <w:rPr>
          <w:rFonts w:ascii="Arial" w:eastAsia="Arial" w:hAnsi="Arial" w:cs="Arial"/>
        </w:rPr>
        <w:t>.</w:t>
      </w:r>
    </w:p>
    <w:p w14:paraId="0BFB4625" w14:textId="77777777" w:rsidR="00EF63F1" w:rsidRPr="000B3FA7" w:rsidRDefault="00EF63F1" w:rsidP="00B53D0F">
      <w:pPr>
        <w:pStyle w:val="Akapitzlist"/>
        <w:numPr>
          <w:ilvl w:val="0"/>
          <w:numId w:val="184"/>
        </w:numPr>
        <w:tabs>
          <w:tab w:val="left" w:pos="426"/>
        </w:tabs>
        <w:autoSpaceDE w:val="0"/>
        <w:autoSpaceDN w:val="0"/>
        <w:adjustRightInd w:val="0"/>
        <w:spacing w:after="0"/>
        <w:ind w:left="425" w:hanging="425"/>
        <w:jc w:val="both"/>
        <w:rPr>
          <w:rFonts w:ascii="Arial" w:hAnsi="Arial" w:cs="Arial"/>
        </w:rPr>
      </w:pPr>
      <w:r w:rsidRPr="000B3FA7">
        <w:rPr>
          <w:rFonts w:ascii="Arial" w:eastAsia="Arial" w:hAnsi="Arial" w:cs="Arial"/>
        </w:rPr>
        <w:t xml:space="preserve">Dobieranie metod diagnostyki </w:t>
      </w:r>
      <w:r w:rsidRPr="000B3FA7">
        <w:rPr>
          <w:rStyle w:val="Pogrubienie"/>
          <w:rFonts w:ascii="Arial" w:hAnsi="Arial" w:cs="Arial"/>
          <w:b w:val="0"/>
          <w:bCs/>
        </w:rPr>
        <w:t>mechatronicznych systemów</w:t>
      </w:r>
      <w:r w:rsidRPr="000B3FA7">
        <w:rPr>
          <w:rFonts w:ascii="Arial" w:eastAsia="Arial" w:hAnsi="Arial" w:cs="Arial"/>
        </w:rPr>
        <w:t xml:space="preserve"> pojazdów samochodowych, ich podzespołów i zespołów.</w:t>
      </w:r>
    </w:p>
    <w:p w14:paraId="41BE9E3B" w14:textId="77777777" w:rsidR="00EF63F1" w:rsidRPr="000B3FA7" w:rsidRDefault="00EF63F1" w:rsidP="00B53D0F">
      <w:pPr>
        <w:pStyle w:val="Akapitzlist"/>
        <w:numPr>
          <w:ilvl w:val="0"/>
          <w:numId w:val="184"/>
        </w:numPr>
        <w:tabs>
          <w:tab w:val="left" w:pos="426"/>
        </w:tabs>
        <w:autoSpaceDE w:val="0"/>
        <w:autoSpaceDN w:val="0"/>
        <w:adjustRightInd w:val="0"/>
        <w:spacing w:after="0"/>
        <w:ind w:left="425" w:hanging="425"/>
        <w:jc w:val="both"/>
        <w:rPr>
          <w:rFonts w:ascii="Arial" w:hAnsi="Arial" w:cs="Arial"/>
        </w:rPr>
      </w:pPr>
      <w:r w:rsidRPr="000B3FA7">
        <w:rPr>
          <w:rFonts w:ascii="Arial" w:eastAsia="Arial" w:hAnsi="Arial" w:cs="Arial"/>
        </w:rPr>
        <w:t xml:space="preserve">Ustalanie zakresu diagnostyki </w:t>
      </w:r>
      <w:r w:rsidRPr="000B3FA7">
        <w:rPr>
          <w:rStyle w:val="Pogrubienie"/>
          <w:rFonts w:ascii="Arial" w:hAnsi="Arial" w:cs="Arial"/>
          <w:b w:val="0"/>
          <w:bCs/>
        </w:rPr>
        <w:t>mechatronicznych systemów</w:t>
      </w:r>
      <w:r w:rsidRPr="000B3FA7">
        <w:rPr>
          <w:rFonts w:ascii="Arial" w:eastAsia="Arial" w:hAnsi="Arial" w:cs="Arial"/>
        </w:rPr>
        <w:t xml:space="preserve"> pojazdów samochodowych, ich podzespołów i zespołów.</w:t>
      </w:r>
    </w:p>
    <w:p w14:paraId="48C91E64" w14:textId="77777777" w:rsidR="00EF63F1" w:rsidRPr="000B3FA7" w:rsidRDefault="00EF63F1" w:rsidP="00B53D0F">
      <w:pPr>
        <w:pStyle w:val="Akapitzlist"/>
        <w:numPr>
          <w:ilvl w:val="0"/>
          <w:numId w:val="184"/>
        </w:numPr>
        <w:tabs>
          <w:tab w:val="left" w:pos="426"/>
        </w:tabs>
        <w:autoSpaceDE w:val="0"/>
        <w:autoSpaceDN w:val="0"/>
        <w:adjustRightInd w:val="0"/>
        <w:spacing w:after="0"/>
        <w:ind w:left="425" w:hanging="425"/>
        <w:jc w:val="both"/>
        <w:rPr>
          <w:rFonts w:ascii="Arial" w:hAnsi="Arial" w:cs="Arial"/>
        </w:rPr>
      </w:pPr>
      <w:r w:rsidRPr="000B3FA7">
        <w:rPr>
          <w:rFonts w:ascii="Arial" w:eastAsia="Arial" w:hAnsi="Arial" w:cs="Arial"/>
        </w:rPr>
        <w:t xml:space="preserve">Przygotowywanie </w:t>
      </w:r>
      <w:r w:rsidRPr="000B3FA7">
        <w:rPr>
          <w:rStyle w:val="Pogrubienie"/>
          <w:rFonts w:ascii="Arial" w:hAnsi="Arial" w:cs="Arial"/>
          <w:b w:val="0"/>
          <w:bCs/>
        </w:rPr>
        <w:t>mechatronicznych systemów</w:t>
      </w:r>
      <w:r w:rsidRPr="000B3FA7">
        <w:rPr>
          <w:rFonts w:ascii="Arial" w:eastAsia="Arial" w:hAnsi="Arial" w:cs="Arial"/>
        </w:rPr>
        <w:t xml:space="preserve"> pojazdów samochodowych do diagnostyki.</w:t>
      </w:r>
    </w:p>
    <w:p w14:paraId="669FBDD0" w14:textId="77777777" w:rsidR="00EF63F1" w:rsidRPr="000B3FA7" w:rsidRDefault="00EF63F1" w:rsidP="00B53D0F">
      <w:pPr>
        <w:pStyle w:val="Akapitzlist"/>
        <w:numPr>
          <w:ilvl w:val="0"/>
          <w:numId w:val="184"/>
        </w:numPr>
        <w:tabs>
          <w:tab w:val="left" w:pos="426"/>
        </w:tabs>
        <w:autoSpaceDE w:val="0"/>
        <w:autoSpaceDN w:val="0"/>
        <w:adjustRightInd w:val="0"/>
        <w:spacing w:after="0"/>
        <w:ind w:left="425" w:hanging="425"/>
        <w:jc w:val="both"/>
        <w:rPr>
          <w:rFonts w:ascii="Arial" w:hAnsi="Arial" w:cs="Arial"/>
        </w:rPr>
      </w:pPr>
      <w:r w:rsidRPr="000B3FA7">
        <w:rPr>
          <w:rFonts w:ascii="Arial" w:eastAsia="Arial" w:hAnsi="Arial" w:cs="Arial"/>
        </w:rPr>
        <w:t xml:space="preserve">Stosowanie specjalistycznych programów komputerowych do diagnostyki </w:t>
      </w:r>
      <w:r w:rsidRPr="000B3FA7">
        <w:rPr>
          <w:rStyle w:val="Pogrubienie"/>
          <w:rFonts w:ascii="Arial" w:hAnsi="Arial" w:cs="Arial"/>
          <w:b w:val="0"/>
          <w:bCs/>
        </w:rPr>
        <w:t>mechatronicznych systemów</w:t>
      </w:r>
      <w:r w:rsidRPr="000B3FA7">
        <w:rPr>
          <w:rFonts w:ascii="Arial" w:eastAsia="Arial" w:hAnsi="Arial" w:cs="Arial"/>
        </w:rPr>
        <w:t xml:space="preserve"> pojazdów samochodowych.</w:t>
      </w:r>
    </w:p>
    <w:p w14:paraId="1941CC73" w14:textId="77777777" w:rsidR="00EF63F1" w:rsidRPr="000B3FA7" w:rsidRDefault="00EF63F1" w:rsidP="00B53D0F">
      <w:pPr>
        <w:pStyle w:val="Akapitzlist"/>
        <w:numPr>
          <w:ilvl w:val="0"/>
          <w:numId w:val="184"/>
        </w:numPr>
        <w:tabs>
          <w:tab w:val="left" w:pos="426"/>
        </w:tabs>
        <w:autoSpaceDE w:val="0"/>
        <w:autoSpaceDN w:val="0"/>
        <w:adjustRightInd w:val="0"/>
        <w:spacing w:after="0"/>
        <w:ind w:left="425" w:hanging="425"/>
        <w:jc w:val="both"/>
        <w:rPr>
          <w:rFonts w:ascii="Arial" w:hAnsi="Arial" w:cs="Arial"/>
        </w:rPr>
      </w:pPr>
      <w:r w:rsidRPr="000B3FA7">
        <w:rPr>
          <w:rFonts w:ascii="Arial" w:eastAsia="Arial" w:hAnsi="Arial" w:cs="Arial"/>
        </w:rPr>
        <w:t xml:space="preserve">Wykonywanie badań diagnostycznych </w:t>
      </w:r>
      <w:r w:rsidRPr="000B3FA7">
        <w:rPr>
          <w:rStyle w:val="Pogrubienie"/>
          <w:rFonts w:ascii="Arial" w:hAnsi="Arial" w:cs="Arial"/>
          <w:b w:val="0"/>
          <w:bCs/>
        </w:rPr>
        <w:t>mechatronicznych systemów</w:t>
      </w:r>
      <w:r w:rsidRPr="000B3FA7">
        <w:rPr>
          <w:rFonts w:ascii="Arial" w:eastAsia="Arial" w:hAnsi="Arial" w:cs="Arial"/>
        </w:rPr>
        <w:t xml:space="preserve"> pojazdów samochodowych, ich podzespołów i zespołów.</w:t>
      </w:r>
    </w:p>
    <w:p w14:paraId="0C4D233C" w14:textId="77777777" w:rsidR="00EF63F1" w:rsidRPr="000B3FA7" w:rsidRDefault="00EF63F1" w:rsidP="00B53D0F">
      <w:pPr>
        <w:pStyle w:val="Akapitzlist"/>
        <w:numPr>
          <w:ilvl w:val="0"/>
          <w:numId w:val="184"/>
        </w:numPr>
        <w:tabs>
          <w:tab w:val="left" w:pos="426"/>
        </w:tabs>
        <w:autoSpaceDE w:val="0"/>
        <w:autoSpaceDN w:val="0"/>
        <w:adjustRightInd w:val="0"/>
        <w:spacing w:after="0"/>
        <w:ind w:left="425" w:hanging="425"/>
        <w:jc w:val="both"/>
        <w:rPr>
          <w:rFonts w:ascii="Arial" w:hAnsi="Arial" w:cs="Arial"/>
        </w:rPr>
      </w:pPr>
      <w:r w:rsidRPr="000B3FA7">
        <w:rPr>
          <w:rFonts w:ascii="Arial" w:eastAsia="Arial" w:hAnsi="Arial" w:cs="Arial"/>
        </w:rPr>
        <w:t xml:space="preserve">Wskazywanie przyczyn uszkodzeń oraz nadmiernego zużycia części, podzespołów i zespołów </w:t>
      </w:r>
      <w:r w:rsidRPr="000B3FA7">
        <w:rPr>
          <w:rStyle w:val="Pogrubienie"/>
          <w:rFonts w:ascii="Arial" w:hAnsi="Arial" w:cs="Arial"/>
          <w:b w:val="0"/>
          <w:bCs/>
        </w:rPr>
        <w:t>mechatronicznych systemów</w:t>
      </w:r>
      <w:r w:rsidRPr="000B3FA7">
        <w:rPr>
          <w:rFonts w:ascii="Arial" w:eastAsia="Arial" w:hAnsi="Arial" w:cs="Arial"/>
        </w:rPr>
        <w:t xml:space="preserve"> pojazdów samochodowych.</w:t>
      </w:r>
    </w:p>
    <w:p w14:paraId="064D64E8" w14:textId="77777777" w:rsidR="00EF63F1" w:rsidRPr="000B3FA7" w:rsidRDefault="00EF63F1" w:rsidP="00B53D0F">
      <w:pPr>
        <w:pStyle w:val="Akapitzlist"/>
        <w:numPr>
          <w:ilvl w:val="0"/>
          <w:numId w:val="184"/>
        </w:numPr>
        <w:tabs>
          <w:tab w:val="left" w:pos="426"/>
        </w:tabs>
        <w:autoSpaceDE w:val="0"/>
        <w:autoSpaceDN w:val="0"/>
        <w:adjustRightInd w:val="0"/>
        <w:spacing w:after="0"/>
        <w:ind w:left="425" w:hanging="425"/>
        <w:jc w:val="both"/>
        <w:rPr>
          <w:rFonts w:ascii="Arial" w:hAnsi="Arial" w:cs="Arial"/>
        </w:rPr>
      </w:pPr>
      <w:r w:rsidRPr="000B3FA7">
        <w:rPr>
          <w:rFonts w:ascii="Arial" w:eastAsia="Arial" w:hAnsi="Arial" w:cs="Arial"/>
        </w:rPr>
        <w:t xml:space="preserve">Wypełnianie dokumentacji diagnostyki </w:t>
      </w:r>
      <w:r w:rsidRPr="000B3FA7">
        <w:rPr>
          <w:rStyle w:val="Pogrubienie"/>
          <w:rFonts w:ascii="Arial" w:hAnsi="Arial" w:cs="Arial"/>
          <w:b w:val="0"/>
          <w:bCs/>
        </w:rPr>
        <w:t>mechatronicznych systemów</w:t>
      </w:r>
      <w:r w:rsidRPr="000B3FA7">
        <w:rPr>
          <w:rFonts w:ascii="Arial" w:eastAsia="Arial" w:hAnsi="Arial" w:cs="Arial"/>
        </w:rPr>
        <w:t xml:space="preserve"> pojazdów samochodowych.</w:t>
      </w:r>
    </w:p>
    <w:p w14:paraId="6224BCEB" w14:textId="77777777" w:rsidR="00EF63F1" w:rsidRPr="000B3FA7" w:rsidRDefault="00EF63F1" w:rsidP="00B53D0F">
      <w:pPr>
        <w:pStyle w:val="Akapitzlist"/>
        <w:numPr>
          <w:ilvl w:val="0"/>
          <w:numId w:val="184"/>
        </w:numPr>
        <w:tabs>
          <w:tab w:val="left" w:pos="426"/>
        </w:tabs>
        <w:autoSpaceDE w:val="0"/>
        <w:autoSpaceDN w:val="0"/>
        <w:adjustRightInd w:val="0"/>
        <w:spacing w:after="120"/>
        <w:ind w:left="425" w:hanging="425"/>
        <w:contextualSpacing w:val="0"/>
        <w:jc w:val="both"/>
        <w:rPr>
          <w:rFonts w:ascii="Arial" w:hAnsi="Arial" w:cs="Arial"/>
        </w:rPr>
      </w:pPr>
      <w:r w:rsidRPr="000B3FA7">
        <w:rPr>
          <w:rFonts w:ascii="Arial" w:eastAsia="Arial" w:hAnsi="Arial" w:cs="Arial"/>
        </w:rPr>
        <w:t xml:space="preserve">Przekazywanie pojazdu samochodowego po diagnostyce </w:t>
      </w:r>
      <w:r w:rsidRPr="000B3FA7">
        <w:rPr>
          <w:rStyle w:val="Pogrubienie"/>
          <w:rFonts w:ascii="Arial" w:hAnsi="Arial" w:cs="Arial"/>
          <w:b w:val="0"/>
          <w:bCs/>
        </w:rPr>
        <w:t>mechatronicznych systemów</w:t>
      </w:r>
      <w:r w:rsidRPr="000B3FA7">
        <w:rPr>
          <w:rFonts w:ascii="Arial" w:eastAsia="Arial" w:hAnsi="Arial" w:cs="Arial"/>
        </w:rPr>
        <w:t xml:space="preserve"> wraz z dokumentacją.</w:t>
      </w:r>
    </w:p>
    <w:p w14:paraId="36707CC1" w14:textId="77777777" w:rsidR="00EF63F1" w:rsidRPr="000B3FA7" w:rsidRDefault="00EF63F1" w:rsidP="00EF63F1">
      <w:pPr>
        <w:spacing w:after="0"/>
        <w:contextualSpacing/>
        <w:jc w:val="both"/>
        <w:rPr>
          <w:rFonts w:ascii="Arial" w:hAnsi="Arial" w:cs="Arial"/>
          <w:b/>
          <w:sz w:val="20"/>
          <w:szCs w:val="20"/>
        </w:rPr>
      </w:pPr>
      <w:r w:rsidRPr="000B3FA7">
        <w:rPr>
          <w:rFonts w:ascii="Arial" w:hAnsi="Arial" w:cs="Arial"/>
          <w:b/>
          <w:sz w:val="20"/>
          <w:szCs w:val="20"/>
        </w:rPr>
        <w:t>Cele operacyjne</w:t>
      </w:r>
    </w:p>
    <w:p w14:paraId="146EDBD9" w14:textId="77777777" w:rsidR="00EF63F1" w:rsidRPr="000B3FA7" w:rsidRDefault="00EF63F1" w:rsidP="00EF63F1">
      <w:pPr>
        <w:spacing w:after="0"/>
        <w:contextualSpacing/>
        <w:jc w:val="both"/>
        <w:rPr>
          <w:rFonts w:ascii="Arial" w:hAnsi="Arial" w:cs="Arial"/>
          <w:bCs/>
          <w:sz w:val="20"/>
          <w:szCs w:val="20"/>
        </w:rPr>
      </w:pPr>
      <w:r w:rsidRPr="000B3FA7">
        <w:rPr>
          <w:rFonts w:ascii="Arial" w:hAnsi="Arial" w:cs="Arial"/>
          <w:bCs/>
          <w:sz w:val="20"/>
          <w:szCs w:val="20"/>
        </w:rPr>
        <w:t>Uczeń potrafi:</w:t>
      </w:r>
    </w:p>
    <w:p w14:paraId="7BF4BE3D" w14:textId="77777777" w:rsidR="00EF63F1" w:rsidRPr="000B3FA7" w:rsidRDefault="00EF63F1" w:rsidP="00B53D0F">
      <w:pPr>
        <w:pStyle w:val="Akapitzlist"/>
        <w:numPr>
          <w:ilvl w:val="0"/>
          <w:numId w:val="185"/>
        </w:numPr>
        <w:pBdr>
          <w:top w:val="nil"/>
          <w:left w:val="nil"/>
          <w:bottom w:val="nil"/>
          <w:right w:val="nil"/>
          <w:between w:val="nil"/>
        </w:pBdr>
        <w:spacing w:after="0"/>
        <w:rPr>
          <w:rFonts w:ascii="Arial" w:eastAsia="Arial" w:hAnsi="Arial" w:cs="Arial"/>
        </w:rPr>
      </w:pPr>
      <w:r w:rsidRPr="000B3FA7">
        <w:rPr>
          <w:rFonts w:ascii="Arial" w:eastAsia="Arial" w:hAnsi="Arial" w:cs="Arial"/>
        </w:rPr>
        <w:t xml:space="preserve">wypełnić zlecenie serwisowe na wykonanie diagnostyki </w:t>
      </w:r>
      <w:r w:rsidRPr="000B3FA7">
        <w:rPr>
          <w:rStyle w:val="Pogrubienie"/>
          <w:rFonts w:ascii="Arial" w:hAnsi="Arial" w:cs="Arial"/>
          <w:b w:val="0"/>
          <w:bCs/>
        </w:rPr>
        <w:t>mechatronicznych systemów</w:t>
      </w:r>
      <w:r w:rsidRPr="000B3FA7">
        <w:rPr>
          <w:rFonts w:ascii="Arial" w:eastAsia="Arial" w:hAnsi="Arial" w:cs="Arial"/>
        </w:rPr>
        <w:t xml:space="preserve"> pojazdu samochodowego,</w:t>
      </w:r>
    </w:p>
    <w:p w14:paraId="77332304" w14:textId="77777777" w:rsidR="00EF63F1" w:rsidRPr="000B3FA7" w:rsidRDefault="00EF63F1" w:rsidP="00B53D0F">
      <w:pPr>
        <w:numPr>
          <w:ilvl w:val="0"/>
          <w:numId w:val="185"/>
        </w:numPr>
        <w:pBdr>
          <w:top w:val="nil"/>
          <w:left w:val="nil"/>
          <w:bottom w:val="nil"/>
          <w:right w:val="nil"/>
          <w:between w:val="nil"/>
        </w:pBdr>
        <w:spacing w:after="0"/>
        <w:contextualSpacing/>
        <w:rPr>
          <w:rFonts w:ascii="Arial" w:eastAsia="Arial" w:hAnsi="Arial" w:cs="Arial"/>
          <w:sz w:val="20"/>
          <w:szCs w:val="20"/>
        </w:rPr>
      </w:pPr>
      <w:r w:rsidRPr="000B3FA7">
        <w:rPr>
          <w:rFonts w:ascii="Arial" w:eastAsia="Arial" w:hAnsi="Arial" w:cs="Arial"/>
          <w:sz w:val="20"/>
          <w:szCs w:val="20"/>
        </w:rPr>
        <w:t xml:space="preserve">sporządzić kartę oceny stanu pojazdu samochodowego podczas przyjęcia pojazdu samochodowego do diagnostyki </w:t>
      </w:r>
      <w:r w:rsidRPr="000B3FA7">
        <w:rPr>
          <w:rStyle w:val="Pogrubienie"/>
          <w:rFonts w:ascii="Arial" w:hAnsi="Arial" w:cs="Arial"/>
          <w:b w:val="0"/>
          <w:bCs/>
          <w:sz w:val="20"/>
          <w:szCs w:val="20"/>
        </w:rPr>
        <w:t>mechatronicznych systemów</w:t>
      </w:r>
      <w:r w:rsidRPr="000B3FA7">
        <w:rPr>
          <w:rFonts w:ascii="Arial" w:eastAsia="Arial" w:hAnsi="Arial" w:cs="Arial"/>
          <w:sz w:val="20"/>
          <w:szCs w:val="20"/>
        </w:rPr>
        <w:t>,</w:t>
      </w:r>
    </w:p>
    <w:p w14:paraId="7FD35034" w14:textId="77777777" w:rsidR="00EF63F1" w:rsidRPr="000B3FA7" w:rsidRDefault="00EF63F1" w:rsidP="00B53D0F">
      <w:pPr>
        <w:pStyle w:val="Akapitzlist"/>
        <w:numPr>
          <w:ilvl w:val="0"/>
          <w:numId w:val="185"/>
        </w:numPr>
        <w:pBdr>
          <w:top w:val="nil"/>
          <w:left w:val="nil"/>
          <w:bottom w:val="nil"/>
          <w:right w:val="nil"/>
          <w:between w:val="nil"/>
        </w:pBdr>
        <w:spacing w:after="0"/>
        <w:rPr>
          <w:rFonts w:ascii="Arial" w:eastAsia="Arial" w:hAnsi="Arial" w:cs="Arial"/>
        </w:rPr>
      </w:pPr>
      <w:r w:rsidRPr="000B3FA7">
        <w:rPr>
          <w:rFonts w:ascii="Arial" w:eastAsia="Arial" w:hAnsi="Arial" w:cs="Arial"/>
        </w:rPr>
        <w:t>zapisać informacje uzyskane od klienta w dokumencie przyjęcia pojazdu samochodowego do diagnostyki</w:t>
      </w:r>
      <w:r w:rsidRPr="000B3FA7">
        <w:rPr>
          <w:rFonts w:ascii="Arial" w:eastAsia="Arial" w:hAnsi="Arial" w:cs="Arial"/>
          <w:lang w:val="pl-PL"/>
        </w:rPr>
        <w:t xml:space="preserve"> </w:t>
      </w:r>
      <w:r w:rsidRPr="000B3FA7">
        <w:rPr>
          <w:rStyle w:val="Pogrubienie"/>
          <w:rFonts w:ascii="Arial" w:hAnsi="Arial" w:cs="Arial"/>
          <w:b w:val="0"/>
          <w:bCs/>
        </w:rPr>
        <w:t>mechatronicznych systemów</w:t>
      </w:r>
      <w:r w:rsidRPr="000B3FA7">
        <w:rPr>
          <w:rFonts w:ascii="Arial" w:eastAsia="Arial" w:hAnsi="Arial" w:cs="Arial"/>
        </w:rPr>
        <w:t>,</w:t>
      </w:r>
    </w:p>
    <w:p w14:paraId="68B8CF8D" w14:textId="77777777" w:rsidR="00EF63F1" w:rsidRPr="000B3FA7" w:rsidRDefault="00EF63F1" w:rsidP="00B53D0F">
      <w:pPr>
        <w:numPr>
          <w:ilvl w:val="0"/>
          <w:numId w:val="185"/>
        </w:numPr>
        <w:pBdr>
          <w:top w:val="nil"/>
          <w:left w:val="nil"/>
          <w:bottom w:val="nil"/>
          <w:right w:val="nil"/>
          <w:between w:val="nil"/>
        </w:pBdr>
        <w:spacing w:after="0"/>
        <w:contextualSpacing/>
        <w:rPr>
          <w:rFonts w:ascii="Arial" w:eastAsia="Arial" w:hAnsi="Arial" w:cs="Arial"/>
          <w:sz w:val="20"/>
          <w:szCs w:val="20"/>
        </w:rPr>
      </w:pPr>
      <w:r w:rsidRPr="000B3FA7">
        <w:rPr>
          <w:rFonts w:ascii="Arial" w:eastAsia="Arial" w:hAnsi="Arial" w:cs="Arial"/>
          <w:sz w:val="20"/>
          <w:szCs w:val="20"/>
        </w:rPr>
        <w:t xml:space="preserve">zastosować procedury serwisowe w trakcie przyjmowania pojazdu samochodowego do diagnostyki </w:t>
      </w:r>
      <w:r w:rsidRPr="000B3FA7">
        <w:rPr>
          <w:rStyle w:val="Pogrubienie"/>
          <w:rFonts w:ascii="Arial" w:hAnsi="Arial" w:cs="Arial"/>
          <w:b w:val="0"/>
          <w:bCs/>
          <w:sz w:val="20"/>
          <w:szCs w:val="20"/>
        </w:rPr>
        <w:t>mechatronicznych systemów</w:t>
      </w:r>
      <w:r w:rsidRPr="000B3FA7">
        <w:rPr>
          <w:rFonts w:ascii="Arial" w:eastAsia="Arial" w:hAnsi="Arial" w:cs="Arial"/>
          <w:sz w:val="20"/>
          <w:szCs w:val="20"/>
        </w:rPr>
        <w:t>,</w:t>
      </w:r>
    </w:p>
    <w:p w14:paraId="14FF4D62" w14:textId="77777777" w:rsidR="00EF63F1" w:rsidRPr="000B3FA7" w:rsidRDefault="00EF63F1" w:rsidP="00B53D0F">
      <w:pPr>
        <w:numPr>
          <w:ilvl w:val="0"/>
          <w:numId w:val="185"/>
        </w:numPr>
        <w:pBdr>
          <w:top w:val="nil"/>
          <w:left w:val="nil"/>
          <w:bottom w:val="nil"/>
          <w:right w:val="nil"/>
          <w:between w:val="nil"/>
        </w:pBdr>
        <w:spacing w:after="0"/>
        <w:contextualSpacing/>
        <w:rPr>
          <w:rFonts w:ascii="Arial" w:eastAsia="Arial" w:hAnsi="Arial" w:cs="Arial"/>
          <w:sz w:val="20"/>
          <w:szCs w:val="20"/>
        </w:rPr>
      </w:pPr>
      <w:r w:rsidRPr="000B3FA7">
        <w:rPr>
          <w:rFonts w:ascii="Arial" w:eastAsia="Arial" w:hAnsi="Arial" w:cs="Arial"/>
          <w:sz w:val="20"/>
          <w:szCs w:val="20"/>
        </w:rPr>
        <w:t xml:space="preserve">określić czas wykonania diagnostyki </w:t>
      </w:r>
      <w:r w:rsidRPr="000B3FA7">
        <w:rPr>
          <w:rStyle w:val="Pogrubienie"/>
          <w:rFonts w:ascii="Arial" w:hAnsi="Arial" w:cs="Arial"/>
          <w:b w:val="0"/>
          <w:bCs/>
          <w:sz w:val="20"/>
          <w:szCs w:val="20"/>
        </w:rPr>
        <w:t>mechatronicznych systemów</w:t>
      </w:r>
      <w:r w:rsidRPr="000B3FA7">
        <w:rPr>
          <w:rFonts w:ascii="Arial" w:eastAsia="Arial" w:hAnsi="Arial" w:cs="Arial"/>
          <w:sz w:val="20"/>
          <w:szCs w:val="20"/>
        </w:rPr>
        <w:t xml:space="preserve"> w oparciu o zakres diagnostyki pojazdu samochodowego w programie komputerowym,</w:t>
      </w:r>
    </w:p>
    <w:p w14:paraId="2148776E" w14:textId="77777777" w:rsidR="00EF63F1" w:rsidRPr="000B3FA7" w:rsidRDefault="00EF63F1" w:rsidP="00B53D0F">
      <w:pPr>
        <w:numPr>
          <w:ilvl w:val="0"/>
          <w:numId w:val="185"/>
        </w:numPr>
        <w:pBdr>
          <w:top w:val="nil"/>
          <w:left w:val="nil"/>
          <w:bottom w:val="nil"/>
          <w:right w:val="nil"/>
          <w:between w:val="nil"/>
        </w:pBdr>
        <w:spacing w:after="0"/>
        <w:contextualSpacing/>
        <w:rPr>
          <w:rFonts w:ascii="Arial" w:eastAsia="Arial" w:hAnsi="Arial" w:cs="Arial"/>
          <w:sz w:val="20"/>
          <w:szCs w:val="20"/>
        </w:rPr>
      </w:pPr>
      <w:r w:rsidRPr="000B3FA7">
        <w:rPr>
          <w:rFonts w:ascii="Arial" w:eastAsia="Arial" w:hAnsi="Arial" w:cs="Arial"/>
          <w:sz w:val="20"/>
          <w:szCs w:val="20"/>
        </w:rPr>
        <w:t xml:space="preserve">szacować koszty diagnostyki </w:t>
      </w:r>
      <w:r w:rsidRPr="000B3FA7">
        <w:rPr>
          <w:rStyle w:val="Pogrubienie"/>
          <w:rFonts w:ascii="Arial" w:hAnsi="Arial" w:cs="Arial"/>
          <w:b w:val="0"/>
          <w:bCs/>
          <w:sz w:val="20"/>
          <w:szCs w:val="20"/>
        </w:rPr>
        <w:t>mechatronicznych systemów</w:t>
      </w:r>
      <w:r w:rsidRPr="000B3FA7">
        <w:rPr>
          <w:rFonts w:ascii="Arial" w:eastAsia="Arial" w:hAnsi="Arial" w:cs="Arial"/>
          <w:sz w:val="20"/>
          <w:szCs w:val="20"/>
        </w:rPr>
        <w:t xml:space="preserve"> pojazdu samochodowego,</w:t>
      </w:r>
    </w:p>
    <w:p w14:paraId="741A6DBB" w14:textId="77777777" w:rsidR="00EF63F1" w:rsidRPr="000B3FA7" w:rsidRDefault="00EF63F1" w:rsidP="00B53D0F">
      <w:pPr>
        <w:numPr>
          <w:ilvl w:val="0"/>
          <w:numId w:val="185"/>
        </w:numPr>
        <w:pBdr>
          <w:top w:val="nil"/>
          <w:left w:val="nil"/>
          <w:bottom w:val="nil"/>
          <w:right w:val="nil"/>
          <w:between w:val="nil"/>
        </w:pBdr>
        <w:spacing w:after="0"/>
        <w:contextualSpacing/>
        <w:rPr>
          <w:rFonts w:ascii="Arial" w:eastAsia="Arial" w:hAnsi="Arial" w:cs="Arial"/>
          <w:sz w:val="20"/>
          <w:szCs w:val="20"/>
        </w:rPr>
      </w:pPr>
      <w:r w:rsidRPr="000B3FA7">
        <w:rPr>
          <w:rFonts w:ascii="Arial" w:eastAsia="Arial" w:hAnsi="Arial" w:cs="Arial"/>
          <w:sz w:val="20"/>
          <w:szCs w:val="20"/>
        </w:rPr>
        <w:t xml:space="preserve">zastosować odpowiednie metody diagnostyki </w:t>
      </w:r>
      <w:r w:rsidRPr="000B3FA7">
        <w:rPr>
          <w:rStyle w:val="Pogrubienie"/>
          <w:rFonts w:ascii="Arial" w:hAnsi="Arial" w:cs="Arial"/>
          <w:b w:val="0"/>
          <w:bCs/>
          <w:sz w:val="20"/>
          <w:szCs w:val="20"/>
        </w:rPr>
        <w:t>mechatronicznych systemów</w:t>
      </w:r>
      <w:r w:rsidRPr="000B3FA7">
        <w:rPr>
          <w:rFonts w:ascii="Arial" w:eastAsia="Arial" w:hAnsi="Arial" w:cs="Arial"/>
          <w:sz w:val="20"/>
          <w:szCs w:val="20"/>
        </w:rPr>
        <w:t xml:space="preserve"> pojazdu samochodowego, ich podzespołów i zespołów w zależności od uwarunkowań technicznych,</w:t>
      </w:r>
    </w:p>
    <w:p w14:paraId="34F096AC" w14:textId="77777777" w:rsidR="00EF63F1" w:rsidRPr="000B3FA7" w:rsidRDefault="00EF63F1" w:rsidP="00B53D0F">
      <w:pPr>
        <w:numPr>
          <w:ilvl w:val="0"/>
          <w:numId w:val="185"/>
        </w:numPr>
        <w:pBdr>
          <w:top w:val="nil"/>
          <w:left w:val="nil"/>
          <w:bottom w:val="nil"/>
          <w:right w:val="nil"/>
          <w:between w:val="nil"/>
        </w:pBdr>
        <w:spacing w:after="0"/>
        <w:contextualSpacing/>
        <w:rPr>
          <w:rFonts w:ascii="Arial" w:eastAsia="Arial" w:hAnsi="Arial" w:cs="Arial"/>
          <w:sz w:val="20"/>
          <w:szCs w:val="20"/>
        </w:rPr>
      </w:pPr>
      <w:r w:rsidRPr="000B3FA7">
        <w:rPr>
          <w:rFonts w:ascii="Arial" w:eastAsia="Arial" w:hAnsi="Arial" w:cs="Arial"/>
          <w:sz w:val="20"/>
          <w:szCs w:val="20"/>
        </w:rPr>
        <w:t xml:space="preserve">określić zakres diagnostyki </w:t>
      </w:r>
      <w:r w:rsidRPr="000B3FA7">
        <w:rPr>
          <w:rStyle w:val="Pogrubienie"/>
          <w:rFonts w:ascii="Arial" w:hAnsi="Arial" w:cs="Arial"/>
          <w:b w:val="0"/>
          <w:bCs/>
          <w:sz w:val="20"/>
          <w:szCs w:val="20"/>
        </w:rPr>
        <w:t>mechatronicznych systemów</w:t>
      </w:r>
      <w:r w:rsidRPr="000B3FA7">
        <w:rPr>
          <w:rFonts w:ascii="Arial" w:eastAsia="Arial" w:hAnsi="Arial" w:cs="Arial"/>
          <w:sz w:val="20"/>
          <w:szCs w:val="20"/>
        </w:rPr>
        <w:t xml:space="preserve"> pojazdów samochodowych, ich podzespołów i zespołów w zależności od problemu,</w:t>
      </w:r>
    </w:p>
    <w:p w14:paraId="0CD10227" w14:textId="77777777" w:rsidR="00EF63F1" w:rsidRPr="000B3FA7" w:rsidRDefault="00EF63F1" w:rsidP="00B53D0F">
      <w:pPr>
        <w:pStyle w:val="Akapitzlist"/>
        <w:numPr>
          <w:ilvl w:val="0"/>
          <w:numId w:val="185"/>
        </w:numPr>
        <w:pBdr>
          <w:top w:val="nil"/>
          <w:left w:val="nil"/>
          <w:bottom w:val="nil"/>
          <w:right w:val="nil"/>
          <w:between w:val="nil"/>
        </w:pBdr>
        <w:spacing w:after="0"/>
        <w:rPr>
          <w:rFonts w:ascii="Arial" w:eastAsia="Arial" w:hAnsi="Arial" w:cs="Arial"/>
        </w:rPr>
      </w:pPr>
      <w:r w:rsidRPr="000B3FA7">
        <w:rPr>
          <w:rFonts w:ascii="Arial" w:eastAsia="Arial" w:hAnsi="Arial" w:cs="Arial"/>
        </w:rPr>
        <w:t>zabezpieczyć pojazd samochodowy przed uszkodzeniem lub niezamierzonym przesunięciem na stanowisku diagnostycznym,</w:t>
      </w:r>
    </w:p>
    <w:p w14:paraId="494C5873" w14:textId="77777777" w:rsidR="00EF63F1" w:rsidRPr="000B3FA7" w:rsidRDefault="00EF63F1" w:rsidP="00B53D0F">
      <w:pPr>
        <w:pStyle w:val="Akapitzlist"/>
        <w:numPr>
          <w:ilvl w:val="0"/>
          <w:numId w:val="185"/>
        </w:numPr>
        <w:pBdr>
          <w:top w:val="nil"/>
          <w:left w:val="nil"/>
          <w:bottom w:val="nil"/>
          <w:right w:val="nil"/>
          <w:between w:val="nil"/>
        </w:pBdr>
        <w:spacing w:after="0"/>
        <w:rPr>
          <w:rFonts w:ascii="Arial" w:eastAsia="Arial" w:hAnsi="Arial" w:cs="Arial"/>
        </w:rPr>
      </w:pPr>
      <w:r w:rsidRPr="000B3FA7">
        <w:rPr>
          <w:rFonts w:ascii="Arial" w:eastAsia="Arial" w:hAnsi="Arial" w:cs="Arial"/>
        </w:rPr>
        <w:t xml:space="preserve">oczyścić pojazd samochodowy przed diagnostyką </w:t>
      </w:r>
      <w:r w:rsidRPr="000B3FA7">
        <w:rPr>
          <w:rStyle w:val="Pogrubienie"/>
          <w:rFonts w:ascii="Arial" w:hAnsi="Arial" w:cs="Arial"/>
          <w:b w:val="0"/>
          <w:bCs/>
        </w:rPr>
        <w:t>mechatronicznych systemów</w:t>
      </w:r>
      <w:r w:rsidRPr="000B3FA7">
        <w:rPr>
          <w:rFonts w:ascii="Arial" w:eastAsia="Arial" w:hAnsi="Arial" w:cs="Arial"/>
        </w:rPr>
        <w:t xml:space="preserve"> z zabrudzeń powstałych w czasie użytkowania,</w:t>
      </w:r>
    </w:p>
    <w:p w14:paraId="10EA1C28" w14:textId="77777777" w:rsidR="00EF63F1" w:rsidRPr="000B3FA7" w:rsidRDefault="00EF63F1" w:rsidP="00B53D0F">
      <w:pPr>
        <w:numPr>
          <w:ilvl w:val="0"/>
          <w:numId w:val="185"/>
        </w:numPr>
        <w:pBdr>
          <w:top w:val="nil"/>
          <w:left w:val="nil"/>
          <w:bottom w:val="nil"/>
          <w:right w:val="nil"/>
          <w:between w:val="nil"/>
        </w:pBdr>
        <w:spacing w:after="0"/>
        <w:contextualSpacing/>
        <w:rPr>
          <w:rFonts w:ascii="Arial" w:eastAsia="Arial" w:hAnsi="Arial" w:cs="Arial"/>
          <w:sz w:val="20"/>
          <w:szCs w:val="20"/>
        </w:rPr>
      </w:pPr>
      <w:r w:rsidRPr="000B3FA7">
        <w:rPr>
          <w:rFonts w:ascii="Arial" w:eastAsia="Arial" w:hAnsi="Arial" w:cs="Arial"/>
          <w:sz w:val="20"/>
          <w:szCs w:val="20"/>
        </w:rPr>
        <w:t xml:space="preserve">wskazać podzespoły i zespoły pojazdu samochodowego podlegające diagnostyce </w:t>
      </w:r>
      <w:r w:rsidRPr="000B3FA7">
        <w:rPr>
          <w:rStyle w:val="Pogrubienie"/>
          <w:rFonts w:ascii="Arial" w:hAnsi="Arial" w:cs="Arial"/>
          <w:b w:val="0"/>
          <w:bCs/>
          <w:sz w:val="20"/>
          <w:szCs w:val="20"/>
        </w:rPr>
        <w:t>mechatronicznych systemów</w:t>
      </w:r>
      <w:r w:rsidRPr="000B3FA7">
        <w:rPr>
          <w:rFonts w:ascii="Arial" w:eastAsia="Arial" w:hAnsi="Arial" w:cs="Arial"/>
          <w:sz w:val="20"/>
          <w:szCs w:val="20"/>
        </w:rPr>
        <w:t>,</w:t>
      </w:r>
    </w:p>
    <w:p w14:paraId="0046DEFC" w14:textId="77777777" w:rsidR="00EF63F1" w:rsidRPr="000B3FA7" w:rsidRDefault="00EF63F1" w:rsidP="00B53D0F">
      <w:pPr>
        <w:pStyle w:val="Akapitzlist"/>
        <w:numPr>
          <w:ilvl w:val="0"/>
          <w:numId w:val="185"/>
        </w:numPr>
        <w:pBdr>
          <w:top w:val="nil"/>
          <w:left w:val="nil"/>
          <w:bottom w:val="nil"/>
          <w:right w:val="nil"/>
          <w:between w:val="nil"/>
        </w:pBdr>
        <w:spacing w:after="0"/>
        <w:rPr>
          <w:rFonts w:ascii="Arial" w:eastAsia="Arial" w:hAnsi="Arial" w:cs="Arial"/>
        </w:rPr>
      </w:pPr>
      <w:r w:rsidRPr="000B3FA7">
        <w:rPr>
          <w:rFonts w:ascii="Arial" w:eastAsia="Arial" w:hAnsi="Arial" w:cs="Arial"/>
        </w:rPr>
        <w:t xml:space="preserve">skorzystać ze specjalistycznych programów komputerowych wspomagających diagnostykę </w:t>
      </w:r>
      <w:r w:rsidRPr="000B3FA7">
        <w:rPr>
          <w:rStyle w:val="Pogrubienie"/>
          <w:rFonts w:ascii="Arial" w:hAnsi="Arial" w:cs="Arial"/>
          <w:b w:val="0"/>
          <w:bCs/>
        </w:rPr>
        <w:t>mechatronicznych systemów</w:t>
      </w:r>
      <w:r w:rsidRPr="000B3FA7">
        <w:rPr>
          <w:rFonts w:ascii="Arial" w:eastAsia="Arial" w:hAnsi="Arial" w:cs="Arial"/>
        </w:rPr>
        <w:t xml:space="preserve"> pojazdów samochodowych,</w:t>
      </w:r>
    </w:p>
    <w:p w14:paraId="39E522B8" w14:textId="77777777" w:rsidR="00EF63F1" w:rsidRPr="000B3FA7" w:rsidRDefault="00EF63F1" w:rsidP="00B53D0F">
      <w:pPr>
        <w:numPr>
          <w:ilvl w:val="0"/>
          <w:numId w:val="185"/>
        </w:numPr>
        <w:pBdr>
          <w:top w:val="nil"/>
          <w:left w:val="nil"/>
          <w:bottom w:val="nil"/>
          <w:right w:val="nil"/>
          <w:between w:val="nil"/>
        </w:pBdr>
        <w:spacing w:after="0"/>
        <w:contextualSpacing/>
        <w:rPr>
          <w:rFonts w:ascii="Arial" w:eastAsia="Arial" w:hAnsi="Arial" w:cs="Arial"/>
          <w:sz w:val="20"/>
          <w:szCs w:val="20"/>
        </w:rPr>
      </w:pPr>
      <w:r w:rsidRPr="000B3FA7">
        <w:rPr>
          <w:rFonts w:ascii="Arial" w:eastAsia="Arial" w:hAnsi="Arial" w:cs="Arial"/>
          <w:sz w:val="20"/>
          <w:szCs w:val="20"/>
        </w:rPr>
        <w:t xml:space="preserve">skorzystać z platform internetowych wspomagających diagnostykę </w:t>
      </w:r>
      <w:r w:rsidRPr="000B3FA7">
        <w:rPr>
          <w:rStyle w:val="Pogrubienie"/>
          <w:rFonts w:ascii="Arial" w:hAnsi="Arial" w:cs="Arial"/>
          <w:b w:val="0"/>
          <w:bCs/>
          <w:sz w:val="20"/>
          <w:szCs w:val="20"/>
        </w:rPr>
        <w:t>mechatronicznych systemów</w:t>
      </w:r>
      <w:r w:rsidRPr="000B3FA7">
        <w:rPr>
          <w:rFonts w:ascii="Arial" w:eastAsia="Arial" w:hAnsi="Arial" w:cs="Arial"/>
          <w:sz w:val="20"/>
          <w:szCs w:val="20"/>
        </w:rPr>
        <w:t xml:space="preserve"> pojazdów samochodowych,</w:t>
      </w:r>
    </w:p>
    <w:p w14:paraId="2671B707" w14:textId="77777777" w:rsidR="00EF63F1" w:rsidRPr="000B3FA7" w:rsidRDefault="00EF63F1" w:rsidP="00B53D0F">
      <w:pPr>
        <w:pStyle w:val="Akapitzlist"/>
        <w:numPr>
          <w:ilvl w:val="0"/>
          <w:numId w:val="185"/>
        </w:numPr>
        <w:pBdr>
          <w:top w:val="nil"/>
          <w:left w:val="nil"/>
          <w:bottom w:val="nil"/>
          <w:right w:val="nil"/>
          <w:between w:val="nil"/>
        </w:pBdr>
        <w:spacing w:after="0"/>
        <w:rPr>
          <w:rFonts w:ascii="Arial" w:eastAsia="Arial" w:hAnsi="Arial" w:cs="Arial"/>
        </w:rPr>
      </w:pPr>
      <w:r w:rsidRPr="000B3FA7">
        <w:rPr>
          <w:rFonts w:ascii="Arial" w:eastAsia="Arial" w:hAnsi="Arial" w:cs="Arial"/>
        </w:rPr>
        <w:t>obsługiwać urządzenia, narzędzia i przyrządy do diagnostyki</w:t>
      </w:r>
      <w:r w:rsidRPr="000B3FA7">
        <w:rPr>
          <w:rFonts w:ascii="Arial" w:eastAsia="Arial" w:hAnsi="Arial" w:cs="Arial"/>
          <w:lang w:val="pl-PL"/>
        </w:rPr>
        <w:t xml:space="preserve"> </w:t>
      </w:r>
      <w:r w:rsidRPr="000B3FA7">
        <w:rPr>
          <w:rStyle w:val="Pogrubienie"/>
          <w:rFonts w:ascii="Arial" w:hAnsi="Arial" w:cs="Arial"/>
          <w:b w:val="0"/>
          <w:bCs/>
        </w:rPr>
        <w:t>mechatronicznych systemów</w:t>
      </w:r>
      <w:r w:rsidRPr="000B3FA7">
        <w:rPr>
          <w:rFonts w:ascii="Arial" w:eastAsia="Arial" w:hAnsi="Arial" w:cs="Arial"/>
        </w:rPr>
        <w:t xml:space="preserve"> zgodnie  z ich instrukcją obsługi,</w:t>
      </w:r>
    </w:p>
    <w:p w14:paraId="738742A9" w14:textId="77777777" w:rsidR="00EF63F1" w:rsidRPr="000B3FA7" w:rsidRDefault="00EF63F1" w:rsidP="00B53D0F">
      <w:pPr>
        <w:pStyle w:val="Akapitzlist"/>
        <w:numPr>
          <w:ilvl w:val="0"/>
          <w:numId w:val="185"/>
        </w:numPr>
        <w:pBdr>
          <w:top w:val="nil"/>
          <w:left w:val="nil"/>
          <w:bottom w:val="nil"/>
          <w:right w:val="nil"/>
          <w:between w:val="nil"/>
        </w:pBdr>
        <w:spacing w:after="0"/>
        <w:rPr>
          <w:rFonts w:ascii="Arial" w:eastAsia="Arial" w:hAnsi="Arial" w:cs="Arial"/>
        </w:rPr>
      </w:pPr>
      <w:r w:rsidRPr="000B3FA7">
        <w:rPr>
          <w:rFonts w:ascii="Arial" w:eastAsia="Arial" w:hAnsi="Arial" w:cs="Arial"/>
        </w:rPr>
        <w:t xml:space="preserve">przeprowadzić badania diagnostyczne </w:t>
      </w:r>
      <w:r w:rsidRPr="000B3FA7">
        <w:rPr>
          <w:rStyle w:val="Pogrubienie"/>
          <w:rFonts w:ascii="Arial" w:hAnsi="Arial" w:cs="Arial"/>
          <w:b w:val="0"/>
          <w:bCs/>
        </w:rPr>
        <w:t>mechatronicznych systemów</w:t>
      </w:r>
      <w:r w:rsidRPr="000B3FA7">
        <w:rPr>
          <w:rFonts w:ascii="Arial" w:eastAsia="Arial" w:hAnsi="Arial" w:cs="Arial"/>
        </w:rPr>
        <w:t xml:space="preserve"> pojazdu samochodowego, jego podzespołów i zespołów,</w:t>
      </w:r>
    </w:p>
    <w:p w14:paraId="2715334D" w14:textId="77777777" w:rsidR="00EF63F1" w:rsidRPr="000B3FA7" w:rsidRDefault="00EF63F1" w:rsidP="00B53D0F">
      <w:pPr>
        <w:pStyle w:val="Akapitzlist"/>
        <w:numPr>
          <w:ilvl w:val="0"/>
          <w:numId w:val="185"/>
        </w:numPr>
        <w:pBdr>
          <w:top w:val="nil"/>
          <w:left w:val="nil"/>
          <w:bottom w:val="nil"/>
          <w:right w:val="nil"/>
          <w:between w:val="nil"/>
        </w:pBdr>
        <w:spacing w:after="0"/>
        <w:rPr>
          <w:rFonts w:ascii="Arial" w:eastAsia="Arial" w:hAnsi="Arial" w:cs="Arial"/>
        </w:rPr>
      </w:pPr>
      <w:r w:rsidRPr="000B3FA7">
        <w:rPr>
          <w:rFonts w:ascii="Arial" w:eastAsia="Arial" w:hAnsi="Arial" w:cs="Arial"/>
          <w:color w:val="000000"/>
        </w:rPr>
        <w:t>odczytać</w:t>
      </w:r>
      <w:r w:rsidRPr="000B3FA7">
        <w:rPr>
          <w:rFonts w:ascii="Arial" w:eastAsia="Arial" w:hAnsi="Arial" w:cs="Arial"/>
          <w:color w:val="000000"/>
          <w:lang w:val="pl-PL"/>
        </w:rPr>
        <w:t xml:space="preserve"> </w:t>
      </w:r>
      <w:r w:rsidRPr="000B3FA7">
        <w:rPr>
          <w:rFonts w:ascii="Arial" w:eastAsia="Arial" w:hAnsi="Arial" w:cs="Arial"/>
        </w:rPr>
        <w:t xml:space="preserve">wyniki badań diagnostycznych </w:t>
      </w:r>
      <w:r w:rsidRPr="000B3FA7">
        <w:rPr>
          <w:rStyle w:val="Pogrubienie"/>
          <w:rFonts w:ascii="Arial" w:hAnsi="Arial" w:cs="Arial"/>
          <w:b w:val="0"/>
          <w:bCs/>
        </w:rPr>
        <w:t>mechatronicznych systemów</w:t>
      </w:r>
      <w:r w:rsidRPr="000B3FA7">
        <w:rPr>
          <w:rFonts w:ascii="Arial" w:eastAsia="Arial" w:hAnsi="Arial" w:cs="Arial"/>
        </w:rPr>
        <w:t xml:space="preserve"> pojazdu samochodowego, ich podzespołów i zespołów,</w:t>
      </w:r>
    </w:p>
    <w:p w14:paraId="735DC5A5" w14:textId="77777777" w:rsidR="00EF63F1" w:rsidRPr="000B3FA7" w:rsidRDefault="00EF63F1" w:rsidP="00B53D0F">
      <w:pPr>
        <w:pStyle w:val="Akapitzlist"/>
        <w:numPr>
          <w:ilvl w:val="0"/>
          <w:numId w:val="185"/>
        </w:numPr>
        <w:pBdr>
          <w:top w:val="nil"/>
          <w:left w:val="nil"/>
          <w:bottom w:val="nil"/>
          <w:right w:val="nil"/>
          <w:between w:val="nil"/>
        </w:pBdr>
        <w:spacing w:after="0"/>
        <w:rPr>
          <w:rFonts w:ascii="Arial" w:eastAsia="Arial" w:hAnsi="Arial" w:cs="Arial"/>
        </w:rPr>
      </w:pPr>
      <w:r w:rsidRPr="000B3FA7">
        <w:rPr>
          <w:rFonts w:ascii="Arial" w:eastAsia="Arial" w:hAnsi="Arial" w:cs="Arial"/>
        </w:rPr>
        <w:t xml:space="preserve">zapisać wyniki badań diagnostycznych </w:t>
      </w:r>
      <w:r w:rsidRPr="000B3FA7">
        <w:rPr>
          <w:rStyle w:val="Pogrubienie"/>
          <w:rFonts w:ascii="Arial" w:hAnsi="Arial" w:cs="Arial"/>
          <w:b w:val="0"/>
          <w:bCs/>
        </w:rPr>
        <w:t>mechatronicznych systemów</w:t>
      </w:r>
      <w:r w:rsidRPr="000B3FA7">
        <w:rPr>
          <w:rFonts w:ascii="Arial" w:eastAsia="Arial" w:hAnsi="Arial" w:cs="Arial"/>
        </w:rPr>
        <w:t xml:space="preserve"> pojazdu samochodowego, ich podzespołów i zespołów,</w:t>
      </w:r>
    </w:p>
    <w:p w14:paraId="6F743F61" w14:textId="77777777" w:rsidR="00EF63F1" w:rsidRPr="000B3FA7" w:rsidRDefault="00EF63F1" w:rsidP="00B53D0F">
      <w:pPr>
        <w:pStyle w:val="Akapitzlist"/>
        <w:numPr>
          <w:ilvl w:val="0"/>
          <w:numId w:val="185"/>
        </w:numPr>
        <w:pBdr>
          <w:top w:val="nil"/>
          <w:left w:val="nil"/>
          <w:bottom w:val="nil"/>
          <w:right w:val="nil"/>
          <w:between w:val="nil"/>
        </w:pBdr>
        <w:spacing w:after="0"/>
        <w:rPr>
          <w:rFonts w:ascii="Arial" w:eastAsia="Arial" w:hAnsi="Arial" w:cs="Arial"/>
        </w:rPr>
      </w:pPr>
      <w:r w:rsidRPr="000B3FA7">
        <w:rPr>
          <w:rFonts w:ascii="Arial" w:eastAsia="Arial" w:hAnsi="Arial" w:cs="Arial"/>
        </w:rPr>
        <w:t xml:space="preserve">określić wartości parametrów diagnostycznych </w:t>
      </w:r>
      <w:r w:rsidRPr="000B3FA7">
        <w:rPr>
          <w:rStyle w:val="Pogrubienie"/>
          <w:rFonts w:ascii="Arial" w:hAnsi="Arial" w:cs="Arial"/>
          <w:b w:val="0"/>
          <w:bCs/>
        </w:rPr>
        <w:t>mechatronicznych systemów</w:t>
      </w:r>
      <w:r w:rsidRPr="000B3FA7">
        <w:rPr>
          <w:rFonts w:ascii="Arial" w:eastAsia="Arial" w:hAnsi="Arial" w:cs="Arial"/>
        </w:rPr>
        <w:t xml:space="preserve"> pojazdu samochodowego, ich podzespołów i zespołów,</w:t>
      </w:r>
    </w:p>
    <w:p w14:paraId="59B05091" w14:textId="77777777" w:rsidR="00EF63F1" w:rsidRPr="000B3FA7" w:rsidRDefault="00EF63F1" w:rsidP="00B53D0F">
      <w:pPr>
        <w:numPr>
          <w:ilvl w:val="0"/>
          <w:numId w:val="185"/>
        </w:numPr>
        <w:pBdr>
          <w:top w:val="nil"/>
          <w:left w:val="nil"/>
          <w:bottom w:val="nil"/>
          <w:right w:val="nil"/>
          <w:between w:val="nil"/>
        </w:pBdr>
        <w:spacing w:after="0"/>
        <w:contextualSpacing/>
        <w:rPr>
          <w:rFonts w:ascii="Arial" w:eastAsia="Arial" w:hAnsi="Arial" w:cs="Arial"/>
          <w:sz w:val="20"/>
          <w:szCs w:val="20"/>
        </w:rPr>
      </w:pPr>
      <w:r w:rsidRPr="000B3FA7">
        <w:rPr>
          <w:rFonts w:ascii="Arial" w:eastAsia="Arial" w:hAnsi="Arial" w:cs="Arial"/>
          <w:sz w:val="20"/>
          <w:szCs w:val="20"/>
        </w:rPr>
        <w:t xml:space="preserve">zinterpretować wyniki badań diagnostycznych </w:t>
      </w:r>
      <w:r w:rsidRPr="000B3FA7">
        <w:rPr>
          <w:rStyle w:val="Pogrubienie"/>
          <w:rFonts w:ascii="Arial" w:hAnsi="Arial" w:cs="Arial"/>
          <w:b w:val="0"/>
          <w:bCs/>
          <w:sz w:val="20"/>
          <w:szCs w:val="20"/>
        </w:rPr>
        <w:t>mechatronicznych systemów</w:t>
      </w:r>
      <w:r w:rsidRPr="000B3FA7">
        <w:rPr>
          <w:rFonts w:ascii="Arial" w:eastAsia="Arial" w:hAnsi="Arial" w:cs="Arial"/>
          <w:sz w:val="20"/>
          <w:szCs w:val="20"/>
        </w:rPr>
        <w:t xml:space="preserve"> pojazdu samochodowego, ich podzespołów i zespołów,</w:t>
      </w:r>
    </w:p>
    <w:p w14:paraId="5C0FACE8" w14:textId="77777777" w:rsidR="00EF63F1" w:rsidRPr="000B3FA7" w:rsidRDefault="00EF63F1" w:rsidP="00B53D0F">
      <w:pPr>
        <w:numPr>
          <w:ilvl w:val="0"/>
          <w:numId w:val="185"/>
        </w:numPr>
        <w:pBdr>
          <w:top w:val="nil"/>
          <w:left w:val="nil"/>
          <w:bottom w:val="nil"/>
          <w:right w:val="nil"/>
          <w:between w:val="nil"/>
        </w:pBdr>
        <w:spacing w:after="0"/>
        <w:contextualSpacing/>
        <w:rPr>
          <w:rFonts w:ascii="Arial" w:eastAsia="Arial" w:hAnsi="Arial" w:cs="Arial"/>
          <w:sz w:val="20"/>
          <w:szCs w:val="20"/>
        </w:rPr>
      </w:pPr>
      <w:r w:rsidRPr="000B3FA7">
        <w:rPr>
          <w:rFonts w:ascii="Arial" w:eastAsia="Arial" w:hAnsi="Arial" w:cs="Arial"/>
          <w:sz w:val="20"/>
          <w:szCs w:val="20"/>
        </w:rPr>
        <w:t xml:space="preserve">zweryfikować części, podzespoły i zespoły </w:t>
      </w:r>
      <w:r w:rsidRPr="000B3FA7">
        <w:rPr>
          <w:rStyle w:val="Pogrubienie"/>
          <w:rFonts w:ascii="Arial" w:hAnsi="Arial" w:cs="Arial"/>
          <w:b w:val="0"/>
          <w:bCs/>
          <w:sz w:val="20"/>
          <w:szCs w:val="20"/>
        </w:rPr>
        <w:t>mechatronicznych systemów</w:t>
      </w:r>
      <w:r w:rsidRPr="000B3FA7">
        <w:rPr>
          <w:rFonts w:ascii="Arial" w:eastAsia="Arial" w:hAnsi="Arial" w:cs="Arial"/>
          <w:sz w:val="20"/>
          <w:szCs w:val="20"/>
        </w:rPr>
        <w:t xml:space="preserve"> pojazdu samochodowego pod względem ich przydatności do dalszej eksploatacji,</w:t>
      </w:r>
    </w:p>
    <w:p w14:paraId="60691F24" w14:textId="77777777" w:rsidR="00EF63F1" w:rsidRPr="000B3FA7" w:rsidRDefault="00EF63F1" w:rsidP="00B53D0F">
      <w:pPr>
        <w:pStyle w:val="Akapitzlist"/>
        <w:numPr>
          <w:ilvl w:val="0"/>
          <w:numId w:val="185"/>
        </w:numPr>
        <w:pBdr>
          <w:top w:val="nil"/>
          <w:left w:val="nil"/>
          <w:bottom w:val="nil"/>
          <w:right w:val="nil"/>
          <w:between w:val="nil"/>
        </w:pBdr>
        <w:spacing w:after="0"/>
        <w:rPr>
          <w:rFonts w:ascii="Arial" w:eastAsia="Arial" w:hAnsi="Arial" w:cs="Arial"/>
        </w:rPr>
      </w:pPr>
      <w:r w:rsidRPr="000B3FA7">
        <w:rPr>
          <w:rFonts w:ascii="Arial" w:eastAsia="Arial" w:hAnsi="Arial" w:cs="Arial"/>
        </w:rPr>
        <w:t>wypełnić kartę pomiarów diagnostycznych,</w:t>
      </w:r>
    </w:p>
    <w:p w14:paraId="3BDC8045" w14:textId="77777777" w:rsidR="00EF63F1" w:rsidRPr="000B3FA7" w:rsidRDefault="00EF63F1" w:rsidP="00B53D0F">
      <w:pPr>
        <w:pStyle w:val="Akapitzlist"/>
        <w:numPr>
          <w:ilvl w:val="0"/>
          <w:numId w:val="185"/>
        </w:numPr>
        <w:pBdr>
          <w:top w:val="nil"/>
          <w:left w:val="nil"/>
          <w:bottom w:val="nil"/>
          <w:right w:val="nil"/>
          <w:between w:val="nil"/>
        </w:pBdr>
        <w:spacing w:after="0"/>
        <w:rPr>
          <w:rFonts w:ascii="Arial" w:eastAsia="Arial" w:hAnsi="Arial" w:cs="Arial"/>
        </w:rPr>
      </w:pPr>
      <w:r w:rsidRPr="000B3FA7">
        <w:rPr>
          <w:rFonts w:ascii="Arial" w:eastAsia="Arial" w:hAnsi="Arial" w:cs="Arial"/>
        </w:rPr>
        <w:t xml:space="preserve">sporządzić kosztorys diagnostyki </w:t>
      </w:r>
      <w:r w:rsidRPr="000B3FA7">
        <w:rPr>
          <w:rStyle w:val="Pogrubienie"/>
          <w:rFonts w:ascii="Arial" w:hAnsi="Arial" w:cs="Arial"/>
          <w:b w:val="0"/>
          <w:bCs/>
        </w:rPr>
        <w:t>mechatronicznych systemów</w:t>
      </w:r>
      <w:r w:rsidRPr="000B3FA7">
        <w:rPr>
          <w:rFonts w:ascii="Arial" w:eastAsia="Arial" w:hAnsi="Arial" w:cs="Arial"/>
        </w:rPr>
        <w:t xml:space="preserve"> pojazdu samochodowego, jego podzespołów i zespołów,</w:t>
      </w:r>
    </w:p>
    <w:p w14:paraId="1531A8E4" w14:textId="77777777" w:rsidR="00EF63F1" w:rsidRPr="000B3FA7" w:rsidRDefault="00EF63F1" w:rsidP="00B53D0F">
      <w:pPr>
        <w:numPr>
          <w:ilvl w:val="0"/>
          <w:numId w:val="185"/>
        </w:numPr>
        <w:pBdr>
          <w:top w:val="nil"/>
          <w:left w:val="nil"/>
          <w:bottom w:val="nil"/>
          <w:right w:val="nil"/>
          <w:between w:val="nil"/>
        </w:pBdr>
        <w:spacing w:after="0"/>
        <w:contextualSpacing/>
        <w:rPr>
          <w:rFonts w:ascii="Arial" w:eastAsia="Arial" w:hAnsi="Arial" w:cs="Arial"/>
          <w:sz w:val="20"/>
          <w:szCs w:val="20"/>
        </w:rPr>
      </w:pPr>
      <w:r w:rsidRPr="000B3FA7">
        <w:rPr>
          <w:rFonts w:ascii="Arial" w:eastAsia="Arial" w:hAnsi="Arial" w:cs="Arial"/>
          <w:sz w:val="20"/>
          <w:szCs w:val="20"/>
        </w:rPr>
        <w:t xml:space="preserve">wprowadzić wyniki badań diagnostycznych </w:t>
      </w:r>
      <w:r w:rsidRPr="000B3FA7">
        <w:rPr>
          <w:rStyle w:val="Pogrubienie"/>
          <w:rFonts w:ascii="Arial" w:hAnsi="Arial" w:cs="Arial"/>
          <w:b w:val="0"/>
          <w:bCs/>
          <w:sz w:val="20"/>
          <w:szCs w:val="20"/>
        </w:rPr>
        <w:t>mechatronicznych systemów</w:t>
      </w:r>
      <w:r w:rsidRPr="000B3FA7">
        <w:rPr>
          <w:rFonts w:ascii="Arial" w:eastAsia="Arial" w:hAnsi="Arial" w:cs="Arial"/>
          <w:sz w:val="20"/>
          <w:szCs w:val="20"/>
        </w:rPr>
        <w:t xml:space="preserve"> pojazdu samochodowego do bazy danych serwisowych,</w:t>
      </w:r>
    </w:p>
    <w:p w14:paraId="2D28F3CB" w14:textId="77777777" w:rsidR="00EF63F1" w:rsidRPr="000B3FA7" w:rsidRDefault="00EF63F1" w:rsidP="00B53D0F">
      <w:pPr>
        <w:pStyle w:val="Akapitzlist"/>
        <w:numPr>
          <w:ilvl w:val="0"/>
          <w:numId w:val="185"/>
        </w:numPr>
        <w:pBdr>
          <w:top w:val="nil"/>
          <w:left w:val="nil"/>
          <w:bottom w:val="nil"/>
          <w:right w:val="nil"/>
          <w:between w:val="nil"/>
        </w:pBdr>
        <w:spacing w:after="0"/>
        <w:rPr>
          <w:rFonts w:ascii="Arial" w:eastAsia="Arial" w:hAnsi="Arial" w:cs="Arial"/>
        </w:rPr>
      </w:pPr>
      <w:r w:rsidRPr="000B3FA7">
        <w:rPr>
          <w:rFonts w:ascii="Arial" w:eastAsia="Arial" w:hAnsi="Arial" w:cs="Arial"/>
        </w:rPr>
        <w:t xml:space="preserve">przekazać klientowi informacje dotyczące wykonanej diagnostyki </w:t>
      </w:r>
      <w:r w:rsidRPr="000B3FA7">
        <w:rPr>
          <w:rStyle w:val="Pogrubienie"/>
          <w:rFonts w:ascii="Arial" w:hAnsi="Arial" w:cs="Arial"/>
          <w:b w:val="0"/>
          <w:bCs/>
        </w:rPr>
        <w:t>mechatronicznych systemów</w:t>
      </w:r>
      <w:r w:rsidRPr="000B3FA7">
        <w:rPr>
          <w:rFonts w:ascii="Arial" w:eastAsia="Arial" w:hAnsi="Arial" w:cs="Arial"/>
        </w:rPr>
        <w:t xml:space="preserve"> pojazdu samochodowego,</w:t>
      </w:r>
    </w:p>
    <w:p w14:paraId="171D78BB" w14:textId="77777777" w:rsidR="00EF63F1" w:rsidRPr="000B3FA7" w:rsidRDefault="00EF63F1" w:rsidP="00B53D0F">
      <w:pPr>
        <w:pStyle w:val="Akapitzlist"/>
        <w:numPr>
          <w:ilvl w:val="0"/>
          <w:numId w:val="185"/>
        </w:numPr>
        <w:pBdr>
          <w:top w:val="nil"/>
          <w:left w:val="nil"/>
          <w:bottom w:val="nil"/>
          <w:right w:val="nil"/>
          <w:between w:val="nil"/>
        </w:pBdr>
        <w:spacing w:after="0"/>
        <w:rPr>
          <w:rFonts w:ascii="Arial" w:eastAsia="Arial" w:hAnsi="Arial" w:cs="Arial"/>
        </w:rPr>
      </w:pPr>
      <w:r w:rsidRPr="000B3FA7">
        <w:rPr>
          <w:rFonts w:ascii="Arial" w:eastAsia="Arial" w:hAnsi="Arial" w:cs="Arial"/>
        </w:rPr>
        <w:t xml:space="preserve">wydać dokumentację wykonanej diagnostyki </w:t>
      </w:r>
      <w:r w:rsidRPr="000B3FA7">
        <w:rPr>
          <w:rStyle w:val="Pogrubienie"/>
          <w:rFonts w:ascii="Arial" w:hAnsi="Arial" w:cs="Arial"/>
          <w:b w:val="0"/>
          <w:bCs/>
        </w:rPr>
        <w:t>mechatronicznych systemów</w:t>
      </w:r>
      <w:r w:rsidRPr="000B3FA7">
        <w:rPr>
          <w:rFonts w:ascii="Arial" w:eastAsia="Arial" w:hAnsi="Arial" w:cs="Arial"/>
        </w:rPr>
        <w:t xml:space="preserve"> pojazdu samochodowego,</w:t>
      </w:r>
    </w:p>
    <w:p w14:paraId="60AD6A6F" w14:textId="77777777" w:rsidR="00EF63F1" w:rsidRPr="000B3FA7" w:rsidRDefault="00EF63F1" w:rsidP="00B53D0F">
      <w:pPr>
        <w:numPr>
          <w:ilvl w:val="0"/>
          <w:numId w:val="185"/>
        </w:numPr>
        <w:pBdr>
          <w:top w:val="nil"/>
          <w:left w:val="nil"/>
          <w:bottom w:val="nil"/>
          <w:right w:val="nil"/>
          <w:between w:val="nil"/>
        </w:pBdr>
        <w:spacing w:after="0"/>
        <w:contextualSpacing/>
        <w:rPr>
          <w:rFonts w:ascii="Arial" w:eastAsia="Arial" w:hAnsi="Arial" w:cs="Arial"/>
          <w:sz w:val="20"/>
          <w:szCs w:val="20"/>
        </w:rPr>
      </w:pPr>
      <w:r w:rsidRPr="000B3FA7">
        <w:rPr>
          <w:rFonts w:ascii="Arial" w:eastAsia="Arial" w:hAnsi="Arial" w:cs="Arial"/>
          <w:sz w:val="20"/>
          <w:szCs w:val="20"/>
        </w:rPr>
        <w:t xml:space="preserve">wydać pojazd samochodowy po wykonanej diagnostyce </w:t>
      </w:r>
      <w:r w:rsidRPr="000B3FA7">
        <w:rPr>
          <w:rStyle w:val="Pogrubienie"/>
          <w:rFonts w:ascii="Arial" w:hAnsi="Arial" w:cs="Arial"/>
          <w:b w:val="0"/>
          <w:bCs/>
          <w:sz w:val="20"/>
          <w:szCs w:val="20"/>
        </w:rPr>
        <w:t>mechatronicznych systemów</w:t>
      </w:r>
      <w:r w:rsidRPr="000B3FA7">
        <w:rPr>
          <w:rFonts w:ascii="Arial" w:eastAsia="Arial" w:hAnsi="Arial" w:cs="Arial"/>
          <w:sz w:val="20"/>
          <w:szCs w:val="20"/>
        </w:rPr>
        <w:t>.</w:t>
      </w:r>
    </w:p>
    <w:p w14:paraId="5D3924CC" w14:textId="77777777" w:rsidR="00EF63F1" w:rsidRPr="000B3FA7" w:rsidRDefault="00EF63F1" w:rsidP="00EF63F1">
      <w:pPr>
        <w:spacing w:after="0" w:line="360" w:lineRule="auto"/>
        <w:jc w:val="both"/>
        <w:rPr>
          <w:rFonts w:ascii="Arial" w:hAnsi="Arial" w:cs="Arial"/>
          <w:b/>
          <w:sz w:val="20"/>
          <w:szCs w:val="20"/>
        </w:rPr>
      </w:pPr>
    </w:p>
    <w:p w14:paraId="74457E72" w14:textId="77777777" w:rsidR="00EF63F1" w:rsidRPr="000B3FA7" w:rsidRDefault="00EF63F1" w:rsidP="00502B04">
      <w:pPr>
        <w:spacing w:after="0" w:line="360" w:lineRule="auto"/>
        <w:rPr>
          <w:rStyle w:val="Pogrubienie"/>
          <w:rFonts w:ascii="Arial" w:hAnsi="Arial" w:cs="Arial"/>
          <w:bCs/>
          <w:sz w:val="20"/>
          <w:szCs w:val="20"/>
        </w:rPr>
      </w:pPr>
      <w:r w:rsidRPr="000B3FA7">
        <w:rPr>
          <w:rFonts w:ascii="Arial" w:hAnsi="Arial" w:cs="Arial"/>
          <w:b/>
          <w:sz w:val="20"/>
          <w:szCs w:val="20"/>
        </w:rPr>
        <w:t>MATERIAŁ</w:t>
      </w:r>
      <w:r w:rsidR="00502B04">
        <w:rPr>
          <w:rFonts w:ascii="Arial" w:hAnsi="Arial" w:cs="Arial"/>
          <w:b/>
          <w:sz w:val="20"/>
          <w:szCs w:val="20"/>
        </w:rPr>
        <w:t xml:space="preserve"> </w:t>
      </w:r>
      <w:r w:rsidRPr="000B3FA7">
        <w:rPr>
          <w:rFonts w:ascii="Arial" w:hAnsi="Arial" w:cs="Arial"/>
          <w:b/>
          <w:sz w:val="20"/>
          <w:szCs w:val="20"/>
        </w:rPr>
        <w:t>NAUCZANIA</w:t>
      </w:r>
      <w:r w:rsidR="00502B04">
        <w:rPr>
          <w:rFonts w:ascii="Arial" w:hAnsi="Arial" w:cs="Arial"/>
          <w:b/>
          <w:sz w:val="20"/>
          <w:szCs w:val="20"/>
        </w:rPr>
        <w:t xml:space="preserve"> PRAKTYKA ZAWODOWA I</w:t>
      </w:r>
      <w:r w:rsidRPr="000B3FA7">
        <w:rPr>
          <w:rFonts w:ascii="Arial" w:hAnsi="Arial" w:cs="Arial"/>
          <w:b/>
          <w:sz w:val="20"/>
          <w:szCs w:val="20"/>
        </w:rPr>
        <w:t xml:space="preserve"> </w:t>
      </w:r>
      <w:r w:rsidR="00502B04">
        <w:rPr>
          <w:rFonts w:ascii="Arial" w:hAnsi="Arial" w:cs="Arial"/>
          <w:b/>
          <w:sz w:val="20"/>
          <w:szCs w:val="20"/>
        </w:rPr>
        <w:t>– DZIAŁ:</w:t>
      </w:r>
      <w:r w:rsidRPr="000B3FA7">
        <w:rPr>
          <w:rFonts w:ascii="Arial" w:hAnsi="Arial" w:cs="Arial"/>
          <w:b/>
          <w:sz w:val="20"/>
          <w:szCs w:val="20"/>
        </w:rPr>
        <w:t xml:space="preserve"> </w:t>
      </w:r>
      <w:r w:rsidRPr="000B3FA7">
        <w:rPr>
          <w:rStyle w:val="Pogrubienie"/>
          <w:rFonts w:ascii="Arial" w:hAnsi="Arial" w:cs="Arial"/>
          <w:bCs/>
          <w:sz w:val="20"/>
          <w:szCs w:val="20"/>
        </w:rPr>
        <w:t>DIAGNOZOWANIE MECHATRONICZNYCH SYSTEMÓW POJAZDÓW SAMOCHODOWYCH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2537"/>
        <w:gridCol w:w="859"/>
        <w:gridCol w:w="3811"/>
        <w:gridCol w:w="3475"/>
        <w:gridCol w:w="1328"/>
      </w:tblGrid>
      <w:tr w:rsidR="00EF63F1" w:rsidRPr="00502B04" w14:paraId="5C791694" w14:textId="77777777" w:rsidTr="00502B04">
        <w:trPr>
          <w:trHeight w:val="511"/>
        </w:trPr>
        <w:tc>
          <w:tcPr>
            <w:tcW w:w="777" w:type="pct"/>
            <w:vMerge w:val="restart"/>
          </w:tcPr>
          <w:p w14:paraId="2910E18A" w14:textId="77777777" w:rsidR="00EF63F1" w:rsidRPr="00502B04" w:rsidRDefault="00EF63F1" w:rsidP="00502B04">
            <w:pPr>
              <w:spacing w:after="0"/>
              <w:contextualSpacing/>
              <w:rPr>
                <w:rFonts w:ascii="Arial" w:hAnsi="Arial" w:cs="Arial"/>
                <w:sz w:val="20"/>
                <w:szCs w:val="20"/>
              </w:rPr>
            </w:pPr>
            <w:r w:rsidRPr="00502B04">
              <w:rPr>
                <w:rFonts w:ascii="Arial" w:hAnsi="Arial" w:cs="Arial"/>
                <w:sz w:val="20"/>
                <w:szCs w:val="20"/>
              </w:rPr>
              <w:t>Dział programowy</w:t>
            </w:r>
          </w:p>
        </w:tc>
        <w:tc>
          <w:tcPr>
            <w:tcW w:w="892" w:type="pct"/>
            <w:vMerge w:val="restart"/>
          </w:tcPr>
          <w:p w14:paraId="07A92402" w14:textId="77777777" w:rsidR="00EF63F1" w:rsidRPr="00502B04" w:rsidRDefault="00EF63F1" w:rsidP="00502B04">
            <w:pPr>
              <w:spacing w:after="0"/>
              <w:contextualSpacing/>
              <w:rPr>
                <w:rFonts w:ascii="Arial" w:hAnsi="Arial" w:cs="Arial"/>
                <w:sz w:val="20"/>
                <w:szCs w:val="20"/>
              </w:rPr>
            </w:pPr>
            <w:r w:rsidRPr="00502B04">
              <w:rPr>
                <w:rFonts w:ascii="Arial" w:hAnsi="Arial" w:cs="Arial"/>
                <w:sz w:val="20"/>
                <w:szCs w:val="20"/>
              </w:rPr>
              <w:t>Tematy jednostek metodycznych</w:t>
            </w:r>
          </w:p>
        </w:tc>
        <w:tc>
          <w:tcPr>
            <w:tcW w:w="302" w:type="pct"/>
            <w:vMerge w:val="restart"/>
          </w:tcPr>
          <w:p w14:paraId="1B68897D" w14:textId="333D3754" w:rsidR="00EF63F1" w:rsidRPr="00502B04" w:rsidRDefault="005C6288" w:rsidP="00502B04">
            <w:pPr>
              <w:spacing w:after="0"/>
              <w:contextualSpacing/>
              <w:jc w:val="center"/>
              <w:rPr>
                <w:rFonts w:ascii="Arial" w:hAnsi="Arial" w:cs="Arial"/>
                <w:sz w:val="20"/>
                <w:szCs w:val="20"/>
              </w:rPr>
            </w:pPr>
            <w:r w:rsidRPr="00805333">
              <w:rPr>
                <w:rFonts w:ascii="Arial" w:hAnsi="Arial" w:cs="Arial"/>
                <w:sz w:val="20"/>
                <w:szCs w:val="20"/>
              </w:rPr>
              <w:t>Liczba godz.</w:t>
            </w:r>
          </w:p>
        </w:tc>
        <w:tc>
          <w:tcPr>
            <w:tcW w:w="2562" w:type="pct"/>
            <w:gridSpan w:val="2"/>
          </w:tcPr>
          <w:p w14:paraId="146F4353" w14:textId="77777777" w:rsidR="00EF63F1" w:rsidRPr="00502B04" w:rsidRDefault="00EF63F1" w:rsidP="00502B04">
            <w:pPr>
              <w:spacing w:after="0"/>
              <w:contextualSpacing/>
              <w:jc w:val="center"/>
              <w:rPr>
                <w:rFonts w:ascii="Arial" w:hAnsi="Arial" w:cs="Arial"/>
                <w:sz w:val="20"/>
                <w:szCs w:val="20"/>
              </w:rPr>
            </w:pPr>
            <w:r w:rsidRPr="00502B04">
              <w:rPr>
                <w:rFonts w:ascii="Arial" w:hAnsi="Arial" w:cs="Arial"/>
                <w:sz w:val="20"/>
                <w:szCs w:val="20"/>
              </w:rPr>
              <w:t>Wymagania programowe</w:t>
            </w:r>
          </w:p>
        </w:tc>
        <w:tc>
          <w:tcPr>
            <w:tcW w:w="467" w:type="pct"/>
          </w:tcPr>
          <w:p w14:paraId="0B768280" w14:textId="77777777" w:rsidR="00EF63F1" w:rsidRPr="00502B04" w:rsidRDefault="00EF63F1" w:rsidP="00502B04">
            <w:pPr>
              <w:spacing w:after="0"/>
              <w:contextualSpacing/>
              <w:rPr>
                <w:rFonts w:ascii="Arial" w:hAnsi="Arial" w:cs="Arial"/>
                <w:sz w:val="20"/>
                <w:szCs w:val="20"/>
              </w:rPr>
            </w:pPr>
            <w:r w:rsidRPr="00502B04">
              <w:rPr>
                <w:rFonts w:ascii="Arial" w:hAnsi="Arial" w:cs="Arial"/>
                <w:sz w:val="20"/>
                <w:szCs w:val="20"/>
              </w:rPr>
              <w:t>Uwagi o realizacji</w:t>
            </w:r>
          </w:p>
        </w:tc>
      </w:tr>
      <w:tr w:rsidR="00EF63F1" w:rsidRPr="00502B04" w14:paraId="0149EB85" w14:textId="77777777" w:rsidTr="00EF63F1">
        <w:trPr>
          <w:trHeight w:val="694"/>
        </w:trPr>
        <w:tc>
          <w:tcPr>
            <w:tcW w:w="777" w:type="pct"/>
            <w:vMerge/>
          </w:tcPr>
          <w:p w14:paraId="2C6420CE" w14:textId="77777777" w:rsidR="00EF63F1" w:rsidRPr="00502B04" w:rsidRDefault="00EF63F1" w:rsidP="00502B04">
            <w:pPr>
              <w:spacing w:after="0"/>
              <w:contextualSpacing/>
              <w:rPr>
                <w:rFonts w:ascii="Arial" w:hAnsi="Arial" w:cs="Arial"/>
                <w:sz w:val="20"/>
                <w:szCs w:val="20"/>
              </w:rPr>
            </w:pPr>
          </w:p>
        </w:tc>
        <w:tc>
          <w:tcPr>
            <w:tcW w:w="892" w:type="pct"/>
            <w:vMerge/>
          </w:tcPr>
          <w:p w14:paraId="184B4E0A" w14:textId="77777777" w:rsidR="00EF63F1" w:rsidRPr="00502B04" w:rsidRDefault="00EF63F1" w:rsidP="00502B04">
            <w:pPr>
              <w:spacing w:after="0"/>
              <w:contextualSpacing/>
              <w:rPr>
                <w:rFonts w:ascii="Arial" w:hAnsi="Arial" w:cs="Arial"/>
                <w:sz w:val="20"/>
                <w:szCs w:val="20"/>
              </w:rPr>
            </w:pPr>
          </w:p>
        </w:tc>
        <w:tc>
          <w:tcPr>
            <w:tcW w:w="302" w:type="pct"/>
            <w:vMerge/>
          </w:tcPr>
          <w:p w14:paraId="1BFD88E3" w14:textId="77777777" w:rsidR="00EF63F1" w:rsidRPr="00502B04" w:rsidRDefault="00EF63F1" w:rsidP="00502B04">
            <w:pPr>
              <w:spacing w:after="0"/>
              <w:contextualSpacing/>
              <w:jc w:val="center"/>
              <w:rPr>
                <w:rFonts w:ascii="Arial" w:hAnsi="Arial" w:cs="Arial"/>
                <w:sz w:val="20"/>
                <w:szCs w:val="20"/>
              </w:rPr>
            </w:pPr>
          </w:p>
        </w:tc>
        <w:tc>
          <w:tcPr>
            <w:tcW w:w="1340" w:type="pct"/>
          </w:tcPr>
          <w:p w14:paraId="6879293B" w14:textId="77777777" w:rsidR="00EF63F1" w:rsidRPr="00502B04" w:rsidRDefault="00EF63F1" w:rsidP="00502B04">
            <w:pPr>
              <w:spacing w:after="0"/>
              <w:contextualSpacing/>
              <w:rPr>
                <w:rFonts w:ascii="Arial" w:hAnsi="Arial" w:cs="Arial"/>
                <w:sz w:val="20"/>
                <w:szCs w:val="20"/>
              </w:rPr>
            </w:pPr>
            <w:r w:rsidRPr="00502B04">
              <w:rPr>
                <w:rFonts w:ascii="Arial" w:hAnsi="Arial" w:cs="Arial"/>
                <w:sz w:val="20"/>
                <w:szCs w:val="20"/>
              </w:rPr>
              <w:t>Podstawowe</w:t>
            </w:r>
          </w:p>
          <w:p w14:paraId="0B2FA231" w14:textId="77777777" w:rsidR="00EF63F1" w:rsidRPr="00502B04" w:rsidRDefault="00EF63F1" w:rsidP="00502B04">
            <w:pPr>
              <w:spacing w:after="0"/>
              <w:contextualSpacing/>
              <w:rPr>
                <w:rFonts w:ascii="Arial" w:hAnsi="Arial" w:cs="Arial"/>
                <w:b/>
                <w:sz w:val="20"/>
                <w:szCs w:val="20"/>
              </w:rPr>
            </w:pPr>
            <w:r w:rsidRPr="00502B04">
              <w:rPr>
                <w:rFonts w:ascii="Arial" w:hAnsi="Arial" w:cs="Arial"/>
                <w:b/>
                <w:sz w:val="20"/>
                <w:szCs w:val="20"/>
              </w:rPr>
              <w:t>Uczeń potrafi:</w:t>
            </w:r>
          </w:p>
        </w:tc>
        <w:tc>
          <w:tcPr>
            <w:tcW w:w="1222" w:type="pct"/>
          </w:tcPr>
          <w:p w14:paraId="3D6DD88A" w14:textId="77777777" w:rsidR="00EF63F1" w:rsidRPr="00502B04" w:rsidRDefault="00EF63F1" w:rsidP="00502B04">
            <w:pPr>
              <w:spacing w:after="0"/>
              <w:contextualSpacing/>
              <w:rPr>
                <w:rFonts w:ascii="Arial" w:hAnsi="Arial" w:cs="Arial"/>
                <w:sz w:val="20"/>
                <w:szCs w:val="20"/>
              </w:rPr>
            </w:pPr>
            <w:r w:rsidRPr="00502B04">
              <w:rPr>
                <w:rFonts w:ascii="Arial" w:hAnsi="Arial" w:cs="Arial"/>
                <w:sz w:val="20"/>
                <w:szCs w:val="20"/>
              </w:rPr>
              <w:t>Ponadpodstawowe</w:t>
            </w:r>
          </w:p>
          <w:p w14:paraId="3A18FC73" w14:textId="77777777" w:rsidR="00EF63F1" w:rsidRPr="00502B04" w:rsidRDefault="00EF63F1" w:rsidP="00502B04">
            <w:pPr>
              <w:spacing w:after="0"/>
              <w:contextualSpacing/>
              <w:rPr>
                <w:rFonts w:ascii="Arial" w:hAnsi="Arial" w:cs="Arial"/>
                <w:sz w:val="20"/>
                <w:szCs w:val="20"/>
              </w:rPr>
            </w:pPr>
            <w:r w:rsidRPr="00502B04">
              <w:rPr>
                <w:rFonts w:ascii="Arial" w:hAnsi="Arial" w:cs="Arial"/>
                <w:b/>
                <w:sz w:val="20"/>
                <w:szCs w:val="20"/>
              </w:rPr>
              <w:t>Uczeń potrafi:</w:t>
            </w:r>
          </w:p>
        </w:tc>
        <w:tc>
          <w:tcPr>
            <w:tcW w:w="467" w:type="pct"/>
          </w:tcPr>
          <w:p w14:paraId="6B99AB34" w14:textId="77777777" w:rsidR="00EF63F1" w:rsidRPr="00502B04" w:rsidRDefault="00EF63F1" w:rsidP="00502B04">
            <w:pPr>
              <w:spacing w:after="0"/>
              <w:contextualSpacing/>
              <w:rPr>
                <w:rFonts w:ascii="Arial" w:hAnsi="Arial" w:cs="Arial"/>
                <w:sz w:val="20"/>
                <w:szCs w:val="20"/>
              </w:rPr>
            </w:pPr>
            <w:r w:rsidRPr="00502B04">
              <w:rPr>
                <w:rFonts w:ascii="Arial" w:hAnsi="Arial" w:cs="Arial"/>
                <w:sz w:val="20"/>
                <w:szCs w:val="20"/>
              </w:rPr>
              <w:t>Etap realizacji</w:t>
            </w:r>
          </w:p>
        </w:tc>
      </w:tr>
      <w:tr w:rsidR="00EF63F1" w:rsidRPr="00502B04" w14:paraId="66CC5BF2" w14:textId="77777777" w:rsidTr="002827CF">
        <w:trPr>
          <w:trHeight w:val="1971"/>
        </w:trPr>
        <w:tc>
          <w:tcPr>
            <w:tcW w:w="777" w:type="pct"/>
            <w:vMerge w:val="restart"/>
          </w:tcPr>
          <w:p w14:paraId="0BDD0A16" w14:textId="77777777" w:rsidR="00EF63F1" w:rsidRPr="002827CF" w:rsidRDefault="00EF63F1" w:rsidP="002827CF">
            <w:pPr>
              <w:rPr>
                <w:rFonts w:ascii="Arial" w:hAnsi="Arial" w:cs="Arial"/>
                <w:sz w:val="20"/>
                <w:szCs w:val="20"/>
              </w:rPr>
            </w:pPr>
            <w:r w:rsidRPr="002827CF">
              <w:rPr>
                <w:rFonts w:ascii="Arial" w:hAnsi="Arial" w:cs="Arial"/>
                <w:sz w:val="20"/>
                <w:szCs w:val="20"/>
              </w:rPr>
              <w:t>I. Diagnostyka elektrycznych i elektronicznych układów pojazdów samochodowych</w:t>
            </w:r>
          </w:p>
        </w:tc>
        <w:tc>
          <w:tcPr>
            <w:tcW w:w="892" w:type="pct"/>
          </w:tcPr>
          <w:p w14:paraId="39D8AD62" w14:textId="77777777" w:rsidR="00EF63F1" w:rsidRPr="002827CF" w:rsidRDefault="00502B04" w:rsidP="002827CF">
            <w:pPr>
              <w:spacing w:before="40" w:after="0"/>
              <w:rPr>
                <w:rFonts w:ascii="Arial" w:hAnsi="Arial" w:cs="Arial"/>
                <w:sz w:val="20"/>
                <w:szCs w:val="20"/>
              </w:rPr>
            </w:pPr>
            <w:r w:rsidRPr="002827CF">
              <w:rPr>
                <w:rFonts w:ascii="Arial" w:hAnsi="Arial" w:cs="Arial"/>
                <w:sz w:val="20"/>
                <w:szCs w:val="20"/>
              </w:rPr>
              <w:t xml:space="preserve">1. </w:t>
            </w:r>
            <w:r w:rsidR="00EF63F1" w:rsidRPr="002827CF">
              <w:rPr>
                <w:rFonts w:ascii="Arial" w:hAnsi="Arial" w:cs="Arial"/>
                <w:sz w:val="20"/>
                <w:szCs w:val="20"/>
              </w:rPr>
              <w:t>Układy zasilania elektrycznego pojazdów – budowa, działanie, typowe schematy połączeń elektrycznych, typowe niesprawności, diagnozowanie usterek i sposoby naprawy</w:t>
            </w:r>
          </w:p>
        </w:tc>
        <w:tc>
          <w:tcPr>
            <w:tcW w:w="302" w:type="pct"/>
            <w:vAlign w:val="center"/>
          </w:tcPr>
          <w:p w14:paraId="48806134" w14:textId="77777777" w:rsidR="00EF63F1" w:rsidRPr="00502B04" w:rsidRDefault="00EF63F1" w:rsidP="00EF63F1">
            <w:pPr>
              <w:jc w:val="center"/>
              <w:rPr>
                <w:rFonts w:ascii="Arial" w:hAnsi="Arial" w:cs="Arial"/>
                <w:sz w:val="20"/>
                <w:szCs w:val="20"/>
              </w:rPr>
            </w:pPr>
          </w:p>
        </w:tc>
        <w:tc>
          <w:tcPr>
            <w:tcW w:w="1340" w:type="pct"/>
          </w:tcPr>
          <w:p w14:paraId="001DECE6" w14:textId="77777777" w:rsidR="00EF63F1" w:rsidRPr="00502B04" w:rsidRDefault="00EF63F1" w:rsidP="00EF63F1">
            <w:pPr>
              <w:pStyle w:val="Akapitzlist"/>
              <w:numPr>
                <w:ilvl w:val="0"/>
                <w:numId w:val="154"/>
              </w:numPr>
              <w:spacing w:after="0" w:line="240" w:lineRule="auto"/>
              <w:ind w:left="206" w:hanging="206"/>
              <w:rPr>
                <w:rFonts w:ascii="Arial" w:hAnsi="Arial" w:cs="Arial"/>
              </w:rPr>
            </w:pPr>
            <w:r w:rsidRPr="00502B04">
              <w:rPr>
                <w:rFonts w:ascii="Arial" w:hAnsi="Arial" w:cs="Arial"/>
              </w:rPr>
              <w:t>przyjąć pojazd samochodowy do diagnostyki</w:t>
            </w:r>
            <w:r w:rsidRPr="00502B04">
              <w:rPr>
                <w:rFonts w:ascii="Arial" w:hAnsi="Arial" w:cs="Arial"/>
                <w:lang w:val="pl-PL"/>
              </w:rPr>
              <w:t xml:space="preserve"> u</w:t>
            </w:r>
            <w:r w:rsidRPr="00502B04">
              <w:rPr>
                <w:rFonts w:ascii="Arial" w:hAnsi="Arial" w:cs="Arial"/>
              </w:rPr>
              <w:t>kład</w:t>
            </w:r>
            <w:r w:rsidRPr="00502B04">
              <w:rPr>
                <w:rFonts w:ascii="Arial" w:hAnsi="Arial" w:cs="Arial"/>
                <w:lang w:val="pl-PL"/>
              </w:rPr>
              <w:t>u</w:t>
            </w:r>
            <w:r w:rsidRPr="00502B04">
              <w:rPr>
                <w:rFonts w:ascii="Arial" w:hAnsi="Arial" w:cs="Arial"/>
              </w:rPr>
              <w:t xml:space="preserve"> zasilania elektrycznego pojazd</w:t>
            </w:r>
            <w:r w:rsidRPr="00502B04">
              <w:rPr>
                <w:rFonts w:ascii="Arial" w:hAnsi="Arial" w:cs="Arial"/>
                <w:lang w:val="pl-PL"/>
              </w:rPr>
              <w:t>u</w:t>
            </w:r>
            <w:r w:rsidRPr="00502B04">
              <w:rPr>
                <w:rFonts w:ascii="Arial" w:hAnsi="Arial" w:cs="Arial"/>
              </w:rPr>
              <w:t>,</w:t>
            </w:r>
          </w:p>
          <w:p w14:paraId="1715E157" w14:textId="77777777" w:rsidR="00EF63F1" w:rsidRPr="00502B04" w:rsidRDefault="00EF63F1" w:rsidP="00EF63F1">
            <w:pPr>
              <w:pStyle w:val="Akapitzlist"/>
              <w:numPr>
                <w:ilvl w:val="0"/>
                <w:numId w:val="154"/>
              </w:numPr>
              <w:spacing w:after="0" w:line="240" w:lineRule="auto"/>
              <w:ind w:left="206" w:hanging="206"/>
              <w:rPr>
                <w:rFonts w:ascii="Arial" w:hAnsi="Arial" w:cs="Arial"/>
              </w:rPr>
            </w:pPr>
            <w:r w:rsidRPr="00502B04">
              <w:rPr>
                <w:rFonts w:ascii="Arial" w:hAnsi="Arial" w:cs="Arial"/>
              </w:rPr>
              <w:t>określić czas wykonania diagnostyki,</w:t>
            </w:r>
          </w:p>
          <w:p w14:paraId="3D727969" w14:textId="77777777" w:rsidR="00EF63F1" w:rsidRPr="00502B04" w:rsidRDefault="00EF63F1" w:rsidP="00EF63F1">
            <w:pPr>
              <w:pStyle w:val="Akapitzlist"/>
              <w:numPr>
                <w:ilvl w:val="0"/>
                <w:numId w:val="154"/>
              </w:numPr>
              <w:spacing w:after="0" w:line="240" w:lineRule="auto"/>
              <w:ind w:left="206" w:hanging="206"/>
              <w:rPr>
                <w:rFonts w:ascii="Arial" w:hAnsi="Arial" w:cs="Arial"/>
              </w:rPr>
            </w:pPr>
            <w:r w:rsidRPr="00502B04">
              <w:rPr>
                <w:rFonts w:ascii="Arial" w:hAnsi="Arial" w:cs="Arial"/>
              </w:rPr>
              <w:t xml:space="preserve">szacować koszty diagnostyki </w:t>
            </w:r>
            <w:r w:rsidRPr="00502B04">
              <w:rPr>
                <w:rFonts w:ascii="Arial" w:hAnsi="Arial" w:cs="Arial"/>
                <w:lang w:val="pl-PL"/>
              </w:rPr>
              <w:t>u</w:t>
            </w:r>
            <w:r w:rsidRPr="00502B04">
              <w:rPr>
                <w:rFonts w:ascii="Arial" w:hAnsi="Arial" w:cs="Arial"/>
              </w:rPr>
              <w:t>kład</w:t>
            </w:r>
            <w:r w:rsidRPr="00502B04">
              <w:rPr>
                <w:rFonts w:ascii="Arial" w:hAnsi="Arial" w:cs="Arial"/>
                <w:lang w:val="pl-PL"/>
              </w:rPr>
              <w:t>u</w:t>
            </w:r>
            <w:r w:rsidRPr="00502B04">
              <w:rPr>
                <w:rFonts w:ascii="Arial" w:hAnsi="Arial" w:cs="Arial"/>
              </w:rPr>
              <w:t xml:space="preserve"> zasilania elektrycznego pojazdu samochodowego,</w:t>
            </w:r>
          </w:p>
          <w:p w14:paraId="6BA878D4" w14:textId="77777777" w:rsidR="00EF63F1" w:rsidRPr="00502B04" w:rsidRDefault="00EF63F1" w:rsidP="00EF63F1">
            <w:pPr>
              <w:pStyle w:val="Akapitzlist"/>
              <w:numPr>
                <w:ilvl w:val="0"/>
                <w:numId w:val="154"/>
              </w:numPr>
              <w:spacing w:after="0" w:line="240" w:lineRule="auto"/>
              <w:ind w:left="206" w:hanging="206"/>
              <w:rPr>
                <w:rFonts w:ascii="Arial" w:hAnsi="Arial" w:cs="Arial"/>
              </w:rPr>
            </w:pPr>
            <w:r w:rsidRPr="00502B04">
              <w:rPr>
                <w:rFonts w:ascii="Arial" w:hAnsi="Arial" w:cs="Arial"/>
              </w:rPr>
              <w:t xml:space="preserve">określić zakres oględzin zewnętrznych </w:t>
            </w:r>
            <w:r w:rsidRPr="00502B04">
              <w:rPr>
                <w:rFonts w:ascii="Arial" w:hAnsi="Arial" w:cs="Arial"/>
                <w:lang w:val="pl-PL"/>
              </w:rPr>
              <w:t>u</w:t>
            </w:r>
            <w:r w:rsidRPr="00502B04">
              <w:rPr>
                <w:rFonts w:ascii="Arial" w:hAnsi="Arial" w:cs="Arial"/>
              </w:rPr>
              <w:t>kład</w:t>
            </w:r>
            <w:r w:rsidRPr="00502B04">
              <w:rPr>
                <w:rFonts w:ascii="Arial" w:hAnsi="Arial" w:cs="Arial"/>
                <w:lang w:val="pl-PL"/>
              </w:rPr>
              <w:t>u</w:t>
            </w:r>
            <w:r w:rsidRPr="00502B04">
              <w:rPr>
                <w:rFonts w:ascii="Arial" w:hAnsi="Arial" w:cs="Arial"/>
              </w:rPr>
              <w:t xml:space="preserve"> zasilania elektrycznego,</w:t>
            </w:r>
          </w:p>
          <w:p w14:paraId="39305E91" w14:textId="77777777" w:rsidR="00EF63F1" w:rsidRPr="00502B04" w:rsidRDefault="00EF63F1" w:rsidP="00EF63F1">
            <w:pPr>
              <w:pStyle w:val="Akapitzlist"/>
              <w:numPr>
                <w:ilvl w:val="0"/>
                <w:numId w:val="154"/>
              </w:numPr>
              <w:spacing w:after="0" w:line="240" w:lineRule="auto"/>
              <w:ind w:left="206" w:hanging="206"/>
              <w:rPr>
                <w:rFonts w:ascii="Arial" w:hAnsi="Arial" w:cs="Arial"/>
              </w:rPr>
            </w:pPr>
            <w:r w:rsidRPr="00502B04">
              <w:rPr>
                <w:rFonts w:ascii="Arial" w:hAnsi="Arial" w:cs="Arial"/>
              </w:rPr>
              <w:t xml:space="preserve">przeprowadzić oględziny zewnętrzne </w:t>
            </w:r>
            <w:r w:rsidRPr="00502B04">
              <w:rPr>
                <w:rFonts w:ascii="Arial" w:hAnsi="Arial" w:cs="Arial"/>
                <w:lang w:val="pl-PL"/>
              </w:rPr>
              <w:t>u</w:t>
            </w:r>
            <w:r w:rsidRPr="00502B04">
              <w:rPr>
                <w:rFonts w:ascii="Arial" w:hAnsi="Arial" w:cs="Arial"/>
              </w:rPr>
              <w:t>kład</w:t>
            </w:r>
            <w:r w:rsidRPr="00502B04">
              <w:rPr>
                <w:rFonts w:ascii="Arial" w:hAnsi="Arial" w:cs="Arial"/>
                <w:lang w:val="pl-PL"/>
              </w:rPr>
              <w:t>u</w:t>
            </w:r>
            <w:r w:rsidRPr="00502B04">
              <w:rPr>
                <w:rFonts w:ascii="Arial" w:hAnsi="Arial" w:cs="Arial"/>
              </w:rPr>
              <w:t xml:space="preserve"> zasilania elektrycznego</w:t>
            </w:r>
          </w:p>
          <w:p w14:paraId="0FA8BCC4" w14:textId="77777777" w:rsidR="00EF63F1" w:rsidRPr="00502B04" w:rsidRDefault="00EF63F1" w:rsidP="00EF63F1">
            <w:pPr>
              <w:pStyle w:val="Akapitzlist"/>
              <w:numPr>
                <w:ilvl w:val="0"/>
                <w:numId w:val="154"/>
              </w:numPr>
              <w:spacing w:after="0" w:line="240" w:lineRule="auto"/>
              <w:ind w:left="206" w:hanging="206"/>
              <w:rPr>
                <w:rFonts w:ascii="Arial" w:hAnsi="Arial" w:cs="Arial"/>
              </w:rPr>
            </w:pPr>
            <w:r w:rsidRPr="00502B04">
              <w:rPr>
                <w:rFonts w:ascii="Arial" w:hAnsi="Arial" w:cs="Arial"/>
              </w:rPr>
              <w:t>określić obszary osłuchiwania silnika,</w:t>
            </w:r>
          </w:p>
          <w:p w14:paraId="575E67BE" w14:textId="77777777" w:rsidR="00EF63F1" w:rsidRPr="00502B04" w:rsidRDefault="00EF63F1" w:rsidP="00EF63F1">
            <w:pPr>
              <w:pStyle w:val="Akapitzlist"/>
              <w:numPr>
                <w:ilvl w:val="0"/>
                <w:numId w:val="154"/>
              </w:numPr>
              <w:spacing w:after="0" w:line="240" w:lineRule="auto"/>
              <w:ind w:left="206" w:hanging="206"/>
              <w:rPr>
                <w:rFonts w:ascii="Arial" w:hAnsi="Arial" w:cs="Arial"/>
              </w:rPr>
            </w:pPr>
            <w:r w:rsidRPr="00502B04">
              <w:rPr>
                <w:rFonts w:ascii="Arial" w:hAnsi="Arial" w:cs="Arial"/>
              </w:rPr>
              <w:t xml:space="preserve">zastosować </w:t>
            </w:r>
            <w:r w:rsidRPr="00502B04">
              <w:rPr>
                <w:rFonts w:ascii="Arial" w:hAnsi="Arial" w:cs="Arial"/>
                <w:lang w:val="pl-PL"/>
              </w:rPr>
              <w:t>multimetr</w:t>
            </w:r>
            <w:r w:rsidRPr="00502B04">
              <w:rPr>
                <w:rFonts w:ascii="Arial" w:hAnsi="Arial" w:cs="Arial"/>
              </w:rPr>
              <w:t xml:space="preserve"> do </w:t>
            </w:r>
            <w:r w:rsidRPr="00502B04">
              <w:rPr>
                <w:rFonts w:ascii="Arial" w:hAnsi="Arial" w:cs="Arial"/>
                <w:lang w:val="pl-PL"/>
              </w:rPr>
              <w:t>diagnostyki</w:t>
            </w:r>
            <w:r w:rsidRPr="00502B04">
              <w:rPr>
                <w:rFonts w:ascii="Arial" w:hAnsi="Arial" w:cs="Arial"/>
              </w:rPr>
              <w:t>,</w:t>
            </w:r>
          </w:p>
          <w:p w14:paraId="5BBEDB3C" w14:textId="77777777" w:rsidR="00EF63F1" w:rsidRPr="00502B04" w:rsidRDefault="00EF63F1" w:rsidP="00EF63F1">
            <w:pPr>
              <w:numPr>
                <w:ilvl w:val="0"/>
                <w:numId w:val="154"/>
              </w:numPr>
              <w:spacing w:after="0" w:line="240" w:lineRule="auto"/>
              <w:ind w:left="206" w:hanging="206"/>
              <w:rPr>
                <w:rFonts w:ascii="Arial" w:hAnsi="Arial" w:cs="Arial"/>
                <w:sz w:val="20"/>
                <w:szCs w:val="20"/>
              </w:rPr>
            </w:pPr>
            <w:r w:rsidRPr="00502B04">
              <w:rPr>
                <w:rFonts w:ascii="Arial" w:hAnsi="Arial" w:cs="Arial"/>
                <w:sz w:val="20"/>
                <w:szCs w:val="20"/>
              </w:rPr>
              <w:t>wypełnić kartę pomiarów diagnostycznych,</w:t>
            </w:r>
          </w:p>
          <w:p w14:paraId="43ED6643" w14:textId="77777777" w:rsidR="00EF63F1" w:rsidRPr="00502B04" w:rsidRDefault="00EF63F1" w:rsidP="00EF63F1">
            <w:pPr>
              <w:numPr>
                <w:ilvl w:val="0"/>
                <w:numId w:val="154"/>
              </w:numPr>
              <w:spacing w:after="0" w:line="240" w:lineRule="auto"/>
              <w:ind w:left="206" w:hanging="206"/>
              <w:rPr>
                <w:rFonts w:ascii="Arial" w:hAnsi="Arial" w:cs="Arial"/>
                <w:sz w:val="20"/>
                <w:szCs w:val="20"/>
              </w:rPr>
            </w:pPr>
            <w:r w:rsidRPr="00502B04">
              <w:rPr>
                <w:rFonts w:ascii="Arial" w:hAnsi="Arial" w:cs="Arial"/>
                <w:sz w:val="20"/>
                <w:szCs w:val="20"/>
              </w:rPr>
              <w:t>sporządzić kosztorys diagnostyki układu zasilania elektrycznego pojazdu samochodowego, jego podzespołów i zespołów,</w:t>
            </w:r>
          </w:p>
          <w:p w14:paraId="0578ED8A" w14:textId="77777777" w:rsidR="00EF63F1" w:rsidRPr="00502B04" w:rsidRDefault="00EF63F1" w:rsidP="00EF63F1">
            <w:pPr>
              <w:numPr>
                <w:ilvl w:val="0"/>
                <w:numId w:val="154"/>
              </w:numPr>
              <w:spacing w:after="0" w:line="240" w:lineRule="auto"/>
              <w:ind w:left="206" w:hanging="206"/>
              <w:rPr>
                <w:rFonts w:ascii="Arial" w:hAnsi="Arial" w:cs="Arial"/>
                <w:sz w:val="20"/>
                <w:szCs w:val="20"/>
              </w:rPr>
            </w:pPr>
            <w:r w:rsidRPr="00502B04">
              <w:rPr>
                <w:rFonts w:ascii="Arial" w:hAnsi="Arial" w:cs="Arial"/>
                <w:sz w:val="20"/>
                <w:szCs w:val="20"/>
              </w:rPr>
              <w:t>wprowadzić wyniki badań diagnostycznych układu zasilania elektrycznego pojazdu samochodowego do bazy danych serwisowych,</w:t>
            </w:r>
          </w:p>
          <w:p w14:paraId="0B3D6868" w14:textId="77777777" w:rsidR="00EF63F1" w:rsidRPr="00502B04" w:rsidRDefault="00EF63F1" w:rsidP="00EF63F1">
            <w:pPr>
              <w:numPr>
                <w:ilvl w:val="0"/>
                <w:numId w:val="154"/>
              </w:numPr>
              <w:spacing w:after="0" w:line="240" w:lineRule="auto"/>
              <w:ind w:left="206" w:hanging="206"/>
              <w:rPr>
                <w:rFonts w:ascii="Arial" w:hAnsi="Arial" w:cs="Arial"/>
                <w:sz w:val="20"/>
                <w:szCs w:val="20"/>
              </w:rPr>
            </w:pPr>
            <w:r w:rsidRPr="00502B04">
              <w:rPr>
                <w:rFonts w:ascii="Arial" w:hAnsi="Arial" w:cs="Arial"/>
                <w:sz w:val="20"/>
                <w:szCs w:val="20"/>
              </w:rPr>
              <w:t>przekazać klientowi informacje dotyczące wykonanej diagnostyki układu zasilania elektrycznego pojazdu  samochodowego,</w:t>
            </w:r>
          </w:p>
          <w:p w14:paraId="4DDB03C5" w14:textId="77777777" w:rsidR="00EF63F1" w:rsidRPr="00502B04" w:rsidRDefault="00EF63F1" w:rsidP="00EF63F1">
            <w:pPr>
              <w:numPr>
                <w:ilvl w:val="0"/>
                <w:numId w:val="154"/>
              </w:numPr>
              <w:spacing w:after="0" w:line="240" w:lineRule="auto"/>
              <w:ind w:left="206" w:hanging="206"/>
              <w:rPr>
                <w:rFonts w:ascii="Arial" w:hAnsi="Arial" w:cs="Arial"/>
                <w:sz w:val="20"/>
                <w:szCs w:val="20"/>
              </w:rPr>
            </w:pPr>
            <w:r w:rsidRPr="00502B04">
              <w:rPr>
                <w:rFonts w:ascii="Arial" w:hAnsi="Arial" w:cs="Arial"/>
                <w:sz w:val="20"/>
                <w:szCs w:val="20"/>
              </w:rPr>
              <w:t>wydać dokumentację wykonanej diagnostyki układu zasilania elektrycznego pojazdu  samochodowego,</w:t>
            </w:r>
          </w:p>
          <w:p w14:paraId="662C79ED" w14:textId="77777777" w:rsidR="00EF63F1" w:rsidRPr="00502B04" w:rsidRDefault="00EF63F1" w:rsidP="00EF63F1">
            <w:pPr>
              <w:pStyle w:val="Akapitzlist"/>
              <w:numPr>
                <w:ilvl w:val="0"/>
                <w:numId w:val="154"/>
              </w:numPr>
              <w:spacing w:after="0" w:line="240" w:lineRule="auto"/>
              <w:ind w:left="206" w:hanging="206"/>
              <w:rPr>
                <w:rFonts w:ascii="Arial" w:hAnsi="Arial" w:cs="Arial"/>
              </w:rPr>
            </w:pPr>
            <w:r w:rsidRPr="00502B04">
              <w:rPr>
                <w:rFonts w:ascii="Arial" w:hAnsi="Arial" w:cs="Arial"/>
              </w:rPr>
              <w:t>wydać pojazd samochodowy po wykonanej diagnostyce</w:t>
            </w:r>
            <w:r w:rsidRPr="00502B04">
              <w:rPr>
                <w:rFonts w:ascii="Arial" w:hAnsi="Arial" w:cs="Arial"/>
                <w:lang w:val="pl-PL"/>
              </w:rPr>
              <w:t xml:space="preserve"> u</w:t>
            </w:r>
            <w:r w:rsidRPr="00502B04">
              <w:rPr>
                <w:rFonts w:ascii="Arial" w:hAnsi="Arial" w:cs="Arial"/>
              </w:rPr>
              <w:t>kład</w:t>
            </w:r>
            <w:r w:rsidRPr="00502B04">
              <w:rPr>
                <w:rFonts w:ascii="Arial" w:hAnsi="Arial" w:cs="Arial"/>
                <w:lang w:val="pl-PL"/>
              </w:rPr>
              <w:t>u</w:t>
            </w:r>
            <w:r w:rsidRPr="00502B04">
              <w:rPr>
                <w:rFonts w:ascii="Arial" w:hAnsi="Arial" w:cs="Arial"/>
              </w:rPr>
              <w:t xml:space="preserve"> zasilania elektrycznego.</w:t>
            </w:r>
          </w:p>
        </w:tc>
        <w:tc>
          <w:tcPr>
            <w:tcW w:w="1222" w:type="pct"/>
          </w:tcPr>
          <w:p w14:paraId="534E5F60" w14:textId="77777777" w:rsidR="00EF63F1" w:rsidRPr="00502B04" w:rsidRDefault="00EF63F1" w:rsidP="00EF63F1">
            <w:pPr>
              <w:pStyle w:val="Akapitzlist"/>
              <w:numPr>
                <w:ilvl w:val="0"/>
                <w:numId w:val="154"/>
              </w:numPr>
              <w:spacing w:after="0" w:line="240" w:lineRule="auto"/>
              <w:ind w:left="206" w:hanging="206"/>
              <w:rPr>
                <w:rFonts w:ascii="Arial" w:hAnsi="Arial" w:cs="Arial"/>
              </w:rPr>
            </w:pPr>
            <w:r w:rsidRPr="00502B04">
              <w:rPr>
                <w:rFonts w:ascii="Arial" w:hAnsi="Arial" w:cs="Arial"/>
              </w:rPr>
              <w:t xml:space="preserve">dokonać wstępnej oceny stanu technicznego </w:t>
            </w:r>
            <w:r w:rsidRPr="00502B04">
              <w:rPr>
                <w:rFonts w:ascii="Arial" w:hAnsi="Arial" w:cs="Arial"/>
                <w:lang w:val="pl-PL"/>
              </w:rPr>
              <w:t>u</w:t>
            </w:r>
            <w:r w:rsidRPr="00502B04">
              <w:rPr>
                <w:rFonts w:ascii="Arial" w:hAnsi="Arial" w:cs="Arial"/>
              </w:rPr>
              <w:t>kład</w:t>
            </w:r>
            <w:r w:rsidRPr="00502B04">
              <w:rPr>
                <w:rFonts w:ascii="Arial" w:hAnsi="Arial" w:cs="Arial"/>
                <w:lang w:val="pl-PL"/>
              </w:rPr>
              <w:t>u</w:t>
            </w:r>
            <w:r w:rsidRPr="00502B04">
              <w:rPr>
                <w:rFonts w:ascii="Arial" w:hAnsi="Arial" w:cs="Arial"/>
              </w:rPr>
              <w:t xml:space="preserve"> zasilania elektrycznego pojazd</w:t>
            </w:r>
            <w:r w:rsidRPr="00502B04">
              <w:rPr>
                <w:rFonts w:ascii="Arial" w:hAnsi="Arial" w:cs="Arial"/>
                <w:lang w:val="pl-PL"/>
              </w:rPr>
              <w:t>u</w:t>
            </w:r>
            <w:r w:rsidRPr="00502B04">
              <w:rPr>
                <w:rFonts w:ascii="Arial" w:hAnsi="Arial" w:cs="Arial"/>
              </w:rPr>
              <w:t xml:space="preserve"> na podstawie wyników oględzin zewnętrznych,</w:t>
            </w:r>
          </w:p>
          <w:p w14:paraId="00ADBD65" w14:textId="77777777" w:rsidR="00EF63F1" w:rsidRPr="00502B04" w:rsidRDefault="00EF63F1" w:rsidP="00EF63F1">
            <w:pPr>
              <w:pStyle w:val="Akapitzlist"/>
              <w:numPr>
                <w:ilvl w:val="0"/>
                <w:numId w:val="154"/>
              </w:numPr>
              <w:spacing w:after="0" w:line="240" w:lineRule="auto"/>
              <w:ind w:left="206" w:hanging="206"/>
              <w:rPr>
                <w:rFonts w:ascii="Arial" w:hAnsi="Arial" w:cs="Arial"/>
              </w:rPr>
            </w:pPr>
            <w:r w:rsidRPr="00502B04">
              <w:rPr>
                <w:rFonts w:ascii="Arial" w:hAnsi="Arial" w:cs="Arial"/>
              </w:rPr>
              <w:t xml:space="preserve">dokonać oceny stanu technicznego </w:t>
            </w:r>
            <w:r w:rsidRPr="00502B04">
              <w:rPr>
                <w:rFonts w:ascii="Arial" w:hAnsi="Arial" w:cs="Arial"/>
                <w:lang w:val="pl-PL"/>
              </w:rPr>
              <w:t>u</w:t>
            </w:r>
            <w:r w:rsidRPr="00502B04">
              <w:rPr>
                <w:rFonts w:ascii="Arial" w:hAnsi="Arial" w:cs="Arial"/>
              </w:rPr>
              <w:t>kład</w:t>
            </w:r>
            <w:r w:rsidRPr="00502B04">
              <w:rPr>
                <w:rFonts w:ascii="Arial" w:hAnsi="Arial" w:cs="Arial"/>
                <w:lang w:val="pl-PL"/>
              </w:rPr>
              <w:t>u</w:t>
            </w:r>
            <w:r w:rsidRPr="00502B04">
              <w:rPr>
                <w:rFonts w:ascii="Arial" w:hAnsi="Arial" w:cs="Arial"/>
              </w:rPr>
              <w:t xml:space="preserve"> zasilania elektrycznego pojazd</w:t>
            </w:r>
            <w:r w:rsidRPr="00502B04">
              <w:rPr>
                <w:rFonts w:ascii="Arial" w:hAnsi="Arial" w:cs="Arial"/>
                <w:lang w:val="pl-PL"/>
              </w:rPr>
              <w:t>u</w:t>
            </w:r>
            <w:r w:rsidRPr="00502B04">
              <w:rPr>
                <w:rFonts w:ascii="Arial" w:hAnsi="Arial" w:cs="Arial"/>
              </w:rPr>
              <w:t xml:space="preserve"> na podstawie wy</w:t>
            </w:r>
            <w:r w:rsidRPr="00502B04">
              <w:rPr>
                <w:rFonts w:ascii="Arial" w:hAnsi="Arial" w:cs="Arial"/>
                <w:lang w:val="pl-PL"/>
              </w:rPr>
              <w:t>ników pomiarów multimetrem</w:t>
            </w:r>
            <w:r w:rsidRPr="00502B04">
              <w:rPr>
                <w:rFonts w:ascii="Arial" w:hAnsi="Arial" w:cs="Arial"/>
              </w:rPr>
              <w:t>.</w:t>
            </w:r>
          </w:p>
        </w:tc>
        <w:tc>
          <w:tcPr>
            <w:tcW w:w="467" w:type="pct"/>
            <w:vAlign w:val="center"/>
          </w:tcPr>
          <w:p w14:paraId="2447852A" w14:textId="77777777" w:rsidR="00EF63F1" w:rsidRPr="00502B04" w:rsidRDefault="00EF63F1" w:rsidP="002827CF">
            <w:pPr>
              <w:jc w:val="center"/>
              <w:rPr>
                <w:rFonts w:ascii="Arial" w:hAnsi="Arial" w:cs="Arial"/>
                <w:sz w:val="20"/>
                <w:szCs w:val="20"/>
              </w:rPr>
            </w:pPr>
            <w:r w:rsidRPr="00502B04">
              <w:rPr>
                <w:rFonts w:ascii="Arial" w:hAnsi="Arial" w:cs="Arial"/>
                <w:sz w:val="20"/>
                <w:szCs w:val="20"/>
              </w:rPr>
              <w:t>Klasa III</w:t>
            </w:r>
          </w:p>
        </w:tc>
      </w:tr>
      <w:tr w:rsidR="00EF63F1" w:rsidRPr="00502B04" w14:paraId="204F6FD7" w14:textId="77777777" w:rsidTr="002827CF">
        <w:trPr>
          <w:trHeight w:val="841"/>
        </w:trPr>
        <w:tc>
          <w:tcPr>
            <w:tcW w:w="777" w:type="pct"/>
            <w:vMerge/>
          </w:tcPr>
          <w:p w14:paraId="48F04764" w14:textId="77777777" w:rsidR="00EF63F1" w:rsidRPr="002827CF" w:rsidRDefault="00EF63F1" w:rsidP="002827CF">
            <w:pPr>
              <w:rPr>
                <w:rFonts w:ascii="Arial" w:hAnsi="Arial" w:cs="Arial"/>
                <w:sz w:val="20"/>
                <w:szCs w:val="20"/>
              </w:rPr>
            </w:pPr>
          </w:p>
        </w:tc>
        <w:tc>
          <w:tcPr>
            <w:tcW w:w="892" w:type="pct"/>
          </w:tcPr>
          <w:p w14:paraId="44EF9BD9" w14:textId="77777777" w:rsidR="00EF63F1" w:rsidRPr="002827CF" w:rsidRDefault="00502B04" w:rsidP="002827CF">
            <w:pPr>
              <w:spacing w:after="0"/>
              <w:rPr>
                <w:rFonts w:ascii="Arial" w:hAnsi="Arial" w:cs="Arial"/>
                <w:sz w:val="20"/>
                <w:szCs w:val="20"/>
              </w:rPr>
            </w:pPr>
            <w:r w:rsidRPr="002827CF">
              <w:rPr>
                <w:rFonts w:ascii="Arial" w:hAnsi="Arial" w:cs="Arial"/>
                <w:sz w:val="20"/>
                <w:szCs w:val="20"/>
              </w:rPr>
              <w:t xml:space="preserve">2. </w:t>
            </w:r>
            <w:r w:rsidR="00EF63F1" w:rsidRPr="002827CF">
              <w:rPr>
                <w:rFonts w:ascii="Arial" w:hAnsi="Arial" w:cs="Arial"/>
                <w:sz w:val="20"/>
                <w:szCs w:val="20"/>
              </w:rPr>
              <w:t>Ułady rozruchu silników spalinowych – budowa, działanie, typowe schematy połączeń elektrycznych, typowe niesprawności, diagnozowanie usterek i sposoby naprawy</w:t>
            </w:r>
          </w:p>
        </w:tc>
        <w:tc>
          <w:tcPr>
            <w:tcW w:w="302" w:type="pct"/>
            <w:vAlign w:val="center"/>
          </w:tcPr>
          <w:p w14:paraId="373AA97A" w14:textId="77777777" w:rsidR="00EF63F1" w:rsidRPr="00502B04" w:rsidRDefault="00EF63F1" w:rsidP="00EF63F1">
            <w:pPr>
              <w:jc w:val="center"/>
              <w:rPr>
                <w:rFonts w:ascii="Arial" w:hAnsi="Arial" w:cs="Arial"/>
                <w:sz w:val="20"/>
                <w:szCs w:val="20"/>
              </w:rPr>
            </w:pPr>
          </w:p>
        </w:tc>
        <w:tc>
          <w:tcPr>
            <w:tcW w:w="1340" w:type="pct"/>
          </w:tcPr>
          <w:p w14:paraId="60847866"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przyjąć pojazd samochodowy do diagnostyki</w:t>
            </w:r>
            <w:r w:rsidRPr="00502B04">
              <w:rPr>
                <w:rFonts w:ascii="Arial" w:hAnsi="Arial" w:cs="Arial"/>
                <w:lang w:val="pl-PL"/>
              </w:rPr>
              <w:t xml:space="preserve"> u</w:t>
            </w:r>
            <w:r w:rsidRPr="00502B04">
              <w:rPr>
                <w:rFonts w:ascii="Arial" w:hAnsi="Arial" w:cs="Arial"/>
              </w:rPr>
              <w:t>kład</w:t>
            </w:r>
            <w:r w:rsidRPr="00502B04">
              <w:rPr>
                <w:rFonts w:ascii="Arial" w:hAnsi="Arial" w:cs="Arial"/>
                <w:lang w:val="pl-PL"/>
              </w:rPr>
              <w:t>u</w:t>
            </w:r>
            <w:r w:rsidRPr="00502B04">
              <w:rPr>
                <w:rFonts w:ascii="Arial" w:hAnsi="Arial" w:cs="Arial"/>
              </w:rPr>
              <w:t xml:space="preserve"> rozruchu,</w:t>
            </w:r>
          </w:p>
          <w:p w14:paraId="550BBB0B"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określić czas wykonania diagnostyki</w:t>
            </w:r>
            <w:r w:rsidRPr="00502B04">
              <w:rPr>
                <w:rFonts w:ascii="Arial" w:hAnsi="Arial" w:cs="Arial"/>
                <w:lang w:val="pl-PL"/>
              </w:rPr>
              <w:t xml:space="preserve"> u</w:t>
            </w:r>
            <w:r w:rsidRPr="00502B04">
              <w:rPr>
                <w:rFonts w:ascii="Arial" w:hAnsi="Arial" w:cs="Arial"/>
              </w:rPr>
              <w:t>kład</w:t>
            </w:r>
            <w:r w:rsidRPr="00502B04">
              <w:rPr>
                <w:rFonts w:ascii="Arial" w:hAnsi="Arial" w:cs="Arial"/>
                <w:lang w:val="pl-PL"/>
              </w:rPr>
              <w:t>u</w:t>
            </w:r>
            <w:r w:rsidRPr="00502B04">
              <w:rPr>
                <w:rFonts w:ascii="Arial" w:hAnsi="Arial" w:cs="Arial"/>
              </w:rPr>
              <w:t xml:space="preserve"> rozruchu,</w:t>
            </w:r>
          </w:p>
          <w:p w14:paraId="3E13749B"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 xml:space="preserve">szacować koszty diagnostyki </w:t>
            </w:r>
            <w:r w:rsidRPr="00502B04">
              <w:rPr>
                <w:rFonts w:ascii="Arial" w:hAnsi="Arial" w:cs="Arial"/>
                <w:lang w:val="pl-PL"/>
              </w:rPr>
              <w:t>u</w:t>
            </w:r>
            <w:r w:rsidRPr="00502B04">
              <w:rPr>
                <w:rFonts w:ascii="Arial" w:hAnsi="Arial" w:cs="Arial"/>
              </w:rPr>
              <w:t>kład</w:t>
            </w:r>
            <w:r w:rsidRPr="00502B04">
              <w:rPr>
                <w:rFonts w:ascii="Arial" w:hAnsi="Arial" w:cs="Arial"/>
                <w:lang w:val="pl-PL"/>
              </w:rPr>
              <w:t>u</w:t>
            </w:r>
            <w:r w:rsidRPr="00502B04">
              <w:rPr>
                <w:rFonts w:ascii="Arial" w:hAnsi="Arial" w:cs="Arial"/>
              </w:rPr>
              <w:t xml:space="preserve"> rozruchu pojazdu samochodowego,</w:t>
            </w:r>
          </w:p>
          <w:p w14:paraId="0B6D2F76" w14:textId="77777777" w:rsidR="00EF63F1" w:rsidRPr="00502B04" w:rsidRDefault="00EF63F1" w:rsidP="00EF63F1">
            <w:pPr>
              <w:pStyle w:val="Akapitzlist"/>
              <w:numPr>
                <w:ilvl w:val="0"/>
                <w:numId w:val="124"/>
              </w:numPr>
              <w:suppressAutoHyphens/>
              <w:autoSpaceDN w:val="0"/>
              <w:spacing w:after="0" w:line="240" w:lineRule="auto"/>
              <w:ind w:left="204" w:hanging="204"/>
              <w:textAlignment w:val="baseline"/>
              <w:rPr>
                <w:rFonts w:ascii="Arial" w:hAnsi="Arial" w:cs="Arial"/>
              </w:rPr>
            </w:pPr>
            <w:r w:rsidRPr="00502B04">
              <w:rPr>
                <w:rFonts w:ascii="Arial" w:hAnsi="Arial" w:cs="Arial"/>
              </w:rPr>
              <w:t xml:space="preserve">dokonać sprawdzenia stanu </w:t>
            </w:r>
            <w:r w:rsidRPr="00502B04">
              <w:rPr>
                <w:rFonts w:ascii="Arial" w:hAnsi="Arial" w:cs="Arial"/>
                <w:lang w:val="pl-PL"/>
              </w:rPr>
              <w:t>u</w:t>
            </w:r>
            <w:r w:rsidRPr="00502B04">
              <w:rPr>
                <w:rFonts w:ascii="Arial" w:hAnsi="Arial" w:cs="Arial"/>
              </w:rPr>
              <w:t>kład</w:t>
            </w:r>
            <w:r w:rsidRPr="00502B04">
              <w:rPr>
                <w:rFonts w:ascii="Arial" w:hAnsi="Arial" w:cs="Arial"/>
                <w:lang w:val="pl-PL"/>
              </w:rPr>
              <w:t>u</w:t>
            </w:r>
            <w:r w:rsidRPr="00502B04">
              <w:rPr>
                <w:rFonts w:ascii="Arial" w:hAnsi="Arial" w:cs="Arial"/>
              </w:rPr>
              <w:t xml:space="preserve"> rozruchu pojazdu samochodowego,</w:t>
            </w:r>
          </w:p>
          <w:p w14:paraId="76C26A7A" w14:textId="77777777" w:rsidR="00EF63F1" w:rsidRPr="00502B04" w:rsidRDefault="00EF63F1" w:rsidP="00EF63F1">
            <w:pPr>
              <w:numPr>
                <w:ilvl w:val="0"/>
                <w:numId w:val="124"/>
              </w:numPr>
              <w:spacing w:after="0" w:line="240" w:lineRule="auto"/>
              <w:ind w:left="204" w:hanging="204"/>
              <w:contextualSpacing/>
              <w:rPr>
                <w:rFonts w:ascii="Arial" w:hAnsi="Arial" w:cs="Arial"/>
                <w:sz w:val="20"/>
                <w:szCs w:val="20"/>
              </w:rPr>
            </w:pPr>
            <w:r w:rsidRPr="00502B04">
              <w:rPr>
                <w:rFonts w:ascii="Arial" w:hAnsi="Arial" w:cs="Arial"/>
                <w:sz w:val="20"/>
                <w:szCs w:val="20"/>
              </w:rPr>
              <w:t>wypełnić kartę pomiarów diagnostycznych,</w:t>
            </w:r>
          </w:p>
          <w:p w14:paraId="1B7BB565" w14:textId="77777777" w:rsidR="00EF63F1" w:rsidRPr="00502B04" w:rsidRDefault="00EF63F1" w:rsidP="00EF63F1">
            <w:pPr>
              <w:numPr>
                <w:ilvl w:val="0"/>
                <w:numId w:val="124"/>
              </w:numPr>
              <w:spacing w:after="0" w:line="240" w:lineRule="auto"/>
              <w:ind w:left="204" w:hanging="204"/>
              <w:contextualSpacing/>
              <w:rPr>
                <w:rFonts w:ascii="Arial" w:hAnsi="Arial" w:cs="Arial"/>
                <w:sz w:val="20"/>
                <w:szCs w:val="20"/>
              </w:rPr>
            </w:pPr>
            <w:r w:rsidRPr="00502B04">
              <w:rPr>
                <w:rFonts w:ascii="Arial" w:hAnsi="Arial" w:cs="Arial"/>
                <w:sz w:val="20"/>
                <w:szCs w:val="20"/>
              </w:rPr>
              <w:t>sporządzić kosztorys diagnostyki układu rozruchu pojazdu samochodowego, jego podzespołów i zespołów,</w:t>
            </w:r>
          </w:p>
          <w:p w14:paraId="73EAACE5" w14:textId="77777777" w:rsidR="00EF63F1" w:rsidRPr="00502B04" w:rsidRDefault="00EF63F1" w:rsidP="00EF63F1">
            <w:pPr>
              <w:numPr>
                <w:ilvl w:val="0"/>
                <w:numId w:val="124"/>
              </w:numPr>
              <w:spacing w:after="0" w:line="240" w:lineRule="auto"/>
              <w:ind w:left="206" w:hanging="206"/>
              <w:rPr>
                <w:rFonts w:ascii="Arial" w:hAnsi="Arial" w:cs="Arial"/>
                <w:sz w:val="20"/>
                <w:szCs w:val="20"/>
              </w:rPr>
            </w:pPr>
            <w:r w:rsidRPr="00502B04">
              <w:rPr>
                <w:rFonts w:ascii="Arial" w:hAnsi="Arial" w:cs="Arial"/>
                <w:sz w:val="20"/>
                <w:szCs w:val="20"/>
              </w:rPr>
              <w:t>wprowadzić wyniki badań diagnostycznych układu rozruchu pojazdu samochodowego do bazy danych serwisowych,</w:t>
            </w:r>
          </w:p>
          <w:p w14:paraId="0CF7B8CB" w14:textId="77777777" w:rsidR="00EF63F1" w:rsidRPr="00502B04" w:rsidRDefault="00EF63F1" w:rsidP="00EF63F1">
            <w:pPr>
              <w:numPr>
                <w:ilvl w:val="0"/>
                <w:numId w:val="124"/>
              </w:numPr>
              <w:spacing w:after="0" w:line="240" w:lineRule="auto"/>
              <w:ind w:left="206" w:hanging="206"/>
              <w:rPr>
                <w:rFonts w:ascii="Arial" w:hAnsi="Arial" w:cs="Arial"/>
                <w:sz w:val="20"/>
                <w:szCs w:val="20"/>
              </w:rPr>
            </w:pPr>
            <w:r w:rsidRPr="00502B04">
              <w:rPr>
                <w:rFonts w:ascii="Arial" w:hAnsi="Arial" w:cs="Arial"/>
                <w:sz w:val="20"/>
                <w:szCs w:val="20"/>
              </w:rPr>
              <w:t>przekazać klientowi informacje dotyczące wykonanej diagnostyki układu rozruchu pojazdu  samochodowego,</w:t>
            </w:r>
          </w:p>
          <w:p w14:paraId="1678F0EE" w14:textId="77777777" w:rsidR="00EF63F1" w:rsidRPr="00502B04" w:rsidRDefault="00EF63F1" w:rsidP="00EF63F1">
            <w:pPr>
              <w:numPr>
                <w:ilvl w:val="0"/>
                <w:numId w:val="124"/>
              </w:numPr>
              <w:spacing w:after="0" w:line="240" w:lineRule="auto"/>
              <w:ind w:left="206" w:hanging="206"/>
              <w:rPr>
                <w:rFonts w:ascii="Arial" w:hAnsi="Arial" w:cs="Arial"/>
                <w:sz w:val="20"/>
                <w:szCs w:val="20"/>
              </w:rPr>
            </w:pPr>
            <w:r w:rsidRPr="00502B04">
              <w:rPr>
                <w:rFonts w:ascii="Arial" w:hAnsi="Arial" w:cs="Arial"/>
                <w:sz w:val="20"/>
                <w:szCs w:val="20"/>
              </w:rPr>
              <w:t>wydać dokumentację wykonanej diagnostyki układu rozruchu pojazdu  samochodowego,</w:t>
            </w:r>
          </w:p>
          <w:p w14:paraId="38BFA23E"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wydać pojazd samochodowy po wykonanej diagnostyce</w:t>
            </w:r>
            <w:r w:rsidRPr="00502B04">
              <w:rPr>
                <w:rFonts w:ascii="Arial" w:hAnsi="Arial" w:cs="Arial"/>
                <w:lang w:val="pl-PL"/>
              </w:rPr>
              <w:t xml:space="preserve"> u</w:t>
            </w:r>
            <w:r w:rsidRPr="00502B04">
              <w:rPr>
                <w:rFonts w:ascii="Arial" w:hAnsi="Arial" w:cs="Arial"/>
              </w:rPr>
              <w:t>kład</w:t>
            </w:r>
            <w:r w:rsidRPr="00502B04">
              <w:rPr>
                <w:rFonts w:ascii="Arial" w:hAnsi="Arial" w:cs="Arial"/>
                <w:lang w:val="pl-PL"/>
              </w:rPr>
              <w:t>u</w:t>
            </w:r>
            <w:r w:rsidRPr="00502B04">
              <w:rPr>
                <w:rFonts w:ascii="Arial" w:hAnsi="Arial" w:cs="Arial"/>
              </w:rPr>
              <w:t xml:space="preserve"> rozruchu.</w:t>
            </w:r>
          </w:p>
        </w:tc>
        <w:tc>
          <w:tcPr>
            <w:tcW w:w="1222" w:type="pct"/>
          </w:tcPr>
          <w:p w14:paraId="2ABFFED0"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 xml:space="preserve">dokonać oceny stanu technicznego </w:t>
            </w:r>
            <w:r w:rsidRPr="00502B04">
              <w:rPr>
                <w:rFonts w:ascii="Arial" w:hAnsi="Arial" w:cs="Arial"/>
                <w:lang w:val="pl-PL"/>
              </w:rPr>
              <w:t>rozrusznika</w:t>
            </w:r>
            <w:r w:rsidRPr="00502B04">
              <w:rPr>
                <w:rFonts w:ascii="Arial" w:hAnsi="Arial" w:cs="Arial"/>
              </w:rPr>
              <w:t xml:space="preserve"> na podstawie wyników pomiarów,</w:t>
            </w:r>
          </w:p>
          <w:p w14:paraId="229F46AF"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 xml:space="preserve">dokonać oceny stanu technicznego kadłuba silnika na podstawie spadku </w:t>
            </w:r>
            <w:r w:rsidRPr="00502B04">
              <w:rPr>
                <w:rFonts w:ascii="Arial" w:hAnsi="Arial" w:cs="Arial"/>
                <w:lang w:val="pl-PL"/>
              </w:rPr>
              <w:t>napięcia na akumulatorze</w:t>
            </w:r>
            <w:r w:rsidRPr="00502B04">
              <w:rPr>
                <w:rFonts w:ascii="Arial" w:hAnsi="Arial" w:cs="Arial"/>
              </w:rPr>
              <w:t>,</w:t>
            </w:r>
          </w:p>
          <w:p w14:paraId="5367683D"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 xml:space="preserve">dokonać oceny </w:t>
            </w:r>
            <w:r w:rsidRPr="00502B04">
              <w:rPr>
                <w:rFonts w:ascii="Arial" w:hAnsi="Arial" w:cs="Arial"/>
                <w:lang w:val="pl-PL"/>
              </w:rPr>
              <w:t>hałaśliwości pracy rozrusznika</w:t>
            </w:r>
          </w:p>
        </w:tc>
        <w:tc>
          <w:tcPr>
            <w:tcW w:w="467" w:type="pct"/>
            <w:vAlign w:val="center"/>
          </w:tcPr>
          <w:p w14:paraId="4116BCA2" w14:textId="77777777" w:rsidR="00EF63F1" w:rsidRPr="00502B04" w:rsidRDefault="00EF63F1" w:rsidP="002827CF">
            <w:pPr>
              <w:jc w:val="center"/>
              <w:rPr>
                <w:rFonts w:ascii="Arial" w:hAnsi="Arial" w:cs="Arial"/>
                <w:sz w:val="20"/>
                <w:szCs w:val="20"/>
              </w:rPr>
            </w:pPr>
            <w:r w:rsidRPr="00502B04">
              <w:rPr>
                <w:rFonts w:ascii="Arial" w:hAnsi="Arial" w:cs="Arial"/>
                <w:sz w:val="20"/>
                <w:szCs w:val="20"/>
              </w:rPr>
              <w:t>Klasa III</w:t>
            </w:r>
          </w:p>
        </w:tc>
      </w:tr>
      <w:tr w:rsidR="00EF63F1" w:rsidRPr="00502B04" w14:paraId="76E2CE4E" w14:textId="77777777" w:rsidTr="002827CF">
        <w:trPr>
          <w:trHeight w:val="2976"/>
        </w:trPr>
        <w:tc>
          <w:tcPr>
            <w:tcW w:w="777" w:type="pct"/>
            <w:vMerge/>
          </w:tcPr>
          <w:p w14:paraId="22824E8B" w14:textId="77777777" w:rsidR="00EF63F1" w:rsidRPr="002827CF" w:rsidRDefault="00EF63F1" w:rsidP="002827CF">
            <w:pPr>
              <w:rPr>
                <w:rFonts w:ascii="Arial" w:hAnsi="Arial" w:cs="Arial"/>
                <w:sz w:val="20"/>
                <w:szCs w:val="20"/>
              </w:rPr>
            </w:pPr>
          </w:p>
        </w:tc>
        <w:tc>
          <w:tcPr>
            <w:tcW w:w="892" w:type="pct"/>
          </w:tcPr>
          <w:p w14:paraId="7C0BF040" w14:textId="77777777" w:rsidR="00EF63F1" w:rsidRPr="002827CF" w:rsidRDefault="00502B04" w:rsidP="002827CF">
            <w:pPr>
              <w:spacing w:after="0"/>
              <w:rPr>
                <w:rFonts w:ascii="Arial" w:hAnsi="Arial" w:cs="Arial"/>
                <w:sz w:val="20"/>
                <w:szCs w:val="20"/>
              </w:rPr>
            </w:pPr>
            <w:r w:rsidRPr="002827CF">
              <w:rPr>
                <w:rFonts w:ascii="Arial" w:hAnsi="Arial" w:cs="Arial"/>
                <w:sz w:val="20"/>
                <w:szCs w:val="20"/>
              </w:rPr>
              <w:t xml:space="preserve">3. </w:t>
            </w:r>
            <w:r w:rsidR="00EF63F1" w:rsidRPr="002827CF">
              <w:rPr>
                <w:rFonts w:ascii="Arial" w:hAnsi="Arial" w:cs="Arial"/>
                <w:sz w:val="20"/>
                <w:szCs w:val="20"/>
              </w:rPr>
              <w:t>Elektronicznie sterowane systemy wtryskowo-zapłonowe silników o zapłonie iskrowym – budowa, działanie, typowe schematy połączeń elektrycznych, typowe niesprawności, diagnozowanie usterek i sposoby naprawy</w:t>
            </w:r>
          </w:p>
        </w:tc>
        <w:tc>
          <w:tcPr>
            <w:tcW w:w="302" w:type="pct"/>
            <w:vAlign w:val="center"/>
          </w:tcPr>
          <w:p w14:paraId="710CCB92" w14:textId="77777777" w:rsidR="00EF63F1" w:rsidRPr="00502B04" w:rsidRDefault="00EF63F1" w:rsidP="00EF63F1">
            <w:pPr>
              <w:jc w:val="center"/>
              <w:rPr>
                <w:rFonts w:ascii="Arial" w:hAnsi="Arial" w:cs="Arial"/>
                <w:sz w:val="20"/>
                <w:szCs w:val="20"/>
              </w:rPr>
            </w:pPr>
          </w:p>
        </w:tc>
        <w:tc>
          <w:tcPr>
            <w:tcW w:w="1340" w:type="pct"/>
          </w:tcPr>
          <w:p w14:paraId="12EA97DA"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przyjąć pojazd samochodowy do diagnostyki</w:t>
            </w:r>
            <w:r w:rsidRPr="00502B04">
              <w:rPr>
                <w:rFonts w:ascii="Arial" w:hAnsi="Arial" w:cs="Arial"/>
                <w:lang w:val="pl-PL"/>
              </w:rPr>
              <w:t xml:space="preserve"> </w:t>
            </w:r>
            <w:r w:rsidRPr="00502B04">
              <w:rPr>
                <w:rFonts w:ascii="Arial" w:hAnsi="Arial" w:cs="Arial"/>
              </w:rPr>
              <w:t>system</w:t>
            </w:r>
            <w:r w:rsidRPr="00502B04">
              <w:rPr>
                <w:rFonts w:ascii="Arial" w:hAnsi="Arial" w:cs="Arial"/>
                <w:lang w:val="pl-PL"/>
              </w:rPr>
              <w:t>u</w:t>
            </w:r>
            <w:r w:rsidRPr="00502B04">
              <w:rPr>
                <w:rFonts w:ascii="Arial" w:hAnsi="Arial" w:cs="Arial"/>
              </w:rPr>
              <w:t xml:space="preserve"> wtryskowo-zapłonowe</w:t>
            </w:r>
            <w:r w:rsidRPr="00502B04">
              <w:rPr>
                <w:rFonts w:ascii="Arial" w:hAnsi="Arial" w:cs="Arial"/>
                <w:lang w:val="pl-PL"/>
              </w:rPr>
              <w:t>go</w:t>
            </w:r>
            <w:r w:rsidRPr="00502B04">
              <w:rPr>
                <w:rFonts w:ascii="Arial" w:hAnsi="Arial" w:cs="Arial"/>
              </w:rPr>
              <w:t xml:space="preserve"> silnik</w:t>
            </w:r>
            <w:r w:rsidRPr="00502B04">
              <w:rPr>
                <w:rFonts w:ascii="Arial" w:hAnsi="Arial" w:cs="Arial"/>
                <w:lang w:val="pl-PL"/>
              </w:rPr>
              <w:t>a</w:t>
            </w:r>
            <w:r w:rsidRPr="00502B04">
              <w:rPr>
                <w:rFonts w:ascii="Arial" w:hAnsi="Arial" w:cs="Arial"/>
              </w:rPr>
              <w:t xml:space="preserve"> o zapłonie iskrowym,</w:t>
            </w:r>
          </w:p>
          <w:p w14:paraId="4CD04AC1"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określić czas wykonania diagnostyki,</w:t>
            </w:r>
          </w:p>
          <w:p w14:paraId="6DD0AFAB"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szacować koszty diagnostyki pojazdu samochodowego,</w:t>
            </w:r>
          </w:p>
          <w:p w14:paraId="79F01FFD"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podłączyć lampę stroboskopową do silnika w celu sprawdzenia kąta wyprzedzenia zapłonu,</w:t>
            </w:r>
          </w:p>
          <w:p w14:paraId="0C082A45"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przestrzegać procedur sprawdzania kąta wyprzedzenia zapłonu,</w:t>
            </w:r>
          </w:p>
          <w:p w14:paraId="304A4833" w14:textId="77777777" w:rsidR="00EF63F1" w:rsidRPr="00502B04" w:rsidRDefault="00EF63F1" w:rsidP="00EF63F1">
            <w:pPr>
              <w:numPr>
                <w:ilvl w:val="0"/>
                <w:numId w:val="124"/>
              </w:numPr>
              <w:spacing w:after="0" w:line="240" w:lineRule="auto"/>
              <w:ind w:left="206" w:hanging="206"/>
              <w:rPr>
                <w:rFonts w:ascii="Arial" w:hAnsi="Arial" w:cs="Arial"/>
                <w:sz w:val="20"/>
                <w:szCs w:val="20"/>
              </w:rPr>
            </w:pPr>
            <w:r w:rsidRPr="00502B04">
              <w:rPr>
                <w:rFonts w:ascii="Arial" w:hAnsi="Arial" w:cs="Arial"/>
                <w:sz w:val="20"/>
                <w:szCs w:val="20"/>
              </w:rPr>
              <w:t>wypełnić kartę pomiarów diagnostycznych,</w:t>
            </w:r>
          </w:p>
          <w:p w14:paraId="2CC089AC"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sporządzić kosztorys diagnostyki system</w:t>
            </w:r>
            <w:r w:rsidRPr="00502B04">
              <w:rPr>
                <w:rFonts w:ascii="Arial" w:hAnsi="Arial" w:cs="Arial"/>
                <w:lang w:val="pl-PL"/>
              </w:rPr>
              <w:t>u</w:t>
            </w:r>
            <w:r w:rsidRPr="00502B04">
              <w:rPr>
                <w:rFonts w:ascii="Arial" w:hAnsi="Arial" w:cs="Arial"/>
              </w:rPr>
              <w:t xml:space="preserve"> wtryskowo-zapłonowe</w:t>
            </w:r>
            <w:r w:rsidRPr="00502B04">
              <w:rPr>
                <w:rFonts w:ascii="Arial" w:hAnsi="Arial" w:cs="Arial"/>
                <w:lang w:val="pl-PL"/>
              </w:rPr>
              <w:t>go</w:t>
            </w:r>
            <w:r w:rsidRPr="00502B04">
              <w:rPr>
                <w:rFonts w:ascii="Arial" w:hAnsi="Arial" w:cs="Arial"/>
              </w:rPr>
              <w:t xml:space="preserve"> silnik</w:t>
            </w:r>
            <w:r w:rsidRPr="00502B04">
              <w:rPr>
                <w:rFonts w:ascii="Arial" w:hAnsi="Arial" w:cs="Arial"/>
                <w:lang w:val="pl-PL"/>
              </w:rPr>
              <w:t>a</w:t>
            </w:r>
            <w:r w:rsidRPr="00502B04">
              <w:rPr>
                <w:rFonts w:ascii="Arial" w:hAnsi="Arial" w:cs="Arial"/>
              </w:rPr>
              <w:t xml:space="preserve"> o zapłonie iskrowym,</w:t>
            </w:r>
          </w:p>
          <w:p w14:paraId="716E4759" w14:textId="77777777" w:rsidR="00EF63F1" w:rsidRPr="00502B04" w:rsidRDefault="00EF63F1" w:rsidP="00EF63F1">
            <w:pPr>
              <w:numPr>
                <w:ilvl w:val="0"/>
                <w:numId w:val="124"/>
              </w:numPr>
              <w:spacing w:after="0" w:line="240" w:lineRule="auto"/>
              <w:ind w:left="206" w:hanging="206"/>
              <w:rPr>
                <w:rFonts w:ascii="Arial" w:hAnsi="Arial" w:cs="Arial"/>
                <w:sz w:val="20"/>
                <w:szCs w:val="20"/>
              </w:rPr>
            </w:pPr>
            <w:r w:rsidRPr="00502B04">
              <w:rPr>
                <w:rFonts w:ascii="Arial" w:hAnsi="Arial" w:cs="Arial"/>
                <w:sz w:val="20"/>
                <w:szCs w:val="20"/>
              </w:rPr>
              <w:t>wprowadzić wyniki badań diagnostycznych pojazdu samochodowego do bazy danych serwisowych,</w:t>
            </w:r>
          </w:p>
          <w:p w14:paraId="2EB4268E"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przekazać klientowi informacje dotyczące wykonanej diagnostyki system</w:t>
            </w:r>
            <w:r w:rsidRPr="00502B04">
              <w:rPr>
                <w:rFonts w:ascii="Arial" w:hAnsi="Arial" w:cs="Arial"/>
                <w:lang w:val="pl-PL"/>
              </w:rPr>
              <w:t>u</w:t>
            </w:r>
            <w:r w:rsidRPr="00502B04">
              <w:rPr>
                <w:rFonts w:ascii="Arial" w:hAnsi="Arial" w:cs="Arial"/>
              </w:rPr>
              <w:t xml:space="preserve"> wtryskowo-zapłonowe</w:t>
            </w:r>
            <w:r w:rsidRPr="00502B04">
              <w:rPr>
                <w:rFonts w:ascii="Arial" w:hAnsi="Arial" w:cs="Arial"/>
                <w:lang w:val="pl-PL"/>
              </w:rPr>
              <w:t>go</w:t>
            </w:r>
            <w:r w:rsidRPr="00502B04">
              <w:rPr>
                <w:rFonts w:ascii="Arial" w:hAnsi="Arial" w:cs="Arial"/>
              </w:rPr>
              <w:t xml:space="preserve"> silnik</w:t>
            </w:r>
            <w:r w:rsidRPr="00502B04">
              <w:rPr>
                <w:rFonts w:ascii="Arial" w:hAnsi="Arial" w:cs="Arial"/>
                <w:lang w:val="pl-PL"/>
              </w:rPr>
              <w:t>a</w:t>
            </w:r>
            <w:r w:rsidRPr="00502B04">
              <w:rPr>
                <w:rFonts w:ascii="Arial" w:hAnsi="Arial" w:cs="Arial"/>
              </w:rPr>
              <w:t xml:space="preserve"> o zapłonie iskrowym,</w:t>
            </w:r>
          </w:p>
          <w:p w14:paraId="5037EDED"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wydać dokumentację wykonanej diagnostyki system</w:t>
            </w:r>
            <w:r w:rsidRPr="00502B04">
              <w:rPr>
                <w:rFonts w:ascii="Arial" w:hAnsi="Arial" w:cs="Arial"/>
                <w:lang w:val="pl-PL"/>
              </w:rPr>
              <w:t>u</w:t>
            </w:r>
            <w:r w:rsidRPr="00502B04">
              <w:rPr>
                <w:rFonts w:ascii="Arial" w:hAnsi="Arial" w:cs="Arial"/>
              </w:rPr>
              <w:t xml:space="preserve"> wtryskowo-zapłonowe</w:t>
            </w:r>
            <w:r w:rsidRPr="00502B04">
              <w:rPr>
                <w:rFonts w:ascii="Arial" w:hAnsi="Arial" w:cs="Arial"/>
                <w:lang w:val="pl-PL"/>
              </w:rPr>
              <w:t>go</w:t>
            </w:r>
            <w:r w:rsidRPr="00502B04">
              <w:rPr>
                <w:rFonts w:ascii="Arial" w:hAnsi="Arial" w:cs="Arial"/>
              </w:rPr>
              <w:t xml:space="preserve"> silnik</w:t>
            </w:r>
            <w:r w:rsidRPr="00502B04">
              <w:rPr>
                <w:rFonts w:ascii="Arial" w:hAnsi="Arial" w:cs="Arial"/>
                <w:lang w:val="pl-PL"/>
              </w:rPr>
              <w:t>a</w:t>
            </w:r>
            <w:r w:rsidRPr="00502B04">
              <w:rPr>
                <w:rFonts w:ascii="Arial" w:hAnsi="Arial" w:cs="Arial"/>
              </w:rPr>
              <w:t xml:space="preserve"> o zapłonie iskrowym,</w:t>
            </w:r>
          </w:p>
          <w:p w14:paraId="0CAF7CDC"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wydać pojazd samochodowy po wykonanej diagnostyce.</w:t>
            </w:r>
          </w:p>
        </w:tc>
        <w:tc>
          <w:tcPr>
            <w:tcW w:w="1222" w:type="pct"/>
          </w:tcPr>
          <w:p w14:paraId="4355BCA5"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dokonać oceny sprawdzenia kąta wyprzedzenia zapłonu.</w:t>
            </w:r>
          </w:p>
        </w:tc>
        <w:tc>
          <w:tcPr>
            <w:tcW w:w="467" w:type="pct"/>
            <w:vAlign w:val="center"/>
          </w:tcPr>
          <w:p w14:paraId="4B32CCAC" w14:textId="77777777" w:rsidR="00EF63F1" w:rsidRPr="00502B04" w:rsidRDefault="00EF63F1" w:rsidP="002827CF">
            <w:pPr>
              <w:jc w:val="center"/>
              <w:rPr>
                <w:rFonts w:ascii="Arial" w:hAnsi="Arial" w:cs="Arial"/>
                <w:sz w:val="20"/>
                <w:szCs w:val="20"/>
              </w:rPr>
            </w:pPr>
            <w:r w:rsidRPr="00502B04">
              <w:rPr>
                <w:rFonts w:ascii="Arial" w:hAnsi="Arial" w:cs="Arial"/>
                <w:sz w:val="20"/>
                <w:szCs w:val="20"/>
              </w:rPr>
              <w:t>Klasa III</w:t>
            </w:r>
          </w:p>
        </w:tc>
      </w:tr>
      <w:tr w:rsidR="00EF63F1" w:rsidRPr="00502B04" w14:paraId="7D7E8665" w14:textId="77777777" w:rsidTr="002827CF">
        <w:trPr>
          <w:trHeight w:val="2976"/>
        </w:trPr>
        <w:tc>
          <w:tcPr>
            <w:tcW w:w="777" w:type="pct"/>
            <w:vMerge/>
          </w:tcPr>
          <w:p w14:paraId="76116EC8" w14:textId="77777777" w:rsidR="00EF63F1" w:rsidRPr="002827CF" w:rsidRDefault="00EF63F1" w:rsidP="002827CF">
            <w:pPr>
              <w:rPr>
                <w:rFonts w:ascii="Arial" w:hAnsi="Arial" w:cs="Arial"/>
                <w:sz w:val="20"/>
                <w:szCs w:val="20"/>
              </w:rPr>
            </w:pPr>
          </w:p>
        </w:tc>
        <w:tc>
          <w:tcPr>
            <w:tcW w:w="892" w:type="pct"/>
          </w:tcPr>
          <w:p w14:paraId="15D3F6F4" w14:textId="77777777" w:rsidR="00EF63F1" w:rsidRPr="002827CF" w:rsidRDefault="00502B04" w:rsidP="002827CF">
            <w:pPr>
              <w:spacing w:after="0"/>
              <w:rPr>
                <w:rFonts w:ascii="Arial" w:hAnsi="Arial" w:cs="Arial"/>
                <w:sz w:val="20"/>
                <w:szCs w:val="20"/>
              </w:rPr>
            </w:pPr>
            <w:r w:rsidRPr="002827CF">
              <w:rPr>
                <w:rFonts w:ascii="Arial" w:hAnsi="Arial" w:cs="Arial"/>
                <w:sz w:val="20"/>
                <w:szCs w:val="20"/>
              </w:rPr>
              <w:t xml:space="preserve">4. </w:t>
            </w:r>
            <w:r w:rsidR="00EF63F1" w:rsidRPr="002827CF">
              <w:rPr>
                <w:rFonts w:ascii="Arial" w:hAnsi="Arial" w:cs="Arial"/>
                <w:sz w:val="20"/>
                <w:szCs w:val="20"/>
              </w:rPr>
              <w:t>Elektronicznie sterowane układy wtryskowe silników o zapłonie samoczynnym – budowa, działanie, typowe schematy połączeń elektrycznych, typowe niesprawności, diagnozowanie usterek i sposoby naprawy</w:t>
            </w:r>
          </w:p>
        </w:tc>
        <w:tc>
          <w:tcPr>
            <w:tcW w:w="302" w:type="pct"/>
            <w:vAlign w:val="center"/>
          </w:tcPr>
          <w:p w14:paraId="7FB5B1B3" w14:textId="77777777" w:rsidR="00EF63F1" w:rsidRPr="00502B04" w:rsidRDefault="00EF63F1" w:rsidP="00EF63F1">
            <w:pPr>
              <w:jc w:val="center"/>
              <w:rPr>
                <w:rFonts w:ascii="Arial" w:hAnsi="Arial" w:cs="Arial"/>
                <w:sz w:val="20"/>
                <w:szCs w:val="20"/>
              </w:rPr>
            </w:pPr>
          </w:p>
        </w:tc>
        <w:tc>
          <w:tcPr>
            <w:tcW w:w="1340" w:type="pct"/>
          </w:tcPr>
          <w:p w14:paraId="786F0FAB"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przyjąć pojazd samochodowy do diagnostyki</w:t>
            </w:r>
            <w:r w:rsidRPr="00502B04">
              <w:rPr>
                <w:rFonts w:ascii="Arial" w:hAnsi="Arial" w:cs="Arial"/>
                <w:lang w:val="pl-PL"/>
              </w:rPr>
              <w:t xml:space="preserve"> </w:t>
            </w:r>
            <w:r w:rsidRPr="00502B04">
              <w:rPr>
                <w:rFonts w:ascii="Arial" w:hAnsi="Arial" w:cs="Arial"/>
              </w:rPr>
              <w:t>układ</w:t>
            </w:r>
            <w:r w:rsidRPr="00502B04">
              <w:rPr>
                <w:rFonts w:ascii="Arial" w:hAnsi="Arial" w:cs="Arial"/>
                <w:lang w:val="pl-PL"/>
              </w:rPr>
              <w:t>u</w:t>
            </w:r>
            <w:r w:rsidRPr="00502B04">
              <w:rPr>
                <w:rFonts w:ascii="Arial" w:hAnsi="Arial" w:cs="Arial"/>
              </w:rPr>
              <w:t xml:space="preserve"> wtryskowe</w:t>
            </w:r>
            <w:r w:rsidRPr="00502B04">
              <w:rPr>
                <w:rFonts w:ascii="Arial" w:hAnsi="Arial" w:cs="Arial"/>
                <w:lang w:val="pl-PL"/>
              </w:rPr>
              <w:t>go</w:t>
            </w:r>
            <w:r w:rsidRPr="00502B04">
              <w:rPr>
                <w:rFonts w:ascii="Arial" w:hAnsi="Arial" w:cs="Arial"/>
              </w:rPr>
              <w:t xml:space="preserve"> silnika o zapłonie samoczynnym,</w:t>
            </w:r>
          </w:p>
          <w:p w14:paraId="57B905D6"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określić czas wykonania diagnostyki,</w:t>
            </w:r>
          </w:p>
          <w:p w14:paraId="7021C02D"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szacować koszty diagnostyki układ</w:t>
            </w:r>
            <w:r w:rsidRPr="00502B04">
              <w:rPr>
                <w:rFonts w:ascii="Arial" w:hAnsi="Arial" w:cs="Arial"/>
                <w:lang w:val="pl-PL"/>
              </w:rPr>
              <w:t>u</w:t>
            </w:r>
            <w:r w:rsidRPr="00502B04">
              <w:rPr>
                <w:rFonts w:ascii="Arial" w:hAnsi="Arial" w:cs="Arial"/>
              </w:rPr>
              <w:t xml:space="preserve"> wtryskowe</w:t>
            </w:r>
            <w:r w:rsidRPr="00502B04">
              <w:rPr>
                <w:rFonts w:ascii="Arial" w:hAnsi="Arial" w:cs="Arial"/>
                <w:lang w:val="pl-PL"/>
              </w:rPr>
              <w:t>go</w:t>
            </w:r>
            <w:r w:rsidRPr="00502B04">
              <w:rPr>
                <w:rFonts w:ascii="Arial" w:hAnsi="Arial" w:cs="Arial"/>
              </w:rPr>
              <w:t xml:space="preserve"> silnika o zapłonie samoczynnym pojazdu samochodowego,</w:t>
            </w:r>
          </w:p>
          <w:p w14:paraId="59D66B98"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 xml:space="preserve">podłączyć </w:t>
            </w:r>
            <w:r w:rsidRPr="00502B04">
              <w:rPr>
                <w:rFonts w:ascii="Arial" w:hAnsi="Arial" w:cs="Arial"/>
                <w:lang w:val="pl-PL"/>
              </w:rPr>
              <w:t xml:space="preserve">tester </w:t>
            </w:r>
            <w:r w:rsidRPr="00502B04">
              <w:rPr>
                <w:rFonts w:ascii="Arial" w:hAnsi="Arial" w:cs="Arial"/>
              </w:rPr>
              <w:t xml:space="preserve"> w celu sprawdzenia kąta wyprzedzenia </w:t>
            </w:r>
            <w:r w:rsidRPr="00502B04">
              <w:rPr>
                <w:rFonts w:ascii="Arial" w:hAnsi="Arial" w:cs="Arial"/>
                <w:lang w:val="pl-PL"/>
              </w:rPr>
              <w:t>wtrysku</w:t>
            </w:r>
            <w:r w:rsidRPr="00502B04">
              <w:rPr>
                <w:rFonts w:ascii="Arial" w:hAnsi="Arial" w:cs="Arial"/>
              </w:rPr>
              <w:t>,</w:t>
            </w:r>
          </w:p>
          <w:p w14:paraId="11EA79C4"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 xml:space="preserve">przestrzegać procedur sprawdzania kąta wyprzedzenia </w:t>
            </w:r>
            <w:r w:rsidRPr="00502B04">
              <w:rPr>
                <w:rFonts w:ascii="Arial" w:hAnsi="Arial" w:cs="Arial"/>
                <w:lang w:val="pl-PL"/>
              </w:rPr>
              <w:t>wtrysku</w:t>
            </w:r>
            <w:r w:rsidRPr="00502B04">
              <w:rPr>
                <w:rFonts w:ascii="Arial" w:hAnsi="Arial" w:cs="Arial"/>
              </w:rPr>
              <w:t>,</w:t>
            </w:r>
          </w:p>
          <w:p w14:paraId="6B4E1BFB" w14:textId="77777777" w:rsidR="00EF63F1" w:rsidRPr="00502B04" w:rsidRDefault="00EF63F1" w:rsidP="00EF63F1">
            <w:pPr>
              <w:numPr>
                <w:ilvl w:val="0"/>
                <w:numId w:val="124"/>
              </w:numPr>
              <w:spacing w:after="0" w:line="240" w:lineRule="auto"/>
              <w:ind w:left="206" w:hanging="206"/>
              <w:rPr>
                <w:rFonts w:ascii="Arial" w:hAnsi="Arial" w:cs="Arial"/>
                <w:sz w:val="20"/>
                <w:szCs w:val="20"/>
              </w:rPr>
            </w:pPr>
            <w:r w:rsidRPr="00502B04">
              <w:rPr>
                <w:rFonts w:ascii="Arial" w:hAnsi="Arial" w:cs="Arial"/>
                <w:sz w:val="20"/>
                <w:szCs w:val="20"/>
              </w:rPr>
              <w:t>wypełnić kartę pomiarów diagnostycznych układu wtryskowego silnika o zapłonie samoczynnym,</w:t>
            </w:r>
          </w:p>
          <w:p w14:paraId="2E946CD6" w14:textId="77777777" w:rsidR="00EF63F1" w:rsidRPr="00502B04" w:rsidRDefault="00EF63F1" w:rsidP="00EF63F1">
            <w:pPr>
              <w:numPr>
                <w:ilvl w:val="0"/>
                <w:numId w:val="124"/>
              </w:numPr>
              <w:spacing w:after="0" w:line="240" w:lineRule="auto"/>
              <w:ind w:left="206" w:hanging="206"/>
              <w:rPr>
                <w:rFonts w:ascii="Arial" w:hAnsi="Arial" w:cs="Arial"/>
                <w:sz w:val="20"/>
                <w:szCs w:val="20"/>
              </w:rPr>
            </w:pPr>
            <w:r w:rsidRPr="00502B04">
              <w:rPr>
                <w:rFonts w:ascii="Arial" w:hAnsi="Arial" w:cs="Arial"/>
                <w:sz w:val="20"/>
                <w:szCs w:val="20"/>
              </w:rPr>
              <w:t>sporządzić kosztorys diagnostyki układu wtryskowego silnika o zapłonie samoczynnym pojazdu samochodowego</w:t>
            </w:r>
          </w:p>
          <w:p w14:paraId="0F2022F0" w14:textId="77777777" w:rsidR="00EF63F1" w:rsidRPr="00502B04" w:rsidRDefault="00EF63F1" w:rsidP="00EF63F1">
            <w:pPr>
              <w:numPr>
                <w:ilvl w:val="0"/>
                <w:numId w:val="124"/>
              </w:numPr>
              <w:spacing w:after="0" w:line="240" w:lineRule="auto"/>
              <w:ind w:left="206" w:hanging="206"/>
              <w:rPr>
                <w:rFonts w:ascii="Arial" w:hAnsi="Arial" w:cs="Arial"/>
                <w:sz w:val="20"/>
                <w:szCs w:val="20"/>
              </w:rPr>
            </w:pPr>
            <w:r w:rsidRPr="00502B04">
              <w:rPr>
                <w:rFonts w:ascii="Arial" w:hAnsi="Arial" w:cs="Arial"/>
                <w:sz w:val="20"/>
                <w:szCs w:val="20"/>
              </w:rPr>
              <w:t>wprowadzić wyniki badań diagnostycznych do bazy danych serwisowych,</w:t>
            </w:r>
          </w:p>
          <w:p w14:paraId="5EE918D1" w14:textId="77777777" w:rsidR="00EF63F1" w:rsidRPr="00502B04" w:rsidRDefault="00EF63F1" w:rsidP="00EF63F1">
            <w:pPr>
              <w:numPr>
                <w:ilvl w:val="0"/>
                <w:numId w:val="124"/>
              </w:numPr>
              <w:spacing w:after="0" w:line="240" w:lineRule="auto"/>
              <w:ind w:left="206" w:hanging="206"/>
              <w:rPr>
                <w:rFonts w:ascii="Arial" w:hAnsi="Arial" w:cs="Arial"/>
                <w:sz w:val="20"/>
                <w:szCs w:val="20"/>
              </w:rPr>
            </w:pPr>
            <w:r w:rsidRPr="00502B04">
              <w:rPr>
                <w:rFonts w:ascii="Arial" w:hAnsi="Arial" w:cs="Arial"/>
                <w:sz w:val="20"/>
                <w:szCs w:val="20"/>
              </w:rPr>
              <w:t>przekazać klientowi informacje dotyczące wykonanej diagnostyki układu wtryskowego silnika o zapłonie samoczynnym pojazdu  samochodowego,</w:t>
            </w:r>
          </w:p>
          <w:p w14:paraId="2F69FCA4" w14:textId="77777777" w:rsidR="00EF63F1" w:rsidRPr="00502B04" w:rsidRDefault="00EF63F1" w:rsidP="00EF63F1">
            <w:pPr>
              <w:numPr>
                <w:ilvl w:val="0"/>
                <w:numId w:val="124"/>
              </w:numPr>
              <w:spacing w:after="0" w:line="240" w:lineRule="auto"/>
              <w:ind w:left="206" w:hanging="206"/>
              <w:rPr>
                <w:rFonts w:ascii="Arial" w:hAnsi="Arial" w:cs="Arial"/>
                <w:sz w:val="20"/>
                <w:szCs w:val="20"/>
              </w:rPr>
            </w:pPr>
            <w:r w:rsidRPr="00502B04">
              <w:rPr>
                <w:rFonts w:ascii="Arial" w:hAnsi="Arial" w:cs="Arial"/>
                <w:sz w:val="20"/>
                <w:szCs w:val="20"/>
              </w:rPr>
              <w:t>wydać dokumentację wykonanej diagnostyki układu wtryskowego silnika o zapłonie samoczynnym pojazdu  samochodowego,</w:t>
            </w:r>
          </w:p>
          <w:p w14:paraId="100DFCF1"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wydać pojazd samochodowy po wykonanej diagnostyce</w:t>
            </w:r>
            <w:r w:rsidRPr="00502B04">
              <w:rPr>
                <w:rFonts w:ascii="Arial" w:hAnsi="Arial" w:cs="Arial"/>
                <w:lang w:val="pl-PL"/>
              </w:rPr>
              <w:t xml:space="preserve"> </w:t>
            </w:r>
            <w:r w:rsidRPr="00502B04">
              <w:rPr>
                <w:rFonts w:ascii="Arial" w:hAnsi="Arial" w:cs="Arial"/>
              </w:rPr>
              <w:t>układ</w:t>
            </w:r>
            <w:r w:rsidRPr="00502B04">
              <w:rPr>
                <w:rFonts w:ascii="Arial" w:hAnsi="Arial" w:cs="Arial"/>
                <w:lang w:val="pl-PL"/>
              </w:rPr>
              <w:t>u</w:t>
            </w:r>
            <w:r w:rsidRPr="00502B04">
              <w:rPr>
                <w:rFonts w:ascii="Arial" w:hAnsi="Arial" w:cs="Arial"/>
              </w:rPr>
              <w:t xml:space="preserve"> wtryskowe</w:t>
            </w:r>
            <w:r w:rsidRPr="00502B04">
              <w:rPr>
                <w:rFonts w:ascii="Arial" w:hAnsi="Arial" w:cs="Arial"/>
                <w:lang w:val="pl-PL"/>
              </w:rPr>
              <w:t>go</w:t>
            </w:r>
            <w:r w:rsidRPr="00502B04">
              <w:rPr>
                <w:rFonts w:ascii="Arial" w:hAnsi="Arial" w:cs="Arial"/>
              </w:rPr>
              <w:t xml:space="preserve"> silnika o zapłonie samoczynnym.</w:t>
            </w:r>
          </w:p>
        </w:tc>
        <w:tc>
          <w:tcPr>
            <w:tcW w:w="1222" w:type="pct"/>
          </w:tcPr>
          <w:p w14:paraId="03AD6978"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 xml:space="preserve">dokonać oceny sprawdzenia kąta wyprzedzenia </w:t>
            </w:r>
            <w:r w:rsidRPr="00502B04">
              <w:rPr>
                <w:rFonts w:ascii="Arial" w:hAnsi="Arial" w:cs="Arial"/>
                <w:lang w:val="pl-PL"/>
              </w:rPr>
              <w:t>wtrysku,</w:t>
            </w:r>
          </w:p>
          <w:p w14:paraId="2EB3D1C0"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lang w:val="pl-PL"/>
              </w:rPr>
              <w:t>dokonać sprawdzenia kodów usterek.</w:t>
            </w:r>
          </w:p>
        </w:tc>
        <w:tc>
          <w:tcPr>
            <w:tcW w:w="467" w:type="pct"/>
            <w:vAlign w:val="center"/>
          </w:tcPr>
          <w:p w14:paraId="43826C38" w14:textId="77777777" w:rsidR="00EF63F1" w:rsidRPr="00502B04" w:rsidRDefault="00EF63F1" w:rsidP="002827CF">
            <w:pPr>
              <w:jc w:val="center"/>
              <w:rPr>
                <w:rFonts w:ascii="Arial" w:hAnsi="Arial" w:cs="Arial"/>
                <w:sz w:val="20"/>
                <w:szCs w:val="20"/>
              </w:rPr>
            </w:pPr>
            <w:r w:rsidRPr="00502B04">
              <w:rPr>
                <w:rFonts w:ascii="Arial" w:hAnsi="Arial" w:cs="Arial"/>
                <w:sz w:val="20"/>
                <w:szCs w:val="20"/>
              </w:rPr>
              <w:t>Klasa III</w:t>
            </w:r>
          </w:p>
        </w:tc>
      </w:tr>
      <w:tr w:rsidR="00EF63F1" w:rsidRPr="00502B04" w14:paraId="2F78C9E2" w14:textId="77777777" w:rsidTr="002827CF">
        <w:trPr>
          <w:trHeight w:val="2976"/>
        </w:trPr>
        <w:tc>
          <w:tcPr>
            <w:tcW w:w="777" w:type="pct"/>
            <w:vMerge/>
          </w:tcPr>
          <w:p w14:paraId="79F6B9AA" w14:textId="77777777" w:rsidR="00EF63F1" w:rsidRPr="002827CF" w:rsidRDefault="00EF63F1" w:rsidP="002827CF">
            <w:pPr>
              <w:rPr>
                <w:rFonts w:ascii="Arial" w:hAnsi="Arial" w:cs="Arial"/>
                <w:sz w:val="20"/>
                <w:szCs w:val="20"/>
              </w:rPr>
            </w:pPr>
          </w:p>
        </w:tc>
        <w:tc>
          <w:tcPr>
            <w:tcW w:w="892" w:type="pct"/>
          </w:tcPr>
          <w:p w14:paraId="093D9B08" w14:textId="77777777" w:rsidR="00EF63F1" w:rsidRPr="002827CF" w:rsidRDefault="00502B04" w:rsidP="002827CF">
            <w:pPr>
              <w:spacing w:after="0"/>
              <w:rPr>
                <w:rFonts w:ascii="Arial" w:hAnsi="Arial" w:cs="Arial"/>
                <w:sz w:val="20"/>
                <w:szCs w:val="20"/>
              </w:rPr>
            </w:pPr>
            <w:r w:rsidRPr="002827CF">
              <w:rPr>
                <w:rFonts w:ascii="Arial" w:hAnsi="Arial" w:cs="Arial"/>
                <w:sz w:val="20"/>
                <w:szCs w:val="20"/>
              </w:rPr>
              <w:t xml:space="preserve">5. </w:t>
            </w:r>
            <w:r w:rsidR="00EF63F1" w:rsidRPr="002827CF">
              <w:rPr>
                <w:rFonts w:ascii="Arial" w:hAnsi="Arial" w:cs="Arial"/>
                <w:sz w:val="20"/>
                <w:szCs w:val="20"/>
              </w:rPr>
              <w:t>Elektronicznie sterowane układy zasilania gazem LPG silników o zapłonie iskrowym – budowa, działanie, typowe schematy połączeń elektrycznych, typowe niesprawności, diagnozowanie usterek i sposoby naprawy</w:t>
            </w:r>
          </w:p>
        </w:tc>
        <w:tc>
          <w:tcPr>
            <w:tcW w:w="302" w:type="pct"/>
            <w:vAlign w:val="center"/>
          </w:tcPr>
          <w:p w14:paraId="1B714784" w14:textId="77777777" w:rsidR="00EF63F1" w:rsidRPr="00502B04" w:rsidRDefault="00EF63F1" w:rsidP="00EF63F1">
            <w:pPr>
              <w:jc w:val="center"/>
              <w:rPr>
                <w:rFonts w:ascii="Arial" w:hAnsi="Arial" w:cs="Arial"/>
                <w:sz w:val="20"/>
                <w:szCs w:val="20"/>
              </w:rPr>
            </w:pPr>
          </w:p>
        </w:tc>
        <w:tc>
          <w:tcPr>
            <w:tcW w:w="1340" w:type="pct"/>
          </w:tcPr>
          <w:p w14:paraId="63D162FA"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przyjąć pojazd samochodowy do diagnostyki</w:t>
            </w:r>
            <w:r w:rsidRPr="00502B04">
              <w:rPr>
                <w:rFonts w:ascii="Arial" w:hAnsi="Arial" w:cs="Arial"/>
                <w:lang w:val="pl-PL"/>
              </w:rPr>
              <w:t xml:space="preserve"> </w:t>
            </w:r>
            <w:r w:rsidRPr="00502B04">
              <w:rPr>
                <w:rFonts w:ascii="Arial" w:hAnsi="Arial" w:cs="Arial"/>
              </w:rPr>
              <w:t>układ</w:t>
            </w:r>
            <w:r w:rsidRPr="00502B04">
              <w:rPr>
                <w:rFonts w:ascii="Arial" w:hAnsi="Arial" w:cs="Arial"/>
                <w:lang w:val="pl-PL"/>
              </w:rPr>
              <w:t>u</w:t>
            </w:r>
            <w:r w:rsidRPr="00502B04">
              <w:rPr>
                <w:rFonts w:ascii="Arial" w:hAnsi="Arial" w:cs="Arial"/>
              </w:rPr>
              <w:t xml:space="preserve"> układy zasilania gazem </w:t>
            </w:r>
          </w:p>
          <w:p w14:paraId="72CEEA5B"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określić czas wykonania diagnostyki,</w:t>
            </w:r>
          </w:p>
          <w:p w14:paraId="0701A796"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 xml:space="preserve">szacować koszty diagnostyki układy zasilania gazem </w:t>
            </w:r>
          </w:p>
          <w:p w14:paraId="6586E927"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 xml:space="preserve">podłączyć </w:t>
            </w:r>
            <w:r w:rsidRPr="00502B04">
              <w:rPr>
                <w:rFonts w:ascii="Arial" w:hAnsi="Arial" w:cs="Arial"/>
                <w:lang w:val="pl-PL"/>
              </w:rPr>
              <w:t xml:space="preserve">tester </w:t>
            </w:r>
            <w:r w:rsidRPr="00502B04">
              <w:rPr>
                <w:rFonts w:ascii="Arial" w:hAnsi="Arial" w:cs="Arial"/>
              </w:rPr>
              <w:t xml:space="preserve"> w celu sprawdzenia </w:t>
            </w:r>
            <w:r w:rsidRPr="00502B04">
              <w:rPr>
                <w:rFonts w:ascii="Arial" w:hAnsi="Arial" w:cs="Arial"/>
                <w:lang w:val="pl-PL"/>
              </w:rPr>
              <w:t>kodów usterek w układzie</w:t>
            </w:r>
            <w:r w:rsidRPr="00502B04">
              <w:rPr>
                <w:rFonts w:ascii="Arial" w:hAnsi="Arial" w:cs="Arial"/>
              </w:rPr>
              <w:t>,</w:t>
            </w:r>
          </w:p>
          <w:p w14:paraId="03AB57D6"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 xml:space="preserve">przestrzegać procedur </w:t>
            </w:r>
            <w:r w:rsidRPr="00502B04">
              <w:rPr>
                <w:rFonts w:ascii="Arial" w:hAnsi="Arial" w:cs="Arial"/>
                <w:lang w:val="pl-PL"/>
              </w:rPr>
              <w:t>diagnostyki OBD</w:t>
            </w:r>
            <w:r w:rsidRPr="00502B04">
              <w:rPr>
                <w:rFonts w:ascii="Arial" w:hAnsi="Arial" w:cs="Arial"/>
              </w:rPr>
              <w:t>,</w:t>
            </w:r>
          </w:p>
          <w:p w14:paraId="5F5557F9" w14:textId="77777777" w:rsidR="00EF63F1" w:rsidRPr="00502B04" w:rsidRDefault="00EF63F1" w:rsidP="00EF63F1">
            <w:pPr>
              <w:numPr>
                <w:ilvl w:val="0"/>
                <w:numId w:val="124"/>
              </w:numPr>
              <w:spacing w:after="0" w:line="240" w:lineRule="auto"/>
              <w:ind w:left="206" w:hanging="206"/>
              <w:rPr>
                <w:rFonts w:ascii="Arial" w:hAnsi="Arial" w:cs="Arial"/>
                <w:sz w:val="20"/>
                <w:szCs w:val="20"/>
              </w:rPr>
            </w:pPr>
            <w:r w:rsidRPr="00502B04">
              <w:rPr>
                <w:rFonts w:ascii="Arial" w:hAnsi="Arial" w:cs="Arial"/>
                <w:sz w:val="20"/>
                <w:szCs w:val="20"/>
              </w:rPr>
              <w:t xml:space="preserve">wypełnić kartę pomiarów diagnostycznych układu zasilania gazem </w:t>
            </w:r>
          </w:p>
          <w:p w14:paraId="681CE43D" w14:textId="77777777" w:rsidR="00EF63F1" w:rsidRPr="00502B04" w:rsidRDefault="00EF63F1" w:rsidP="00EF63F1">
            <w:pPr>
              <w:numPr>
                <w:ilvl w:val="0"/>
                <w:numId w:val="124"/>
              </w:numPr>
              <w:spacing w:after="0" w:line="240" w:lineRule="auto"/>
              <w:ind w:left="206" w:hanging="206"/>
              <w:rPr>
                <w:rFonts w:ascii="Arial" w:hAnsi="Arial" w:cs="Arial"/>
                <w:sz w:val="20"/>
                <w:szCs w:val="20"/>
              </w:rPr>
            </w:pPr>
            <w:r w:rsidRPr="00502B04">
              <w:rPr>
                <w:rFonts w:ascii="Arial" w:hAnsi="Arial" w:cs="Arial"/>
                <w:sz w:val="20"/>
                <w:szCs w:val="20"/>
              </w:rPr>
              <w:t xml:space="preserve">sporządzić kosztorys diagnostyki układu zasilania gazem </w:t>
            </w:r>
          </w:p>
          <w:p w14:paraId="376CF0DF" w14:textId="77777777" w:rsidR="00EF63F1" w:rsidRPr="00502B04" w:rsidRDefault="00EF63F1" w:rsidP="00EF63F1">
            <w:pPr>
              <w:numPr>
                <w:ilvl w:val="0"/>
                <w:numId w:val="124"/>
              </w:numPr>
              <w:spacing w:after="0" w:line="240" w:lineRule="auto"/>
              <w:ind w:left="206" w:hanging="206"/>
              <w:rPr>
                <w:rFonts w:ascii="Arial" w:hAnsi="Arial" w:cs="Arial"/>
                <w:sz w:val="20"/>
                <w:szCs w:val="20"/>
              </w:rPr>
            </w:pPr>
            <w:r w:rsidRPr="00502B04">
              <w:rPr>
                <w:rFonts w:ascii="Arial" w:hAnsi="Arial" w:cs="Arial"/>
                <w:sz w:val="20"/>
                <w:szCs w:val="20"/>
              </w:rPr>
              <w:t>wprowadzić wyniki badań diagnostycznych do bazy danych serwisowych,</w:t>
            </w:r>
          </w:p>
          <w:p w14:paraId="69616663" w14:textId="77777777" w:rsidR="00EF63F1" w:rsidRPr="00502B04" w:rsidRDefault="00EF63F1" w:rsidP="00EF63F1">
            <w:pPr>
              <w:numPr>
                <w:ilvl w:val="0"/>
                <w:numId w:val="124"/>
              </w:numPr>
              <w:spacing w:after="0" w:line="240" w:lineRule="auto"/>
              <w:ind w:left="206" w:hanging="206"/>
              <w:rPr>
                <w:rFonts w:ascii="Arial" w:hAnsi="Arial" w:cs="Arial"/>
                <w:sz w:val="20"/>
                <w:szCs w:val="20"/>
              </w:rPr>
            </w:pPr>
            <w:r w:rsidRPr="00502B04">
              <w:rPr>
                <w:rFonts w:ascii="Arial" w:hAnsi="Arial" w:cs="Arial"/>
                <w:sz w:val="20"/>
                <w:szCs w:val="20"/>
              </w:rPr>
              <w:t xml:space="preserve">przekazać klientowi informacje dotyczące wykonanej diagnostyki układu zasilania gazem </w:t>
            </w:r>
          </w:p>
          <w:p w14:paraId="58A1D9D3"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wydać dokumentację wykonanej diagnostyki układ</w:t>
            </w:r>
            <w:r w:rsidRPr="00502B04">
              <w:rPr>
                <w:rFonts w:ascii="Arial" w:hAnsi="Arial" w:cs="Arial"/>
                <w:lang w:val="pl-PL"/>
              </w:rPr>
              <w:t>u</w:t>
            </w:r>
            <w:r w:rsidRPr="00502B04">
              <w:rPr>
                <w:rFonts w:ascii="Arial" w:hAnsi="Arial" w:cs="Arial"/>
              </w:rPr>
              <w:t xml:space="preserve"> zasilania gazem </w:t>
            </w:r>
          </w:p>
          <w:p w14:paraId="542E6924"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wydać pojazd samochodowy po wykonanej diagnostyce</w:t>
            </w:r>
            <w:r w:rsidRPr="00502B04">
              <w:rPr>
                <w:rFonts w:ascii="Arial" w:hAnsi="Arial" w:cs="Arial"/>
                <w:lang w:val="pl-PL"/>
              </w:rPr>
              <w:t xml:space="preserve"> </w:t>
            </w:r>
            <w:r w:rsidRPr="00502B04">
              <w:rPr>
                <w:rFonts w:ascii="Arial" w:hAnsi="Arial" w:cs="Arial"/>
              </w:rPr>
              <w:t>układ</w:t>
            </w:r>
            <w:r w:rsidRPr="00502B04">
              <w:rPr>
                <w:rFonts w:ascii="Arial" w:hAnsi="Arial" w:cs="Arial"/>
                <w:lang w:val="pl-PL"/>
              </w:rPr>
              <w:t xml:space="preserve">u </w:t>
            </w:r>
            <w:r w:rsidRPr="00502B04">
              <w:rPr>
                <w:rFonts w:ascii="Arial" w:hAnsi="Arial" w:cs="Arial"/>
              </w:rPr>
              <w:t>zasilania gazem</w:t>
            </w:r>
          </w:p>
        </w:tc>
        <w:tc>
          <w:tcPr>
            <w:tcW w:w="1222" w:type="pct"/>
          </w:tcPr>
          <w:p w14:paraId="13845CBA" w14:textId="77777777" w:rsidR="00EF63F1" w:rsidRPr="00502B04" w:rsidRDefault="00EF63F1" w:rsidP="00EF63F1">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502B04">
              <w:rPr>
                <w:rFonts w:ascii="Arial" w:eastAsia="Calibri" w:hAnsi="Arial" w:cs="Arial"/>
                <w:sz w:val="20"/>
                <w:szCs w:val="20"/>
                <w:lang w:eastAsia="en-US"/>
              </w:rPr>
              <w:t>dokonać sprawdzenia szczelności intalacji gazowej</w:t>
            </w:r>
          </w:p>
        </w:tc>
        <w:tc>
          <w:tcPr>
            <w:tcW w:w="467" w:type="pct"/>
            <w:vAlign w:val="center"/>
          </w:tcPr>
          <w:p w14:paraId="57E60C75" w14:textId="77777777" w:rsidR="00EF63F1" w:rsidRPr="00502B04" w:rsidRDefault="00EF63F1" w:rsidP="002827CF">
            <w:pPr>
              <w:jc w:val="center"/>
              <w:rPr>
                <w:rFonts w:ascii="Arial" w:hAnsi="Arial" w:cs="Arial"/>
                <w:sz w:val="20"/>
                <w:szCs w:val="20"/>
              </w:rPr>
            </w:pPr>
            <w:r w:rsidRPr="00502B04">
              <w:rPr>
                <w:rFonts w:ascii="Arial" w:hAnsi="Arial" w:cs="Arial"/>
                <w:sz w:val="20"/>
                <w:szCs w:val="20"/>
              </w:rPr>
              <w:t>Klasa III</w:t>
            </w:r>
          </w:p>
        </w:tc>
      </w:tr>
      <w:tr w:rsidR="00EF63F1" w:rsidRPr="00502B04" w14:paraId="05A3671E" w14:textId="77777777" w:rsidTr="002827CF">
        <w:trPr>
          <w:trHeight w:val="2976"/>
        </w:trPr>
        <w:tc>
          <w:tcPr>
            <w:tcW w:w="777" w:type="pct"/>
            <w:vMerge/>
          </w:tcPr>
          <w:p w14:paraId="47E5B3B9" w14:textId="77777777" w:rsidR="00EF63F1" w:rsidRPr="002827CF" w:rsidRDefault="00EF63F1" w:rsidP="002827CF">
            <w:pPr>
              <w:rPr>
                <w:rFonts w:ascii="Arial" w:hAnsi="Arial" w:cs="Arial"/>
                <w:sz w:val="20"/>
                <w:szCs w:val="20"/>
              </w:rPr>
            </w:pPr>
          </w:p>
        </w:tc>
        <w:tc>
          <w:tcPr>
            <w:tcW w:w="892" w:type="pct"/>
          </w:tcPr>
          <w:p w14:paraId="522CAB21" w14:textId="77777777" w:rsidR="00EF63F1" w:rsidRPr="002827CF" w:rsidRDefault="00502B04" w:rsidP="002827CF">
            <w:pPr>
              <w:spacing w:after="0"/>
              <w:rPr>
                <w:rFonts w:ascii="Arial" w:hAnsi="Arial" w:cs="Arial"/>
                <w:sz w:val="20"/>
                <w:szCs w:val="20"/>
              </w:rPr>
            </w:pPr>
            <w:r w:rsidRPr="002827CF">
              <w:rPr>
                <w:rFonts w:ascii="Arial" w:hAnsi="Arial" w:cs="Arial"/>
                <w:sz w:val="20"/>
                <w:szCs w:val="20"/>
              </w:rPr>
              <w:t xml:space="preserve">6. </w:t>
            </w:r>
            <w:r w:rsidR="00EF63F1" w:rsidRPr="002827CF">
              <w:rPr>
                <w:rFonts w:ascii="Arial" w:hAnsi="Arial" w:cs="Arial"/>
                <w:sz w:val="20"/>
                <w:szCs w:val="20"/>
              </w:rPr>
              <w:t>Układ oświetlenia wewnętrznego – budowa, działanie, typowe schematy połączeń elektrycznych, typowe niesprawności, diagnozowanie usterek i sposoby naprawy</w:t>
            </w:r>
          </w:p>
        </w:tc>
        <w:tc>
          <w:tcPr>
            <w:tcW w:w="302" w:type="pct"/>
            <w:vAlign w:val="center"/>
          </w:tcPr>
          <w:p w14:paraId="16ADF28C" w14:textId="77777777" w:rsidR="00EF63F1" w:rsidRPr="00502B04" w:rsidRDefault="00EF63F1" w:rsidP="00EF63F1">
            <w:pPr>
              <w:jc w:val="center"/>
              <w:rPr>
                <w:rFonts w:ascii="Arial" w:hAnsi="Arial" w:cs="Arial"/>
                <w:sz w:val="20"/>
                <w:szCs w:val="20"/>
              </w:rPr>
            </w:pPr>
          </w:p>
        </w:tc>
        <w:tc>
          <w:tcPr>
            <w:tcW w:w="1340" w:type="pct"/>
          </w:tcPr>
          <w:p w14:paraId="2A3EAB5E"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przyjąć pojazd samochodowy do diagnostyki</w:t>
            </w:r>
            <w:r w:rsidRPr="00502B04">
              <w:rPr>
                <w:rFonts w:ascii="Arial" w:hAnsi="Arial" w:cs="Arial"/>
                <w:lang w:val="pl-PL"/>
              </w:rPr>
              <w:t xml:space="preserve"> </w:t>
            </w:r>
            <w:r w:rsidRPr="00502B04">
              <w:rPr>
                <w:rFonts w:ascii="Arial" w:hAnsi="Arial" w:cs="Arial"/>
              </w:rPr>
              <w:t xml:space="preserve">oświetlenia wewnętrznego </w:t>
            </w:r>
            <w:r w:rsidRPr="00502B04">
              <w:rPr>
                <w:rFonts w:ascii="Arial" w:hAnsi="Arial" w:cs="Arial"/>
                <w:lang w:val="pl-PL"/>
              </w:rPr>
              <w:t xml:space="preserve">pojazdu </w:t>
            </w:r>
          </w:p>
          <w:p w14:paraId="41410C11"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określić czas wykonania diagnostyki</w:t>
            </w:r>
            <w:r w:rsidRPr="00502B04">
              <w:rPr>
                <w:rFonts w:ascii="Arial" w:hAnsi="Arial" w:cs="Arial"/>
                <w:lang w:val="pl-PL"/>
              </w:rPr>
              <w:t xml:space="preserve"> </w:t>
            </w:r>
            <w:r w:rsidRPr="00502B04">
              <w:rPr>
                <w:rFonts w:ascii="Arial" w:hAnsi="Arial" w:cs="Arial"/>
              </w:rPr>
              <w:t xml:space="preserve">oświetlenia wewnętrznego </w:t>
            </w:r>
            <w:r w:rsidRPr="00502B04">
              <w:rPr>
                <w:rFonts w:ascii="Arial" w:hAnsi="Arial" w:cs="Arial"/>
                <w:lang w:val="pl-PL"/>
              </w:rPr>
              <w:t>pojazdu</w:t>
            </w:r>
            <w:r w:rsidRPr="00502B04">
              <w:rPr>
                <w:rFonts w:ascii="Arial" w:hAnsi="Arial" w:cs="Arial"/>
              </w:rPr>
              <w:t>,</w:t>
            </w:r>
          </w:p>
          <w:p w14:paraId="7778B69F" w14:textId="77777777" w:rsidR="00EF63F1" w:rsidRPr="00502B04" w:rsidRDefault="00EF63F1" w:rsidP="00EF63F1">
            <w:pPr>
              <w:pStyle w:val="Akapitzlist"/>
              <w:numPr>
                <w:ilvl w:val="0"/>
                <w:numId w:val="124"/>
              </w:numPr>
              <w:suppressAutoHyphens/>
              <w:autoSpaceDN w:val="0"/>
              <w:spacing w:after="0" w:line="240" w:lineRule="auto"/>
              <w:ind w:left="204" w:hanging="204"/>
              <w:textAlignment w:val="baseline"/>
              <w:rPr>
                <w:rFonts w:ascii="Arial" w:hAnsi="Arial" w:cs="Arial"/>
              </w:rPr>
            </w:pPr>
            <w:r w:rsidRPr="00502B04">
              <w:rPr>
                <w:rFonts w:ascii="Arial" w:hAnsi="Arial" w:cs="Arial"/>
              </w:rPr>
              <w:t xml:space="preserve">szacować koszty diagnostyki oświetlenia wewnętrznego </w:t>
            </w:r>
            <w:r w:rsidRPr="00502B04">
              <w:rPr>
                <w:rFonts w:ascii="Arial" w:hAnsi="Arial" w:cs="Arial"/>
                <w:lang w:val="pl-PL"/>
              </w:rPr>
              <w:t xml:space="preserve">pojazdu </w:t>
            </w:r>
          </w:p>
          <w:p w14:paraId="6D02F8C8" w14:textId="77777777" w:rsidR="00EF63F1" w:rsidRPr="00502B04" w:rsidRDefault="00EF63F1" w:rsidP="00EF63F1">
            <w:pPr>
              <w:pStyle w:val="Akapitzlist"/>
              <w:numPr>
                <w:ilvl w:val="0"/>
                <w:numId w:val="124"/>
              </w:numPr>
              <w:suppressAutoHyphens/>
              <w:autoSpaceDN w:val="0"/>
              <w:spacing w:after="0" w:line="240" w:lineRule="auto"/>
              <w:ind w:left="204" w:hanging="204"/>
              <w:textAlignment w:val="baseline"/>
              <w:rPr>
                <w:rFonts w:ascii="Arial" w:hAnsi="Arial" w:cs="Arial"/>
              </w:rPr>
            </w:pPr>
            <w:r w:rsidRPr="00502B04">
              <w:rPr>
                <w:rFonts w:ascii="Arial" w:hAnsi="Arial" w:cs="Arial"/>
              </w:rPr>
              <w:t xml:space="preserve">dokonać sprawdzenia stanu oświetlenia </w:t>
            </w:r>
            <w:r w:rsidRPr="00502B04">
              <w:rPr>
                <w:rFonts w:ascii="Arial" w:hAnsi="Arial" w:cs="Arial"/>
                <w:lang w:val="pl-PL"/>
              </w:rPr>
              <w:t>w</w:t>
            </w:r>
            <w:r w:rsidRPr="00502B04">
              <w:rPr>
                <w:rFonts w:ascii="Arial" w:hAnsi="Arial" w:cs="Arial"/>
              </w:rPr>
              <w:t>ewnętrznego pojazdu samochodowego,</w:t>
            </w:r>
          </w:p>
          <w:p w14:paraId="260EF6C9" w14:textId="77777777" w:rsidR="00EF63F1" w:rsidRPr="00502B04" w:rsidRDefault="00EF63F1" w:rsidP="00EF63F1">
            <w:pPr>
              <w:numPr>
                <w:ilvl w:val="0"/>
                <w:numId w:val="124"/>
              </w:numPr>
              <w:spacing w:after="0" w:line="240" w:lineRule="auto"/>
              <w:ind w:left="204" w:hanging="204"/>
              <w:contextualSpacing/>
              <w:rPr>
                <w:rFonts w:ascii="Arial" w:hAnsi="Arial" w:cs="Arial"/>
                <w:sz w:val="20"/>
                <w:szCs w:val="20"/>
              </w:rPr>
            </w:pPr>
            <w:r w:rsidRPr="00502B04">
              <w:rPr>
                <w:rFonts w:ascii="Arial" w:hAnsi="Arial" w:cs="Arial"/>
                <w:sz w:val="20"/>
                <w:szCs w:val="20"/>
              </w:rPr>
              <w:t>wypełnić kartę pomiarów diagnostycznych,</w:t>
            </w:r>
          </w:p>
          <w:p w14:paraId="271E46AD" w14:textId="77777777" w:rsidR="00EF63F1" w:rsidRPr="00502B04" w:rsidRDefault="00EF63F1" w:rsidP="00EF63F1">
            <w:pPr>
              <w:numPr>
                <w:ilvl w:val="0"/>
                <w:numId w:val="124"/>
              </w:numPr>
              <w:spacing w:after="0" w:line="240" w:lineRule="auto"/>
              <w:ind w:left="204" w:hanging="204"/>
              <w:contextualSpacing/>
              <w:rPr>
                <w:rFonts w:ascii="Arial" w:hAnsi="Arial" w:cs="Arial"/>
                <w:sz w:val="20"/>
                <w:szCs w:val="20"/>
              </w:rPr>
            </w:pPr>
            <w:r w:rsidRPr="00502B04">
              <w:rPr>
                <w:rFonts w:ascii="Arial" w:hAnsi="Arial" w:cs="Arial"/>
                <w:sz w:val="20"/>
                <w:szCs w:val="20"/>
              </w:rPr>
              <w:t>sporządzić kosztorys diagnostyki oświetlenia wewnętrznego pojazdu samochodowego, jego podzespołów i zespołów,</w:t>
            </w:r>
          </w:p>
          <w:p w14:paraId="4F8A2387" w14:textId="77777777" w:rsidR="00EF63F1" w:rsidRPr="00502B04" w:rsidRDefault="00EF63F1" w:rsidP="00EF63F1">
            <w:pPr>
              <w:numPr>
                <w:ilvl w:val="0"/>
                <w:numId w:val="124"/>
              </w:numPr>
              <w:spacing w:after="0" w:line="240" w:lineRule="auto"/>
              <w:ind w:left="206" w:hanging="206"/>
              <w:rPr>
                <w:rFonts w:ascii="Arial" w:hAnsi="Arial" w:cs="Arial"/>
                <w:sz w:val="20"/>
                <w:szCs w:val="20"/>
              </w:rPr>
            </w:pPr>
            <w:r w:rsidRPr="00502B04">
              <w:rPr>
                <w:rFonts w:ascii="Arial" w:hAnsi="Arial" w:cs="Arial"/>
                <w:sz w:val="20"/>
                <w:szCs w:val="20"/>
              </w:rPr>
              <w:t>wprowadzić wyniki badań diagnostycznych oświetlenia wewnętrznego pojazdu samochodowego do bazy danych serwisowych,</w:t>
            </w:r>
          </w:p>
          <w:p w14:paraId="0181D33B" w14:textId="77777777" w:rsidR="00EF63F1" w:rsidRPr="00502B04" w:rsidRDefault="00EF63F1" w:rsidP="00EF63F1">
            <w:pPr>
              <w:numPr>
                <w:ilvl w:val="0"/>
                <w:numId w:val="124"/>
              </w:numPr>
              <w:spacing w:after="0" w:line="240" w:lineRule="auto"/>
              <w:ind w:left="206" w:hanging="206"/>
              <w:rPr>
                <w:rFonts w:ascii="Arial" w:hAnsi="Arial" w:cs="Arial"/>
                <w:sz w:val="20"/>
                <w:szCs w:val="20"/>
              </w:rPr>
            </w:pPr>
            <w:r w:rsidRPr="00502B04">
              <w:rPr>
                <w:rFonts w:ascii="Arial" w:hAnsi="Arial" w:cs="Arial"/>
                <w:sz w:val="20"/>
                <w:szCs w:val="20"/>
              </w:rPr>
              <w:t>przekazać klientowi informacje dotyczące wykonanej diagnostyki oświetlenia wewnętrznego pojazdu  samochodowego,</w:t>
            </w:r>
          </w:p>
          <w:p w14:paraId="6C912219" w14:textId="77777777" w:rsidR="00EF63F1" w:rsidRPr="00502B04" w:rsidRDefault="00EF63F1" w:rsidP="00EF63F1">
            <w:pPr>
              <w:numPr>
                <w:ilvl w:val="0"/>
                <w:numId w:val="124"/>
              </w:numPr>
              <w:spacing w:after="0" w:line="240" w:lineRule="auto"/>
              <w:ind w:left="206" w:hanging="206"/>
              <w:rPr>
                <w:rFonts w:ascii="Arial" w:hAnsi="Arial" w:cs="Arial"/>
                <w:sz w:val="20"/>
                <w:szCs w:val="20"/>
              </w:rPr>
            </w:pPr>
            <w:r w:rsidRPr="00502B04">
              <w:rPr>
                <w:rFonts w:ascii="Arial" w:hAnsi="Arial" w:cs="Arial"/>
                <w:sz w:val="20"/>
                <w:szCs w:val="20"/>
              </w:rPr>
              <w:t>wydać dokumentację wykonanej diagnostyki oświetlenia wewnętrznego pojazdu samochodowego,</w:t>
            </w:r>
          </w:p>
          <w:p w14:paraId="16D6049C"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wydać pojazd samochodowy po wykonanej diagnostyce</w:t>
            </w:r>
            <w:r w:rsidRPr="00502B04">
              <w:rPr>
                <w:rFonts w:ascii="Arial" w:hAnsi="Arial" w:cs="Arial"/>
                <w:lang w:val="pl-PL"/>
              </w:rPr>
              <w:t xml:space="preserve"> </w:t>
            </w:r>
            <w:r w:rsidRPr="00502B04">
              <w:rPr>
                <w:rFonts w:ascii="Arial" w:hAnsi="Arial" w:cs="Arial"/>
              </w:rPr>
              <w:t xml:space="preserve">oświetlenia wewnętrznego </w:t>
            </w:r>
            <w:r w:rsidRPr="00502B04">
              <w:rPr>
                <w:rFonts w:ascii="Arial" w:hAnsi="Arial" w:cs="Arial"/>
                <w:lang w:val="pl-PL"/>
              </w:rPr>
              <w:t>pojazdu</w:t>
            </w:r>
          </w:p>
        </w:tc>
        <w:tc>
          <w:tcPr>
            <w:tcW w:w="1222" w:type="pct"/>
          </w:tcPr>
          <w:p w14:paraId="2B7B8680" w14:textId="77777777" w:rsidR="00EF63F1" w:rsidRPr="00502B04" w:rsidRDefault="00EF63F1" w:rsidP="00EF63F1">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502B04">
              <w:rPr>
                <w:rFonts w:ascii="Arial" w:eastAsia="Calibri" w:hAnsi="Arial" w:cs="Arial"/>
                <w:sz w:val="20"/>
                <w:szCs w:val="20"/>
                <w:lang w:eastAsia="en-US"/>
              </w:rPr>
              <w:t>wymienić żarówkę oświetlenia wnętrza pojazdu</w:t>
            </w:r>
          </w:p>
        </w:tc>
        <w:tc>
          <w:tcPr>
            <w:tcW w:w="467" w:type="pct"/>
            <w:vAlign w:val="center"/>
          </w:tcPr>
          <w:p w14:paraId="3CE3AE52" w14:textId="77777777" w:rsidR="00EF63F1" w:rsidRPr="00502B04" w:rsidRDefault="00EF63F1" w:rsidP="002827CF">
            <w:pPr>
              <w:jc w:val="center"/>
              <w:rPr>
                <w:rFonts w:ascii="Arial" w:hAnsi="Arial" w:cs="Arial"/>
                <w:sz w:val="20"/>
                <w:szCs w:val="20"/>
              </w:rPr>
            </w:pPr>
            <w:r w:rsidRPr="00502B04">
              <w:rPr>
                <w:rFonts w:ascii="Arial" w:hAnsi="Arial" w:cs="Arial"/>
                <w:sz w:val="20"/>
                <w:szCs w:val="20"/>
              </w:rPr>
              <w:t>Klasa III</w:t>
            </w:r>
          </w:p>
        </w:tc>
      </w:tr>
      <w:tr w:rsidR="00EF63F1" w:rsidRPr="00502B04" w14:paraId="62095580" w14:textId="77777777" w:rsidTr="002827CF">
        <w:trPr>
          <w:trHeight w:val="2976"/>
        </w:trPr>
        <w:tc>
          <w:tcPr>
            <w:tcW w:w="777" w:type="pct"/>
            <w:vMerge/>
          </w:tcPr>
          <w:p w14:paraId="68B7AFE1" w14:textId="77777777" w:rsidR="00EF63F1" w:rsidRPr="002827CF" w:rsidRDefault="00EF63F1" w:rsidP="002827CF">
            <w:pPr>
              <w:rPr>
                <w:rFonts w:ascii="Arial" w:hAnsi="Arial" w:cs="Arial"/>
                <w:sz w:val="20"/>
                <w:szCs w:val="20"/>
              </w:rPr>
            </w:pPr>
          </w:p>
        </w:tc>
        <w:tc>
          <w:tcPr>
            <w:tcW w:w="892" w:type="pct"/>
          </w:tcPr>
          <w:p w14:paraId="69E33D9A" w14:textId="77777777" w:rsidR="00EF63F1" w:rsidRPr="002827CF" w:rsidRDefault="00502B04" w:rsidP="002827CF">
            <w:pPr>
              <w:spacing w:after="0"/>
              <w:rPr>
                <w:rFonts w:ascii="Arial" w:hAnsi="Arial" w:cs="Arial"/>
                <w:sz w:val="20"/>
                <w:szCs w:val="20"/>
              </w:rPr>
            </w:pPr>
            <w:r w:rsidRPr="002827CF">
              <w:rPr>
                <w:rFonts w:ascii="Arial" w:hAnsi="Arial" w:cs="Arial"/>
                <w:sz w:val="20"/>
                <w:szCs w:val="20"/>
              </w:rPr>
              <w:t xml:space="preserve">7. </w:t>
            </w:r>
            <w:r w:rsidR="00EF63F1" w:rsidRPr="002827CF">
              <w:rPr>
                <w:rFonts w:ascii="Arial" w:hAnsi="Arial" w:cs="Arial"/>
                <w:sz w:val="20"/>
                <w:szCs w:val="20"/>
              </w:rPr>
              <w:t>Układ oświetlenia zewnętrznego – budowa, działanie, typowe schematy połączeń elektrycznych, typowe niesprawności, diagnozowanie usterek i sposoby naprawy</w:t>
            </w:r>
          </w:p>
        </w:tc>
        <w:tc>
          <w:tcPr>
            <w:tcW w:w="302" w:type="pct"/>
            <w:vAlign w:val="center"/>
          </w:tcPr>
          <w:p w14:paraId="4DBF283E" w14:textId="77777777" w:rsidR="00EF63F1" w:rsidRPr="00502B04" w:rsidRDefault="00EF63F1" w:rsidP="00EF63F1">
            <w:pPr>
              <w:jc w:val="center"/>
              <w:rPr>
                <w:rFonts w:ascii="Arial" w:hAnsi="Arial" w:cs="Arial"/>
                <w:sz w:val="20"/>
                <w:szCs w:val="20"/>
              </w:rPr>
            </w:pPr>
          </w:p>
        </w:tc>
        <w:tc>
          <w:tcPr>
            <w:tcW w:w="1340" w:type="pct"/>
          </w:tcPr>
          <w:p w14:paraId="3977B08F"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przyjąć pojazd samochodowy do diagnostyki</w:t>
            </w:r>
            <w:r w:rsidRPr="00502B04">
              <w:rPr>
                <w:rFonts w:ascii="Arial" w:hAnsi="Arial" w:cs="Arial"/>
                <w:lang w:val="pl-PL"/>
              </w:rPr>
              <w:t xml:space="preserve"> instalacji oświetleniowej pojazdu</w:t>
            </w:r>
            <w:r w:rsidRPr="00502B04">
              <w:rPr>
                <w:rFonts w:ascii="Arial" w:hAnsi="Arial" w:cs="Arial"/>
              </w:rPr>
              <w:t>,</w:t>
            </w:r>
          </w:p>
          <w:p w14:paraId="3FBD3637"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określić czas wykonania diagnostyki</w:t>
            </w:r>
            <w:r w:rsidRPr="00502B04">
              <w:rPr>
                <w:rFonts w:ascii="Arial" w:hAnsi="Arial" w:cs="Arial"/>
                <w:lang w:val="pl-PL"/>
              </w:rPr>
              <w:t xml:space="preserve"> instalacji oświetleniowej pojazdu</w:t>
            </w:r>
            <w:r w:rsidRPr="00502B04">
              <w:rPr>
                <w:rFonts w:ascii="Arial" w:hAnsi="Arial" w:cs="Arial"/>
              </w:rPr>
              <w:t>,</w:t>
            </w:r>
          </w:p>
          <w:p w14:paraId="58D5B4C5"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 xml:space="preserve">szacować koszty diagnostyki </w:t>
            </w:r>
            <w:r w:rsidRPr="00502B04">
              <w:rPr>
                <w:rFonts w:ascii="Arial" w:hAnsi="Arial" w:cs="Arial"/>
                <w:lang w:val="pl-PL"/>
              </w:rPr>
              <w:t xml:space="preserve">instalacji oświetleniowej pojazdu </w:t>
            </w:r>
            <w:r w:rsidRPr="00502B04">
              <w:rPr>
                <w:rFonts w:ascii="Arial" w:hAnsi="Arial" w:cs="Arial"/>
              </w:rPr>
              <w:t>samochodowego,</w:t>
            </w:r>
          </w:p>
          <w:p w14:paraId="1984CCC6" w14:textId="77777777" w:rsidR="00EF63F1" w:rsidRPr="00502B04" w:rsidRDefault="00EF63F1" w:rsidP="00EF63F1">
            <w:pPr>
              <w:pStyle w:val="Akapitzlist"/>
              <w:numPr>
                <w:ilvl w:val="0"/>
                <w:numId w:val="124"/>
              </w:numPr>
              <w:suppressAutoHyphens/>
              <w:autoSpaceDN w:val="0"/>
              <w:spacing w:after="0" w:line="240" w:lineRule="auto"/>
              <w:ind w:left="204" w:hanging="204"/>
              <w:textAlignment w:val="baseline"/>
              <w:rPr>
                <w:rFonts w:ascii="Arial" w:hAnsi="Arial" w:cs="Arial"/>
              </w:rPr>
            </w:pPr>
            <w:r w:rsidRPr="00502B04">
              <w:rPr>
                <w:rFonts w:ascii="Arial" w:hAnsi="Arial" w:cs="Arial"/>
              </w:rPr>
              <w:t>dokonać sprawdzenia stanu oświetlenia zewnętrznego pojazdu samochodowego,</w:t>
            </w:r>
          </w:p>
          <w:p w14:paraId="16B08E4A" w14:textId="77777777" w:rsidR="00EF63F1" w:rsidRPr="00502B04" w:rsidRDefault="00EF63F1" w:rsidP="00EF63F1">
            <w:pPr>
              <w:numPr>
                <w:ilvl w:val="0"/>
                <w:numId w:val="124"/>
              </w:numPr>
              <w:spacing w:after="0" w:line="240" w:lineRule="auto"/>
              <w:ind w:left="204" w:hanging="204"/>
              <w:contextualSpacing/>
              <w:rPr>
                <w:rFonts w:ascii="Arial" w:hAnsi="Arial" w:cs="Arial"/>
                <w:sz w:val="20"/>
                <w:szCs w:val="20"/>
              </w:rPr>
            </w:pPr>
            <w:r w:rsidRPr="00502B04">
              <w:rPr>
                <w:rFonts w:ascii="Arial" w:hAnsi="Arial" w:cs="Arial"/>
                <w:sz w:val="20"/>
                <w:szCs w:val="20"/>
              </w:rPr>
              <w:t>wypełnić kartę pomiarów diagnostycznych,</w:t>
            </w:r>
          </w:p>
          <w:p w14:paraId="0E4F75DE" w14:textId="77777777" w:rsidR="00EF63F1" w:rsidRPr="00502B04" w:rsidRDefault="00EF63F1" w:rsidP="00EF63F1">
            <w:pPr>
              <w:numPr>
                <w:ilvl w:val="0"/>
                <w:numId w:val="124"/>
              </w:numPr>
              <w:spacing w:after="0" w:line="240" w:lineRule="auto"/>
              <w:ind w:left="204" w:hanging="204"/>
              <w:contextualSpacing/>
              <w:rPr>
                <w:rFonts w:ascii="Arial" w:hAnsi="Arial" w:cs="Arial"/>
                <w:sz w:val="20"/>
                <w:szCs w:val="20"/>
              </w:rPr>
            </w:pPr>
            <w:r w:rsidRPr="00502B04">
              <w:rPr>
                <w:rFonts w:ascii="Arial" w:hAnsi="Arial" w:cs="Arial"/>
                <w:sz w:val="20"/>
                <w:szCs w:val="20"/>
              </w:rPr>
              <w:t>sporządzić kosztorys diagnostyki instalacji oświetleniowej pojazdu samochodowego, jego podzespołów i zespołów,</w:t>
            </w:r>
          </w:p>
          <w:p w14:paraId="196975FB" w14:textId="77777777" w:rsidR="00EF63F1" w:rsidRPr="00502B04" w:rsidRDefault="00EF63F1" w:rsidP="00EF63F1">
            <w:pPr>
              <w:numPr>
                <w:ilvl w:val="0"/>
                <w:numId w:val="124"/>
              </w:numPr>
              <w:spacing w:after="0" w:line="240" w:lineRule="auto"/>
              <w:ind w:left="206" w:hanging="206"/>
              <w:rPr>
                <w:rFonts w:ascii="Arial" w:hAnsi="Arial" w:cs="Arial"/>
                <w:sz w:val="20"/>
                <w:szCs w:val="20"/>
              </w:rPr>
            </w:pPr>
            <w:r w:rsidRPr="00502B04">
              <w:rPr>
                <w:rFonts w:ascii="Arial" w:hAnsi="Arial" w:cs="Arial"/>
                <w:sz w:val="20"/>
                <w:szCs w:val="20"/>
              </w:rPr>
              <w:t>wprowadzić wyniki badań diagnostycznych instalacji oświetleniowej pojazdu samochodowego do bazy danych serwisowych,</w:t>
            </w:r>
          </w:p>
          <w:p w14:paraId="7DDFD7BA" w14:textId="77777777" w:rsidR="00EF63F1" w:rsidRPr="00502B04" w:rsidRDefault="00EF63F1" w:rsidP="00EF63F1">
            <w:pPr>
              <w:numPr>
                <w:ilvl w:val="0"/>
                <w:numId w:val="124"/>
              </w:numPr>
              <w:spacing w:after="0" w:line="240" w:lineRule="auto"/>
              <w:ind w:left="206" w:hanging="206"/>
              <w:rPr>
                <w:rFonts w:ascii="Arial" w:hAnsi="Arial" w:cs="Arial"/>
                <w:sz w:val="20"/>
                <w:szCs w:val="20"/>
              </w:rPr>
            </w:pPr>
            <w:r w:rsidRPr="00502B04">
              <w:rPr>
                <w:rFonts w:ascii="Arial" w:hAnsi="Arial" w:cs="Arial"/>
                <w:sz w:val="20"/>
                <w:szCs w:val="20"/>
              </w:rPr>
              <w:t>przekazać klientowi informacje dotyczące wykonanej diagnostyki instalacji oświetleniowej pojazdu  samochodowego,</w:t>
            </w:r>
          </w:p>
          <w:p w14:paraId="0F63E798" w14:textId="77777777" w:rsidR="00EF63F1" w:rsidRPr="00502B04" w:rsidRDefault="00EF63F1" w:rsidP="00EF63F1">
            <w:pPr>
              <w:numPr>
                <w:ilvl w:val="0"/>
                <w:numId w:val="124"/>
              </w:numPr>
              <w:spacing w:after="0" w:line="240" w:lineRule="auto"/>
              <w:ind w:left="206" w:hanging="206"/>
              <w:rPr>
                <w:rFonts w:ascii="Arial" w:hAnsi="Arial" w:cs="Arial"/>
                <w:sz w:val="20"/>
                <w:szCs w:val="20"/>
              </w:rPr>
            </w:pPr>
            <w:r w:rsidRPr="00502B04">
              <w:rPr>
                <w:rFonts w:ascii="Arial" w:hAnsi="Arial" w:cs="Arial"/>
                <w:sz w:val="20"/>
                <w:szCs w:val="20"/>
              </w:rPr>
              <w:t>wydać dokumentację wykonanej diagnostyki instalacji oświetleniowej pojazdu  samochodowego,</w:t>
            </w:r>
          </w:p>
          <w:p w14:paraId="06B870CA" w14:textId="77777777" w:rsidR="00EF63F1" w:rsidRPr="00502B04" w:rsidRDefault="00EF63F1" w:rsidP="00EF63F1">
            <w:pPr>
              <w:pStyle w:val="Akapitzlist"/>
              <w:numPr>
                <w:ilvl w:val="0"/>
                <w:numId w:val="124"/>
              </w:numPr>
              <w:spacing w:after="0" w:line="240" w:lineRule="auto"/>
              <w:ind w:left="206" w:hanging="206"/>
              <w:rPr>
                <w:rFonts w:ascii="Arial" w:hAnsi="Arial" w:cs="Arial"/>
              </w:rPr>
            </w:pPr>
            <w:r w:rsidRPr="00502B04">
              <w:rPr>
                <w:rFonts w:ascii="Arial" w:hAnsi="Arial" w:cs="Arial"/>
              </w:rPr>
              <w:t>wydać pojazd samochodowy po wykonanej diagnostyce</w:t>
            </w:r>
            <w:r w:rsidRPr="00502B04">
              <w:rPr>
                <w:rFonts w:ascii="Arial" w:hAnsi="Arial" w:cs="Arial"/>
                <w:lang w:val="pl-PL"/>
              </w:rPr>
              <w:t xml:space="preserve"> instalacji oświetleniowej pojazdu</w:t>
            </w:r>
            <w:r w:rsidRPr="00502B04">
              <w:rPr>
                <w:rFonts w:ascii="Arial" w:hAnsi="Arial" w:cs="Arial"/>
              </w:rPr>
              <w:t>.</w:t>
            </w:r>
          </w:p>
        </w:tc>
        <w:tc>
          <w:tcPr>
            <w:tcW w:w="1222" w:type="pct"/>
          </w:tcPr>
          <w:p w14:paraId="6CCB9C31" w14:textId="77777777" w:rsidR="00EF63F1" w:rsidRPr="00502B04" w:rsidRDefault="00EF63F1" w:rsidP="00EF63F1">
            <w:pPr>
              <w:pStyle w:val="Akapitzlist"/>
              <w:numPr>
                <w:ilvl w:val="0"/>
                <w:numId w:val="124"/>
              </w:numPr>
              <w:suppressAutoHyphens/>
              <w:autoSpaceDN w:val="0"/>
              <w:spacing w:after="0" w:line="240" w:lineRule="auto"/>
              <w:ind w:left="206" w:hanging="206"/>
              <w:contextualSpacing w:val="0"/>
              <w:textAlignment w:val="baseline"/>
              <w:rPr>
                <w:rFonts w:ascii="Arial" w:hAnsi="Arial" w:cs="Arial"/>
              </w:rPr>
            </w:pPr>
            <w:r w:rsidRPr="00502B04">
              <w:rPr>
                <w:rFonts w:ascii="Arial" w:hAnsi="Arial" w:cs="Arial"/>
              </w:rPr>
              <w:t>dokonać sprawdzenia ustawienia świateł mijania,</w:t>
            </w:r>
          </w:p>
          <w:p w14:paraId="5A340773" w14:textId="77777777" w:rsidR="00EF63F1" w:rsidRPr="00502B04" w:rsidRDefault="00EF63F1" w:rsidP="00EF63F1">
            <w:pPr>
              <w:pStyle w:val="Akapitzlist"/>
              <w:numPr>
                <w:ilvl w:val="0"/>
                <w:numId w:val="124"/>
              </w:numPr>
              <w:suppressAutoHyphens/>
              <w:autoSpaceDN w:val="0"/>
              <w:spacing w:after="0" w:line="240" w:lineRule="auto"/>
              <w:ind w:left="206" w:hanging="206"/>
              <w:contextualSpacing w:val="0"/>
              <w:textAlignment w:val="baseline"/>
              <w:rPr>
                <w:rFonts w:ascii="Arial" w:hAnsi="Arial" w:cs="Arial"/>
              </w:rPr>
            </w:pPr>
            <w:r w:rsidRPr="00502B04">
              <w:rPr>
                <w:rFonts w:ascii="Arial" w:hAnsi="Arial" w:cs="Arial"/>
              </w:rPr>
              <w:t>dokonać sprawdzenia ustawienia świateł drogowych.</w:t>
            </w:r>
          </w:p>
        </w:tc>
        <w:tc>
          <w:tcPr>
            <w:tcW w:w="467" w:type="pct"/>
            <w:vAlign w:val="center"/>
          </w:tcPr>
          <w:p w14:paraId="190EA62A" w14:textId="77777777" w:rsidR="00EF63F1" w:rsidRPr="00502B04" w:rsidRDefault="00EF63F1" w:rsidP="002827CF">
            <w:pPr>
              <w:jc w:val="center"/>
              <w:rPr>
                <w:rFonts w:ascii="Arial" w:hAnsi="Arial" w:cs="Arial"/>
                <w:sz w:val="20"/>
                <w:szCs w:val="20"/>
              </w:rPr>
            </w:pPr>
            <w:r w:rsidRPr="00502B04">
              <w:rPr>
                <w:rFonts w:ascii="Arial" w:hAnsi="Arial" w:cs="Arial"/>
                <w:sz w:val="20"/>
                <w:szCs w:val="20"/>
              </w:rPr>
              <w:t>Klasa III</w:t>
            </w:r>
          </w:p>
        </w:tc>
      </w:tr>
      <w:tr w:rsidR="00EF63F1" w:rsidRPr="00502B04" w14:paraId="616D8CE4" w14:textId="77777777" w:rsidTr="002827CF">
        <w:trPr>
          <w:trHeight w:val="2976"/>
        </w:trPr>
        <w:tc>
          <w:tcPr>
            <w:tcW w:w="777" w:type="pct"/>
            <w:vMerge/>
          </w:tcPr>
          <w:p w14:paraId="1B21EAD7" w14:textId="77777777" w:rsidR="00EF63F1" w:rsidRPr="002827CF" w:rsidRDefault="00EF63F1" w:rsidP="002827CF">
            <w:pPr>
              <w:rPr>
                <w:rFonts w:ascii="Arial" w:hAnsi="Arial" w:cs="Arial"/>
                <w:sz w:val="20"/>
                <w:szCs w:val="20"/>
              </w:rPr>
            </w:pPr>
          </w:p>
        </w:tc>
        <w:tc>
          <w:tcPr>
            <w:tcW w:w="892" w:type="pct"/>
          </w:tcPr>
          <w:p w14:paraId="7F3AFDB0" w14:textId="77777777" w:rsidR="00EF63F1" w:rsidRPr="002827CF" w:rsidRDefault="00502B04" w:rsidP="002827CF">
            <w:pPr>
              <w:spacing w:after="0"/>
              <w:rPr>
                <w:rFonts w:ascii="Arial" w:hAnsi="Arial" w:cs="Arial"/>
                <w:sz w:val="20"/>
                <w:szCs w:val="20"/>
              </w:rPr>
            </w:pPr>
            <w:r w:rsidRPr="002827CF">
              <w:rPr>
                <w:rFonts w:ascii="Arial" w:hAnsi="Arial" w:cs="Arial"/>
                <w:sz w:val="20"/>
                <w:szCs w:val="20"/>
              </w:rPr>
              <w:t xml:space="preserve">8. </w:t>
            </w:r>
            <w:r w:rsidR="00EF63F1" w:rsidRPr="002827CF">
              <w:rPr>
                <w:rFonts w:ascii="Arial" w:hAnsi="Arial" w:cs="Arial"/>
                <w:sz w:val="20"/>
                <w:szCs w:val="20"/>
              </w:rPr>
              <w:t>Urządzenia pomocnicze (np. szyba ogrzewana, lusterka ogrzewane, siedzenia ogrzewane, świece żarowe) – budowa, działanie, typowe schematy połączeń elektrycznych, typowe niesprawności, diagnozowanie usterek i sposoby naprawy</w:t>
            </w:r>
          </w:p>
        </w:tc>
        <w:tc>
          <w:tcPr>
            <w:tcW w:w="302" w:type="pct"/>
            <w:vAlign w:val="center"/>
          </w:tcPr>
          <w:p w14:paraId="15234300" w14:textId="77777777" w:rsidR="00EF63F1" w:rsidRPr="00502B04" w:rsidRDefault="00EF63F1" w:rsidP="00EF63F1">
            <w:pPr>
              <w:jc w:val="center"/>
              <w:rPr>
                <w:rFonts w:ascii="Arial" w:hAnsi="Arial" w:cs="Arial"/>
                <w:sz w:val="20"/>
                <w:szCs w:val="20"/>
              </w:rPr>
            </w:pPr>
          </w:p>
        </w:tc>
        <w:tc>
          <w:tcPr>
            <w:tcW w:w="1340" w:type="pct"/>
          </w:tcPr>
          <w:p w14:paraId="04CE066F" w14:textId="77777777" w:rsidR="00EF63F1" w:rsidRPr="00502B04" w:rsidRDefault="00EF63F1" w:rsidP="00502B04">
            <w:pPr>
              <w:pBdr>
                <w:top w:val="nil"/>
                <w:left w:val="nil"/>
                <w:bottom w:val="nil"/>
                <w:right w:val="nil"/>
                <w:between w:val="nil"/>
              </w:pBdr>
              <w:spacing w:after="0" w:line="240" w:lineRule="auto"/>
              <w:rPr>
                <w:rFonts w:ascii="Arial" w:eastAsia="Arial" w:hAnsi="Arial" w:cs="Arial"/>
                <w:sz w:val="20"/>
                <w:szCs w:val="20"/>
                <w:lang w:eastAsia="en-US"/>
              </w:rPr>
            </w:pPr>
          </w:p>
        </w:tc>
        <w:tc>
          <w:tcPr>
            <w:tcW w:w="1222" w:type="pct"/>
          </w:tcPr>
          <w:p w14:paraId="6ED982F9" w14:textId="77777777" w:rsidR="00EF63F1" w:rsidRPr="00502B04" w:rsidRDefault="00EF63F1" w:rsidP="00EF63F1">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502B04">
              <w:rPr>
                <w:rFonts w:ascii="Arial" w:eastAsia="Calibri" w:hAnsi="Arial" w:cs="Arial"/>
                <w:sz w:val="20"/>
                <w:szCs w:val="20"/>
                <w:lang w:eastAsia="en-US"/>
              </w:rPr>
              <w:t>dokonać sprawdzenia ciągłości obwodu ogrzewanej szyby</w:t>
            </w:r>
          </w:p>
          <w:p w14:paraId="29828292" w14:textId="77777777" w:rsidR="00EF63F1" w:rsidRPr="00502B04" w:rsidRDefault="00EF63F1" w:rsidP="00EF63F1">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502B04">
              <w:rPr>
                <w:rFonts w:ascii="Arial" w:eastAsia="Calibri" w:hAnsi="Arial" w:cs="Arial"/>
                <w:sz w:val="20"/>
                <w:szCs w:val="20"/>
                <w:lang w:eastAsia="en-US"/>
              </w:rPr>
              <w:t>dokonać sprawdzenia ciągłości obwodu ogrzewanych lusterek bocznych</w:t>
            </w:r>
          </w:p>
          <w:p w14:paraId="0ED7D51D" w14:textId="77777777" w:rsidR="00EF63F1" w:rsidRPr="00502B04" w:rsidRDefault="00EF63F1" w:rsidP="00EF63F1">
            <w:pPr>
              <w:pBdr>
                <w:top w:val="nil"/>
                <w:left w:val="nil"/>
                <w:bottom w:val="nil"/>
                <w:right w:val="nil"/>
                <w:between w:val="nil"/>
              </w:pBdr>
              <w:spacing w:after="0" w:line="240" w:lineRule="auto"/>
              <w:rPr>
                <w:rFonts w:ascii="Arial" w:eastAsia="Calibri" w:hAnsi="Arial" w:cs="Arial"/>
                <w:sz w:val="20"/>
                <w:szCs w:val="20"/>
                <w:lang w:eastAsia="en-US"/>
              </w:rPr>
            </w:pPr>
          </w:p>
        </w:tc>
        <w:tc>
          <w:tcPr>
            <w:tcW w:w="467" w:type="pct"/>
            <w:vAlign w:val="center"/>
          </w:tcPr>
          <w:p w14:paraId="0917643F" w14:textId="77777777" w:rsidR="00EF63F1" w:rsidRPr="00502B04" w:rsidRDefault="00EF63F1" w:rsidP="002827CF">
            <w:pPr>
              <w:jc w:val="center"/>
              <w:rPr>
                <w:rFonts w:ascii="Arial" w:hAnsi="Arial" w:cs="Arial"/>
                <w:sz w:val="20"/>
                <w:szCs w:val="20"/>
              </w:rPr>
            </w:pPr>
            <w:r w:rsidRPr="00502B04">
              <w:rPr>
                <w:rFonts w:ascii="Arial" w:hAnsi="Arial" w:cs="Arial"/>
                <w:sz w:val="20"/>
                <w:szCs w:val="20"/>
              </w:rPr>
              <w:t>Klasa III</w:t>
            </w:r>
          </w:p>
        </w:tc>
      </w:tr>
      <w:tr w:rsidR="00EF63F1" w:rsidRPr="00502B04" w14:paraId="38E36239" w14:textId="77777777" w:rsidTr="002827CF">
        <w:trPr>
          <w:trHeight w:val="2976"/>
        </w:trPr>
        <w:tc>
          <w:tcPr>
            <w:tcW w:w="777" w:type="pct"/>
            <w:vMerge/>
          </w:tcPr>
          <w:p w14:paraId="42C2F606" w14:textId="77777777" w:rsidR="00EF63F1" w:rsidRPr="002827CF" w:rsidRDefault="00EF63F1" w:rsidP="002827CF">
            <w:pPr>
              <w:rPr>
                <w:rFonts w:ascii="Arial" w:hAnsi="Arial" w:cs="Arial"/>
                <w:sz w:val="20"/>
                <w:szCs w:val="20"/>
              </w:rPr>
            </w:pPr>
          </w:p>
        </w:tc>
        <w:tc>
          <w:tcPr>
            <w:tcW w:w="892" w:type="pct"/>
          </w:tcPr>
          <w:p w14:paraId="4C650CEF" w14:textId="77777777" w:rsidR="00EF63F1" w:rsidRPr="002827CF" w:rsidRDefault="00502B04" w:rsidP="002827CF">
            <w:pPr>
              <w:rPr>
                <w:rFonts w:ascii="Arial" w:hAnsi="Arial" w:cs="Arial"/>
                <w:sz w:val="20"/>
                <w:szCs w:val="20"/>
              </w:rPr>
            </w:pPr>
            <w:r w:rsidRPr="002827CF">
              <w:rPr>
                <w:rFonts w:ascii="Arial" w:hAnsi="Arial" w:cs="Arial"/>
                <w:sz w:val="20"/>
                <w:szCs w:val="20"/>
              </w:rPr>
              <w:t xml:space="preserve">9. </w:t>
            </w:r>
            <w:r w:rsidR="00EF63F1" w:rsidRPr="002827CF">
              <w:rPr>
                <w:rFonts w:ascii="Arial" w:hAnsi="Arial" w:cs="Arial"/>
                <w:sz w:val="20"/>
                <w:szCs w:val="20"/>
              </w:rPr>
              <w:t>Układ chłodzenia silnika (wentylator, czujnik temperatury cieczy chłodzącej) – budowa, działanie, typowe schematy połączeń elektrycznych, typowe niesprawności, diagnozowanie usterek i sposoby naprawy</w:t>
            </w:r>
          </w:p>
        </w:tc>
        <w:tc>
          <w:tcPr>
            <w:tcW w:w="302" w:type="pct"/>
            <w:vAlign w:val="center"/>
          </w:tcPr>
          <w:p w14:paraId="5BAE14F9" w14:textId="77777777" w:rsidR="00EF63F1" w:rsidRPr="00502B04" w:rsidRDefault="00EF63F1" w:rsidP="00EF63F1">
            <w:pPr>
              <w:jc w:val="center"/>
              <w:rPr>
                <w:rFonts w:ascii="Arial" w:hAnsi="Arial" w:cs="Arial"/>
                <w:sz w:val="20"/>
                <w:szCs w:val="20"/>
              </w:rPr>
            </w:pPr>
          </w:p>
        </w:tc>
        <w:tc>
          <w:tcPr>
            <w:tcW w:w="1340" w:type="pct"/>
          </w:tcPr>
          <w:p w14:paraId="406780BB"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przyjąć pojazd samochodowy do diagnostyki</w:t>
            </w:r>
            <w:r w:rsidRPr="00502B04">
              <w:rPr>
                <w:rFonts w:ascii="Arial" w:hAnsi="Arial" w:cs="Arial"/>
                <w:color w:val="000000"/>
                <w:lang w:val="pl-PL"/>
              </w:rPr>
              <w:t xml:space="preserve"> u</w:t>
            </w:r>
            <w:r w:rsidRPr="00502B04">
              <w:rPr>
                <w:rFonts w:ascii="Arial" w:hAnsi="Arial" w:cs="Arial"/>
                <w:color w:val="000000"/>
              </w:rPr>
              <w:t>kład</w:t>
            </w:r>
            <w:r w:rsidRPr="00502B04">
              <w:rPr>
                <w:rFonts w:ascii="Arial" w:hAnsi="Arial" w:cs="Arial"/>
                <w:color w:val="000000"/>
                <w:lang w:val="pl-PL"/>
              </w:rPr>
              <w:t>u</w:t>
            </w:r>
            <w:r w:rsidRPr="00502B04">
              <w:rPr>
                <w:rFonts w:ascii="Arial" w:hAnsi="Arial" w:cs="Arial"/>
                <w:color w:val="000000"/>
              </w:rPr>
              <w:t xml:space="preserve"> chłodzenia silnika,</w:t>
            </w:r>
          </w:p>
          <w:p w14:paraId="5DC24B77"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określić czas wykonania diagnostyki,</w:t>
            </w:r>
          </w:p>
          <w:p w14:paraId="01D603A7"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 xml:space="preserve">szacować koszty diagnostyki </w:t>
            </w:r>
            <w:r w:rsidRPr="00502B04">
              <w:rPr>
                <w:rFonts w:ascii="Arial" w:hAnsi="Arial" w:cs="Arial"/>
                <w:color w:val="000000"/>
                <w:lang w:val="pl-PL"/>
              </w:rPr>
              <w:t>u</w:t>
            </w:r>
            <w:r w:rsidRPr="00502B04">
              <w:rPr>
                <w:rFonts w:ascii="Arial" w:hAnsi="Arial" w:cs="Arial"/>
                <w:color w:val="000000"/>
              </w:rPr>
              <w:t>kład</w:t>
            </w:r>
            <w:r w:rsidRPr="00502B04">
              <w:rPr>
                <w:rFonts w:ascii="Arial" w:hAnsi="Arial" w:cs="Arial"/>
                <w:color w:val="000000"/>
                <w:lang w:val="pl-PL"/>
              </w:rPr>
              <w:t>u</w:t>
            </w:r>
            <w:r w:rsidRPr="00502B04">
              <w:rPr>
                <w:rFonts w:ascii="Arial" w:hAnsi="Arial" w:cs="Arial"/>
                <w:color w:val="000000"/>
              </w:rPr>
              <w:t xml:space="preserve"> chłodzenia silnika pojazdu samochodowego,</w:t>
            </w:r>
          </w:p>
          <w:p w14:paraId="0A56D4F8"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posłużyć się urządzeniami do diagnostyki układu chłodzenia silnika,</w:t>
            </w:r>
          </w:p>
          <w:p w14:paraId="4034E385"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 xml:space="preserve">sprawdzić działanie układu chłodzenia silnika </w:t>
            </w:r>
          </w:p>
          <w:p w14:paraId="48094358"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posłużyć się urządzeniami do obsługi układu chłodzenia silnika i,</w:t>
            </w:r>
          </w:p>
          <w:p w14:paraId="26694FF3"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dokonać obsługi układu układu chłodzenia silnika</w:t>
            </w:r>
          </w:p>
          <w:p w14:paraId="312CF3F8"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dokonać wymiany termostatu,</w:t>
            </w:r>
          </w:p>
          <w:p w14:paraId="24985101"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sprawdzić prawidłowość działania układu chłodzenia silnika,</w:t>
            </w:r>
          </w:p>
          <w:p w14:paraId="02685A06"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sporządzić protokół z wykonanych pomiarów,</w:t>
            </w:r>
          </w:p>
          <w:p w14:paraId="785256AB"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interpretować wyniki wykonanych pomiarów,</w:t>
            </w:r>
          </w:p>
          <w:p w14:paraId="09D3CAB3"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sporządzić kosztorys diagnostyki układu chłodzenia silnika pojazdu samochodowego, jego podzespołów i zespołów,</w:t>
            </w:r>
          </w:p>
          <w:p w14:paraId="1D13E0B7"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wprowadzić wyniki badań diagnostycznych pojazdu samochodowego do bazy danych serwisowych,</w:t>
            </w:r>
          </w:p>
          <w:p w14:paraId="1EA07BFD"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przekazać klientowi informacje dotyczące wykonanej diagnostyki układu chłodzenia silnika pojazdu  samochodowego,</w:t>
            </w:r>
          </w:p>
          <w:p w14:paraId="0DC15289"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dokumentację wykonanej diagnostyki układu chłodzenia silnika pojazdu  samochodowego,</w:t>
            </w:r>
          </w:p>
          <w:p w14:paraId="4C87F908" w14:textId="77777777" w:rsidR="00EF63F1" w:rsidRPr="00502B04" w:rsidRDefault="00EF63F1" w:rsidP="00EF63F1">
            <w:pPr>
              <w:numPr>
                <w:ilvl w:val="0"/>
                <w:numId w:val="124"/>
              </w:numPr>
              <w:spacing w:after="0" w:line="240" w:lineRule="auto"/>
              <w:ind w:left="206" w:hanging="206"/>
              <w:contextualSpacing/>
              <w:rPr>
                <w:rFonts w:ascii="Arial" w:hAnsi="Arial" w:cs="Arial"/>
                <w:color w:val="FF0000"/>
                <w:sz w:val="20"/>
                <w:szCs w:val="20"/>
              </w:rPr>
            </w:pPr>
            <w:r w:rsidRPr="00502B04">
              <w:rPr>
                <w:rFonts w:ascii="Arial" w:hAnsi="Arial" w:cs="Arial"/>
                <w:color w:val="000000"/>
                <w:sz w:val="20"/>
                <w:szCs w:val="20"/>
              </w:rPr>
              <w:t>wydać pojazd samochodowy po wykonanej diagnostyce układu chłodzenia silnika.</w:t>
            </w:r>
          </w:p>
        </w:tc>
        <w:tc>
          <w:tcPr>
            <w:tcW w:w="1222" w:type="pct"/>
          </w:tcPr>
          <w:p w14:paraId="176988A4"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sz w:val="20"/>
                <w:szCs w:val="20"/>
              </w:rPr>
            </w:pPr>
            <w:r w:rsidRPr="00502B04">
              <w:rPr>
                <w:rFonts w:ascii="Arial" w:hAnsi="Arial" w:cs="Arial"/>
                <w:sz w:val="20"/>
                <w:szCs w:val="20"/>
              </w:rPr>
              <w:t>zdiagnozować układu chłodzenia silnika,</w:t>
            </w:r>
          </w:p>
          <w:p w14:paraId="46ABC229"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sz w:val="20"/>
                <w:szCs w:val="20"/>
              </w:rPr>
            </w:pPr>
            <w:r w:rsidRPr="00502B04">
              <w:rPr>
                <w:rFonts w:ascii="Arial" w:hAnsi="Arial" w:cs="Arial"/>
                <w:sz w:val="20"/>
                <w:szCs w:val="20"/>
              </w:rPr>
              <w:t>przeprowadzić badania układu chłodzenia silnika,</w:t>
            </w:r>
          </w:p>
          <w:p w14:paraId="46447CC8"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sz w:val="20"/>
                <w:szCs w:val="20"/>
              </w:rPr>
            </w:pPr>
            <w:r w:rsidRPr="00502B04">
              <w:rPr>
                <w:rFonts w:ascii="Arial" w:hAnsi="Arial" w:cs="Arial"/>
                <w:sz w:val="20"/>
                <w:szCs w:val="20"/>
              </w:rPr>
              <w:t>dokonać wymiany termostatu,</w:t>
            </w:r>
          </w:p>
          <w:p w14:paraId="4C73CEFC" w14:textId="77777777" w:rsidR="00EF63F1" w:rsidRPr="00502B04" w:rsidRDefault="00EF63F1" w:rsidP="00EF63F1">
            <w:pPr>
              <w:suppressAutoHyphens/>
              <w:autoSpaceDN w:val="0"/>
              <w:spacing w:after="0" w:line="240" w:lineRule="auto"/>
              <w:contextualSpacing/>
              <w:textAlignment w:val="baseline"/>
              <w:rPr>
                <w:rFonts w:ascii="Arial" w:hAnsi="Arial" w:cs="Arial"/>
                <w:sz w:val="20"/>
                <w:szCs w:val="20"/>
              </w:rPr>
            </w:pPr>
          </w:p>
        </w:tc>
        <w:tc>
          <w:tcPr>
            <w:tcW w:w="467" w:type="pct"/>
            <w:vAlign w:val="center"/>
          </w:tcPr>
          <w:p w14:paraId="11D87A95" w14:textId="77777777" w:rsidR="00EF63F1" w:rsidRPr="00502B04" w:rsidRDefault="00EF63F1" w:rsidP="002827CF">
            <w:pPr>
              <w:jc w:val="center"/>
              <w:rPr>
                <w:rFonts w:ascii="Arial" w:hAnsi="Arial" w:cs="Arial"/>
                <w:sz w:val="20"/>
                <w:szCs w:val="20"/>
              </w:rPr>
            </w:pPr>
            <w:r w:rsidRPr="00502B04">
              <w:rPr>
                <w:rFonts w:ascii="Arial" w:hAnsi="Arial" w:cs="Arial"/>
                <w:sz w:val="20"/>
                <w:szCs w:val="20"/>
              </w:rPr>
              <w:t>Klasa III</w:t>
            </w:r>
          </w:p>
        </w:tc>
      </w:tr>
      <w:tr w:rsidR="00EF63F1" w:rsidRPr="00502B04" w14:paraId="5A2DCF0F" w14:textId="77777777" w:rsidTr="002827CF">
        <w:trPr>
          <w:trHeight w:val="2976"/>
        </w:trPr>
        <w:tc>
          <w:tcPr>
            <w:tcW w:w="777" w:type="pct"/>
            <w:vMerge/>
          </w:tcPr>
          <w:p w14:paraId="063BF21D" w14:textId="77777777" w:rsidR="00EF63F1" w:rsidRPr="002827CF" w:rsidRDefault="00EF63F1" w:rsidP="002827CF">
            <w:pPr>
              <w:rPr>
                <w:rFonts w:ascii="Arial" w:hAnsi="Arial" w:cs="Arial"/>
                <w:sz w:val="20"/>
                <w:szCs w:val="20"/>
              </w:rPr>
            </w:pPr>
          </w:p>
        </w:tc>
        <w:tc>
          <w:tcPr>
            <w:tcW w:w="892" w:type="pct"/>
          </w:tcPr>
          <w:p w14:paraId="44C3E800" w14:textId="77777777" w:rsidR="00EF63F1" w:rsidRPr="002827CF" w:rsidRDefault="00502B04" w:rsidP="002827CF">
            <w:pPr>
              <w:spacing w:before="40" w:after="0"/>
              <w:rPr>
                <w:rFonts w:ascii="Arial" w:hAnsi="Arial" w:cs="Arial"/>
                <w:sz w:val="20"/>
                <w:szCs w:val="20"/>
              </w:rPr>
            </w:pPr>
            <w:r w:rsidRPr="002827CF">
              <w:rPr>
                <w:rFonts w:ascii="Arial" w:hAnsi="Arial" w:cs="Arial"/>
                <w:sz w:val="20"/>
                <w:szCs w:val="20"/>
              </w:rPr>
              <w:t xml:space="preserve">10. </w:t>
            </w:r>
            <w:r w:rsidR="00EF63F1" w:rsidRPr="002827CF">
              <w:rPr>
                <w:rFonts w:ascii="Arial" w:hAnsi="Arial" w:cs="Arial"/>
                <w:sz w:val="20"/>
                <w:szCs w:val="20"/>
              </w:rPr>
              <w:t>Układy regulacji i sterowania dynamiki jazdy (ABS/ASR/ESP i in.) – budowa, działanie, typowe schematy połączeń elektrycznych, typowe niesprawności, diagnozowanie usterek i sposoby naprawy</w:t>
            </w:r>
          </w:p>
        </w:tc>
        <w:tc>
          <w:tcPr>
            <w:tcW w:w="302" w:type="pct"/>
            <w:vAlign w:val="center"/>
          </w:tcPr>
          <w:p w14:paraId="2AA81AF2" w14:textId="77777777" w:rsidR="00EF63F1" w:rsidRPr="00502B04" w:rsidRDefault="00EF63F1" w:rsidP="00EF63F1">
            <w:pPr>
              <w:jc w:val="center"/>
              <w:rPr>
                <w:rFonts w:ascii="Arial" w:hAnsi="Arial" w:cs="Arial"/>
                <w:sz w:val="20"/>
                <w:szCs w:val="20"/>
              </w:rPr>
            </w:pPr>
          </w:p>
        </w:tc>
        <w:tc>
          <w:tcPr>
            <w:tcW w:w="1340" w:type="pct"/>
          </w:tcPr>
          <w:p w14:paraId="0E1E92AE"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przyjąć pojazd samochodowy do diagnostyki</w:t>
            </w:r>
            <w:r w:rsidRPr="00502B04">
              <w:rPr>
                <w:rFonts w:ascii="Arial" w:hAnsi="Arial" w:cs="Arial"/>
                <w:color w:val="000000"/>
                <w:lang w:val="pl-PL"/>
              </w:rPr>
              <w:t xml:space="preserve"> u</w:t>
            </w:r>
            <w:r w:rsidRPr="00502B04">
              <w:rPr>
                <w:rFonts w:ascii="Arial" w:hAnsi="Arial" w:cs="Arial"/>
                <w:color w:val="000000"/>
              </w:rPr>
              <w:t>kład</w:t>
            </w:r>
            <w:r w:rsidRPr="00502B04">
              <w:rPr>
                <w:rFonts w:ascii="Arial" w:hAnsi="Arial" w:cs="Arial"/>
                <w:color w:val="000000"/>
                <w:lang w:val="pl-PL"/>
              </w:rPr>
              <w:t>u</w:t>
            </w:r>
            <w:r w:rsidRPr="00502B04">
              <w:rPr>
                <w:rFonts w:ascii="Arial" w:hAnsi="Arial" w:cs="Arial"/>
                <w:color w:val="000000"/>
              </w:rPr>
              <w:t xml:space="preserve"> regulacji i sterowania dynamiki jazdy,</w:t>
            </w:r>
          </w:p>
          <w:p w14:paraId="45EDCBBE"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określić czas wykonania diagnostyki,</w:t>
            </w:r>
          </w:p>
          <w:p w14:paraId="4EAE0A25"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 xml:space="preserve">szacować koszty diagnostyki </w:t>
            </w:r>
            <w:r w:rsidRPr="00502B04">
              <w:rPr>
                <w:rFonts w:ascii="Arial" w:hAnsi="Arial" w:cs="Arial"/>
                <w:color w:val="000000"/>
                <w:lang w:val="pl-PL"/>
              </w:rPr>
              <w:t>u</w:t>
            </w:r>
            <w:r w:rsidRPr="00502B04">
              <w:rPr>
                <w:rFonts w:ascii="Arial" w:hAnsi="Arial" w:cs="Arial"/>
                <w:color w:val="000000"/>
              </w:rPr>
              <w:t>kład</w:t>
            </w:r>
            <w:r w:rsidRPr="00502B04">
              <w:rPr>
                <w:rFonts w:ascii="Arial" w:hAnsi="Arial" w:cs="Arial"/>
                <w:color w:val="000000"/>
                <w:lang w:val="pl-PL"/>
              </w:rPr>
              <w:t>u</w:t>
            </w:r>
            <w:r w:rsidRPr="00502B04">
              <w:rPr>
                <w:rFonts w:ascii="Arial" w:hAnsi="Arial" w:cs="Arial"/>
                <w:color w:val="000000"/>
              </w:rPr>
              <w:t xml:space="preserve"> regulacji i sterowania dynamiki jazdy pojazdu samochodowego,</w:t>
            </w:r>
          </w:p>
          <w:p w14:paraId="05C80A48"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posłużyć się urządzeniami do diagnostyki układu regulacji i sterowania dynamiki jazdy,</w:t>
            </w:r>
          </w:p>
          <w:p w14:paraId="663F21A7"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sprawdzić działanie układu ABS</w:t>
            </w:r>
          </w:p>
          <w:p w14:paraId="1EFAF809"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posłużyć się urządzeniami do obsługi układu regulacji i sterowania dynamiki jazdy,</w:t>
            </w:r>
          </w:p>
          <w:p w14:paraId="1D0A281F"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dokonać obsługi układu ESP,</w:t>
            </w:r>
          </w:p>
          <w:p w14:paraId="29B1DF3E"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dokonać wymiany czujnika prędkości obrotowej koła,</w:t>
            </w:r>
          </w:p>
          <w:p w14:paraId="27CE06EC"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sprawdzić prawidłowość działania układu ASR,</w:t>
            </w:r>
          </w:p>
          <w:p w14:paraId="25EC4475"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sporządzić protokół z wykonanych pomiarów,</w:t>
            </w:r>
          </w:p>
          <w:p w14:paraId="740B033C"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interpretuje wyniki wykonanych pomiarów,</w:t>
            </w:r>
          </w:p>
          <w:p w14:paraId="6588009E"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wypełnić kartę pomiarów diagnostycznych,</w:t>
            </w:r>
          </w:p>
          <w:p w14:paraId="2D8C95ED"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sporządzić kosztorys diagnostyki układu regulacji i sterowania dynamiki jazdy pojazdu samochodowego, jego podzespołów i zespołów,</w:t>
            </w:r>
          </w:p>
          <w:p w14:paraId="0560677D"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wprowadzić wyniki badań diagnostycznych pojazdu samochodowego do bazy danych serwisowych,</w:t>
            </w:r>
          </w:p>
          <w:p w14:paraId="5E6ED756"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przekazać klientowi informacje dotyczące wykonanej diagnostyki układu regulacji i sterowania dynamiki jazdy pojazdu  samochodowego,</w:t>
            </w:r>
          </w:p>
          <w:p w14:paraId="5D47EF88"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dokumentację wykonanej diagnostyki układu regulacji i sterowania dynamiki jazdy pojazdu  samochodowego,</w:t>
            </w:r>
          </w:p>
          <w:p w14:paraId="2BBD26D3"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pojazd samochodowy po wykonanej diagnostyce układu regulacji i sterowania dynamiki jazdy.</w:t>
            </w:r>
          </w:p>
        </w:tc>
        <w:tc>
          <w:tcPr>
            <w:tcW w:w="1222" w:type="pct"/>
          </w:tcPr>
          <w:p w14:paraId="12872E25"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 xml:space="preserve">zdiagnozować układ regulacji i sterowania dynamiki jazdy </w:t>
            </w:r>
          </w:p>
          <w:p w14:paraId="6701EB79"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odczytać kody usterek,</w:t>
            </w:r>
          </w:p>
          <w:p w14:paraId="4FB37D56"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 xml:space="preserve">przeprowadzić badania obwodów elektrycznych układu regulacji i sterowania dynamiki jazdy, </w:t>
            </w:r>
          </w:p>
          <w:p w14:paraId="33DC3A2A"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zdiagnozować zmiany ciśnienia czynnika w układzie regulacji i sterowania dynamiki jazdy.</w:t>
            </w:r>
          </w:p>
        </w:tc>
        <w:tc>
          <w:tcPr>
            <w:tcW w:w="467" w:type="pct"/>
            <w:vAlign w:val="center"/>
          </w:tcPr>
          <w:p w14:paraId="22B022A5" w14:textId="77777777" w:rsidR="00EF63F1" w:rsidRPr="00502B04" w:rsidRDefault="00EF63F1" w:rsidP="002827CF">
            <w:pPr>
              <w:jc w:val="center"/>
              <w:rPr>
                <w:rFonts w:ascii="Arial" w:hAnsi="Arial" w:cs="Arial"/>
                <w:sz w:val="20"/>
                <w:szCs w:val="20"/>
              </w:rPr>
            </w:pPr>
            <w:r w:rsidRPr="00502B04">
              <w:rPr>
                <w:rFonts w:ascii="Arial" w:hAnsi="Arial" w:cs="Arial"/>
                <w:sz w:val="20"/>
                <w:szCs w:val="20"/>
              </w:rPr>
              <w:t>Klasa III</w:t>
            </w:r>
          </w:p>
        </w:tc>
      </w:tr>
      <w:tr w:rsidR="00EF63F1" w:rsidRPr="00502B04" w14:paraId="497BAA6C" w14:textId="77777777" w:rsidTr="002827CF">
        <w:trPr>
          <w:trHeight w:val="2976"/>
        </w:trPr>
        <w:tc>
          <w:tcPr>
            <w:tcW w:w="777" w:type="pct"/>
            <w:vMerge/>
          </w:tcPr>
          <w:p w14:paraId="2A6D585A" w14:textId="77777777" w:rsidR="00EF63F1" w:rsidRPr="002827CF" w:rsidRDefault="00EF63F1" w:rsidP="002827CF">
            <w:pPr>
              <w:rPr>
                <w:rFonts w:ascii="Arial" w:hAnsi="Arial" w:cs="Arial"/>
                <w:sz w:val="20"/>
                <w:szCs w:val="20"/>
              </w:rPr>
            </w:pPr>
          </w:p>
        </w:tc>
        <w:tc>
          <w:tcPr>
            <w:tcW w:w="892" w:type="pct"/>
          </w:tcPr>
          <w:p w14:paraId="3FE34FBC" w14:textId="77777777" w:rsidR="00EF63F1" w:rsidRPr="002827CF" w:rsidRDefault="00502B04" w:rsidP="002827CF">
            <w:pPr>
              <w:spacing w:after="0"/>
              <w:rPr>
                <w:rFonts w:ascii="Arial" w:hAnsi="Arial" w:cs="Arial"/>
                <w:sz w:val="20"/>
                <w:szCs w:val="20"/>
              </w:rPr>
            </w:pPr>
            <w:r w:rsidRPr="002827CF">
              <w:rPr>
                <w:rFonts w:ascii="Arial" w:hAnsi="Arial" w:cs="Arial"/>
                <w:sz w:val="20"/>
                <w:szCs w:val="20"/>
              </w:rPr>
              <w:t xml:space="preserve">11. </w:t>
            </w:r>
            <w:r w:rsidR="00EF63F1" w:rsidRPr="002827CF">
              <w:rPr>
                <w:rFonts w:ascii="Arial" w:hAnsi="Arial" w:cs="Arial"/>
                <w:sz w:val="20"/>
                <w:szCs w:val="20"/>
              </w:rPr>
              <w:t>Układ diagnostyki pokładowej OBD – budowa, działanie, typowe schematy połączeń elektrycznych, typowe niesprawności, diagnozowanie usterek i sposoby naprawy</w:t>
            </w:r>
          </w:p>
        </w:tc>
        <w:tc>
          <w:tcPr>
            <w:tcW w:w="302" w:type="pct"/>
            <w:vAlign w:val="center"/>
          </w:tcPr>
          <w:p w14:paraId="0E76AD60" w14:textId="77777777" w:rsidR="00EF63F1" w:rsidRPr="00502B04" w:rsidRDefault="00EF63F1" w:rsidP="00EF63F1">
            <w:pPr>
              <w:jc w:val="center"/>
              <w:rPr>
                <w:rFonts w:ascii="Arial" w:hAnsi="Arial" w:cs="Arial"/>
                <w:sz w:val="20"/>
                <w:szCs w:val="20"/>
              </w:rPr>
            </w:pPr>
          </w:p>
        </w:tc>
        <w:tc>
          <w:tcPr>
            <w:tcW w:w="1340" w:type="pct"/>
          </w:tcPr>
          <w:p w14:paraId="79E5F9B0"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przyjąć pojazd samochodowy do diagnostyki</w:t>
            </w:r>
            <w:r w:rsidRPr="00502B04">
              <w:rPr>
                <w:rFonts w:ascii="Arial" w:hAnsi="Arial" w:cs="Arial"/>
                <w:color w:val="000000"/>
                <w:lang w:val="pl-PL"/>
              </w:rPr>
              <w:t xml:space="preserve"> u</w:t>
            </w:r>
            <w:r w:rsidRPr="00502B04">
              <w:rPr>
                <w:rFonts w:ascii="Arial" w:hAnsi="Arial" w:cs="Arial"/>
                <w:color w:val="000000"/>
              </w:rPr>
              <w:t>kład</w:t>
            </w:r>
            <w:r w:rsidRPr="00502B04">
              <w:rPr>
                <w:rFonts w:ascii="Arial" w:hAnsi="Arial" w:cs="Arial"/>
                <w:color w:val="000000"/>
                <w:lang w:val="pl-PL"/>
              </w:rPr>
              <w:t>u</w:t>
            </w:r>
            <w:r w:rsidRPr="00502B04">
              <w:rPr>
                <w:rFonts w:ascii="Arial" w:hAnsi="Arial" w:cs="Arial"/>
                <w:color w:val="000000"/>
              </w:rPr>
              <w:t xml:space="preserve"> diagnostyki pokładowej OBD,</w:t>
            </w:r>
          </w:p>
          <w:p w14:paraId="06A8CF86"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określić czas wykonania diagnostyki,</w:t>
            </w:r>
          </w:p>
          <w:p w14:paraId="152E0174"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 xml:space="preserve">szacować koszty diagnostyki </w:t>
            </w:r>
            <w:r w:rsidRPr="00502B04">
              <w:rPr>
                <w:rFonts w:ascii="Arial" w:hAnsi="Arial" w:cs="Arial"/>
                <w:color w:val="000000"/>
                <w:lang w:val="pl-PL"/>
              </w:rPr>
              <w:t>u</w:t>
            </w:r>
            <w:r w:rsidRPr="00502B04">
              <w:rPr>
                <w:rFonts w:ascii="Arial" w:hAnsi="Arial" w:cs="Arial"/>
                <w:color w:val="000000"/>
              </w:rPr>
              <w:t>kład</w:t>
            </w:r>
            <w:r w:rsidRPr="00502B04">
              <w:rPr>
                <w:rFonts w:ascii="Arial" w:hAnsi="Arial" w:cs="Arial"/>
                <w:color w:val="000000"/>
                <w:lang w:val="pl-PL"/>
              </w:rPr>
              <w:t>u</w:t>
            </w:r>
            <w:r w:rsidRPr="00502B04">
              <w:rPr>
                <w:rFonts w:ascii="Arial" w:hAnsi="Arial" w:cs="Arial"/>
                <w:color w:val="000000"/>
              </w:rPr>
              <w:t xml:space="preserve"> diagnostyki pokładowej OBD pojazdu samochodowego,</w:t>
            </w:r>
          </w:p>
          <w:p w14:paraId="20FA7458"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posłużyć się urządzeniami do diagnostyki układu diagnostyki pokładowej OBD,</w:t>
            </w:r>
          </w:p>
          <w:p w14:paraId="434E0619"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sprawdzić prawidłowość działania układu diagnostyki pokładowej OBD,</w:t>
            </w:r>
          </w:p>
          <w:p w14:paraId="234CB46A"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sporządzić protokół z wykonanych pomiarów,</w:t>
            </w:r>
          </w:p>
          <w:p w14:paraId="50B21D59"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interpretować wyniki wykonanych pomiarów,</w:t>
            </w:r>
          </w:p>
          <w:p w14:paraId="5C1CCD2D"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wypełnić kartę pomiarów diagnostycznych,</w:t>
            </w:r>
          </w:p>
          <w:p w14:paraId="57F81C20"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sporządzić kosztorys diagnostyki układu diagnostyki pokładowej OBD pojazdu samochodowego, jego podzespołów i zespołów,</w:t>
            </w:r>
          </w:p>
          <w:p w14:paraId="645BDD3A"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wprowadzić wyniki badań diagnostycznych pojazdu samochodowego do bazy danych serwisowych,</w:t>
            </w:r>
          </w:p>
          <w:p w14:paraId="3342DF99"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przekazać klientowi informacje dotyczące wykonanej diagnostyki układu diagnostyki pokładowej OBD pojazdu  samochodowego,</w:t>
            </w:r>
          </w:p>
          <w:p w14:paraId="2788CF25"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dokumentację wykonanej diagnostyki układu diagnostyki pokładowej OBD pojazdu  samochodowego,</w:t>
            </w:r>
          </w:p>
          <w:p w14:paraId="467F7AC2"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pojazd samochodowy po wykonanej diagnostyce układu diagnostyki pokładowej OBD.</w:t>
            </w:r>
          </w:p>
        </w:tc>
        <w:tc>
          <w:tcPr>
            <w:tcW w:w="1222" w:type="pct"/>
          </w:tcPr>
          <w:p w14:paraId="239546C9"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zdiagnozować układ diagnostyki pokładowej OBD,</w:t>
            </w:r>
          </w:p>
          <w:p w14:paraId="30C94C7C"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odczytać kody usterek,</w:t>
            </w:r>
          </w:p>
          <w:p w14:paraId="3588051E"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przeprowadzić badania układu diagnostyki pokładowej OBD,</w:t>
            </w:r>
          </w:p>
          <w:p w14:paraId="3E392218" w14:textId="77777777" w:rsidR="00EF63F1" w:rsidRPr="00502B04" w:rsidRDefault="00EF63F1" w:rsidP="00EF63F1">
            <w:pPr>
              <w:suppressAutoHyphens/>
              <w:autoSpaceDN w:val="0"/>
              <w:spacing w:after="0" w:line="240" w:lineRule="auto"/>
              <w:contextualSpacing/>
              <w:textAlignment w:val="baseline"/>
              <w:rPr>
                <w:rFonts w:ascii="Arial" w:hAnsi="Arial" w:cs="Arial"/>
                <w:color w:val="000000"/>
                <w:sz w:val="20"/>
                <w:szCs w:val="20"/>
              </w:rPr>
            </w:pPr>
          </w:p>
        </w:tc>
        <w:tc>
          <w:tcPr>
            <w:tcW w:w="467" w:type="pct"/>
            <w:vAlign w:val="center"/>
          </w:tcPr>
          <w:p w14:paraId="30DDD686" w14:textId="77777777" w:rsidR="00EF63F1" w:rsidRPr="00502B04" w:rsidRDefault="00EF63F1" w:rsidP="002827CF">
            <w:pPr>
              <w:jc w:val="center"/>
              <w:rPr>
                <w:rFonts w:ascii="Arial" w:hAnsi="Arial" w:cs="Arial"/>
                <w:sz w:val="20"/>
                <w:szCs w:val="20"/>
              </w:rPr>
            </w:pPr>
            <w:r w:rsidRPr="00502B04">
              <w:rPr>
                <w:rFonts w:ascii="Arial" w:hAnsi="Arial" w:cs="Arial"/>
                <w:sz w:val="20"/>
                <w:szCs w:val="20"/>
              </w:rPr>
              <w:t>Klasa III</w:t>
            </w:r>
          </w:p>
        </w:tc>
      </w:tr>
      <w:tr w:rsidR="00EF63F1" w:rsidRPr="00502B04" w14:paraId="45290EEE" w14:textId="77777777" w:rsidTr="002827CF">
        <w:trPr>
          <w:trHeight w:val="2976"/>
        </w:trPr>
        <w:tc>
          <w:tcPr>
            <w:tcW w:w="777" w:type="pct"/>
            <w:vMerge/>
          </w:tcPr>
          <w:p w14:paraId="2845BF9C" w14:textId="77777777" w:rsidR="00EF63F1" w:rsidRPr="002827CF" w:rsidRDefault="00EF63F1" w:rsidP="002827CF">
            <w:pPr>
              <w:rPr>
                <w:rFonts w:ascii="Arial" w:hAnsi="Arial" w:cs="Arial"/>
                <w:sz w:val="20"/>
                <w:szCs w:val="20"/>
              </w:rPr>
            </w:pPr>
          </w:p>
        </w:tc>
        <w:tc>
          <w:tcPr>
            <w:tcW w:w="892" w:type="pct"/>
          </w:tcPr>
          <w:p w14:paraId="16D49D5D" w14:textId="77777777" w:rsidR="00EF63F1" w:rsidRPr="002827CF" w:rsidRDefault="00502B04" w:rsidP="002827CF">
            <w:pPr>
              <w:spacing w:before="40" w:after="0"/>
              <w:rPr>
                <w:rFonts w:ascii="Arial" w:hAnsi="Arial" w:cs="Arial"/>
                <w:sz w:val="20"/>
                <w:szCs w:val="20"/>
              </w:rPr>
            </w:pPr>
            <w:r w:rsidRPr="002827CF">
              <w:rPr>
                <w:rFonts w:ascii="Arial" w:hAnsi="Arial" w:cs="Arial"/>
                <w:sz w:val="20"/>
                <w:szCs w:val="20"/>
              </w:rPr>
              <w:t xml:space="preserve">12. </w:t>
            </w:r>
            <w:r w:rsidR="00EF63F1" w:rsidRPr="002827CF">
              <w:rPr>
                <w:rFonts w:ascii="Arial" w:hAnsi="Arial" w:cs="Arial"/>
                <w:sz w:val="20"/>
                <w:szCs w:val="20"/>
              </w:rPr>
              <w:t>Układy bezpieczeństwa biernego w pojazdach – budowa, działanie, typowe schematy połączeń elektrycznych, typowe niesprawności, diagnozowanie usterek i sposoby naprawy</w:t>
            </w:r>
          </w:p>
        </w:tc>
        <w:tc>
          <w:tcPr>
            <w:tcW w:w="302" w:type="pct"/>
            <w:vAlign w:val="center"/>
          </w:tcPr>
          <w:p w14:paraId="75A5BC84" w14:textId="77777777" w:rsidR="00EF63F1" w:rsidRPr="00502B04" w:rsidRDefault="00EF63F1" w:rsidP="00EF63F1">
            <w:pPr>
              <w:jc w:val="center"/>
              <w:rPr>
                <w:rFonts w:ascii="Arial" w:hAnsi="Arial" w:cs="Arial"/>
                <w:sz w:val="20"/>
                <w:szCs w:val="20"/>
              </w:rPr>
            </w:pPr>
          </w:p>
        </w:tc>
        <w:tc>
          <w:tcPr>
            <w:tcW w:w="1340" w:type="pct"/>
          </w:tcPr>
          <w:p w14:paraId="723E1BF2"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przyjąć pojazd samochodowy do diagnostyki</w:t>
            </w:r>
            <w:r w:rsidRPr="00502B04">
              <w:rPr>
                <w:rFonts w:ascii="Arial" w:hAnsi="Arial" w:cs="Arial"/>
                <w:color w:val="000000"/>
                <w:lang w:val="pl-PL"/>
              </w:rPr>
              <w:t xml:space="preserve"> u</w:t>
            </w:r>
            <w:r w:rsidRPr="00502B04">
              <w:rPr>
                <w:rFonts w:ascii="Arial" w:hAnsi="Arial" w:cs="Arial"/>
                <w:color w:val="000000"/>
              </w:rPr>
              <w:t>kład</w:t>
            </w:r>
            <w:r w:rsidRPr="00502B04">
              <w:rPr>
                <w:rFonts w:ascii="Arial" w:hAnsi="Arial" w:cs="Arial"/>
                <w:color w:val="000000"/>
                <w:lang w:val="pl-PL"/>
              </w:rPr>
              <w:t>u</w:t>
            </w:r>
            <w:r w:rsidRPr="00502B04">
              <w:rPr>
                <w:rFonts w:ascii="Arial" w:hAnsi="Arial" w:cs="Arial"/>
                <w:color w:val="000000"/>
              </w:rPr>
              <w:t xml:space="preserve"> bezpieczeństwa biernego,</w:t>
            </w:r>
          </w:p>
          <w:p w14:paraId="53C306D4"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określić czas wykonania diagnostyki,</w:t>
            </w:r>
          </w:p>
          <w:p w14:paraId="7BE9CCDA"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szacować koszty diagnostyki</w:t>
            </w:r>
            <w:r w:rsidRPr="00502B04">
              <w:rPr>
                <w:rFonts w:ascii="Arial" w:hAnsi="Arial" w:cs="Arial"/>
                <w:color w:val="000000"/>
                <w:lang w:val="pl-PL"/>
              </w:rPr>
              <w:t xml:space="preserve"> u</w:t>
            </w:r>
            <w:r w:rsidRPr="00502B04">
              <w:rPr>
                <w:rFonts w:ascii="Arial" w:hAnsi="Arial" w:cs="Arial"/>
                <w:color w:val="000000"/>
              </w:rPr>
              <w:t>kład</w:t>
            </w:r>
            <w:r w:rsidRPr="00502B04">
              <w:rPr>
                <w:rFonts w:ascii="Arial" w:hAnsi="Arial" w:cs="Arial"/>
                <w:color w:val="000000"/>
                <w:lang w:val="pl-PL"/>
              </w:rPr>
              <w:t>u</w:t>
            </w:r>
            <w:r w:rsidRPr="00502B04">
              <w:rPr>
                <w:rFonts w:ascii="Arial" w:hAnsi="Arial" w:cs="Arial"/>
                <w:color w:val="000000"/>
              </w:rPr>
              <w:t xml:space="preserve"> bezpieczeństwa biernego pojazdu samochodowego,</w:t>
            </w:r>
          </w:p>
          <w:p w14:paraId="5364BF3B"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posłużyć się urządzeniami do diagnostyki układu bezpieczeństwa biernego,</w:t>
            </w:r>
          </w:p>
          <w:p w14:paraId="5B0913F9"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sprawdzić działanie układu bezpieczeństwa biernego,</w:t>
            </w:r>
          </w:p>
          <w:p w14:paraId="0650139F"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posłużyć się urządzeniami do obsługi układu bezpieczeństwa biernego,</w:t>
            </w:r>
          </w:p>
          <w:p w14:paraId="490D7E46"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dokonać obsługi układu układu bezpieczeństwa biernego,</w:t>
            </w:r>
          </w:p>
          <w:p w14:paraId="25B21028"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sprawdzić prawidłowość działania układu bezpieczeństwa biernego,</w:t>
            </w:r>
          </w:p>
          <w:p w14:paraId="3B22A85F"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sporządzić protokół z wykonanych pomiarów,</w:t>
            </w:r>
          </w:p>
          <w:p w14:paraId="3BA2162F"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interpretuje wyniki wykonanych pomiarów,</w:t>
            </w:r>
          </w:p>
          <w:p w14:paraId="5439E276"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wypełnić kartę pomiarów diagnostycznych,</w:t>
            </w:r>
          </w:p>
          <w:p w14:paraId="4BB1BD75"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sporządzić kosztorys diagnostyki układu bezpieczeństwa biernego pojazdu samochodowego, jego podzespołów i zespołów,</w:t>
            </w:r>
          </w:p>
          <w:p w14:paraId="7CBDFD41"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wprowadzić wyniki badań diagnostycznych pojazdu samochodowego do bazy danych serwisowych,</w:t>
            </w:r>
          </w:p>
          <w:p w14:paraId="1FA998F5"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przekazać klientowi informacje dotyczące wykonanej diagnostyki układu bezpieczeństwa biernego pojazdu  samochodowego,</w:t>
            </w:r>
          </w:p>
          <w:p w14:paraId="485DA9AC"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dokumentację wykonanej diagnostyki układu bezpieczeństwa biernego pojazdu  samochodowego,</w:t>
            </w:r>
          </w:p>
          <w:p w14:paraId="4C430DF1"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pojazd samochodowy po wykonanej diagnostyce układu bezpieczeństwa biernego.</w:t>
            </w:r>
          </w:p>
        </w:tc>
        <w:tc>
          <w:tcPr>
            <w:tcW w:w="1222" w:type="pct"/>
          </w:tcPr>
          <w:p w14:paraId="437AA3F4"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zdiagnozować układ bezpieczeństwa biernego,</w:t>
            </w:r>
          </w:p>
          <w:p w14:paraId="52F09378"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odczytać kody usterek układu bezpieczeństwa biernego,</w:t>
            </w:r>
          </w:p>
          <w:p w14:paraId="72563589"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przeprowadzić badania obwodów elektrycznych układu bezpieczeństwa biernego,</w:t>
            </w:r>
          </w:p>
          <w:p w14:paraId="7050CBE4" w14:textId="77777777" w:rsidR="00EF63F1" w:rsidRPr="00502B04" w:rsidRDefault="00EF63F1" w:rsidP="00EF63F1">
            <w:pPr>
              <w:suppressAutoHyphens/>
              <w:autoSpaceDN w:val="0"/>
              <w:spacing w:after="0" w:line="240" w:lineRule="auto"/>
              <w:ind w:left="206"/>
              <w:contextualSpacing/>
              <w:textAlignment w:val="baseline"/>
              <w:rPr>
                <w:rFonts w:ascii="Arial" w:hAnsi="Arial" w:cs="Arial"/>
                <w:color w:val="000000"/>
                <w:sz w:val="20"/>
                <w:szCs w:val="20"/>
              </w:rPr>
            </w:pPr>
          </w:p>
        </w:tc>
        <w:tc>
          <w:tcPr>
            <w:tcW w:w="467" w:type="pct"/>
            <w:vAlign w:val="center"/>
          </w:tcPr>
          <w:p w14:paraId="66AAE53C" w14:textId="77777777" w:rsidR="00EF63F1" w:rsidRPr="00502B04" w:rsidRDefault="00EF63F1" w:rsidP="002827CF">
            <w:pPr>
              <w:jc w:val="center"/>
              <w:rPr>
                <w:rFonts w:ascii="Arial" w:hAnsi="Arial" w:cs="Arial"/>
                <w:sz w:val="20"/>
                <w:szCs w:val="20"/>
              </w:rPr>
            </w:pPr>
            <w:r w:rsidRPr="00502B04">
              <w:rPr>
                <w:rFonts w:ascii="Arial" w:hAnsi="Arial" w:cs="Arial"/>
                <w:sz w:val="20"/>
                <w:szCs w:val="20"/>
              </w:rPr>
              <w:t>Klasa III</w:t>
            </w:r>
          </w:p>
        </w:tc>
      </w:tr>
      <w:tr w:rsidR="00EF63F1" w:rsidRPr="00502B04" w14:paraId="1EDB6342" w14:textId="77777777" w:rsidTr="002827CF">
        <w:trPr>
          <w:trHeight w:val="2976"/>
        </w:trPr>
        <w:tc>
          <w:tcPr>
            <w:tcW w:w="777" w:type="pct"/>
            <w:vMerge/>
          </w:tcPr>
          <w:p w14:paraId="532E9C06" w14:textId="77777777" w:rsidR="00EF63F1" w:rsidRPr="002827CF" w:rsidRDefault="00EF63F1" w:rsidP="002827CF">
            <w:pPr>
              <w:rPr>
                <w:rFonts w:ascii="Arial" w:hAnsi="Arial" w:cs="Arial"/>
                <w:sz w:val="20"/>
                <w:szCs w:val="20"/>
              </w:rPr>
            </w:pPr>
          </w:p>
        </w:tc>
        <w:tc>
          <w:tcPr>
            <w:tcW w:w="892" w:type="pct"/>
          </w:tcPr>
          <w:p w14:paraId="3E246AAC" w14:textId="77777777" w:rsidR="00EF63F1" w:rsidRPr="002827CF" w:rsidRDefault="00502B04" w:rsidP="002827CF">
            <w:pPr>
              <w:spacing w:after="0"/>
              <w:rPr>
                <w:rFonts w:ascii="Arial" w:hAnsi="Arial" w:cs="Arial"/>
                <w:sz w:val="20"/>
                <w:szCs w:val="20"/>
              </w:rPr>
            </w:pPr>
            <w:r w:rsidRPr="002827CF">
              <w:rPr>
                <w:rFonts w:ascii="Arial" w:hAnsi="Arial" w:cs="Arial"/>
                <w:sz w:val="20"/>
                <w:szCs w:val="20"/>
              </w:rPr>
              <w:t xml:space="preserve">13. </w:t>
            </w:r>
            <w:r w:rsidR="00EF63F1" w:rsidRPr="002827CF">
              <w:rPr>
                <w:rFonts w:ascii="Arial" w:hAnsi="Arial" w:cs="Arial"/>
                <w:sz w:val="20"/>
                <w:szCs w:val="20"/>
              </w:rPr>
              <w:t>Układ elektryczny wycieraczek i spryskiwaczy szyb – budowa, działanie, typowe schematy połączeń elektrycznych, typowe niesprawności, diagnozowanie usterek i sposoby naprawy</w:t>
            </w:r>
          </w:p>
        </w:tc>
        <w:tc>
          <w:tcPr>
            <w:tcW w:w="302" w:type="pct"/>
            <w:vAlign w:val="center"/>
          </w:tcPr>
          <w:p w14:paraId="161D0FD2" w14:textId="77777777" w:rsidR="00EF63F1" w:rsidRPr="00502B04" w:rsidRDefault="00EF63F1" w:rsidP="00EF63F1">
            <w:pPr>
              <w:jc w:val="center"/>
              <w:rPr>
                <w:rFonts w:ascii="Arial" w:hAnsi="Arial" w:cs="Arial"/>
                <w:sz w:val="20"/>
                <w:szCs w:val="20"/>
              </w:rPr>
            </w:pPr>
          </w:p>
        </w:tc>
        <w:tc>
          <w:tcPr>
            <w:tcW w:w="1340" w:type="pct"/>
          </w:tcPr>
          <w:p w14:paraId="73F49BC4"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przyjąć pojazd samochodowy do diagnostyki</w:t>
            </w:r>
            <w:r w:rsidRPr="00502B04">
              <w:rPr>
                <w:rFonts w:ascii="Arial" w:hAnsi="Arial" w:cs="Arial"/>
                <w:color w:val="000000"/>
                <w:lang w:val="pl-PL"/>
              </w:rPr>
              <w:t xml:space="preserve"> u</w:t>
            </w:r>
            <w:r w:rsidRPr="00502B04">
              <w:rPr>
                <w:rFonts w:ascii="Arial" w:hAnsi="Arial" w:cs="Arial"/>
                <w:color w:val="000000"/>
              </w:rPr>
              <w:t>kład</w:t>
            </w:r>
            <w:r w:rsidRPr="00502B04">
              <w:rPr>
                <w:rFonts w:ascii="Arial" w:hAnsi="Arial" w:cs="Arial"/>
                <w:color w:val="000000"/>
                <w:lang w:val="pl-PL"/>
              </w:rPr>
              <w:t>u</w:t>
            </w:r>
            <w:r w:rsidRPr="00502B04">
              <w:rPr>
                <w:rFonts w:ascii="Arial" w:hAnsi="Arial" w:cs="Arial"/>
                <w:color w:val="000000"/>
              </w:rPr>
              <w:t xml:space="preserve"> elektryczny</w:t>
            </w:r>
            <w:r w:rsidRPr="00502B04">
              <w:rPr>
                <w:rFonts w:ascii="Arial" w:hAnsi="Arial" w:cs="Arial"/>
                <w:color w:val="000000"/>
                <w:lang w:val="pl-PL"/>
              </w:rPr>
              <w:t>ch</w:t>
            </w:r>
            <w:r w:rsidRPr="00502B04">
              <w:rPr>
                <w:rFonts w:ascii="Arial" w:hAnsi="Arial" w:cs="Arial"/>
                <w:color w:val="000000"/>
              </w:rPr>
              <w:t xml:space="preserve"> wycieraczek i spryskiwaczy szyb,</w:t>
            </w:r>
          </w:p>
          <w:p w14:paraId="0A089C0D"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określić czas wykonania diagnostyki,</w:t>
            </w:r>
          </w:p>
          <w:p w14:paraId="07575D4B"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 xml:space="preserve">szacować koszty diagnostyki </w:t>
            </w:r>
            <w:r w:rsidRPr="00502B04">
              <w:rPr>
                <w:rFonts w:ascii="Arial" w:hAnsi="Arial" w:cs="Arial"/>
                <w:color w:val="000000"/>
                <w:lang w:val="pl-PL"/>
              </w:rPr>
              <w:t>u</w:t>
            </w:r>
            <w:r w:rsidRPr="00502B04">
              <w:rPr>
                <w:rFonts w:ascii="Arial" w:hAnsi="Arial" w:cs="Arial"/>
                <w:color w:val="000000"/>
              </w:rPr>
              <w:t>kład</w:t>
            </w:r>
            <w:r w:rsidRPr="00502B04">
              <w:rPr>
                <w:rFonts w:ascii="Arial" w:hAnsi="Arial" w:cs="Arial"/>
                <w:color w:val="000000"/>
                <w:lang w:val="pl-PL"/>
              </w:rPr>
              <w:t>u</w:t>
            </w:r>
            <w:r w:rsidRPr="00502B04">
              <w:rPr>
                <w:rFonts w:ascii="Arial" w:hAnsi="Arial" w:cs="Arial"/>
                <w:color w:val="000000"/>
              </w:rPr>
              <w:t xml:space="preserve"> elektryczny</w:t>
            </w:r>
            <w:r w:rsidRPr="00502B04">
              <w:rPr>
                <w:rFonts w:ascii="Arial" w:hAnsi="Arial" w:cs="Arial"/>
                <w:color w:val="000000"/>
                <w:lang w:val="pl-PL"/>
              </w:rPr>
              <w:t>ch</w:t>
            </w:r>
            <w:r w:rsidRPr="00502B04">
              <w:rPr>
                <w:rFonts w:ascii="Arial" w:hAnsi="Arial" w:cs="Arial"/>
                <w:color w:val="000000"/>
              </w:rPr>
              <w:t xml:space="preserve"> wycieraczek i spryskiwaczy szyb pojazdu samochodowego,</w:t>
            </w:r>
          </w:p>
          <w:p w14:paraId="3DA2AD0F"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posłużyć się urządzeniami do diagnostyki układu elektrycznych wycieraczek i spryskiwaczy szyb,</w:t>
            </w:r>
          </w:p>
          <w:p w14:paraId="24D5F5BD"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sprawdzić prawidłowość działania układu elektrycznych wycieraczek i spryskiwaczy szyb,</w:t>
            </w:r>
          </w:p>
          <w:p w14:paraId="3F410C9B"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sporządzić protokół z wykonanych pomiarów,</w:t>
            </w:r>
          </w:p>
          <w:p w14:paraId="3D8D71F2"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interpretuje wyniki wykonanych pomiarów,</w:t>
            </w:r>
          </w:p>
          <w:p w14:paraId="7659305F"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wypełnić kartę pomiarów diagnostycznych,</w:t>
            </w:r>
          </w:p>
          <w:p w14:paraId="56A19616"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sporządzić kosztorys diagnostyki układu elektrycznych wycieraczek i spryskiwaczy szyb pojazdu samochodowego, jego podzespołów i zespołów,</w:t>
            </w:r>
          </w:p>
          <w:p w14:paraId="1007A149"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wprowadzić wyniki badań diagnostycznych pojazdu samochodowego do bazy danych serwisowych,</w:t>
            </w:r>
          </w:p>
          <w:p w14:paraId="0FC33873"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przekazać klientowi informacje dotyczące wykonanej diagnostyki układu elektrycznych wycieraczek i spryskiwaczy szyb pojazdu  samochodowego,</w:t>
            </w:r>
          </w:p>
          <w:p w14:paraId="4F595FD4"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dokumentację wykonanej diagnostyki układu elektrycznych wycieraczek i spryskiwaczy szyb pojazdu  samochodowego,</w:t>
            </w:r>
          </w:p>
          <w:p w14:paraId="32BE2FDE"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pojazd samochodowy po wykonanej diagnostyce układu elektrycznych wycieraczek i spryskiwaczy szyb.</w:t>
            </w:r>
          </w:p>
        </w:tc>
        <w:tc>
          <w:tcPr>
            <w:tcW w:w="1222" w:type="pct"/>
          </w:tcPr>
          <w:p w14:paraId="453F280C"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zdiagnozować układ elektrycznych wycieraczek i spryskiwaczy szyb,</w:t>
            </w:r>
          </w:p>
          <w:p w14:paraId="22F02A61"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odczytać kody usterek układu elektrycznych wycieraczek i spryskiwaczy szyb,</w:t>
            </w:r>
          </w:p>
          <w:p w14:paraId="729692CB"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przeprowadzić badania obwodów elektrycznych układu elektrycznych wycieraczek i spryskiwaczy szyb,</w:t>
            </w:r>
          </w:p>
          <w:p w14:paraId="158A617F" w14:textId="77777777" w:rsidR="00EF63F1" w:rsidRPr="00502B04" w:rsidRDefault="00EF63F1" w:rsidP="00EF63F1">
            <w:pPr>
              <w:suppressAutoHyphens/>
              <w:autoSpaceDN w:val="0"/>
              <w:spacing w:after="0" w:line="240" w:lineRule="auto"/>
              <w:contextualSpacing/>
              <w:textAlignment w:val="baseline"/>
              <w:rPr>
                <w:rFonts w:ascii="Arial" w:hAnsi="Arial" w:cs="Arial"/>
                <w:color w:val="000000"/>
                <w:sz w:val="20"/>
                <w:szCs w:val="20"/>
              </w:rPr>
            </w:pPr>
          </w:p>
        </w:tc>
        <w:tc>
          <w:tcPr>
            <w:tcW w:w="467" w:type="pct"/>
            <w:vAlign w:val="center"/>
          </w:tcPr>
          <w:p w14:paraId="78CB0067" w14:textId="77777777" w:rsidR="00EF63F1" w:rsidRPr="00502B04" w:rsidRDefault="00EF63F1" w:rsidP="002827CF">
            <w:pPr>
              <w:jc w:val="center"/>
              <w:rPr>
                <w:rFonts w:ascii="Arial" w:hAnsi="Arial" w:cs="Arial"/>
                <w:sz w:val="20"/>
                <w:szCs w:val="20"/>
              </w:rPr>
            </w:pPr>
            <w:r w:rsidRPr="00502B04">
              <w:rPr>
                <w:rFonts w:ascii="Arial" w:hAnsi="Arial" w:cs="Arial"/>
                <w:sz w:val="20"/>
                <w:szCs w:val="20"/>
              </w:rPr>
              <w:t>Klasa III</w:t>
            </w:r>
          </w:p>
        </w:tc>
      </w:tr>
      <w:tr w:rsidR="00EF63F1" w:rsidRPr="00502B04" w14:paraId="7C6D5F14" w14:textId="77777777" w:rsidTr="002827CF">
        <w:trPr>
          <w:trHeight w:val="1842"/>
        </w:trPr>
        <w:tc>
          <w:tcPr>
            <w:tcW w:w="777" w:type="pct"/>
            <w:vMerge/>
          </w:tcPr>
          <w:p w14:paraId="617BADEC" w14:textId="77777777" w:rsidR="00EF63F1" w:rsidRPr="002827CF" w:rsidRDefault="00EF63F1" w:rsidP="002827CF">
            <w:pPr>
              <w:rPr>
                <w:rFonts w:ascii="Arial" w:hAnsi="Arial" w:cs="Arial"/>
                <w:sz w:val="20"/>
                <w:szCs w:val="20"/>
              </w:rPr>
            </w:pPr>
          </w:p>
        </w:tc>
        <w:tc>
          <w:tcPr>
            <w:tcW w:w="892" w:type="pct"/>
          </w:tcPr>
          <w:p w14:paraId="60CC137E" w14:textId="77777777" w:rsidR="00EF63F1" w:rsidRPr="002827CF" w:rsidRDefault="00502B04" w:rsidP="002827CF">
            <w:pPr>
              <w:spacing w:after="0"/>
              <w:rPr>
                <w:rFonts w:ascii="Arial" w:hAnsi="Arial" w:cs="Arial"/>
                <w:sz w:val="20"/>
                <w:szCs w:val="20"/>
              </w:rPr>
            </w:pPr>
            <w:r w:rsidRPr="002827CF">
              <w:rPr>
                <w:rFonts w:ascii="Arial" w:hAnsi="Arial" w:cs="Arial"/>
                <w:sz w:val="20"/>
                <w:szCs w:val="20"/>
              </w:rPr>
              <w:t xml:space="preserve">14. </w:t>
            </w:r>
            <w:r w:rsidR="00EF63F1" w:rsidRPr="002827CF">
              <w:rPr>
                <w:rFonts w:ascii="Arial" w:hAnsi="Arial" w:cs="Arial"/>
                <w:sz w:val="20"/>
                <w:szCs w:val="20"/>
              </w:rPr>
              <w:t>Układ sygnału dźwiękowego – budowa, działanie, typowe schematy połączeń elektrycznych, typowe niesprawności, diagnozowanie usterek i sposoby naprawy</w:t>
            </w:r>
          </w:p>
        </w:tc>
        <w:tc>
          <w:tcPr>
            <w:tcW w:w="302" w:type="pct"/>
            <w:vAlign w:val="center"/>
          </w:tcPr>
          <w:p w14:paraId="1014C409" w14:textId="77777777" w:rsidR="00EF63F1" w:rsidRPr="00502B04" w:rsidRDefault="00EF63F1" w:rsidP="00EF63F1">
            <w:pPr>
              <w:jc w:val="center"/>
              <w:rPr>
                <w:rFonts w:ascii="Arial" w:hAnsi="Arial" w:cs="Arial"/>
                <w:sz w:val="20"/>
                <w:szCs w:val="20"/>
              </w:rPr>
            </w:pPr>
          </w:p>
        </w:tc>
        <w:tc>
          <w:tcPr>
            <w:tcW w:w="1340" w:type="pct"/>
          </w:tcPr>
          <w:p w14:paraId="07B13908"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przyjąć pojazd samochodowy do diagnostyki</w:t>
            </w:r>
            <w:r w:rsidRPr="00502B04">
              <w:rPr>
                <w:rFonts w:ascii="Arial" w:hAnsi="Arial" w:cs="Arial"/>
                <w:color w:val="000000"/>
                <w:lang w:val="pl-PL"/>
              </w:rPr>
              <w:t xml:space="preserve"> </w:t>
            </w:r>
            <w:r w:rsidRPr="00502B04">
              <w:rPr>
                <w:rFonts w:ascii="Arial" w:hAnsi="Arial" w:cs="Arial"/>
                <w:color w:val="000000"/>
              </w:rPr>
              <w:t>sygnału dźwiękowego,</w:t>
            </w:r>
          </w:p>
          <w:p w14:paraId="34E59E61"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określić czas wykonania diagnostyki,</w:t>
            </w:r>
          </w:p>
          <w:p w14:paraId="67F9CB19"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szacować koszty diagnostyki sygnału dźwiękowego pojazdu samochodowego,</w:t>
            </w:r>
          </w:p>
          <w:p w14:paraId="74F17271"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posłużyć się urządzeniami do diagnostyki sygnału dźwiękowego,</w:t>
            </w:r>
          </w:p>
          <w:p w14:paraId="6DC05C9F"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sprawdzić prawidłowość działania sygnału dźwiękowego,</w:t>
            </w:r>
          </w:p>
          <w:p w14:paraId="07AE3E78"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posłużyć się urządzeniami do pomiaru poziomu sygnału dźwiękowego,</w:t>
            </w:r>
          </w:p>
          <w:p w14:paraId="429F3B10"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sporządzić protokół z wykonanych pomiarów,</w:t>
            </w:r>
          </w:p>
          <w:p w14:paraId="71A9BADD"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interpretuje wyniki wykonanych pomiarów,</w:t>
            </w:r>
          </w:p>
          <w:p w14:paraId="17729943"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ocenić zgodność wyników badań z dopuszczalnym poziomem hałasu,</w:t>
            </w:r>
          </w:p>
          <w:p w14:paraId="226E6540"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wypełnić kartę pomiarów diagnostycznych,</w:t>
            </w:r>
          </w:p>
          <w:p w14:paraId="002F0DCA"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sporządzić kosztorys diagnostyki sygnału dźwiękowego pojazdu samochodowego, jego podzespołów i zespołów,</w:t>
            </w:r>
          </w:p>
          <w:p w14:paraId="2830A114"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wprowadzić wyniki badań diagnostycznych pojazdu samochodowego do bazy danych serwisowych,</w:t>
            </w:r>
          </w:p>
          <w:p w14:paraId="6CA03390"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przekazać klientowi informacje dotyczące wykonanej diagnostyki sygnału dźwiękowego pojazdu  samochodowego,</w:t>
            </w:r>
          </w:p>
          <w:p w14:paraId="58E7057C"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dokumentację wykonanej diagnostyki sygnału dźwiękowego pojazdu  samochodowego,</w:t>
            </w:r>
          </w:p>
          <w:p w14:paraId="31CA4EB9"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pojazd samochodowy po wykonanej diagnostyce sygnału dźwiękowego.</w:t>
            </w:r>
          </w:p>
        </w:tc>
        <w:tc>
          <w:tcPr>
            <w:tcW w:w="1222" w:type="pct"/>
          </w:tcPr>
          <w:p w14:paraId="393ADF88"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zdiagnozować sygnał dźwiękowy,</w:t>
            </w:r>
          </w:p>
          <w:p w14:paraId="229E3375"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przeprowadzić badania obwodów elektrycznych sygnału dźwiękowego,</w:t>
            </w:r>
          </w:p>
        </w:tc>
        <w:tc>
          <w:tcPr>
            <w:tcW w:w="467" w:type="pct"/>
            <w:vAlign w:val="center"/>
          </w:tcPr>
          <w:p w14:paraId="2A28DB2F" w14:textId="77777777" w:rsidR="00EF63F1" w:rsidRPr="00502B04" w:rsidRDefault="00EF63F1" w:rsidP="002827CF">
            <w:pPr>
              <w:jc w:val="center"/>
              <w:rPr>
                <w:rFonts w:ascii="Arial" w:hAnsi="Arial" w:cs="Arial"/>
                <w:sz w:val="20"/>
                <w:szCs w:val="20"/>
              </w:rPr>
            </w:pPr>
            <w:r w:rsidRPr="00502B04">
              <w:rPr>
                <w:rFonts w:ascii="Arial" w:hAnsi="Arial" w:cs="Arial"/>
                <w:sz w:val="20"/>
                <w:szCs w:val="20"/>
              </w:rPr>
              <w:t>Klasa III</w:t>
            </w:r>
          </w:p>
        </w:tc>
      </w:tr>
      <w:tr w:rsidR="00EF63F1" w:rsidRPr="00502B04" w14:paraId="4D7E4CAE" w14:textId="77777777" w:rsidTr="002827CF">
        <w:trPr>
          <w:trHeight w:val="566"/>
        </w:trPr>
        <w:tc>
          <w:tcPr>
            <w:tcW w:w="777" w:type="pct"/>
            <w:vMerge/>
          </w:tcPr>
          <w:p w14:paraId="0AE58DA3" w14:textId="77777777" w:rsidR="00EF63F1" w:rsidRPr="002827CF" w:rsidRDefault="00EF63F1" w:rsidP="002827CF">
            <w:pPr>
              <w:rPr>
                <w:rFonts w:ascii="Arial" w:hAnsi="Arial" w:cs="Arial"/>
                <w:sz w:val="20"/>
                <w:szCs w:val="20"/>
              </w:rPr>
            </w:pPr>
          </w:p>
        </w:tc>
        <w:tc>
          <w:tcPr>
            <w:tcW w:w="892" w:type="pct"/>
          </w:tcPr>
          <w:p w14:paraId="23775400" w14:textId="77777777" w:rsidR="00EF63F1" w:rsidRPr="002827CF" w:rsidRDefault="00502B04" w:rsidP="002827CF">
            <w:pPr>
              <w:spacing w:after="0"/>
              <w:rPr>
                <w:rFonts w:ascii="Arial" w:hAnsi="Arial" w:cs="Arial"/>
                <w:sz w:val="20"/>
                <w:szCs w:val="20"/>
              </w:rPr>
            </w:pPr>
            <w:r w:rsidRPr="002827CF">
              <w:rPr>
                <w:rFonts w:ascii="Arial" w:hAnsi="Arial" w:cs="Arial"/>
                <w:sz w:val="20"/>
                <w:szCs w:val="20"/>
              </w:rPr>
              <w:t xml:space="preserve">15. </w:t>
            </w:r>
            <w:r w:rsidR="00EF63F1" w:rsidRPr="002827CF">
              <w:rPr>
                <w:rFonts w:ascii="Arial" w:hAnsi="Arial" w:cs="Arial"/>
                <w:sz w:val="20"/>
                <w:szCs w:val="20"/>
              </w:rPr>
              <w:t>Układ zasilania urządzeń dodatkowych (np. radio, zapalniczka) – budowa, działanie, typowe schematy połączeń elektrycznych, typowe niesprawności, diagnozowanie usterek i sposoby naprawy</w:t>
            </w:r>
          </w:p>
        </w:tc>
        <w:tc>
          <w:tcPr>
            <w:tcW w:w="302" w:type="pct"/>
            <w:vAlign w:val="center"/>
          </w:tcPr>
          <w:p w14:paraId="33DE36CD" w14:textId="77777777" w:rsidR="00EF63F1" w:rsidRPr="00502B04" w:rsidRDefault="00EF63F1" w:rsidP="00EF63F1">
            <w:pPr>
              <w:jc w:val="center"/>
              <w:rPr>
                <w:rFonts w:ascii="Arial" w:hAnsi="Arial" w:cs="Arial"/>
                <w:sz w:val="20"/>
                <w:szCs w:val="20"/>
              </w:rPr>
            </w:pPr>
          </w:p>
        </w:tc>
        <w:tc>
          <w:tcPr>
            <w:tcW w:w="1340" w:type="pct"/>
          </w:tcPr>
          <w:p w14:paraId="6EE93627"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przyjąć pojazd samochodowy do diagnostyki</w:t>
            </w:r>
            <w:r w:rsidRPr="00502B04">
              <w:rPr>
                <w:rFonts w:ascii="Arial" w:hAnsi="Arial" w:cs="Arial"/>
                <w:color w:val="000000"/>
                <w:lang w:val="pl-PL"/>
              </w:rPr>
              <w:t xml:space="preserve"> u</w:t>
            </w:r>
            <w:r w:rsidRPr="00502B04">
              <w:rPr>
                <w:rFonts w:ascii="Arial" w:hAnsi="Arial" w:cs="Arial"/>
                <w:color w:val="000000"/>
              </w:rPr>
              <w:t>kład</w:t>
            </w:r>
            <w:r w:rsidRPr="00502B04">
              <w:rPr>
                <w:rFonts w:ascii="Arial" w:hAnsi="Arial" w:cs="Arial"/>
                <w:color w:val="000000"/>
                <w:lang w:val="pl-PL"/>
              </w:rPr>
              <w:t>u</w:t>
            </w:r>
            <w:r w:rsidRPr="00502B04">
              <w:rPr>
                <w:rFonts w:ascii="Arial" w:hAnsi="Arial" w:cs="Arial"/>
                <w:color w:val="000000"/>
              </w:rPr>
              <w:t xml:space="preserve"> zasilania urządzeń dodatkowych,</w:t>
            </w:r>
          </w:p>
          <w:p w14:paraId="03CF74A7"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określić czas wykonania diagnostyki,</w:t>
            </w:r>
          </w:p>
          <w:p w14:paraId="48BACF28"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 xml:space="preserve">szacować koszty diagnostyki </w:t>
            </w:r>
            <w:r w:rsidRPr="00502B04">
              <w:rPr>
                <w:rFonts w:ascii="Arial" w:hAnsi="Arial" w:cs="Arial"/>
                <w:color w:val="000000"/>
                <w:lang w:val="pl-PL"/>
              </w:rPr>
              <w:t>u</w:t>
            </w:r>
            <w:r w:rsidRPr="00502B04">
              <w:rPr>
                <w:rFonts w:ascii="Arial" w:hAnsi="Arial" w:cs="Arial"/>
                <w:color w:val="000000"/>
              </w:rPr>
              <w:t>kład</w:t>
            </w:r>
            <w:r w:rsidRPr="00502B04">
              <w:rPr>
                <w:rFonts w:ascii="Arial" w:hAnsi="Arial" w:cs="Arial"/>
                <w:color w:val="000000"/>
                <w:lang w:val="pl-PL"/>
              </w:rPr>
              <w:t>u</w:t>
            </w:r>
            <w:r w:rsidRPr="00502B04">
              <w:rPr>
                <w:rFonts w:ascii="Arial" w:hAnsi="Arial" w:cs="Arial"/>
                <w:color w:val="000000"/>
              </w:rPr>
              <w:t xml:space="preserve"> zasilania urządzeń dodatkowych pojazdu samochodowego,</w:t>
            </w:r>
          </w:p>
          <w:p w14:paraId="41AA1CFB"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posłużyć się urządzeniami do diagnostyki układu zasilania urządzeń dodatkowych,</w:t>
            </w:r>
          </w:p>
          <w:p w14:paraId="36268ECB"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sprawdzić prawidłowość działania układu zasilania urządzeń dodatkowych,</w:t>
            </w:r>
          </w:p>
          <w:p w14:paraId="0040D1C6"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sporządzić protokół z wykonanych pomiarów,</w:t>
            </w:r>
          </w:p>
          <w:p w14:paraId="51BC4C1B"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interpretuje wyniki wykonanych pomiarów,</w:t>
            </w:r>
          </w:p>
          <w:p w14:paraId="3FC083F9"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wypełnić kartę pomiarów diagnostycznych,</w:t>
            </w:r>
          </w:p>
          <w:p w14:paraId="5793B95A"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sporządzić kosztorys diagnostyki układu zasilania urządzeń dodatkowych pojazdu samochodowego, jego podzespołów i zespołów,</w:t>
            </w:r>
          </w:p>
          <w:p w14:paraId="593A9FFD"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przekazać klientowi informacje dotyczące wykonanej diagnostyki układu zasilania urządzeń dodatkowych pojazdu  samochodowego,</w:t>
            </w:r>
          </w:p>
          <w:p w14:paraId="39189523"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dokumentację wykonanej diagnostyki układu zasilania urządzeń dodatkowych pojazdu  samochodowego,</w:t>
            </w:r>
          </w:p>
          <w:p w14:paraId="7F1E2C96"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pojazd samochodowy po wykonanej diagnostyce układu zasilania urządzeń dodatkowych.</w:t>
            </w:r>
          </w:p>
        </w:tc>
        <w:tc>
          <w:tcPr>
            <w:tcW w:w="1222" w:type="pct"/>
          </w:tcPr>
          <w:p w14:paraId="43A184A2"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zdiagnozować układ zasilania urządzeń dodatkowych,</w:t>
            </w:r>
          </w:p>
          <w:p w14:paraId="266A045C"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przeprowadzić badania obwodów elektrycznych układu zasilania urządzeń dodatkowych,</w:t>
            </w:r>
          </w:p>
        </w:tc>
        <w:tc>
          <w:tcPr>
            <w:tcW w:w="467" w:type="pct"/>
            <w:vAlign w:val="center"/>
          </w:tcPr>
          <w:p w14:paraId="4C35F82A" w14:textId="77777777" w:rsidR="00EF63F1" w:rsidRPr="00502B04" w:rsidRDefault="00EF63F1" w:rsidP="002827CF">
            <w:pPr>
              <w:jc w:val="center"/>
              <w:rPr>
                <w:rFonts w:ascii="Arial" w:hAnsi="Arial" w:cs="Arial"/>
                <w:sz w:val="20"/>
                <w:szCs w:val="20"/>
              </w:rPr>
            </w:pPr>
            <w:r w:rsidRPr="00502B04">
              <w:rPr>
                <w:rFonts w:ascii="Arial" w:hAnsi="Arial" w:cs="Arial"/>
                <w:sz w:val="20"/>
                <w:szCs w:val="20"/>
              </w:rPr>
              <w:t>Klasa III</w:t>
            </w:r>
          </w:p>
        </w:tc>
      </w:tr>
      <w:tr w:rsidR="00EF63F1" w:rsidRPr="00502B04" w14:paraId="2B679A85" w14:textId="77777777" w:rsidTr="002827CF">
        <w:trPr>
          <w:trHeight w:val="2976"/>
        </w:trPr>
        <w:tc>
          <w:tcPr>
            <w:tcW w:w="777" w:type="pct"/>
            <w:vMerge/>
          </w:tcPr>
          <w:p w14:paraId="01509EDC" w14:textId="77777777" w:rsidR="00EF63F1" w:rsidRPr="002827CF" w:rsidRDefault="00EF63F1" w:rsidP="002827CF">
            <w:pPr>
              <w:rPr>
                <w:rFonts w:ascii="Arial" w:hAnsi="Arial" w:cs="Arial"/>
                <w:sz w:val="20"/>
                <w:szCs w:val="20"/>
              </w:rPr>
            </w:pPr>
          </w:p>
        </w:tc>
        <w:tc>
          <w:tcPr>
            <w:tcW w:w="892" w:type="pct"/>
          </w:tcPr>
          <w:p w14:paraId="0CEB03C4" w14:textId="77777777" w:rsidR="00EF63F1" w:rsidRPr="002827CF" w:rsidRDefault="00502B04" w:rsidP="002827CF">
            <w:pPr>
              <w:spacing w:after="0"/>
              <w:rPr>
                <w:rFonts w:ascii="Arial" w:hAnsi="Arial" w:cs="Arial"/>
                <w:sz w:val="20"/>
                <w:szCs w:val="20"/>
              </w:rPr>
            </w:pPr>
            <w:r w:rsidRPr="002827CF">
              <w:rPr>
                <w:rFonts w:ascii="Arial" w:hAnsi="Arial" w:cs="Arial"/>
                <w:sz w:val="20"/>
                <w:szCs w:val="20"/>
              </w:rPr>
              <w:t xml:space="preserve">16. </w:t>
            </w:r>
            <w:r w:rsidR="00EF63F1" w:rsidRPr="002827CF">
              <w:rPr>
                <w:rFonts w:ascii="Arial" w:hAnsi="Arial" w:cs="Arial"/>
                <w:sz w:val="20"/>
                <w:szCs w:val="20"/>
              </w:rPr>
              <w:t>Układ zamka centralnego – budowa, działanie, typowe schematy połączeń elektrycznych, typowe niesprawności, diagnozowanie usterek i sposoby naprawy</w:t>
            </w:r>
          </w:p>
        </w:tc>
        <w:tc>
          <w:tcPr>
            <w:tcW w:w="302" w:type="pct"/>
            <w:vAlign w:val="center"/>
          </w:tcPr>
          <w:p w14:paraId="2EFC1F44" w14:textId="77777777" w:rsidR="00EF63F1" w:rsidRPr="00502B04" w:rsidRDefault="00EF63F1" w:rsidP="00EF63F1">
            <w:pPr>
              <w:jc w:val="center"/>
              <w:rPr>
                <w:rFonts w:ascii="Arial" w:hAnsi="Arial" w:cs="Arial"/>
                <w:sz w:val="20"/>
                <w:szCs w:val="20"/>
              </w:rPr>
            </w:pPr>
          </w:p>
        </w:tc>
        <w:tc>
          <w:tcPr>
            <w:tcW w:w="1340" w:type="pct"/>
          </w:tcPr>
          <w:p w14:paraId="1948475D"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przyjąć pojazd samochodowy do diagnostyki</w:t>
            </w:r>
            <w:r w:rsidRPr="00502B04">
              <w:rPr>
                <w:rFonts w:ascii="Arial" w:hAnsi="Arial" w:cs="Arial"/>
                <w:color w:val="000000"/>
                <w:lang w:val="pl-PL"/>
              </w:rPr>
              <w:t xml:space="preserve"> u</w:t>
            </w:r>
            <w:r w:rsidRPr="00502B04">
              <w:rPr>
                <w:rFonts w:ascii="Arial" w:hAnsi="Arial" w:cs="Arial"/>
                <w:color w:val="000000"/>
              </w:rPr>
              <w:t>kład</w:t>
            </w:r>
            <w:r w:rsidRPr="00502B04">
              <w:rPr>
                <w:rFonts w:ascii="Arial" w:hAnsi="Arial" w:cs="Arial"/>
                <w:color w:val="000000"/>
                <w:lang w:val="pl-PL"/>
              </w:rPr>
              <w:t>u</w:t>
            </w:r>
            <w:r w:rsidRPr="00502B04">
              <w:rPr>
                <w:rFonts w:ascii="Arial" w:hAnsi="Arial" w:cs="Arial"/>
                <w:color w:val="000000"/>
              </w:rPr>
              <w:t xml:space="preserve"> zamka centralnego,</w:t>
            </w:r>
          </w:p>
          <w:p w14:paraId="04E679D7"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określić czas wykonania diagnostyki,</w:t>
            </w:r>
          </w:p>
          <w:p w14:paraId="18DCEE09"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 xml:space="preserve">szacować koszty diagnostyki </w:t>
            </w:r>
            <w:r w:rsidRPr="00502B04">
              <w:rPr>
                <w:rFonts w:ascii="Arial" w:hAnsi="Arial" w:cs="Arial"/>
                <w:color w:val="000000"/>
                <w:lang w:val="pl-PL"/>
              </w:rPr>
              <w:t>u</w:t>
            </w:r>
            <w:r w:rsidRPr="00502B04">
              <w:rPr>
                <w:rFonts w:ascii="Arial" w:hAnsi="Arial" w:cs="Arial"/>
                <w:color w:val="000000"/>
              </w:rPr>
              <w:t>kład</w:t>
            </w:r>
            <w:r w:rsidRPr="00502B04">
              <w:rPr>
                <w:rFonts w:ascii="Arial" w:hAnsi="Arial" w:cs="Arial"/>
                <w:color w:val="000000"/>
                <w:lang w:val="pl-PL"/>
              </w:rPr>
              <w:t>u</w:t>
            </w:r>
            <w:r w:rsidRPr="00502B04">
              <w:rPr>
                <w:rFonts w:ascii="Arial" w:hAnsi="Arial" w:cs="Arial"/>
                <w:color w:val="000000"/>
              </w:rPr>
              <w:t xml:space="preserve"> zamka centralnego pojazdu samochodowego,</w:t>
            </w:r>
          </w:p>
          <w:p w14:paraId="6EA47E96"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posłużyć się urządzeniami do diagnostyki układu zamka centralnego,</w:t>
            </w:r>
          </w:p>
          <w:p w14:paraId="3799223D"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sporządzić protokół z wykonanych pomiarów,</w:t>
            </w:r>
          </w:p>
          <w:p w14:paraId="08C34306"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interpretuje wyniki wykonanych pomiarów,</w:t>
            </w:r>
          </w:p>
          <w:p w14:paraId="45EEEDE2"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wypełnić kartę pomiarów diagnostycznych,</w:t>
            </w:r>
          </w:p>
          <w:p w14:paraId="7A28D37C"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sporządzić kosztorys diagnostyki układu zamka centralnego pojazdu samochodowego, jego podzespołów i zespołów,</w:t>
            </w:r>
          </w:p>
          <w:p w14:paraId="0B463AD4"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wprowadzić wyniki badań diagnostycznych układu zamka centralnego pojazdu samochodowego do bazy danych serwisowych,</w:t>
            </w:r>
          </w:p>
          <w:p w14:paraId="204B9762"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przekazać klientowi informacje dotyczące wykonanej diagnostyki układu zamka centralnego pojazdu  samochodowego,</w:t>
            </w:r>
          </w:p>
          <w:p w14:paraId="0EFB3F34"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dokumentację wykonanej diagnostyki układu zamka centralnego pojazdu  samochodowego,</w:t>
            </w:r>
          </w:p>
          <w:p w14:paraId="57B474FF"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pojazd samochodowy po wykonanej diagnostyce układu zamka centralnego.</w:t>
            </w:r>
          </w:p>
        </w:tc>
        <w:tc>
          <w:tcPr>
            <w:tcW w:w="1222" w:type="pct"/>
          </w:tcPr>
          <w:p w14:paraId="40F942F0"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zdiagnozować układ zamka centralnego,</w:t>
            </w:r>
          </w:p>
          <w:p w14:paraId="3589C509"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odczytać kody usterek układu zamka centralnego,</w:t>
            </w:r>
          </w:p>
          <w:p w14:paraId="0158A791"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przeprowadzić badania obwodów elektrycznych układu zamka centralnego,</w:t>
            </w:r>
          </w:p>
        </w:tc>
        <w:tc>
          <w:tcPr>
            <w:tcW w:w="467" w:type="pct"/>
            <w:vAlign w:val="center"/>
          </w:tcPr>
          <w:p w14:paraId="4121091E" w14:textId="77777777" w:rsidR="00EF63F1" w:rsidRPr="00502B04" w:rsidRDefault="00EF63F1" w:rsidP="002827CF">
            <w:pPr>
              <w:jc w:val="center"/>
              <w:rPr>
                <w:rFonts w:ascii="Arial" w:hAnsi="Arial" w:cs="Arial"/>
                <w:sz w:val="20"/>
                <w:szCs w:val="20"/>
              </w:rPr>
            </w:pPr>
            <w:r w:rsidRPr="00502B04">
              <w:rPr>
                <w:rFonts w:ascii="Arial" w:hAnsi="Arial" w:cs="Arial"/>
                <w:sz w:val="20"/>
                <w:szCs w:val="20"/>
              </w:rPr>
              <w:t>Klasa III</w:t>
            </w:r>
          </w:p>
        </w:tc>
      </w:tr>
      <w:tr w:rsidR="00EF63F1" w:rsidRPr="00502B04" w14:paraId="3852C606" w14:textId="77777777" w:rsidTr="002827CF">
        <w:trPr>
          <w:trHeight w:val="2395"/>
        </w:trPr>
        <w:tc>
          <w:tcPr>
            <w:tcW w:w="777" w:type="pct"/>
            <w:vMerge/>
          </w:tcPr>
          <w:p w14:paraId="409F9E5B" w14:textId="77777777" w:rsidR="00EF63F1" w:rsidRPr="002827CF" w:rsidRDefault="00EF63F1" w:rsidP="002827CF">
            <w:pPr>
              <w:rPr>
                <w:rFonts w:ascii="Arial" w:hAnsi="Arial" w:cs="Arial"/>
                <w:sz w:val="20"/>
                <w:szCs w:val="20"/>
              </w:rPr>
            </w:pPr>
          </w:p>
        </w:tc>
        <w:tc>
          <w:tcPr>
            <w:tcW w:w="892" w:type="pct"/>
          </w:tcPr>
          <w:p w14:paraId="468AF22F" w14:textId="77777777" w:rsidR="00EF63F1" w:rsidRPr="002827CF" w:rsidRDefault="00502B04" w:rsidP="002827CF">
            <w:pPr>
              <w:spacing w:after="0"/>
              <w:rPr>
                <w:rFonts w:ascii="Arial" w:hAnsi="Arial" w:cs="Arial"/>
                <w:sz w:val="20"/>
                <w:szCs w:val="20"/>
              </w:rPr>
            </w:pPr>
            <w:r w:rsidRPr="002827CF">
              <w:rPr>
                <w:rFonts w:ascii="Arial" w:hAnsi="Arial" w:cs="Arial"/>
                <w:sz w:val="20"/>
                <w:szCs w:val="20"/>
              </w:rPr>
              <w:t xml:space="preserve">17. </w:t>
            </w:r>
            <w:r w:rsidR="00EF63F1" w:rsidRPr="002827CF">
              <w:rPr>
                <w:rFonts w:ascii="Arial" w:hAnsi="Arial" w:cs="Arial"/>
                <w:sz w:val="20"/>
                <w:szCs w:val="20"/>
              </w:rPr>
              <w:t>Układy zabezpieczające przed kradzieżą – budowa, działanie, typowe schematy połączeń elektrycznych, typowe niesprawności, diagnozowanie usterek i sposoby naprawy</w:t>
            </w:r>
          </w:p>
        </w:tc>
        <w:tc>
          <w:tcPr>
            <w:tcW w:w="302" w:type="pct"/>
            <w:vAlign w:val="center"/>
          </w:tcPr>
          <w:p w14:paraId="5B79C8D8" w14:textId="77777777" w:rsidR="00EF63F1" w:rsidRPr="00502B04" w:rsidRDefault="00EF63F1" w:rsidP="00EF63F1">
            <w:pPr>
              <w:jc w:val="center"/>
              <w:rPr>
                <w:rFonts w:ascii="Arial" w:hAnsi="Arial" w:cs="Arial"/>
                <w:sz w:val="20"/>
                <w:szCs w:val="20"/>
              </w:rPr>
            </w:pPr>
          </w:p>
        </w:tc>
        <w:tc>
          <w:tcPr>
            <w:tcW w:w="1340" w:type="pct"/>
          </w:tcPr>
          <w:p w14:paraId="6A1AE327"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przyjąć pojazd samochodowy do diagnostyki</w:t>
            </w:r>
            <w:r w:rsidRPr="00502B04">
              <w:rPr>
                <w:rFonts w:ascii="Arial" w:hAnsi="Arial" w:cs="Arial"/>
                <w:color w:val="000000"/>
                <w:lang w:val="pl-PL"/>
              </w:rPr>
              <w:t xml:space="preserve"> u</w:t>
            </w:r>
            <w:r w:rsidRPr="00502B04">
              <w:rPr>
                <w:rFonts w:ascii="Arial" w:hAnsi="Arial" w:cs="Arial"/>
                <w:color w:val="000000"/>
              </w:rPr>
              <w:t>kład</w:t>
            </w:r>
            <w:r w:rsidRPr="00502B04">
              <w:rPr>
                <w:rFonts w:ascii="Arial" w:hAnsi="Arial" w:cs="Arial"/>
                <w:color w:val="000000"/>
                <w:lang w:val="pl-PL"/>
              </w:rPr>
              <w:t>ów</w:t>
            </w:r>
            <w:r w:rsidRPr="00502B04">
              <w:rPr>
                <w:rFonts w:ascii="Arial" w:hAnsi="Arial" w:cs="Arial"/>
                <w:color w:val="000000"/>
              </w:rPr>
              <w:t xml:space="preserve"> zabezpieczając</w:t>
            </w:r>
            <w:r w:rsidRPr="00502B04">
              <w:rPr>
                <w:rFonts w:ascii="Arial" w:hAnsi="Arial" w:cs="Arial"/>
                <w:color w:val="000000"/>
                <w:lang w:val="pl-PL"/>
              </w:rPr>
              <w:t>ych</w:t>
            </w:r>
            <w:r w:rsidRPr="00502B04">
              <w:rPr>
                <w:rFonts w:ascii="Arial" w:hAnsi="Arial" w:cs="Arial"/>
                <w:color w:val="000000"/>
              </w:rPr>
              <w:t xml:space="preserve"> przed kradzieżą,</w:t>
            </w:r>
          </w:p>
          <w:p w14:paraId="24894375"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określić czas wykonania diagnostyki,</w:t>
            </w:r>
          </w:p>
          <w:p w14:paraId="40EDB5BF"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szacować koszty diagnostyki p</w:t>
            </w:r>
            <w:r w:rsidRPr="00502B04">
              <w:rPr>
                <w:rFonts w:ascii="Arial" w:hAnsi="Arial" w:cs="Arial"/>
                <w:color w:val="000000"/>
                <w:lang w:val="pl-PL"/>
              </w:rPr>
              <w:t xml:space="preserve"> u</w:t>
            </w:r>
            <w:r w:rsidRPr="00502B04">
              <w:rPr>
                <w:rFonts w:ascii="Arial" w:hAnsi="Arial" w:cs="Arial"/>
                <w:color w:val="000000"/>
              </w:rPr>
              <w:t>kład</w:t>
            </w:r>
            <w:r w:rsidRPr="00502B04">
              <w:rPr>
                <w:rFonts w:ascii="Arial" w:hAnsi="Arial" w:cs="Arial"/>
                <w:color w:val="000000"/>
                <w:lang w:val="pl-PL"/>
              </w:rPr>
              <w:t>ów</w:t>
            </w:r>
            <w:r w:rsidRPr="00502B04">
              <w:rPr>
                <w:rFonts w:ascii="Arial" w:hAnsi="Arial" w:cs="Arial"/>
                <w:color w:val="000000"/>
              </w:rPr>
              <w:t xml:space="preserve"> zabezpieczając</w:t>
            </w:r>
            <w:r w:rsidRPr="00502B04">
              <w:rPr>
                <w:rFonts w:ascii="Arial" w:hAnsi="Arial" w:cs="Arial"/>
                <w:color w:val="000000"/>
                <w:lang w:val="pl-PL"/>
              </w:rPr>
              <w:t>ych</w:t>
            </w:r>
            <w:r w:rsidRPr="00502B04">
              <w:rPr>
                <w:rFonts w:ascii="Arial" w:hAnsi="Arial" w:cs="Arial"/>
                <w:color w:val="000000"/>
              </w:rPr>
              <w:t xml:space="preserve"> przed kradzieżą ojazdu samochodowego,</w:t>
            </w:r>
          </w:p>
          <w:p w14:paraId="7A623CD8"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posłużyć się urządzeniami do diagnostyki układów zabezpieczających przed kradzieżą,</w:t>
            </w:r>
          </w:p>
          <w:p w14:paraId="25C53038"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sprawdzić prawidłowość działania układów zabezpieczających przed kradzieżą,</w:t>
            </w:r>
          </w:p>
          <w:p w14:paraId="18D790AA"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sporządzić protokół z wykonanych pomiarów,</w:t>
            </w:r>
          </w:p>
          <w:p w14:paraId="20D585B4"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interpretuje wyniki wykonanych pomiarów,</w:t>
            </w:r>
          </w:p>
          <w:p w14:paraId="3A7709DB"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wypełnić kartę pomiarów diagnostycznych,</w:t>
            </w:r>
          </w:p>
          <w:p w14:paraId="03C1EAA2"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 xml:space="preserve">sporządzić kosztorys diagnostyki układów zabezpieczających przed kradzieżą pojazdu samochodowego, </w:t>
            </w:r>
          </w:p>
          <w:p w14:paraId="4152F4AF"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wprowadzić wyniki badań diagnostycznych do bazy danych serwisowych,</w:t>
            </w:r>
          </w:p>
          <w:p w14:paraId="2681C161"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przekazać klientowi informacje dotyczące wykonanej diagnostyki układów zabezpieczających przed kradzieżą pojazdu  samochodowego,</w:t>
            </w:r>
          </w:p>
          <w:p w14:paraId="5AE47DFA"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dokumentację wykonanej diagnostyki układów zabezpieczających przed kradzieżą pojazdu  samochodowego,</w:t>
            </w:r>
          </w:p>
          <w:p w14:paraId="0AC1D490"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pojazd samochodowy po wykonanej diagnostyce układów zabezpieczających przed kradzieżą.</w:t>
            </w:r>
          </w:p>
        </w:tc>
        <w:tc>
          <w:tcPr>
            <w:tcW w:w="1222" w:type="pct"/>
          </w:tcPr>
          <w:p w14:paraId="49044BA3"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zdiagnozować układy zabezpieczające przed kradzieżą,</w:t>
            </w:r>
          </w:p>
          <w:p w14:paraId="44D69650"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odczytać kody usterek układów zabezpieczających przed kradzieżą,</w:t>
            </w:r>
          </w:p>
          <w:p w14:paraId="77515CB1"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przeprowadzić badania obwodów elektrycznych układów zabezpieczających przed kradzieżą.</w:t>
            </w:r>
          </w:p>
        </w:tc>
        <w:tc>
          <w:tcPr>
            <w:tcW w:w="467" w:type="pct"/>
            <w:vAlign w:val="center"/>
          </w:tcPr>
          <w:p w14:paraId="075DE625" w14:textId="77777777" w:rsidR="00EF63F1" w:rsidRPr="00502B04" w:rsidRDefault="00EF63F1" w:rsidP="002827CF">
            <w:pPr>
              <w:jc w:val="center"/>
              <w:rPr>
                <w:rFonts w:ascii="Arial" w:hAnsi="Arial" w:cs="Arial"/>
                <w:sz w:val="20"/>
                <w:szCs w:val="20"/>
              </w:rPr>
            </w:pPr>
            <w:r w:rsidRPr="00502B04">
              <w:rPr>
                <w:rFonts w:ascii="Arial" w:hAnsi="Arial" w:cs="Arial"/>
                <w:sz w:val="20"/>
                <w:szCs w:val="20"/>
              </w:rPr>
              <w:t>Klasa III</w:t>
            </w:r>
          </w:p>
        </w:tc>
      </w:tr>
      <w:tr w:rsidR="00EF63F1" w:rsidRPr="00502B04" w14:paraId="0BD6F48B" w14:textId="77777777" w:rsidTr="002827CF">
        <w:trPr>
          <w:trHeight w:val="1827"/>
        </w:trPr>
        <w:tc>
          <w:tcPr>
            <w:tcW w:w="777" w:type="pct"/>
            <w:vMerge/>
          </w:tcPr>
          <w:p w14:paraId="5A83B0F1" w14:textId="77777777" w:rsidR="00EF63F1" w:rsidRPr="002827CF" w:rsidRDefault="00EF63F1" w:rsidP="002827CF">
            <w:pPr>
              <w:rPr>
                <w:rFonts w:ascii="Arial" w:hAnsi="Arial" w:cs="Arial"/>
                <w:sz w:val="20"/>
                <w:szCs w:val="20"/>
              </w:rPr>
            </w:pPr>
          </w:p>
        </w:tc>
        <w:tc>
          <w:tcPr>
            <w:tcW w:w="892" w:type="pct"/>
          </w:tcPr>
          <w:p w14:paraId="0927E273" w14:textId="77777777" w:rsidR="00EF63F1" w:rsidRPr="002827CF" w:rsidRDefault="00502B04" w:rsidP="002827CF">
            <w:pPr>
              <w:spacing w:before="40" w:after="0"/>
              <w:rPr>
                <w:rFonts w:ascii="Arial" w:hAnsi="Arial" w:cs="Arial"/>
                <w:sz w:val="20"/>
                <w:szCs w:val="20"/>
              </w:rPr>
            </w:pPr>
            <w:r w:rsidRPr="002827CF">
              <w:rPr>
                <w:rFonts w:ascii="Arial" w:hAnsi="Arial" w:cs="Arial"/>
                <w:sz w:val="20"/>
                <w:szCs w:val="20"/>
              </w:rPr>
              <w:t xml:space="preserve">18. </w:t>
            </w:r>
            <w:r w:rsidR="00EF63F1" w:rsidRPr="002827CF">
              <w:rPr>
                <w:rFonts w:ascii="Arial" w:hAnsi="Arial" w:cs="Arial"/>
                <w:sz w:val="20"/>
                <w:szCs w:val="20"/>
              </w:rPr>
              <w:t>Układ klimatyzacji – budowa, działanie, typowe schematy połączeń elektrycznych, typowe niesprawności, diagnozowanie usterek i sposoby naprawy</w:t>
            </w:r>
          </w:p>
        </w:tc>
        <w:tc>
          <w:tcPr>
            <w:tcW w:w="302" w:type="pct"/>
            <w:vAlign w:val="center"/>
          </w:tcPr>
          <w:p w14:paraId="5A270189" w14:textId="77777777" w:rsidR="00EF63F1" w:rsidRPr="00502B04" w:rsidRDefault="00EF63F1" w:rsidP="00EF63F1">
            <w:pPr>
              <w:jc w:val="center"/>
              <w:rPr>
                <w:rFonts w:ascii="Arial" w:hAnsi="Arial" w:cs="Arial"/>
                <w:sz w:val="20"/>
                <w:szCs w:val="20"/>
              </w:rPr>
            </w:pPr>
          </w:p>
        </w:tc>
        <w:tc>
          <w:tcPr>
            <w:tcW w:w="1340" w:type="pct"/>
          </w:tcPr>
          <w:p w14:paraId="2572C19C"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przyjąć pojazd samochodowy do diagnostyki</w:t>
            </w:r>
            <w:r w:rsidRPr="00502B04">
              <w:rPr>
                <w:rFonts w:ascii="Arial" w:hAnsi="Arial" w:cs="Arial"/>
                <w:color w:val="000000"/>
                <w:lang w:val="pl-PL"/>
              </w:rPr>
              <w:t xml:space="preserve"> </w:t>
            </w:r>
            <w:r w:rsidRPr="00502B04">
              <w:rPr>
                <w:rFonts w:ascii="Arial" w:hAnsi="Arial" w:cs="Arial"/>
                <w:color w:val="000000"/>
              </w:rPr>
              <w:t>klimatyzacji,</w:t>
            </w:r>
          </w:p>
          <w:p w14:paraId="3E7A332C"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określić czas wykonania diagnostyki</w:t>
            </w:r>
            <w:r w:rsidRPr="00502B04">
              <w:rPr>
                <w:rFonts w:ascii="Arial" w:hAnsi="Arial" w:cs="Arial"/>
                <w:color w:val="000000"/>
                <w:lang w:val="pl-PL"/>
              </w:rPr>
              <w:t xml:space="preserve"> </w:t>
            </w:r>
            <w:r w:rsidRPr="00502B04">
              <w:rPr>
                <w:rFonts w:ascii="Arial" w:hAnsi="Arial" w:cs="Arial"/>
                <w:color w:val="000000"/>
              </w:rPr>
              <w:t>klimatyzacji,</w:t>
            </w:r>
          </w:p>
          <w:p w14:paraId="7109ECFB"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szacować koszty diagnostyki klimatyzacji pojazdu samochodowego,</w:t>
            </w:r>
          </w:p>
          <w:p w14:paraId="24D55CC2"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posłużyć się urządzeniami do diagnostyki klimatyzacji,</w:t>
            </w:r>
          </w:p>
          <w:p w14:paraId="285456D2"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sprawdzić działanie klimatyzacji,</w:t>
            </w:r>
          </w:p>
          <w:p w14:paraId="46936FAF"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dokonać wymiany filtra kabinowego,</w:t>
            </w:r>
          </w:p>
          <w:p w14:paraId="21306BA9"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sprawdzić prawidłowość działania układu klimatyzacji,</w:t>
            </w:r>
          </w:p>
          <w:p w14:paraId="599EF920"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sporządzić protokół z wykonanych pomiarów,</w:t>
            </w:r>
          </w:p>
          <w:p w14:paraId="42C82C72"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interpretuje wyniki wykonanych pomiarów,</w:t>
            </w:r>
          </w:p>
          <w:p w14:paraId="145DF9DE"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wypełnić kartę pomiarów diagnostycznych,</w:t>
            </w:r>
          </w:p>
          <w:p w14:paraId="74477510"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sporządzić kosztorys diagnostyki klimatyzacji pojazdu samochodowego, jego podzespołów i zespołów,</w:t>
            </w:r>
          </w:p>
          <w:p w14:paraId="7462E896"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wprowadzić wyniki badań diagnostycznych pojazdu samochodowego do bazy danych serwisowych,</w:t>
            </w:r>
          </w:p>
          <w:p w14:paraId="1181B36A"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przekazać klientowi informacje dotyczące wykonanej diagnostyki klimatyzacji pojazdu  samochodowego,</w:t>
            </w:r>
          </w:p>
          <w:p w14:paraId="37CC92CB"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dokumentację wykonanej diagnostyki klimatyzacji pojazdu  samochodowego,</w:t>
            </w:r>
          </w:p>
          <w:p w14:paraId="3E2852CF"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pojazd samochodowy po wykonanej diagnostyce klimatyzacji.</w:t>
            </w:r>
          </w:p>
        </w:tc>
        <w:tc>
          <w:tcPr>
            <w:tcW w:w="1222" w:type="pct"/>
          </w:tcPr>
          <w:p w14:paraId="2BFD999B"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zdiagnozować układ klimatyzacji,</w:t>
            </w:r>
          </w:p>
          <w:p w14:paraId="3AFA90F2"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odczytać kody usterek klimatyzacji,</w:t>
            </w:r>
          </w:p>
          <w:p w14:paraId="39977240"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przeprowadzić badania obwodów elektrycznych klimatyzacji,</w:t>
            </w:r>
          </w:p>
          <w:p w14:paraId="0206CF08"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zdiagnozować ciśnienie czynnika w układzie klimatyzacji.</w:t>
            </w:r>
          </w:p>
        </w:tc>
        <w:tc>
          <w:tcPr>
            <w:tcW w:w="467" w:type="pct"/>
            <w:vAlign w:val="center"/>
          </w:tcPr>
          <w:p w14:paraId="5A4107D9" w14:textId="77777777" w:rsidR="00EF63F1" w:rsidRPr="00502B04" w:rsidRDefault="00EF63F1" w:rsidP="002827CF">
            <w:pPr>
              <w:jc w:val="center"/>
              <w:rPr>
                <w:rFonts w:ascii="Arial" w:hAnsi="Arial" w:cs="Arial"/>
                <w:sz w:val="20"/>
                <w:szCs w:val="20"/>
              </w:rPr>
            </w:pPr>
            <w:r w:rsidRPr="00502B04">
              <w:rPr>
                <w:rFonts w:ascii="Arial" w:hAnsi="Arial" w:cs="Arial"/>
                <w:sz w:val="20"/>
                <w:szCs w:val="20"/>
              </w:rPr>
              <w:t>Klasa III</w:t>
            </w:r>
          </w:p>
        </w:tc>
      </w:tr>
      <w:tr w:rsidR="00EF63F1" w:rsidRPr="00502B04" w14:paraId="6B2061F4" w14:textId="77777777" w:rsidTr="002827CF">
        <w:trPr>
          <w:trHeight w:val="2976"/>
        </w:trPr>
        <w:tc>
          <w:tcPr>
            <w:tcW w:w="777" w:type="pct"/>
            <w:vMerge/>
          </w:tcPr>
          <w:p w14:paraId="50702168" w14:textId="77777777" w:rsidR="00EF63F1" w:rsidRPr="002827CF" w:rsidRDefault="00EF63F1" w:rsidP="002827CF">
            <w:pPr>
              <w:rPr>
                <w:rFonts w:ascii="Arial" w:hAnsi="Arial" w:cs="Arial"/>
                <w:sz w:val="20"/>
                <w:szCs w:val="20"/>
              </w:rPr>
            </w:pPr>
          </w:p>
        </w:tc>
        <w:tc>
          <w:tcPr>
            <w:tcW w:w="892" w:type="pct"/>
          </w:tcPr>
          <w:p w14:paraId="78BE735C" w14:textId="77777777" w:rsidR="00EF63F1" w:rsidRPr="002827CF" w:rsidRDefault="00502B04" w:rsidP="002827CF">
            <w:pPr>
              <w:rPr>
                <w:rFonts w:ascii="Arial" w:hAnsi="Arial" w:cs="Arial"/>
                <w:sz w:val="20"/>
                <w:szCs w:val="20"/>
              </w:rPr>
            </w:pPr>
            <w:r w:rsidRPr="002827CF">
              <w:rPr>
                <w:rFonts w:ascii="Arial" w:hAnsi="Arial" w:cs="Arial"/>
                <w:sz w:val="20"/>
                <w:szCs w:val="20"/>
              </w:rPr>
              <w:t xml:space="preserve">19. </w:t>
            </w:r>
            <w:r w:rsidR="00EF63F1" w:rsidRPr="002827CF">
              <w:rPr>
                <w:rFonts w:ascii="Arial" w:hAnsi="Arial" w:cs="Arial"/>
                <w:sz w:val="20"/>
                <w:szCs w:val="20"/>
              </w:rPr>
              <w:t>Urządzenia zwiększające komfort jazdy (np. sterowane elektrycznie lusterka, siedzenia, szyby drzwi) – budowa, działanie, typowe schematy połączeń elektrycznych, typowe niesprawności, diagnozowanie usterek i sposoby naprawy</w:t>
            </w:r>
          </w:p>
        </w:tc>
        <w:tc>
          <w:tcPr>
            <w:tcW w:w="302" w:type="pct"/>
            <w:vAlign w:val="center"/>
          </w:tcPr>
          <w:p w14:paraId="3D5C95CB" w14:textId="77777777" w:rsidR="00EF63F1" w:rsidRPr="00502B04" w:rsidRDefault="00EF63F1" w:rsidP="00EF63F1">
            <w:pPr>
              <w:jc w:val="center"/>
              <w:rPr>
                <w:rFonts w:ascii="Arial" w:hAnsi="Arial" w:cs="Arial"/>
                <w:sz w:val="20"/>
                <w:szCs w:val="20"/>
              </w:rPr>
            </w:pPr>
          </w:p>
        </w:tc>
        <w:tc>
          <w:tcPr>
            <w:tcW w:w="1340" w:type="pct"/>
          </w:tcPr>
          <w:p w14:paraId="23EB72E0"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przyjąć pojazd samochodowy do diagnostyki</w:t>
            </w:r>
            <w:r w:rsidRPr="00502B04">
              <w:rPr>
                <w:rFonts w:ascii="Arial" w:hAnsi="Arial" w:cs="Arial"/>
                <w:color w:val="000000"/>
                <w:lang w:val="pl-PL"/>
              </w:rPr>
              <w:t xml:space="preserve"> u</w:t>
            </w:r>
            <w:r w:rsidRPr="00502B04">
              <w:rPr>
                <w:rFonts w:ascii="Arial" w:hAnsi="Arial" w:cs="Arial"/>
                <w:color w:val="000000"/>
              </w:rPr>
              <w:t>rządze</w:t>
            </w:r>
            <w:r w:rsidRPr="00502B04">
              <w:rPr>
                <w:rFonts w:ascii="Arial" w:hAnsi="Arial" w:cs="Arial"/>
                <w:color w:val="000000"/>
                <w:lang w:val="pl-PL"/>
              </w:rPr>
              <w:t>ń</w:t>
            </w:r>
            <w:r w:rsidRPr="00502B04">
              <w:rPr>
                <w:rFonts w:ascii="Arial" w:hAnsi="Arial" w:cs="Arial"/>
                <w:color w:val="000000"/>
              </w:rPr>
              <w:t xml:space="preserve"> zwiększając</w:t>
            </w:r>
            <w:r w:rsidRPr="00502B04">
              <w:rPr>
                <w:rFonts w:ascii="Arial" w:hAnsi="Arial" w:cs="Arial"/>
                <w:color w:val="000000"/>
                <w:lang w:val="pl-PL"/>
              </w:rPr>
              <w:t>ych</w:t>
            </w:r>
            <w:r w:rsidRPr="00502B04">
              <w:rPr>
                <w:rFonts w:ascii="Arial" w:hAnsi="Arial" w:cs="Arial"/>
                <w:color w:val="000000"/>
              </w:rPr>
              <w:t xml:space="preserve"> komfort jazdy,</w:t>
            </w:r>
          </w:p>
          <w:p w14:paraId="1AA2C4F5"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określić czas wykonania diagnostyki,</w:t>
            </w:r>
          </w:p>
          <w:p w14:paraId="716AACB7"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 xml:space="preserve">szacować koszty diagnostyki </w:t>
            </w:r>
            <w:r w:rsidRPr="00502B04">
              <w:rPr>
                <w:rFonts w:ascii="Arial" w:hAnsi="Arial" w:cs="Arial"/>
                <w:color w:val="000000"/>
                <w:lang w:val="pl-PL"/>
              </w:rPr>
              <w:t>u</w:t>
            </w:r>
            <w:r w:rsidRPr="00502B04">
              <w:rPr>
                <w:rFonts w:ascii="Arial" w:hAnsi="Arial" w:cs="Arial"/>
                <w:color w:val="000000"/>
              </w:rPr>
              <w:t>rządze</w:t>
            </w:r>
            <w:r w:rsidRPr="00502B04">
              <w:rPr>
                <w:rFonts w:ascii="Arial" w:hAnsi="Arial" w:cs="Arial"/>
                <w:color w:val="000000"/>
                <w:lang w:val="pl-PL"/>
              </w:rPr>
              <w:t>ń</w:t>
            </w:r>
            <w:r w:rsidRPr="00502B04">
              <w:rPr>
                <w:rFonts w:ascii="Arial" w:hAnsi="Arial" w:cs="Arial"/>
                <w:color w:val="000000"/>
              </w:rPr>
              <w:t xml:space="preserve"> zwiększając</w:t>
            </w:r>
            <w:r w:rsidRPr="00502B04">
              <w:rPr>
                <w:rFonts w:ascii="Arial" w:hAnsi="Arial" w:cs="Arial"/>
                <w:color w:val="000000"/>
                <w:lang w:val="pl-PL"/>
              </w:rPr>
              <w:t>ych</w:t>
            </w:r>
            <w:r w:rsidRPr="00502B04">
              <w:rPr>
                <w:rFonts w:ascii="Arial" w:hAnsi="Arial" w:cs="Arial"/>
                <w:color w:val="000000"/>
              </w:rPr>
              <w:t xml:space="preserve"> komfort jazdy pojazdu samochodowego,</w:t>
            </w:r>
          </w:p>
          <w:p w14:paraId="2470CDC9"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posłużyć się urządzeniami do diagnostyki urządzeń zwiększających komfort jazdy,</w:t>
            </w:r>
          </w:p>
          <w:p w14:paraId="169361AD"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sprawdzić działanie urządzeń zwiększających komfort jazdy,</w:t>
            </w:r>
          </w:p>
          <w:p w14:paraId="2F16F288"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sprawdzić prawidłowość działanie urządzeń zwiększających komfort jazdy,</w:t>
            </w:r>
          </w:p>
          <w:p w14:paraId="1E63063A"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sporządzić protokół z wykonanych pomiarów,</w:t>
            </w:r>
          </w:p>
          <w:p w14:paraId="57F2A919"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interpretować wyniki wykonanych pomiarów,</w:t>
            </w:r>
          </w:p>
          <w:p w14:paraId="134E0F9B"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wypełnić kartę pomiarów diagnostycznych,</w:t>
            </w:r>
          </w:p>
          <w:p w14:paraId="34B979E3"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sporządzić kosztorys diagnostyki urządzeń zwiększających komfort jazdy pojazdu samochodowego, jego podzespołów i zespołów,</w:t>
            </w:r>
          </w:p>
          <w:p w14:paraId="4A85C55E"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wprowadzić wyniki badań diagnostycznych pojazdu samochodowego do bazy danych serwisowych,</w:t>
            </w:r>
          </w:p>
          <w:p w14:paraId="08F18111"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przekazać klientowi informacje dotyczące wykonanej diagnostyki urządzeń zwiększających komfort jazdy pojazdu  samochodowego,</w:t>
            </w:r>
          </w:p>
          <w:p w14:paraId="33F11B74"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dokumentację wykonanej diagnostyki urządzeń zwiększających komfort jazdy pojazdu  samochodowego,</w:t>
            </w:r>
          </w:p>
          <w:p w14:paraId="43B70669"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pojazd samochodowy po wykonanej diagnostyce urządzeń zwiększających komfort jazdy.</w:t>
            </w:r>
          </w:p>
        </w:tc>
        <w:tc>
          <w:tcPr>
            <w:tcW w:w="1222" w:type="pct"/>
          </w:tcPr>
          <w:p w14:paraId="5F7DB8BE"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zdiagnozować urządzenia zwiększające komfort jazdy,</w:t>
            </w:r>
          </w:p>
          <w:p w14:paraId="75253F9D"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odczytać kody usterek urządzeń zwiększających komfort jazdy,</w:t>
            </w:r>
          </w:p>
          <w:p w14:paraId="31066E23"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przeprowadzić badania obwodów elektrycznych urządzeń zwiększających komfort jazdy.</w:t>
            </w:r>
          </w:p>
        </w:tc>
        <w:tc>
          <w:tcPr>
            <w:tcW w:w="467" w:type="pct"/>
            <w:vAlign w:val="center"/>
          </w:tcPr>
          <w:p w14:paraId="5EBBF12E" w14:textId="77777777" w:rsidR="00EF63F1" w:rsidRPr="00502B04" w:rsidRDefault="00EF63F1" w:rsidP="002827CF">
            <w:pPr>
              <w:jc w:val="center"/>
              <w:rPr>
                <w:rFonts w:ascii="Arial" w:hAnsi="Arial" w:cs="Arial"/>
                <w:sz w:val="20"/>
                <w:szCs w:val="20"/>
              </w:rPr>
            </w:pPr>
            <w:r w:rsidRPr="00502B04">
              <w:rPr>
                <w:rFonts w:ascii="Arial" w:hAnsi="Arial" w:cs="Arial"/>
                <w:sz w:val="20"/>
                <w:szCs w:val="20"/>
              </w:rPr>
              <w:t>Klasa III</w:t>
            </w:r>
          </w:p>
        </w:tc>
      </w:tr>
      <w:tr w:rsidR="00EF63F1" w:rsidRPr="00502B04" w14:paraId="6F06C0EB" w14:textId="77777777" w:rsidTr="002827CF">
        <w:trPr>
          <w:trHeight w:val="1133"/>
        </w:trPr>
        <w:tc>
          <w:tcPr>
            <w:tcW w:w="777" w:type="pct"/>
            <w:vMerge/>
          </w:tcPr>
          <w:p w14:paraId="545AAB3A" w14:textId="77777777" w:rsidR="00EF63F1" w:rsidRPr="002827CF" w:rsidRDefault="00EF63F1" w:rsidP="002827CF">
            <w:pPr>
              <w:rPr>
                <w:rFonts w:ascii="Arial" w:hAnsi="Arial" w:cs="Arial"/>
                <w:sz w:val="20"/>
                <w:szCs w:val="20"/>
              </w:rPr>
            </w:pPr>
          </w:p>
        </w:tc>
        <w:tc>
          <w:tcPr>
            <w:tcW w:w="892" w:type="pct"/>
          </w:tcPr>
          <w:p w14:paraId="3567A4F7" w14:textId="77777777" w:rsidR="00EF63F1" w:rsidRPr="002827CF" w:rsidRDefault="00502B04" w:rsidP="002827CF">
            <w:pPr>
              <w:spacing w:before="40" w:after="0"/>
              <w:rPr>
                <w:rFonts w:ascii="Arial" w:hAnsi="Arial" w:cs="Arial"/>
                <w:sz w:val="20"/>
                <w:szCs w:val="20"/>
              </w:rPr>
            </w:pPr>
            <w:r w:rsidRPr="002827CF">
              <w:rPr>
                <w:rFonts w:ascii="Arial" w:hAnsi="Arial" w:cs="Arial"/>
                <w:sz w:val="20"/>
                <w:szCs w:val="20"/>
              </w:rPr>
              <w:t xml:space="preserve">20. </w:t>
            </w:r>
            <w:r w:rsidR="00EF63F1" w:rsidRPr="002827CF">
              <w:rPr>
                <w:rFonts w:ascii="Arial" w:hAnsi="Arial" w:cs="Arial"/>
                <w:sz w:val="20"/>
                <w:szCs w:val="20"/>
              </w:rPr>
              <w:t>Systemy transmisji danych w pojazdach samochodowych – budowa, działanie, typowe schematy połączeń elektrycznych, typowe niesprawności, diagnozowanie usterek</w:t>
            </w:r>
          </w:p>
        </w:tc>
        <w:tc>
          <w:tcPr>
            <w:tcW w:w="302" w:type="pct"/>
            <w:vAlign w:val="center"/>
          </w:tcPr>
          <w:p w14:paraId="643069DA" w14:textId="77777777" w:rsidR="00EF63F1" w:rsidRPr="00502B04" w:rsidRDefault="00EF63F1" w:rsidP="00EF63F1">
            <w:pPr>
              <w:jc w:val="center"/>
              <w:rPr>
                <w:rFonts w:ascii="Arial" w:hAnsi="Arial" w:cs="Arial"/>
                <w:sz w:val="20"/>
                <w:szCs w:val="20"/>
              </w:rPr>
            </w:pPr>
          </w:p>
        </w:tc>
        <w:tc>
          <w:tcPr>
            <w:tcW w:w="1340" w:type="pct"/>
          </w:tcPr>
          <w:p w14:paraId="3059AD08"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przyjąć pojazd samochodowy do diagnostyki</w:t>
            </w:r>
            <w:r w:rsidRPr="00502B04">
              <w:rPr>
                <w:rFonts w:ascii="Arial" w:hAnsi="Arial" w:cs="Arial"/>
                <w:color w:val="000000"/>
                <w:lang w:val="pl-PL"/>
              </w:rPr>
              <w:t xml:space="preserve"> s</w:t>
            </w:r>
            <w:r w:rsidRPr="00502B04">
              <w:rPr>
                <w:rFonts w:ascii="Arial" w:hAnsi="Arial" w:cs="Arial"/>
                <w:color w:val="000000"/>
              </w:rPr>
              <w:t>ystem</w:t>
            </w:r>
            <w:r w:rsidRPr="00502B04">
              <w:rPr>
                <w:rFonts w:ascii="Arial" w:hAnsi="Arial" w:cs="Arial"/>
                <w:color w:val="000000"/>
                <w:lang w:val="pl-PL"/>
              </w:rPr>
              <w:t>u</w:t>
            </w:r>
            <w:r w:rsidRPr="00502B04">
              <w:rPr>
                <w:rFonts w:ascii="Arial" w:hAnsi="Arial" w:cs="Arial"/>
                <w:color w:val="000000"/>
              </w:rPr>
              <w:t xml:space="preserve"> transmisji danych,</w:t>
            </w:r>
          </w:p>
          <w:p w14:paraId="7B4FE7C4"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określić czas wykonania diagnostyki,</w:t>
            </w:r>
          </w:p>
          <w:p w14:paraId="437B3E91"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 xml:space="preserve">szacować koszty diagnostyki </w:t>
            </w:r>
            <w:r w:rsidRPr="00502B04">
              <w:rPr>
                <w:rFonts w:ascii="Arial" w:hAnsi="Arial" w:cs="Arial"/>
                <w:color w:val="000000"/>
                <w:lang w:val="pl-PL"/>
              </w:rPr>
              <w:t>s</w:t>
            </w:r>
            <w:r w:rsidRPr="00502B04">
              <w:rPr>
                <w:rFonts w:ascii="Arial" w:hAnsi="Arial" w:cs="Arial"/>
                <w:color w:val="000000"/>
              </w:rPr>
              <w:t>ystem</w:t>
            </w:r>
            <w:r w:rsidRPr="00502B04">
              <w:rPr>
                <w:rFonts w:ascii="Arial" w:hAnsi="Arial" w:cs="Arial"/>
                <w:color w:val="000000"/>
                <w:lang w:val="pl-PL"/>
              </w:rPr>
              <w:t>u</w:t>
            </w:r>
            <w:r w:rsidRPr="00502B04">
              <w:rPr>
                <w:rFonts w:ascii="Arial" w:hAnsi="Arial" w:cs="Arial"/>
                <w:color w:val="000000"/>
              </w:rPr>
              <w:t xml:space="preserve"> transmisji danych pojazdu samochodowego,</w:t>
            </w:r>
          </w:p>
          <w:p w14:paraId="6A1C1DF6"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posłużyć się urządzeniami do diagnostyki systemu transmisji danych,</w:t>
            </w:r>
          </w:p>
          <w:p w14:paraId="53B645AD"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sprawdzić działanie systemu transmisji danych,</w:t>
            </w:r>
          </w:p>
          <w:p w14:paraId="129BD97D"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posłużyć się urządzeniami do obsługi systemu transmisji danych,</w:t>
            </w:r>
          </w:p>
          <w:p w14:paraId="7FF34980"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sporządzić protokół z wykonanych pomiarów,</w:t>
            </w:r>
          </w:p>
          <w:p w14:paraId="3357C370"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interpretuje wyniki wykonanych pomiarów,</w:t>
            </w:r>
          </w:p>
          <w:p w14:paraId="48F176FB"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wypełnić kartę pomiarów diagnostycznych,</w:t>
            </w:r>
          </w:p>
          <w:p w14:paraId="726E461C"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sporządzić kosztorys diagnostyki systemu transmisji danych pojazdu samochodowego, jego podzespołów i zespołów,</w:t>
            </w:r>
          </w:p>
          <w:p w14:paraId="0B849297"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wprowadzić wyniki badań diagnostycznych pojazdu samochodowego do bazy danych serwisowych,</w:t>
            </w:r>
          </w:p>
          <w:p w14:paraId="77F86C6A"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przekazać klientowi informacje dotyczące wykonanej diagnostyki systemu transmisji danych pojazdu  samochodowego,</w:t>
            </w:r>
          </w:p>
          <w:p w14:paraId="10641C3E"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dokumentację wykonanej diagnostyki systemu transmisji danych pojazdu  samochodowego,</w:t>
            </w:r>
          </w:p>
          <w:p w14:paraId="6B9C2234"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pojazd samochodowy po wykonanej diagnostyce systemu transmisji danych.</w:t>
            </w:r>
          </w:p>
        </w:tc>
        <w:tc>
          <w:tcPr>
            <w:tcW w:w="1222" w:type="pct"/>
          </w:tcPr>
          <w:p w14:paraId="5FD9211F"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zdiagnozować system transmisji danych,</w:t>
            </w:r>
          </w:p>
          <w:p w14:paraId="27D88266"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odczytać kody usterek systemu transmisji danych,</w:t>
            </w:r>
          </w:p>
          <w:p w14:paraId="380F3841"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przeprowadzić badania systemu transmisji danych,</w:t>
            </w:r>
          </w:p>
          <w:p w14:paraId="3AEDEE1B" w14:textId="77777777" w:rsidR="00EF63F1" w:rsidRPr="00502B04" w:rsidRDefault="00EF63F1" w:rsidP="00EF63F1">
            <w:pPr>
              <w:suppressAutoHyphens/>
              <w:autoSpaceDN w:val="0"/>
              <w:spacing w:after="0" w:line="240" w:lineRule="auto"/>
              <w:contextualSpacing/>
              <w:textAlignment w:val="baseline"/>
              <w:rPr>
                <w:rFonts w:ascii="Arial" w:hAnsi="Arial" w:cs="Arial"/>
                <w:color w:val="000000"/>
                <w:sz w:val="20"/>
                <w:szCs w:val="20"/>
              </w:rPr>
            </w:pPr>
          </w:p>
        </w:tc>
        <w:tc>
          <w:tcPr>
            <w:tcW w:w="467" w:type="pct"/>
            <w:vAlign w:val="center"/>
          </w:tcPr>
          <w:p w14:paraId="54D44924" w14:textId="77777777" w:rsidR="00EF63F1" w:rsidRPr="00502B04" w:rsidRDefault="00EF63F1" w:rsidP="002827CF">
            <w:pPr>
              <w:jc w:val="center"/>
              <w:rPr>
                <w:rFonts w:ascii="Arial" w:hAnsi="Arial" w:cs="Arial"/>
                <w:sz w:val="20"/>
                <w:szCs w:val="20"/>
              </w:rPr>
            </w:pPr>
            <w:r w:rsidRPr="00502B04">
              <w:rPr>
                <w:rFonts w:ascii="Arial" w:hAnsi="Arial" w:cs="Arial"/>
                <w:sz w:val="20"/>
                <w:szCs w:val="20"/>
              </w:rPr>
              <w:t>Klasa III</w:t>
            </w:r>
          </w:p>
        </w:tc>
      </w:tr>
      <w:tr w:rsidR="00EF63F1" w:rsidRPr="00502B04" w14:paraId="34238CE4" w14:textId="77777777" w:rsidTr="002827CF">
        <w:trPr>
          <w:trHeight w:val="1828"/>
        </w:trPr>
        <w:tc>
          <w:tcPr>
            <w:tcW w:w="777" w:type="pct"/>
            <w:vMerge/>
          </w:tcPr>
          <w:p w14:paraId="7123E537" w14:textId="77777777" w:rsidR="00EF63F1" w:rsidRPr="002827CF" w:rsidRDefault="00EF63F1" w:rsidP="002827CF">
            <w:pPr>
              <w:rPr>
                <w:rFonts w:ascii="Arial" w:hAnsi="Arial" w:cs="Arial"/>
                <w:sz w:val="20"/>
                <w:szCs w:val="20"/>
              </w:rPr>
            </w:pPr>
          </w:p>
        </w:tc>
        <w:tc>
          <w:tcPr>
            <w:tcW w:w="892" w:type="pct"/>
          </w:tcPr>
          <w:p w14:paraId="091D53EA" w14:textId="77777777" w:rsidR="00EF63F1" w:rsidRPr="002827CF" w:rsidRDefault="00502B04" w:rsidP="002827CF">
            <w:pPr>
              <w:spacing w:after="0"/>
              <w:rPr>
                <w:rFonts w:ascii="Arial" w:hAnsi="Arial" w:cs="Arial"/>
                <w:sz w:val="20"/>
                <w:szCs w:val="20"/>
              </w:rPr>
            </w:pPr>
            <w:r w:rsidRPr="002827CF">
              <w:rPr>
                <w:rFonts w:ascii="Arial" w:hAnsi="Arial" w:cs="Arial"/>
                <w:sz w:val="20"/>
                <w:szCs w:val="20"/>
              </w:rPr>
              <w:t xml:space="preserve">21. </w:t>
            </w:r>
            <w:r w:rsidR="00EF63F1" w:rsidRPr="002827CF">
              <w:rPr>
                <w:rFonts w:ascii="Arial" w:hAnsi="Arial" w:cs="Arial"/>
                <w:sz w:val="20"/>
                <w:szCs w:val="20"/>
              </w:rPr>
              <w:t>Zintegrowane układy informacyjne kierowcy –   budowa, działanie, typowe schematy połączeń elektrycznych, typowe niesprawności, diagnozowanie usterek i sposoby naprawy</w:t>
            </w:r>
          </w:p>
        </w:tc>
        <w:tc>
          <w:tcPr>
            <w:tcW w:w="302" w:type="pct"/>
            <w:vAlign w:val="center"/>
          </w:tcPr>
          <w:p w14:paraId="4528DEE5" w14:textId="77777777" w:rsidR="00EF63F1" w:rsidRPr="00502B04" w:rsidRDefault="00EF63F1" w:rsidP="00EF63F1">
            <w:pPr>
              <w:jc w:val="center"/>
              <w:rPr>
                <w:rFonts w:ascii="Arial" w:hAnsi="Arial" w:cs="Arial"/>
                <w:sz w:val="20"/>
                <w:szCs w:val="20"/>
              </w:rPr>
            </w:pPr>
          </w:p>
        </w:tc>
        <w:tc>
          <w:tcPr>
            <w:tcW w:w="1340" w:type="pct"/>
          </w:tcPr>
          <w:p w14:paraId="4BFBDB72"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przyjąć pojazd samochodowy do diagnostyki</w:t>
            </w:r>
            <w:r w:rsidRPr="00502B04">
              <w:rPr>
                <w:rFonts w:ascii="Arial" w:hAnsi="Arial" w:cs="Arial"/>
                <w:color w:val="000000"/>
                <w:lang w:val="pl-PL"/>
              </w:rPr>
              <w:t xml:space="preserve"> z</w:t>
            </w:r>
            <w:r w:rsidRPr="00502B04">
              <w:rPr>
                <w:rFonts w:ascii="Arial" w:hAnsi="Arial" w:cs="Arial"/>
                <w:color w:val="000000"/>
              </w:rPr>
              <w:t>integrowan</w:t>
            </w:r>
            <w:r w:rsidRPr="00502B04">
              <w:rPr>
                <w:rFonts w:ascii="Arial" w:hAnsi="Arial" w:cs="Arial"/>
                <w:color w:val="000000"/>
                <w:lang w:val="pl-PL"/>
              </w:rPr>
              <w:t>ych</w:t>
            </w:r>
            <w:r w:rsidRPr="00502B04">
              <w:rPr>
                <w:rFonts w:ascii="Arial" w:hAnsi="Arial" w:cs="Arial"/>
                <w:color w:val="000000"/>
              </w:rPr>
              <w:t xml:space="preserve"> układ</w:t>
            </w:r>
            <w:r w:rsidRPr="00502B04">
              <w:rPr>
                <w:rFonts w:ascii="Arial" w:hAnsi="Arial" w:cs="Arial"/>
                <w:color w:val="000000"/>
                <w:lang w:val="pl-PL"/>
              </w:rPr>
              <w:t>ów</w:t>
            </w:r>
            <w:r w:rsidRPr="00502B04">
              <w:rPr>
                <w:rFonts w:ascii="Arial" w:hAnsi="Arial" w:cs="Arial"/>
                <w:color w:val="000000"/>
              </w:rPr>
              <w:t xml:space="preserve"> informacyjn</w:t>
            </w:r>
            <w:r w:rsidRPr="00502B04">
              <w:rPr>
                <w:rFonts w:ascii="Arial" w:hAnsi="Arial" w:cs="Arial"/>
                <w:color w:val="000000"/>
                <w:lang w:val="pl-PL"/>
              </w:rPr>
              <w:t>ych</w:t>
            </w:r>
            <w:r w:rsidRPr="00502B04">
              <w:rPr>
                <w:rFonts w:ascii="Arial" w:hAnsi="Arial" w:cs="Arial"/>
                <w:color w:val="000000"/>
              </w:rPr>
              <w:t xml:space="preserve"> kierowcy,</w:t>
            </w:r>
          </w:p>
          <w:p w14:paraId="181E7F9B"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określić czas wykonania diagnostyki</w:t>
            </w:r>
            <w:r w:rsidRPr="00502B04">
              <w:rPr>
                <w:rFonts w:ascii="Arial" w:hAnsi="Arial" w:cs="Arial"/>
                <w:color w:val="000000"/>
                <w:lang w:val="pl-PL"/>
              </w:rPr>
              <w:t xml:space="preserve"> z</w:t>
            </w:r>
            <w:r w:rsidRPr="00502B04">
              <w:rPr>
                <w:rFonts w:ascii="Arial" w:hAnsi="Arial" w:cs="Arial"/>
                <w:color w:val="000000"/>
              </w:rPr>
              <w:t>integrowan</w:t>
            </w:r>
            <w:r w:rsidRPr="00502B04">
              <w:rPr>
                <w:rFonts w:ascii="Arial" w:hAnsi="Arial" w:cs="Arial"/>
                <w:color w:val="000000"/>
                <w:lang w:val="pl-PL"/>
              </w:rPr>
              <w:t>ych</w:t>
            </w:r>
            <w:r w:rsidRPr="00502B04">
              <w:rPr>
                <w:rFonts w:ascii="Arial" w:hAnsi="Arial" w:cs="Arial"/>
                <w:color w:val="000000"/>
              </w:rPr>
              <w:t xml:space="preserve"> układ</w:t>
            </w:r>
            <w:r w:rsidRPr="00502B04">
              <w:rPr>
                <w:rFonts w:ascii="Arial" w:hAnsi="Arial" w:cs="Arial"/>
                <w:color w:val="000000"/>
                <w:lang w:val="pl-PL"/>
              </w:rPr>
              <w:t>ów</w:t>
            </w:r>
            <w:r w:rsidRPr="00502B04">
              <w:rPr>
                <w:rFonts w:ascii="Arial" w:hAnsi="Arial" w:cs="Arial"/>
                <w:color w:val="000000"/>
              </w:rPr>
              <w:t xml:space="preserve"> informacyjn</w:t>
            </w:r>
            <w:r w:rsidRPr="00502B04">
              <w:rPr>
                <w:rFonts w:ascii="Arial" w:hAnsi="Arial" w:cs="Arial"/>
                <w:color w:val="000000"/>
                <w:lang w:val="pl-PL"/>
              </w:rPr>
              <w:t>ych</w:t>
            </w:r>
            <w:r w:rsidRPr="00502B04">
              <w:rPr>
                <w:rFonts w:ascii="Arial" w:hAnsi="Arial" w:cs="Arial"/>
                <w:color w:val="000000"/>
              </w:rPr>
              <w:t xml:space="preserve"> kierowcy,</w:t>
            </w:r>
          </w:p>
          <w:p w14:paraId="651212F5"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 xml:space="preserve">szacować koszty diagnostyki </w:t>
            </w:r>
            <w:r w:rsidRPr="00502B04">
              <w:rPr>
                <w:rFonts w:ascii="Arial" w:hAnsi="Arial" w:cs="Arial"/>
                <w:color w:val="000000"/>
                <w:lang w:val="pl-PL"/>
              </w:rPr>
              <w:t>z</w:t>
            </w:r>
            <w:r w:rsidRPr="00502B04">
              <w:rPr>
                <w:rFonts w:ascii="Arial" w:hAnsi="Arial" w:cs="Arial"/>
                <w:color w:val="000000"/>
              </w:rPr>
              <w:t>integrowan</w:t>
            </w:r>
            <w:r w:rsidRPr="00502B04">
              <w:rPr>
                <w:rFonts w:ascii="Arial" w:hAnsi="Arial" w:cs="Arial"/>
                <w:color w:val="000000"/>
                <w:lang w:val="pl-PL"/>
              </w:rPr>
              <w:t>ych</w:t>
            </w:r>
            <w:r w:rsidRPr="00502B04">
              <w:rPr>
                <w:rFonts w:ascii="Arial" w:hAnsi="Arial" w:cs="Arial"/>
                <w:color w:val="000000"/>
              </w:rPr>
              <w:t xml:space="preserve"> układ</w:t>
            </w:r>
            <w:r w:rsidRPr="00502B04">
              <w:rPr>
                <w:rFonts w:ascii="Arial" w:hAnsi="Arial" w:cs="Arial"/>
                <w:color w:val="000000"/>
                <w:lang w:val="pl-PL"/>
              </w:rPr>
              <w:t>ów</w:t>
            </w:r>
            <w:r w:rsidRPr="00502B04">
              <w:rPr>
                <w:rFonts w:ascii="Arial" w:hAnsi="Arial" w:cs="Arial"/>
                <w:color w:val="000000"/>
              </w:rPr>
              <w:t xml:space="preserve"> informacyjn</w:t>
            </w:r>
            <w:r w:rsidRPr="00502B04">
              <w:rPr>
                <w:rFonts w:ascii="Arial" w:hAnsi="Arial" w:cs="Arial"/>
                <w:color w:val="000000"/>
                <w:lang w:val="pl-PL"/>
              </w:rPr>
              <w:t>ych</w:t>
            </w:r>
            <w:r w:rsidRPr="00502B04">
              <w:rPr>
                <w:rFonts w:ascii="Arial" w:hAnsi="Arial" w:cs="Arial"/>
                <w:color w:val="000000"/>
              </w:rPr>
              <w:t xml:space="preserve"> kierowcy pojazdu samochodowego,</w:t>
            </w:r>
          </w:p>
          <w:p w14:paraId="016E1CF2"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posłużyć się urządzeniami do diagnostyki zintegrowanych układów informacyjnych kierowcy,</w:t>
            </w:r>
          </w:p>
          <w:p w14:paraId="78591E84"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sprawdzić działanie zintegrowanych układów informacyjnych kierowcy,</w:t>
            </w:r>
          </w:p>
          <w:p w14:paraId="0DF4AD69"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posłużyć się urządzeniami do obsługi zintegrowanych układów informacyjnych kierowcy,</w:t>
            </w:r>
          </w:p>
          <w:p w14:paraId="7EAD531B"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sporządzić protokół z wykonanych pomiarów,</w:t>
            </w:r>
          </w:p>
          <w:p w14:paraId="5A5A3B54"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interpretuje wyniki wykonanych pomiarów,</w:t>
            </w:r>
          </w:p>
          <w:p w14:paraId="52A2DD8E"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wypełnić kartę pomiarów diagnostycznych,</w:t>
            </w:r>
          </w:p>
          <w:p w14:paraId="4D1A7AD5"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sporządzić kosztorys diagnostyki zintegrowanych układów informacyjnych kierowcy pojazdu samochodowego, jego podzespołów i zespołów,</w:t>
            </w:r>
          </w:p>
          <w:p w14:paraId="0BE72CF3"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wprowadzić wyniki badań diagnostycznych zintegrowanych układów informacyjnych kierowcy pojazdu samochodowego do bazy danych serwisowych,</w:t>
            </w:r>
          </w:p>
          <w:p w14:paraId="3EB42B83"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przekazać klientowi informacje dotyczące wykonanej diagnostyki zintegrowanych układów informacyjnych kierowcy pojazdu  samochodowego,</w:t>
            </w:r>
          </w:p>
          <w:p w14:paraId="20F61423"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dokumentację wykonanej diagnostyki zintegrowanych układów informacyjnych kierowcy pojazdu  samochodowego,</w:t>
            </w:r>
          </w:p>
          <w:p w14:paraId="1B6F4A80"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pojazd samochodowy po wykonanej diagnostyce zintegrowanych układów informacyjnych kierowcy.</w:t>
            </w:r>
          </w:p>
        </w:tc>
        <w:tc>
          <w:tcPr>
            <w:tcW w:w="1222" w:type="pct"/>
          </w:tcPr>
          <w:p w14:paraId="1789C46E"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zdiagnozować zintegrowane układy informacyjne kierowcy,</w:t>
            </w:r>
          </w:p>
          <w:p w14:paraId="1B415EB8"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odczytać kody usterek zintegrowanych układów informacyjnych kierowcy,</w:t>
            </w:r>
          </w:p>
          <w:p w14:paraId="35DB7982"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przeprowadzić badania obwodów elektrycznych zintegrowanych układów informacyjnych kierowcy,</w:t>
            </w:r>
          </w:p>
          <w:p w14:paraId="3FD140B3" w14:textId="77777777" w:rsidR="00EF63F1" w:rsidRPr="00502B04" w:rsidRDefault="00EF63F1" w:rsidP="00EF63F1">
            <w:pPr>
              <w:suppressAutoHyphens/>
              <w:autoSpaceDN w:val="0"/>
              <w:spacing w:after="0" w:line="240" w:lineRule="auto"/>
              <w:contextualSpacing/>
              <w:textAlignment w:val="baseline"/>
              <w:rPr>
                <w:rFonts w:ascii="Arial" w:hAnsi="Arial" w:cs="Arial"/>
                <w:color w:val="000000"/>
                <w:sz w:val="20"/>
                <w:szCs w:val="20"/>
              </w:rPr>
            </w:pPr>
          </w:p>
        </w:tc>
        <w:tc>
          <w:tcPr>
            <w:tcW w:w="467" w:type="pct"/>
            <w:vAlign w:val="center"/>
          </w:tcPr>
          <w:p w14:paraId="59ABF003" w14:textId="77777777" w:rsidR="00EF63F1" w:rsidRPr="00502B04" w:rsidRDefault="00EF63F1" w:rsidP="002827CF">
            <w:pPr>
              <w:jc w:val="center"/>
              <w:rPr>
                <w:rFonts w:ascii="Arial" w:hAnsi="Arial" w:cs="Arial"/>
                <w:sz w:val="20"/>
                <w:szCs w:val="20"/>
              </w:rPr>
            </w:pPr>
            <w:r w:rsidRPr="00502B04">
              <w:rPr>
                <w:rFonts w:ascii="Arial" w:hAnsi="Arial" w:cs="Arial"/>
                <w:sz w:val="20"/>
                <w:szCs w:val="20"/>
              </w:rPr>
              <w:t>Klasa III</w:t>
            </w:r>
          </w:p>
        </w:tc>
      </w:tr>
      <w:tr w:rsidR="00EF63F1" w:rsidRPr="00502B04" w14:paraId="4762873F" w14:textId="77777777" w:rsidTr="002827CF">
        <w:trPr>
          <w:trHeight w:val="1967"/>
        </w:trPr>
        <w:tc>
          <w:tcPr>
            <w:tcW w:w="777" w:type="pct"/>
            <w:vMerge/>
          </w:tcPr>
          <w:p w14:paraId="52E0CC96" w14:textId="77777777" w:rsidR="00EF63F1" w:rsidRPr="002827CF" w:rsidRDefault="00EF63F1" w:rsidP="002827CF">
            <w:pPr>
              <w:rPr>
                <w:rFonts w:ascii="Arial" w:hAnsi="Arial" w:cs="Arial"/>
                <w:sz w:val="20"/>
                <w:szCs w:val="20"/>
              </w:rPr>
            </w:pPr>
          </w:p>
        </w:tc>
        <w:tc>
          <w:tcPr>
            <w:tcW w:w="892" w:type="pct"/>
          </w:tcPr>
          <w:p w14:paraId="15157475" w14:textId="77777777" w:rsidR="00EF63F1" w:rsidRPr="002827CF" w:rsidRDefault="00502B04" w:rsidP="002827CF">
            <w:pPr>
              <w:spacing w:after="0"/>
              <w:rPr>
                <w:rFonts w:ascii="Arial" w:hAnsi="Arial" w:cs="Arial"/>
                <w:sz w:val="20"/>
                <w:szCs w:val="20"/>
              </w:rPr>
            </w:pPr>
            <w:r w:rsidRPr="002827CF">
              <w:rPr>
                <w:rFonts w:ascii="Arial" w:hAnsi="Arial" w:cs="Arial"/>
                <w:sz w:val="20"/>
                <w:szCs w:val="20"/>
              </w:rPr>
              <w:t xml:space="preserve">22. </w:t>
            </w:r>
            <w:r w:rsidR="00EF63F1" w:rsidRPr="002827CF">
              <w:rPr>
                <w:rFonts w:ascii="Arial" w:hAnsi="Arial" w:cs="Arial"/>
                <w:sz w:val="20"/>
                <w:szCs w:val="20"/>
              </w:rPr>
              <w:t>Układy regulacji prędkości jazdy – budowa, działanie, typowe schematy połączeń elektrycznych, typowe niesprawności, diagnozowanie usterek i sposoby naprawy</w:t>
            </w:r>
          </w:p>
        </w:tc>
        <w:tc>
          <w:tcPr>
            <w:tcW w:w="302" w:type="pct"/>
            <w:vAlign w:val="center"/>
          </w:tcPr>
          <w:p w14:paraId="7321576F" w14:textId="77777777" w:rsidR="00EF63F1" w:rsidRPr="00502B04" w:rsidRDefault="00EF63F1" w:rsidP="00EF63F1">
            <w:pPr>
              <w:jc w:val="center"/>
              <w:rPr>
                <w:rFonts w:ascii="Arial" w:hAnsi="Arial" w:cs="Arial"/>
                <w:sz w:val="20"/>
                <w:szCs w:val="20"/>
              </w:rPr>
            </w:pPr>
          </w:p>
        </w:tc>
        <w:tc>
          <w:tcPr>
            <w:tcW w:w="1340" w:type="pct"/>
          </w:tcPr>
          <w:p w14:paraId="61244099"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przyjąć pojazd samochodowy do diagnostyki</w:t>
            </w:r>
            <w:r w:rsidRPr="00502B04">
              <w:rPr>
                <w:rFonts w:ascii="Arial" w:hAnsi="Arial" w:cs="Arial"/>
                <w:color w:val="000000"/>
                <w:lang w:val="pl-PL"/>
              </w:rPr>
              <w:t xml:space="preserve"> u</w:t>
            </w:r>
            <w:r w:rsidRPr="00502B04">
              <w:rPr>
                <w:rFonts w:ascii="Arial" w:hAnsi="Arial" w:cs="Arial"/>
                <w:color w:val="000000"/>
              </w:rPr>
              <w:t>kład</w:t>
            </w:r>
            <w:r w:rsidRPr="00502B04">
              <w:rPr>
                <w:rFonts w:ascii="Arial" w:hAnsi="Arial" w:cs="Arial"/>
                <w:color w:val="000000"/>
                <w:lang w:val="pl-PL"/>
              </w:rPr>
              <w:t>u</w:t>
            </w:r>
            <w:r w:rsidRPr="00502B04">
              <w:rPr>
                <w:rFonts w:ascii="Arial" w:hAnsi="Arial" w:cs="Arial"/>
                <w:color w:val="000000"/>
              </w:rPr>
              <w:t xml:space="preserve"> regulacji prędkości jazdy,</w:t>
            </w:r>
          </w:p>
          <w:p w14:paraId="46CF106A"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określić czas wykonania diagnostyki,</w:t>
            </w:r>
          </w:p>
          <w:p w14:paraId="10B57C64"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 xml:space="preserve">szacować koszty diagnostyki </w:t>
            </w:r>
            <w:r w:rsidRPr="00502B04">
              <w:rPr>
                <w:rFonts w:ascii="Arial" w:hAnsi="Arial" w:cs="Arial"/>
                <w:color w:val="000000"/>
                <w:lang w:val="pl-PL"/>
              </w:rPr>
              <w:t>u</w:t>
            </w:r>
            <w:r w:rsidRPr="00502B04">
              <w:rPr>
                <w:rFonts w:ascii="Arial" w:hAnsi="Arial" w:cs="Arial"/>
                <w:color w:val="000000"/>
              </w:rPr>
              <w:t>kład</w:t>
            </w:r>
            <w:r w:rsidRPr="00502B04">
              <w:rPr>
                <w:rFonts w:ascii="Arial" w:hAnsi="Arial" w:cs="Arial"/>
                <w:color w:val="000000"/>
                <w:lang w:val="pl-PL"/>
              </w:rPr>
              <w:t>u</w:t>
            </w:r>
            <w:r w:rsidRPr="00502B04">
              <w:rPr>
                <w:rFonts w:ascii="Arial" w:hAnsi="Arial" w:cs="Arial"/>
                <w:color w:val="000000"/>
              </w:rPr>
              <w:t xml:space="preserve"> regulacji prędkości jazdy pojazdu samochodowego,</w:t>
            </w:r>
          </w:p>
          <w:p w14:paraId="1D71BF8D"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posłużyć się urządzeniami do diagnostyki układu regulacji prędkości jazdy,</w:t>
            </w:r>
          </w:p>
          <w:p w14:paraId="2FCE590B"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sprawdzić prawidłowość działania układu regulacji prędkości jazdy,</w:t>
            </w:r>
          </w:p>
          <w:p w14:paraId="1A3AC627"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sporządzić protokół z wykonanych pomiarów,</w:t>
            </w:r>
          </w:p>
          <w:p w14:paraId="5BD080C3"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interpretować  wyniki wykonanych pomiarów,</w:t>
            </w:r>
          </w:p>
          <w:p w14:paraId="68E89453"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wypełnić kartę pomiarów diagnostycznych,</w:t>
            </w:r>
          </w:p>
          <w:p w14:paraId="3D8F2C0A"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sporządzić kosztorys diagnostyki układu regulacji prędkości jazdy pojazdu samochodowego, jego podzespołów i zespołów,</w:t>
            </w:r>
          </w:p>
          <w:p w14:paraId="38994716"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wprowadzić wyniki badań diagnostycznych układu regulacji prędkości jazdy pojazdu samochodowego do bazy danych serwisowych,</w:t>
            </w:r>
          </w:p>
          <w:p w14:paraId="6B48ED75"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przekazać klientowi informacje dotyczące wykonanej diagnostyki układu regulacji prędkości jazdy pojazdu  samochodowego,</w:t>
            </w:r>
          </w:p>
          <w:p w14:paraId="67CA92DE"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dokumentację wykonanej diagnostyki układu regulacji prędkości jazdy pojazdu  samochodowego,</w:t>
            </w:r>
          </w:p>
          <w:p w14:paraId="6171481B"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pojazd samochodowy po wykonanej diagnostyce układu regulacji prędkości jazdy.</w:t>
            </w:r>
          </w:p>
        </w:tc>
        <w:tc>
          <w:tcPr>
            <w:tcW w:w="1222" w:type="pct"/>
          </w:tcPr>
          <w:p w14:paraId="51E81E81"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zdiagnozować układ regulacji prędkości jazdy,</w:t>
            </w:r>
          </w:p>
          <w:p w14:paraId="50E72DE1"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odczytać kody usterek układu regulacji prędkości jazdy,</w:t>
            </w:r>
          </w:p>
          <w:p w14:paraId="4FD7E39C"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przeprowadzić badania obwodów elektrycznych,</w:t>
            </w:r>
          </w:p>
        </w:tc>
        <w:tc>
          <w:tcPr>
            <w:tcW w:w="467" w:type="pct"/>
            <w:vAlign w:val="center"/>
          </w:tcPr>
          <w:p w14:paraId="2843AD77" w14:textId="77777777" w:rsidR="00EF63F1" w:rsidRPr="00502B04" w:rsidRDefault="00EF63F1" w:rsidP="002827CF">
            <w:pPr>
              <w:jc w:val="center"/>
              <w:rPr>
                <w:rFonts w:ascii="Arial" w:hAnsi="Arial" w:cs="Arial"/>
                <w:sz w:val="20"/>
                <w:szCs w:val="20"/>
              </w:rPr>
            </w:pPr>
            <w:r w:rsidRPr="00502B04">
              <w:rPr>
                <w:rFonts w:ascii="Arial" w:hAnsi="Arial" w:cs="Arial"/>
                <w:sz w:val="20"/>
                <w:szCs w:val="20"/>
              </w:rPr>
              <w:t>Klasa III</w:t>
            </w:r>
          </w:p>
        </w:tc>
      </w:tr>
      <w:tr w:rsidR="00EF63F1" w:rsidRPr="00502B04" w14:paraId="44E7FD9E" w14:textId="77777777" w:rsidTr="002827CF">
        <w:trPr>
          <w:trHeight w:val="2126"/>
        </w:trPr>
        <w:tc>
          <w:tcPr>
            <w:tcW w:w="777" w:type="pct"/>
            <w:vMerge/>
          </w:tcPr>
          <w:p w14:paraId="29EB4DA3" w14:textId="77777777" w:rsidR="00EF63F1" w:rsidRPr="002827CF" w:rsidRDefault="00EF63F1" w:rsidP="002827CF">
            <w:pPr>
              <w:rPr>
                <w:rFonts w:ascii="Arial" w:hAnsi="Arial" w:cs="Arial"/>
                <w:sz w:val="20"/>
                <w:szCs w:val="20"/>
              </w:rPr>
            </w:pPr>
          </w:p>
        </w:tc>
        <w:tc>
          <w:tcPr>
            <w:tcW w:w="892" w:type="pct"/>
          </w:tcPr>
          <w:p w14:paraId="430E2036" w14:textId="77777777" w:rsidR="00EF63F1" w:rsidRPr="002827CF" w:rsidRDefault="00502B04" w:rsidP="002827CF">
            <w:pPr>
              <w:spacing w:after="0"/>
              <w:rPr>
                <w:rFonts w:ascii="Arial" w:hAnsi="Arial" w:cs="Arial"/>
                <w:sz w:val="20"/>
                <w:szCs w:val="20"/>
              </w:rPr>
            </w:pPr>
            <w:r w:rsidRPr="002827CF">
              <w:rPr>
                <w:rFonts w:ascii="Arial" w:hAnsi="Arial" w:cs="Arial"/>
                <w:sz w:val="20"/>
                <w:szCs w:val="20"/>
              </w:rPr>
              <w:t xml:space="preserve">23. </w:t>
            </w:r>
            <w:r w:rsidR="00EF63F1" w:rsidRPr="002827CF">
              <w:rPr>
                <w:rFonts w:ascii="Arial" w:hAnsi="Arial" w:cs="Arial"/>
                <w:sz w:val="20"/>
                <w:szCs w:val="20"/>
              </w:rPr>
              <w:t>Układy elektronicznego pomiaru odległości (asystent parkowania) – budowa, działanie, typowe schematy połączeń elektrycznych, typowe niesprawności, diagnozowanie usterek i sposoby naprawy</w:t>
            </w:r>
          </w:p>
        </w:tc>
        <w:tc>
          <w:tcPr>
            <w:tcW w:w="302" w:type="pct"/>
            <w:vAlign w:val="center"/>
          </w:tcPr>
          <w:p w14:paraId="0FF681B9" w14:textId="77777777" w:rsidR="00EF63F1" w:rsidRPr="00502B04" w:rsidRDefault="00EF63F1" w:rsidP="00EF63F1">
            <w:pPr>
              <w:jc w:val="center"/>
              <w:rPr>
                <w:rFonts w:ascii="Arial" w:hAnsi="Arial" w:cs="Arial"/>
                <w:sz w:val="20"/>
                <w:szCs w:val="20"/>
              </w:rPr>
            </w:pPr>
          </w:p>
        </w:tc>
        <w:tc>
          <w:tcPr>
            <w:tcW w:w="1340" w:type="pct"/>
          </w:tcPr>
          <w:p w14:paraId="7EDB6255"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przyjąć pojazd samochodowy do diagnostyki</w:t>
            </w:r>
            <w:r w:rsidRPr="00502B04">
              <w:rPr>
                <w:rFonts w:ascii="Arial" w:hAnsi="Arial" w:cs="Arial"/>
                <w:color w:val="000000"/>
                <w:lang w:val="pl-PL"/>
              </w:rPr>
              <w:t xml:space="preserve"> u</w:t>
            </w:r>
            <w:r w:rsidRPr="00502B04">
              <w:rPr>
                <w:rFonts w:ascii="Arial" w:hAnsi="Arial" w:cs="Arial"/>
                <w:color w:val="000000"/>
              </w:rPr>
              <w:t>kład</w:t>
            </w:r>
            <w:r w:rsidRPr="00502B04">
              <w:rPr>
                <w:rFonts w:ascii="Arial" w:hAnsi="Arial" w:cs="Arial"/>
                <w:color w:val="000000"/>
                <w:lang w:val="pl-PL"/>
              </w:rPr>
              <w:t>u</w:t>
            </w:r>
            <w:r w:rsidRPr="00502B04">
              <w:rPr>
                <w:rFonts w:ascii="Arial" w:hAnsi="Arial" w:cs="Arial"/>
                <w:color w:val="000000"/>
              </w:rPr>
              <w:t xml:space="preserve"> elektronicznego pomiaru odległości,</w:t>
            </w:r>
          </w:p>
          <w:p w14:paraId="415845B3"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określić czas wykonania diagnostyki,</w:t>
            </w:r>
          </w:p>
          <w:p w14:paraId="7276B060"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 xml:space="preserve">szacować koszty diagnostyki </w:t>
            </w:r>
            <w:r w:rsidRPr="00502B04">
              <w:rPr>
                <w:rFonts w:ascii="Arial" w:hAnsi="Arial" w:cs="Arial"/>
                <w:color w:val="000000"/>
                <w:lang w:val="pl-PL"/>
              </w:rPr>
              <w:t>u</w:t>
            </w:r>
            <w:r w:rsidRPr="00502B04">
              <w:rPr>
                <w:rFonts w:ascii="Arial" w:hAnsi="Arial" w:cs="Arial"/>
                <w:color w:val="000000"/>
              </w:rPr>
              <w:t>kład</w:t>
            </w:r>
            <w:r w:rsidRPr="00502B04">
              <w:rPr>
                <w:rFonts w:ascii="Arial" w:hAnsi="Arial" w:cs="Arial"/>
                <w:color w:val="000000"/>
                <w:lang w:val="pl-PL"/>
              </w:rPr>
              <w:t>u</w:t>
            </w:r>
            <w:r w:rsidRPr="00502B04">
              <w:rPr>
                <w:rFonts w:ascii="Arial" w:hAnsi="Arial" w:cs="Arial"/>
                <w:color w:val="000000"/>
              </w:rPr>
              <w:t xml:space="preserve"> elektronicznego pomiaru odległości pojazdu samochodowego,</w:t>
            </w:r>
          </w:p>
          <w:p w14:paraId="4E595699"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posłużyć się urządzeniami do diagnostyki układu elektronicznego pomiaru odległości,</w:t>
            </w:r>
          </w:p>
          <w:p w14:paraId="545C1202"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sprawdzić prawidłowość działania układu elektronicznego pomiaru odległości,</w:t>
            </w:r>
          </w:p>
          <w:p w14:paraId="6B2BBC2D"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sporządzić protokół z wykonanych pomiarów,</w:t>
            </w:r>
          </w:p>
          <w:p w14:paraId="07DF084E"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interpretuje wyniki wykonanych pomiarów,</w:t>
            </w:r>
          </w:p>
          <w:p w14:paraId="124E58DA"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wypełnić kartę pomiarów diagnostycznych,</w:t>
            </w:r>
          </w:p>
          <w:p w14:paraId="62B365BB"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sporządzić kosztorys diagnostyki układu elektronicznego pomiaru odległości pojazdu samochodowego, jego podzespołów i zespołów,</w:t>
            </w:r>
          </w:p>
          <w:p w14:paraId="17529C2A"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wprowadzić wyniki badań diagnostycznych układu elektronicznego pomiaru odległości pojazdu samochodowego do bazy danych serwisowych,</w:t>
            </w:r>
          </w:p>
          <w:p w14:paraId="573DB9F1"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przekazać klientowi informacje dotyczące wykonanej diagnostyki układu elektronicznego pomiaru odległości pojazdu  samochodowego,</w:t>
            </w:r>
          </w:p>
          <w:p w14:paraId="761345B6"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dokumentację wykonanej diagnostyki układu elektronicznego pomiaru odległości pojazdu  samochodowego,</w:t>
            </w:r>
          </w:p>
          <w:p w14:paraId="5C665E49"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pojazd samochodowy po wykonanej diagnostyce układu elektronicznego pomiaru odległości.</w:t>
            </w:r>
          </w:p>
        </w:tc>
        <w:tc>
          <w:tcPr>
            <w:tcW w:w="1222" w:type="pct"/>
          </w:tcPr>
          <w:p w14:paraId="5E3C0A6F"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zdiagnozować układ elektronicznego pomiaru odległości,</w:t>
            </w:r>
          </w:p>
          <w:p w14:paraId="40691E17"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odczytać kody usterek układu elektronicznego pomiaru odległości,</w:t>
            </w:r>
          </w:p>
          <w:p w14:paraId="1BB42310"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przeprowadzić badania obwodów układu elektronicznego pomiaru odległości,</w:t>
            </w:r>
          </w:p>
          <w:p w14:paraId="68B1D3F5" w14:textId="77777777" w:rsidR="00EF63F1" w:rsidRPr="00502B04" w:rsidRDefault="00EF63F1" w:rsidP="00EF63F1">
            <w:pPr>
              <w:suppressAutoHyphens/>
              <w:autoSpaceDN w:val="0"/>
              <w:spacing w:after="0" w:line="240" w:lineRule="auto"/>
              <w:ind w:left="206"/>
              <w:contextualSpacing/>
              <w:textAlignment w:val="baseline"/>
              <w:rPr>
                <w:rFonts w:ascii="Arial" w:hAnsi="Arial" w:cs="Arial"/>
                <w:color w:val="000000"/>
                <w:sz w:val="20"/>
                <w:szCs w:val="20"/>
              </w:rPr>
            </w:pPr>
          </w:p>
        </w:tc>
        <w:tc>
          <w:tcPr>
            <w:tcW w:w="467" w:type="pct"/>
            <w:vAlign w:val="center"/>
          </w:tcPr>
          <w:p w14:paraId="091D5239" w14:textId="77777777" w:rsidR="00EF63F1" w:rsidRPr="00502B04" w:rsidRDefault="00EF63F1" w:rsidP="002827CF">
            <w:pPr>
              <w:jc w:val="center"/>
              <w:rPr>
                <w:rFonts w:ascii="Arial" w:hAnsi="Arial" w:cs="Arial"/>
                <w:sz w:val="20"/>
                <w:szCs w:val="20"/>
              </w:rPr>
            </w:pPr>
            <w:r w:rsidRPr="00502B04">
              <w:rPr>
                <w:rFonts w:ascii="Arial" w:hAnsi="Arial" w:cs="Arial"/>
                <w:sz w:val="20"/>
                <w:szCs w:val="20"/>
              </w:rPr>
              <w:t>Klasa III</w:t>
            </w:r>
          </w:p>
        </w:tc>
      </w:tr>
      <w:tr w:rsidR="00EF63F1" w:rsidRPr="00502B04" w14:paraId="2C194B10" w14:textId="77777777" w:rsidTr="002827CF">
        <w:trPr>
          <w:trHeight w:val="2112"/>
        </w:trPr>
        <w:tc>
          <w:tcPr>
            <w:tcW w:w="777" w:type="pct"/>
            <w:vMerge/>
          </w:tcPr>
          <w:p w14:paraId="12F976FC" w14:textId="77777777" w:rsidR="00EF63F1" w:rsidRPr="002827CF" w:rsidRDefault="00EF63F1" w:rsidP="002827CF">
            <w:pPr>
              <w:rPr>
                <w:rFonts w:ascii="Arial" w:hAnsi="Arial" w:cs="Arial"/>
                <w:sz w:val="20"/>
                <w:szCs w:val="20"/>
              </w:rPr>
            </w:pPr>
          </w:p>
        </w:tc>
        <w:tc>
          <w:tcPr>
            <w:tcW w:w="892" w:type="pct"/>
          </w:tcPr>
          <w:p w14:paraId="07565A32" w14:textId="77777777" w:rsidR="00EF63F1" w:rsidRPr="002827CF" w:rsidRDefault="00502B04" w:rsidP="002827CF">
            <w:pPr>
              <w:spacing w:after="0"/>
              <w:rPr>
                <w:rFonts w:ascii="Arial" w:hAnsi="Arial" w:cs="Arial"/>
                <w:sz w:val="20"/>
                <w:szCs w:val="20"/>
              </w:rPr>
            </w:pPr>
            <w:r w:rsidRPr="002827CF">
              <w:rPr>
                <w:rFonts w:ascii="Arial" w:hAnsi="Arial" w:cs="Arial"/>
                <w:sz w:val="20"/>
                <w:szCs w:val="20"/>
              </w:rPr>
              <w:t xml:space="preserve">24. </w:t>
            </w:r>
            <w:r w:rsidR="00EF63F1" w:rsidRPr="002827CF">
              <w:rPr>
                <w:rFonts w:ascii="Arial" w:hAnsi="Arial" w:cs="Arial"/>
                <w:sz w:val="20"/>
                <w:szCs w:val="20"/>
              </w:rPr>
              <w:t>Układy ogrzewania postojowego – budowa, działanie, typowe schematy połączeń elektrycznych, typowe niesprawności, diagnozowanie usterek i sposoby naprawy</w:t>
            </w:r>
          </w:p>
        </w:tc>
        <w:tc>
          <w:tcPr>
            <w:tcW w:w="302" w:type="pct"/>
            <w:vAlign w:val="center"/>
          </w:tcPr>
          <w:p w14:paraId="16CEEFEE" w14:textId="77777777" w:rsidR="00EF63F1" w:rsidRPr="00502B04" w:rsidRDefault="00EF63F1" w:rsidP="00EF63F1">
            <w:pPr>
              <w:jc w:val="center"/>
              <w:rPr>
                <w:rFonts w:ascii="Arial" w:hAnsi="Arial" w:cs="Arial"/>
                <w:sz w:val="20"/>
                <w:szCs w:val="20"/>
              </w:rPr>
            </w:pPr>
          </w:p>
        </w:tc>
        <w:tc>
          <w:tcPr>
            <w:tcW w:w="1340" w:type="pct"/>
          </w:tcPr>
          <w:p w14:paraId="1BD7470B"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przyjąć pojazd samochodowy do diagnostyki</w:t>
            </w:r>
            <w:r w:rsidRPr="00502B04">
              <w:rPr>
                <w:rFonts w:ascii="Arial" w:hAnsi="Arial" w:cs="Arial"/>
                <w:color w:val="000000"/>
                <w:lang w:val="pl-PL"/>
              </w:rPr>
              <w:t xml:space="preserve"> u</w:t>
            </w:r>
            <w:r w:rsidRPr="00502B04">
              <w:rPr>
                <w:rFonts w:ascii="Arial" w:hAnsi="Arial" w:cs="Arial"/>
                <w:color w:val="000000"/>
              </w:rPr>
              <w:t>kład</w:t>
            </w:r>
            <w:r w:rsidRPr="00502B04">
              <w:rPr>
                <w:rFonts w:ascii="Arial" w:hAnsi="Arial" w:cs="Arial"/>
                <w:color w:val="000000"/>
                <w:lang w:val="pl-PL"/>
              </w:rPr>
              <w:t>u</w:t>
            </w:r>
            <w:r w:rsidRPr="00502B04">
              <w:rPr>
                <w:rFonts w:ascii="Arial" w:hAnsi="Arial" w:cs="Arial"/>
                <w:color w:val="000000"/>
              </w:rPr>
              <w:t xml:space="preserve"> ogrzewania postojowego,</w:t>
            </w:r>
          </w:p>
          <w:p w14:paraId="2CCD32B6"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określić czas wykonania diagnostyki,</w:t>
            </w:r>
          </w:p>
          <w:p w14:paraId="571F2F0E"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 xml:space="preserve">szacować koszty diagnostyki </w:t>
            </w:r>
            <w:r w:rsidRPr="00502B04">
              <w:rPr>
                <w:rFonts w:ascii="Arial" w:hAnsi="Arial" w:cs="Arial"/>
                <w:color w:val="000000"/>
                <w:lang w:val="pl-PL"/>
              </w:rPr>
              <w:t>u</w:t>
            </w:r>
            <w:r w:rsidRPr="00502B04">
              <w:rPr>
                <w:rFonts w:ascii="Arial" w:hAnsi="Arial" w:cs="Arial"/>
                <w:color w:val="000000"/>
              </w:rPr>
              <w:t>kład</w:t>
            </w:r>
            <w:r w:rsidRPr="00502B04">
              <w:rPr>
                <w:rFonts w:ascii="Arial" w:hAnsi="Arial" w:cs="Arial"/>
                <w:color w:val="000000"/>
                <w:lang w:val="pl-PL"/>
              </w:rPr>
              <w:t>u</w:t>
            </w:r>
            <w:r w:rsidRPr="00502B04">
              <w:rPr>
                <w:rFonts w:ascii="Arial" w:hAnsi="Arial" w:cs="Arial"/>
                <w:color w:val="000000"/>
              </w:rPr>
              <w:t xml:space="preserve"> ogrzewania postojowego pojazdu samochodowego,</w:t>
            </w:r>
          </w:p>
          <w:p w14:paraId="625D1C1A"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posłużyć się urządzeniami do diagnostyki układu ogrzewania postojowego,</w:t>
            </w:r>
          </w:p>
          <w:p w14:paraId="290C007E"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sprawdzić prawidłowość działania układu ogrzewania postojowego,</w:t>
            </w:r>
          </w:p>
          <w:p w14:paraId="4C7B9C97"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sporządzić protokół z wykonanych pomiarów,</w:t>
            </w:r>
          </w:p>
          <w:p w14:paraId="3D333D40"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interpretuje wyniki wykonanych pomiarów,</w:t>
            </w:r>
          </w:p>
          <w:p w14:paraId="71C18568"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wypełnić kartę pomiarów diagnostycznych,</w:t>
            </w:r>
          </w:p>
          <w:p w14:paraId="2827D9B9"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sporządzić kosztorys diagnostyki układu ogrzewania postojowego pojazdu samochodowego, jego podzespołów i zespołów,</w:t>
            </w:r>
          </w:p>
          <w:p w14:paraId="1BD85A43"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wprowadzić wyniki badań diagnostycznych układu ogrzewania postojowego pojazdu samochodowego do bazy danych serwisowych,</w:t>
            </w:r>
          </w:p>
          <w:p w14:paraId="560B7DD3"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przekazać klientowi informacje dotyczące wykonanej diagnostyki układu ogrzewania postojowego pojazdu  samochodowego,</w:t>
            </w:r>
          </w:p>
          <w:p w14:paraId="11E6FE6B"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dokumentację wykonanej diagnostyki układu ogrzewania postojowego pojazdu  samochodowego,</w:t>
            </w:r>
          </w:p>
          <w:p w14:paraId="65BAFE86"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pojazd samochodowy po wykonanej diagnostyce układu ogrzewania postojowego.</w:t>
            </w:r>
          </w:p>
        </w:tc>
        <w:tc>
          <w:tcPr>
            <w:tcW w:w="1222" w:type="pct"/>
          </w:tcPr>
          <w:p w14:paraId="51C34899"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zdiagnozować układ ogrzewania postojowego,</w:t>
            </w:r>
          </w:p>
          <w:p w14:paraId="4BC50154"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odczytać kody usterek układu ogrzewania postojowego,</w:t>
            </w:r>
          </w:p>
          <w:p w14:paraId="5FD0D4FF"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przeprowadzić badania obwodów elektrycznych układu ogrzewania postojowego,</w:t>
            </w:r>
          </w:p>
          <w:p w14:paraId="69882089" w14:textId="77777777" w:rsidR="00EF63F1" w:rsidRPr="00502B04" w:rsidRDefault="00EF63F1" w:rsidP="00EF63F1">
            <w:pPr>
              <w:suppressAutoHyphens/>
              <w:autoSpaceDN w:val="0"/>
              <w:spacing w:after="0" w:line="240" w:lineRule="auto"/>
              <w:ind w:left="206"/>
              <w:contextualSpacing/>
              <w:textAlignment w:val="baseline"/>
              <w:rPr>
                <w:rFonts w:ascii="Arial" w:hAnsi="Arial" w:cs="Arial"/>
                <w:color w:val="000000"/>
                <w:sz w:val="20"/>
                <w:szCs w:val="20"/>
              </w:rPr>
            </w:pPr>
          </w:p>
        </w:tc>
        <w:tc>
          <w:tcPr>
            <w:tcW w:w="467" w:type="pct"/>
            <w:vAlign w:val="center"/>
          </w:tcPr>
          <w:p w14:paraId="2655292C" w14:textId="77777777" w:rsidR="00EF63F1" w:rsidRPr="00502B04" w:rsidRDefault="00EF63F1" w:rsidP="002827CF">
            <w:pPr>
              <w:jc w:val="center"/>
              <w:rPr>
                <w:rFonts w:ascii="Arial" w:hAnsi="Arial" w:cs="Arial"/>
                <w:sz w:val="20"/>
                <w:szCs w:val="20"/>
              </w:rPr>
            </w:pPr>
            <w:r w:rsidRPr="00502B04">
              <w:rPr>
                <w:rFonts w:ascii="Arial" w:hAnsi="Arial" w:cs="Arial"/>
                <w:sz w:val="20"/>
                <w:szCs w:val="20"/>
              </w:rPr>
              <w:t>Klasa III</w:t>
            </w:r>
          </w:p>
        </w:tc>
      </w:tr>
      <w:tr w:rsidR="00EF63F1" w:rsidRPr="00502B04" w14:paraId="1F59F065" w14:textId="77777777" w:rsidTr="002827CF">
        <w:trPr>
          <w:trHeight w:val="2127"/>
        </w:trPr>
        <w:tc>
          <w:tcPr>
            <w:tcW w:w="777" w:type="pct"/>
            <w:vMerge w:val="restart"/>
          </w:tcPr>
          <w:p w14:paraId="616162A0" w14:textId="77777777" w:rsidR="00EF63F1" w:rsidRPr="002827CF" w:rsidRDefault="00EF63F1" w:rsidP="002827CF">
            <w:pPr>
              <w:rPr>
                <w:rFonts w:ascii="Arial" w:hAnsi="Arial" w:cs="Arial"/>
                <w:sz w:val="20"/>
                <w:szCs w:val="20"/>
              </w:rPr>
            </w:pPr>
          </w:p>
        </w:tc>
        <w:tc>
          <w:tcPr>
            <w:tcW w:w="892" w:type="pct"/>
          </w:tcPr>
          <w:p w14:paraId="70118EB4" w14:textId="77777777" w:rsidR="00EF63F1" w:rsidRPr="002827CF" w:rsidRDefault="00502B04" w:rsidP="002827CF">
            <w:pPr>
              <w:spacing w:after="0"/>
              <w:rPr>
                <w:rFonts w:ascii="Arial" w:hAnsi="Arial" w:cs="Arial"/>
                <w:sz w:val="20"/>
                <w:szCs w:val="20"/>
              </w:rPr>
            </w:pPr>
            <w:r w:rsidRPr="002827CF">
              <w:rPr>
                <w:rFonts w:ascii="Arial" w:hAnsi="Arial" w:cs="Arial"/>
                <w:sz w:val="20"/>
                <w:szCs w:val="20"/>
              </w:rPr>
              <w:t xml:space="preserve">25. </w:t>
            </w:r>
            <w:r w:rsidR="00EF63F1" w:rsidRPr="002827CF">
              <w:rPr>
                <w:rFonts w:ascii="Arial" w:hAnsi="Arial" w:cs="Arial"/>
                <w:sz w:val="20"/>
                <w:szCs w:val="20"/>
              </w:rPr>
              <w:t>Samochodowa nawigacja GPS – budowa, działanie, typowe schematy połączeń elektrycznych, typowe niesprawności, diagnozowanie usterek i sposoby naprawy</w:t>
            </w:r>
          </w:p>
        </w:tc>
        <w:tc>
          <w:tcPr>
            <w:tcW w:w="302" w:type="pct"/>
            <w:vAlign w:val="center"/>
          </w:tcPr>
          <w:p w14:paraId="6C9C95E2" w14:textId="77777777" w:rsidR="00EF63F1" w:rsidRPr="00502B04" w:rsidRDefault="00EF63F1" w:rsidP="00EF63F1">
            <w:pPr>
              <w:jc w:val="center"/>
              <w:rPr>
                <w:rFonts w:ascii="Arial" w:hAnsi="Arial" w:cs="Arial"/>
                <w:sz w:val="20"/>
                <w:szCs w:val="20"/>
              </w:rPr>
            </w:pPr>
          </w:p>
        </w:tc>
        <w:tc>
          <w:tcPr>
            <w:tcW w:w="1340" w:type="pct"/>
          </w:tcPr>
          <w:p w14:paraId="4E2F011A"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przyjąć pojazd samochodowy do diagnostyki</w:t>
            </w:r>
            <w:r w:rsidRPr="00502B04">
              <w:rPr>
                <w:rFonts w:ascii="Arial" w:hAnsi="Arial" w:cs="Arial"/>
                <w:color w:val="000000"/>
                <w:lang w:val="pl-PL"/>
              </w:rPr>
              <w:t xml:space="preserve"> </w:t>
            </w:r>
            <w:r w:rsidRPr="00502B04">
              <w:rPr>
                <w:rFonts w:ascii="Arial" w:hAnsi="Arial" w:cs="Arial"/>
                <w:color w:val="000000"/>
              </w:rPr>
              <w:t>nawigacj</w:t>
            </w:r>
            <w:r w:rsidRPr="00502B04">
              <w:rPr>
                <w:rFonts w:ascii="Arial" w:hAnsi="Arial" w:cs="Arial"/>
                <w:color w:val="000000"/>
                <w:lang w:val="pl-PL"/>
              </w:rPr>
              <w:t>i</w:t>
            </w:r>
            <w:r w:rsidRPr="00502B04">
              <w:rPr>
                <w:rFonts w:ascii="Arial" w:hAnsi="Arial" w:cs="Arial"/>
                <w:color w:val="000000"/>
              </w:rPr>
              <w:t xml:space="preserve"> GPS,</w:t>
            </w:r>
          </w:p>
          <w:p w14:paraId="7C4A21FA"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określić czas wykonania diagnostyki</w:t>
            </w:r>
            <w:r w:rsidRPr="00502B04">
              <w:rPr>
                <w:rFonts w:ascii="Arial" w:hAnsi="Arial" w:cs="Arial"/>
                <w:color w:val="000000"/>
                <w:lang w:val="pl-PL"/>
              </w:rPr>
              <w:t xml:space="preserve"> </w:t>
            </w:r>
            <w:r w:rsidRPr="00502B04">
              <w:rPr>
                <w:rFonts w:ascii="Arial" w:hAnsi="Arial" w:cs="Arial"/>
                <w:color w:val="000000"/>
              </w:rPr>
              <w:t>nawigacj</w:t>
            </w:r>
            <w:r w:rsidRPr="00502B04">
              <w:rPr>
                <w:rFonts w:ascii="Arial" w:hAnsi="Arial" w:cs="Arial"/>
                <w:color w:val="000000"/>
                <w:lang w:val="pl-PL"/>
              </w:rPr>
              <w:t>i</w:t>
            </w:r>
            <w:r w:rsidRPr="00502B04">
              <w:rPr>
                <w:rFonts w:ascii="Arial" w:hAnsi="Arial" w:cs="Arial"/>
                <w:color w:val="000000"/>
              </w:rPr>
              <w:t xml:space="preserve"> GPS,</w:t>
            </w:r>
          </w:p>
          <w:p w14:paraId="4306645D"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szacować koszty diagnostyki nawigacj</w:t>
            </w:r>
            <w:r w:rsidRPr="00502B04">
              <w:rPr>
                <w:rFonts w:ascii="Arial" w:hAnsi="Arial" w:cs="Arial"/>
                <w:color w:val="000000"/>
                <w:lang w:val="pl-PL"/>
              </w:rPr>
              <w:t>i</w:t>
            </w:r>
            <w:r w:rsidRPr="00502B04">
              <w:rPr>
                <w:rFonts w:ascii="Arial" w:hAnsi="Arial" w:cs="Arial"/>
                <w:color w:val="000000"/>
              </w:rPr>
              <w:t xml:space="preserve"> GPS pojazdu samochodowego,</w:t>
            </w:r>
          </w:p>
          <w:p w14:paraId="67451707"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posłużyć się urządzeniami do diagnostyki nawigacji GPS,</w:t>
            </w:r>
          </w:p>
          <w:p w14:paraId="6091602D"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sprawdzić prawidłowość działania nawigacji GPS,</w:t>
            </w:r>
          </w:p>
          <w:p w14:paraId="4423891F"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sporządzić protokół z wykonanych pomiarów,</w:t>
            </w:r>
          </w:p>
          <w:p w14:paraId="22503DE2"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interpretuje wyniki wykonanych pomiarów,</w:t>
            </w:r>
          </w:p>
          <w:p w14:paraId="7B62D5D9"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wypełnić kartę pomiarów diagnostycznych,</w:t>
            </w:r>
          </w:p>
          <w:p w14:paraId="19B2E25E"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sporządzić kosztorys diagnostyki nawigacji GPS pojazdu samochodowego, jego podzespołów i zespołów,</w:t>
            </w:r>
          </w:p>
          <w:p w14:paraId="7EA2DF6D"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wprowadzić wyniki badań diagnostycznych nawigacji GPS pojazdu samochodowego do bazy danych serwisowych,</w:t>
            </w:r>
          </w:p>
          <w:p w14:paraId="49624A0A"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przekazać klientowi informacje dotyczące wykonanej diagnostyki nawigacji GPS pojazdu  samochodowego,</w:t>
            </w:r>
          </w:p>
          <w:p w14:paraId="5ABF3BC5"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dokumentację wykonanej diagnostyki nawigacji GPS pojazdu  samochodowego,</w:t>
            </w:r>
          </w:p>
          <w:p w14:paraId="7564E21C"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pojazd samochodowy po wykonanej diagnostyce nawigacji GPS.</w:t>
            </w:r>
          </w:p>
        </w:tc>
        <w:tc>
          <w:tcPr>
            <w:tcW w:w="1222" w:type="pct"/>
          </w:tcPr>
          <w:p w14:paraId="3A433B71"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zdiagnozować układ nawigacji GPS,</w:t>
            </w:r>
          </w:p>
          <w:p w14:paraId="404C2DDA"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odczytać kody usterek nawigacji GPS,</w:t>
            </w:r>
          </w:p>
          <w:p w14:paraId="4587C8D4"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przeprowadzić badania obwodów elektrycznych nawigacji GPS</w:t>
            </w:r>
          </w:p>
          <w:p w14:paraId="0530558B" w14:textId="77777777" w:rsidR="00EF63F1" w:rsidRPr="00502B04" w:rsidRDefault="00EF63F1" w:rsidP="00EF63F1">
            <w:pPr>
              <w:suppressAutoHyphens/>
              <w:autoSpaceDN w:val="0"/>
              <w:spacing w:after="0" w:line="240" w:lineRule="auto"/>
              <w:contextualSpacing/>
              <w:textAlignment w:val="baseline"/>
              <w:rPr>
                <w:rFonts w:ascii="Arial" w:hAnsi="Arial" w:cs="Arial"/>
                <w:color w:val="000000"/>
                <w:sz w:val="20"/>
                <w:szCs w:val="20"/>
              </w:rPr>
            </w:pPr>
          </w:p>
        </w:tc>
        <w:tc>
          <w:tcPr>
            <w:tcW w:w="467" w:type="pct"/>
            <w:vAlign w:val="center"/>
          </w:tcPr>
          <w:p w14:paraId="2A4E77E2" w14:textId="77777777" w:rsidR="00EF63F1" w:rsidRPr="00502B04" w:rsidRDefault="00EF63F1" w:rsidP="002827CF">
            <w:pPr>
              <w:jc w:val="center"/>
              <w:rPr>
                <w:rFonts w:ascii="Arial" w:hAnsi="Arial" w:cs="Arial"/>
                <w:sz w:val="20"/>
                <w:szCs w:val="20"/>
              </w:rPr>
            </w:pPr>
            <w:r w:rsidRPr="00502B04">
              <w:rPr>
                <w:rFonts w:ascii="Arial" w:hAnsi="Arial" w:cs="Arial"/>
                <w:sz w:val="20"/>
                <w:szCs w:val="20"/>
              </w:rPr>
              <w:t>Klasa III</w:t>
            </w:r>
          </w:p>
        </w:tc>
      </w:tr>
      <w:tr w:rsidR="00EF63F1" w:rsidRPr="00502B04" w14:paraId="26D99555" w14:textId="77777777" w:rsidTr="002827CF">
        <w:trPr>
          <w:trHeight w:val="1960"/>
        </w:trPr>
        <w:tc>
          <w:tcPr>
            <w:tcW w:w="777" w:type="pct"/>
            <w:vMerge/>
          </w:tcPr>
          <w:p w14:paraId="58681D9E" w14:textId="77777777" w:rsidR="00EF63F1" w:rsidRPr="002827CF" w:rsidRDefault="00EF63F1" w:rsidP="002827CF">
            <w:pPr>
              <w:rPr>
                <w:rFonts w:ascii="Arial" w:hAnsi="Arial" w:cs="Arial"/>
                <w:sz w:val="20"/>
                <w:szCs w:val="20"/>
              </w:rPr>
            </w:pPr>
          </w:p>
        </w:tc>
        <w:tc>
          <w:tcPr>
            <w:tcW w:w="892" w:type="pct"/>
          </w:tcPr>
          <w:p w14:paraId="2D4528D1" w14:textId="77777777" w:rsidR="00EF63F1" w:rsidRPr="002827CF" w:rsidRDefault="00502B04" w:rsidP="002827CF">
            <w:pPr>
              <w:spacing w:after="0"/>
              <w:rPr>
                <w:rFonts w:ascii="Arial" w:hAnsi="Arial" w:cs="Arial"/>
                <w:sz w:val="20"/>
                <w:szCs w:val="20"/>
              </w:rPr>
            </w:pPr>
            <w:r w:rsidRPr="002827CF">
              <w:rPr>
                <w:rFonts w:ascii="Arial" w:hAnsi="Arial" w:cs="Arial"/>
                <w:sz w:val="20"/>
                <w:szCs w:val="20"/>
              </w:rPr>
              <w:t xml:space="preserve">26. </w:t>
            </w:r>
            <w:r w:rsidR="00EF63F1" w:rsidRPr="002827CF">
              <w:rPr>
                <w:rFonts w:ascii="Arial" w:hAnsi="Arial" w:cs="Arial"/>
                <w:sz w:val="20"/>
                <w:szCs w:val="20"/>
              </w:rPr>
              <w:t>Samochodowa instalacja telefoniczna – budowa, działanie, typowe schematy połączeń elektrycznych, typowe niesprawności, diagnozowanie usterek i sposoby naprawy</w:t>
            </w:r>
          </w:p>
        </w:tc>
        <w:tc>
          <w:tcPr>
            <w:tcW w:w="302" w:type="pct"/>
            <w:vAlign w:val="center"/>
          </w:tcPr>
          <w:p w14:paraId="513B9B6A" w14:textId="77777777" w:rsidR="00EF63F1" w:rsidRPr="00502B04" w:rsidRDefault="00EF63F1" w:rsidP="00EF63F1">
            <w:pPr>
              <w:jc w:val="center"/>
              <w:rPr>
                <w:rFonts w:ascii="Arial" w:hAnsi="Arial" w:cs="Arial"/>
                <w:sz w:val="20"/>
                <w:szCs w:val="20"/>
              </w:rPr>
            </w:pPr>
          </w:p>
        </w:tc>
        <w:tc>
          <w:tcPr>
            <w:tcW w:w="1340" w:type="pct"/>
          </w:tcPr>
          <w:p w14:paraId="76C601E7"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przyjąć pojazd samochodowy do diagnostyki</w:t>
            </w:r>
            <w:r w:rsidRPr="00502B04">
              <w:rPr>
                <w:rFonts w:ascii="Arial" w:hAnsi="Arial" w:cs="Arial"/>
                <w:color w:val="000000"/>
                <w:lang w:val="pl-PL"/>
              </w:rPr>
              <w:t xml:space="preserve"> s</w:t>
            </w:r>
            <w:r w:rsidRPr="00502B04">
              <w:rPr>
                <w:rFonts w:ascii="Arial" w:hAnsi="Arial" w:cs="Arial"/>
                <w:color w:val="000000"/>
              </w:rPr>
              <w:t>amochodow</w:t>
            </w:r>
            <w:r w:rsidRPr="00502B04">
              <w:rPr>
                <w:rFonts w:ascii="Arial" w:hAnsi="Arial" w:cs="Arial"/>
                <w:color w:val="000000"/>
                <w:lang w:val="pl-PL"/>
              </w:rPr>
              <w:t>ej</w:t>
            </w:r>
            <w:r w:rsidRPr="00502B04">
              <w:rPr>
                <w:rFonts w:ascii="Arial" w:hAnsi="Arial" w:cs="Arial"/>
                <w:color w:val="000000"/>
              </w:rPr>
              <w:t xml:space="preserve"> instalacj</w:t>
            </w:r>
            <w:r w:rsidRPr="00502B04">
              <w:rPr>
                <w:rFonts w:ascii="Arial" w:hAnsi="Arial" w:cs="Arial"/>
                <w:color w:val="000000"/>
                <w:lang w:val="pl-PL"/>
              </w:rPr>
              <w:t>i</w:t>
            </w:r>
            <w:r w:rsidRPr="00502B04">
              <w:rPr>
                <w:rFonts w:ascii="Arial" w:hAnsi="Arial" w:cs="Arial"/>
                <w:color w:val="000000"/>
              </w:rPr>
              <w:t xml:space="preserve"> telefoniczn</w:t>
            </w:r>
            <w:r w:rsidRPr="00502B04">
              <w:rPr>
                <w:rFonts w:ascii="Arial" w:hAnsi="Arial" w:cs="Arial"/>
                <w:color w:val="000000"/>
                <w:lang w:val="pl-PL"/>
              </w:rPr>
              <w:t>ej</w:t>
            </w:r>
            <w:r w:rsidRPr="00502B04">
              <w:rPr>
                <w:rFonts w:ascii="Arial" w:hAnsi="Arial" w:cs="Arial"/>
                <w:color w:val="000000"/>
              </w:rPr>
              <w:t>,</w:t>
            </w:r>
          </w:p>
          <w:p w14:paraId="2543F74D"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określić czas wykonania diagnostyki,</w:t>
            </w:r>
          </w:p>
          <w:p w14:paraId="3B730C88"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 xml:space="preserve">szacować koszty diagnostyki </w:t>
            </w:r>
            <w:r w:rsidRPr="00502B04">
              <w:rPr>
                <w:rFonts w:ascii="Arial" w:hAnsi="Arial" w:cs="Arial"/>
                <w:color w:val="000000"/>
                <w:lang w:val="pl-PL"/>
              </w:rPr>
              <w:t>s</w:t>
            </w:r>
            <w:r w:rsidRPr="00502B04">
              <w:rPr>
                <w:rFonts w:ascii="Arial" w:hAnsi="Arial" w:cs="Arial"/>
                <w:color w:val="000000"/>
              </w:rPr>
              <w:t>amochodow</w:t>
            </w:r>
            <w:r w:rsidRPr="00502B04">
              <w:rPr>
                <w:rFonts w:ascii="Arial" w:hAnsi="Arial" w:cs="Arial"/>
                <w:color w:val="000000"/>
                <w:lang w:val="pl-PL"/>
              </w:rPr>
              <w:t>ej</w:t>
            </w:r>
            <w:r w:rsidRPr="00502B04">
              <w:rPr>
                <w:rFonts w:ascii="Arial" w:hAnsi="Arial" w:cs="Arial"/>
                <w:color w:val="000000"/>
              </w:rPr>
              <w:t xml:space="preserve"> instalacj</w:t>
            </w:r>
            <w:r w:rsidRPr="00502B04">
              <w:rPr>
                <w:rFonts w:ascii="Arial" w:hAnsi="Arial" w:cs="Arial"/>
                <w:color w:val="000000"/>
                <w:lang w:val="pl-PL"/>
              </w:rPr>
              <w:t>i</w:t>
            </w:r>
            <w:r w:rsidRPr="00502B04">
              <w:rPr>
                <w:rFonts w:ascii="Arial" w:hAnsi="Arial" w:cs="Arial"/>
                <w:color w:val="000000"/>
              </w:rPr>
              <w:t xml:space="preserve"> telefoniczn</w:t>
            </w:r>
            <w:r w:rsidRPr="00502B04">
              <w:rPr>
                <w:rFonts w:ascii="Arial" w:hAnsi="Arial" w:cs="Arial"/>
                <w:color w:val="000000"/>
                <w:lang w:val="pl-PL"/>
              </w:rPr>
              <w:t>ej</w:t>
            </w:r>
            <w:r w:rsidRPr="00502B04">
              <w:rPr>
                <w:rFonts w:ascii="Arial" w:hAnsi="Arial" w:cs="Arial"/>
                <w:color w:val="000000"/>
              </w:rPr>
              <w:t xml:space="preserve"> pojazdu samochodowego,</w:t>
            </w:r>
          </w:p>
          <w:p w14:paraId="47B482CA"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posłużyć się urządzeniami do diagnostyki samochodowej instalacji telefonicznej,</w:t>
            </w:r>
          </w:p>
          <w:p w14:paraId="730A60DD"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sprawdzić prawidłowość działania samochodowej instalacji telefonicznej,</w:t>
            </w:r>
          </w:p>
          <w:p w14:paraId="7032E42F"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sporządzić protokół z wykonanych pomiarów,</w:t>
            </w:r>
          </w:p>
          <w:p w14:paraId="6B68E079"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interpretuje wyniki wykonanych pomiarów,</w:t>
            </w:r>
          </w:p>
          <w:p w14:paraId="31787679"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wypełnić kartę pomiarów diagnostycznych,</w:t>
            </w:r>
          </w:p>
          <w:p w14:paraId="7565C4D0"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sporządzić kosztorys diagnostyki samochodowej instalacji telefonicznej pojazdu samochodowego, jego podzespołów i zespołów,</w:t>
            </w:r>
          </w:p>
          <w:p w14:paraId="5C3C5CFE"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wprowadzić wyniki badań diagnostycznych pojazdu samochodowego do bazy danych serwisowych,</w:t>
            </w:r>
          </w:p>
          <w:p w14:paraId="12C858D0"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przekazać klientowi informacje dotyczące wykonanej diagnostyki samochodowej instalacji telefonicznej pojazdu  samochodowego,</w:t>
            </w:r>
          </w:p>
          <w:p w14:paraId="2B03E38E"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dokumentację wykonanej diagnostyki samochodowej instalacji telefonicznej pojazdu  samochodowego,</w:t>
            </w:r>
          </w:p>
          <w:p w14:paraId="4F3D76B5"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pojazd samochodowy po wykonanej diagnostyce samochodowej instalacji telefonicznej.</w:t>
            </w:r>
          </w:p>
        </w:tc>
        <w:tc>
          <w:tcPr>
            <w:tcW w:w="1222" w:type="pct"/>
          </w:tcPr>
          <w:p w14:paraId="03FFD978"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zdiagnozować układ samochodowej instalacji telefonicznej,</w:t>
            </w:r>
          </w:p>
          <w:p w14:paraId="094690A9"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odczytać kody usterek samochodowej instalacji telefonicznej,</w:t>
            </w:r>
          </w:p>
          <w:p w14:paraId="7328627B"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przeprowadzić badania obwodów samochodowej instalacji telefonicznej,</w:t>
            </w:r>
          </w:p>
          <w:p w14:paraId="6F5706A3" w14:textId="77777777" w:rsidR="00EF63F1" w:rsidRPr="00502B04" w:rsidRDefault="00EF63F1" w:rsidP="00EF63F1">
            <w:pPr>
              <w:suppressAutoHyphens/>
              <w:autoSpaceDN w:val="0"/>
              <w:spacing w:after="0" w:line="240" w:lineRule="auto"/>
              <w:ind w:left="206"/>
              <w:contextualSpacing/>
              <w:textAlignment w:val="baseline"/>
              <w:rPr>
                <w:rFonts w:ascii="Arial" w:hAnsi="Arial" w:cs="Arial"/>
                <w:color w:val="000000"/>
                <w:sz w:val="20"/>
                <w:szCs w:val="20"/>
              </w:rPr>
            </w:pPr>
          </w:p>
        </w:tc>
        <w:tc>
          <w:tcPr>
            <w:tcW w:w="467" w:type="pct"/>
            <w:vAlign w:val="center"/>
          </w:tcPr>
          <w:p w14:paraId="78A68217" w14:textId="77777777" w:rsidR="00EF63F1" w:rsidRPr="00502B04" w:rsidRDefault="00EF63F1" w:rsidP="002827CF">
            <w:pPr>
              <w:jc w:val="center"/>
              <w:rPr>
                <w:rFonts w:ascii="Arial" w:hAnsi="Arial" w:cs="Arial"/>
                <w:sz w:val="20"/>
                <w:szCs w:val="20"/>
              </w:rPr>
            </w:pPr>
            <w:r w:rsidRPr="00502B04">
              <w:rPr>
                <w:rFonts w:ascii="Arial" w:hAnsi="Arial" w:cs="Arial"/>
                <w:sz w:val="20"/>
                <w:szCs w:val="20"/>
              </w:rPr>
              <w:t>Klasa III</w:t>
            </w:r>
          </w:p>
        </w:tc>
      </w:tr>
      <w:tr w:rsidR="00EF63F1" w:rsidRPr="00502B04" w14:paraId="42116F52" w14:textId="77777777" w:rsidTr="002827CF">
        <w:trPr>
          <w:trHeight w:val="566"/>
        </w:trPr>
        <w:tc>
          <w:tcPr>
            <w:tcW w:w="777" w:type="pct"/>
            <w:vMerge/>
          </w:tcPr>
          <w:p w14:paraId="0442A3CA" w14:textId="77777777" w:rsidR="00EF63F1" w:rsidRPr="002827CF" w:rsidRDefault="00EF63F1" w:rsidP="002827CF">
            <w:pPr>
              <w:rPr>
                <w:rFonts w:ascii="Arial" w:hAnsi="Arial" w:cs="Arial"/>
                <w:sz w:val="20"/>
                <w:szCs w:val="20"/>
              </w:rPr>
            </w:pPr>
          </w:p>
        </w:tc>
        <w:tc>
          <w:tcPr>
            <w:tcW w:w="892" w:type="pct"/>
          </w:tcPr>
          <w:p w14:paraId="0B9241EB" w14:textId="77777777" w:rsidR="00EF63F1" w:rsidRPr="002827CF" w:rsidRDefault="00502B04" w:rsidP="002827CF">
            <w:pPr>
              <w:spacing w:after="0"/>
              <w:rPr>
                <w:rFonts w:ascii="Arial" w:hAnsi="Arial" w:cs="Arial"/>
                <w:sz w:val="20"/>
                <w:szCs w:val="20"/>
              </w:rPr>
            </w:pPr>
            <w:r w:rsidRPr="002827CF">
              <w:rPr>
                <w:rFonts w:ascii="Arial" w:hAnsi="Arial" w:cs="Arial"/>
                <w:sz w:val="20"/>
                <w:szCs w:val="20"/>
              </w:rPr>
              <w:t xml:space="preserve">27. </w:t>
            </w:r>
            <w:r w:rsidR="00EF63F1" w:rsidRPr="002827CF">
              <w:rPr>
                <w:rFonts w:ascii="Arial" w:hAnsi="Arial" w:cs="Arial"/>
                <w:sz w:val="20"/>
                <w:szCs w:val="20"/>
              </w:rPr>
              <w:t>Samochodowe układy telematyki – budowa, działanie, typowe schematy połączeń elektrycznych, typowe niesprawności, diagnozowanie usterek i sposoby naprawy</w:t>
            </w:r>
          </w:p>
        </w:tc>
        <w:tc>
          <w:tcPr>
            <w:tcW w:w="302" w:type="pct"/>
            <w:vAlign w:val="center"/>
          </w:tcPr>
          <w:p w14:paraId="04F79D6E" w14:textId="77777777" w:rsidR="00EF63F1" w:rsidRPr="00502B04" w:rsidRDefault="00EF63F1" w:rsidP="00EF63F1">
            <w:pPr>
              <w:jc w:val="center"/>
              <w:rPr>
                <w:rFonts w:ascii="Arial" w:hAnsi="Arial" w:cs="Arial"/>
                <w:sz w:val="20"/>
                <w:szCs w:val="20"/>
              </w:rPr>
            </w:pPr>
          </w:p>
        </w:tc>
        <w:tc>
          <w:tcPr>
            <w:tcW w:w="1340" w:type="pct"/>
          </w:tcPr>
          <w:p w14:paraId="2A5F3C42"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przyjąć pojazd samochodowy do diagnostyki</w:t>
            </w:r>
            <w:r w:rsidRPr="00502B04">
              <w:rPr>
                <w:rFonts w:ascii="Arial" w:hAnsi="Arial" w:cs="Arial"/>
                <w:color w:val="000000"/>
                <w:lang w:val="pl-PL"/>
              </w:rPr>
              <w:t xml:space="preserve"> s</w:t>
            </w:r>
            <w:r w:rsidRPr="00502B04">
              <w:rPr>
                <w:rFonts w:ascii="Arial" w:hAnsi="Arial" w:cs="Arial"/>
                <w:color w:val="000000"/>
              </w:rPr>
              <w:t>amochodow</w:t>
            </w:r>
            <w:r w:rsidRPr="00502B04">
              <w:rPr>
                <w:rFonts w:ascii="Arial" w:hAnsi="Arial" w:cs="Arial"/>
                <w:color w:val="000000"/>
                <w:lang w:val="pl-PL"/>
              </w:rPr>
              <w:t>ych</w:t>
            </w:r>
            <w:r w:rsidRPr="00502B04">
              <w:rPr>
                <w:rFonts w:ascii="Arial" w:hAnsi="Arial" w:cs="Arial"/>
                <w:color w:val="000000"/>
              </w:rPr>
              <w:t xml:space="preserve"> układ</w:t>
            </w:r>
            <w:r w:rsidRPr="00502B04">
              <w:rPr>
                <w:rFonts w:ascii="Arial" w:hAnsi="Arial" w:cs="Arial"/>
                <w:color w:val="000000"/>
                <w:lang w:val="pl-PL"/>
              </w:rPr>
              <w:t>ów</w:t>
            </w:r>
            <w:r w:rsidRPr="00502B04">
              <w:rPr>
                <w:rFonts w:ascii="Arial" w:hAnsi="Arial" w:cs="Arial"/>
                <w:color w:val="000000"/>
              </w:rPr>
              <w:t xml:space="preserve"> telematyki,</w:t>
            </w:r>
          </w:p>
          <w:p w14:paraId="22978BC4"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określić czas wykonania diagnostyki,</w:t>
            </w:r>
          </w:p>
          <w:p w14:paraId="2AD9A53D"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 xml:space="preserve">szacować koszty diagnostyki </w:t>
            </w:r>
            <w:r w:rsidRPr="00502B04">
              <w:rPr>
                <w:rFonts w:ascii="Arial" w:hAnsi="Arial" w:cs="Arial"/>
                <w:color w:val="000000"/>
                <w:lang w:val="pl-PL"/>
              </w:rPr>
              <w:t>s</w:t>
            </w:r>
            <w:r w:rsidRPr="00502B04">
              <w:rPr>
                <w:rFonts w:ascii="Arial" w:hAnsi="Arial" w:cs="Arial"/>
                <w:color w:val="000000"/>
              </w:rPr>
              <w:t>amochodow</w:t>
            </w:r>
            <w:r w:rsidRPr="00502B04">
              <w:rPr>
                <w:rFonts w:ascii="Arial" w:hAnsi="Arial" w:cs="Arial"/>
                <w:color w:val="000000"/>
                <w:lang w:val="pl-PL"/>
              </w:rPr>
              <w:t>ych</w:t>
            </w:r>
            <w:r w:rsidRPr="00502B04">
              <w:rPr>
                <w:rFonts w:ascii="Arial" w:hAnsi="Arial" w:cs="Arial"/>
                <w:color w:val="000000"/>
              </w:rPr>
              <w:t xml:space="preserve"> układ</w:t>
            </w:r>
            <w:r w:rsidRPr="00502B04">
              <w:rPr>
                <w:rFonts w:ascii="Arial" w:hAnsi="Arial" w:cs="Arial"/>
                <w:color w:val="000000"/>
                <w:lang w:val="pl-PL"/>
              </w:rPr>
              <w:t>ów</w:t>
            </w:r>
            <w:r w:rsidRPr="00502B04">
              <w:rPr>
                <w:rFonts w:ascii="Arial" w:hAnsi="Arial" w:cs="Arial"/>
                <w:color w:val="000000"/>
              </w:rPr>
              <w:t xml:space="preserve"> telematyki,</w:t>
            </w:r>
          </w:p>
          <w:p w14:paraId="7AA4D020"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posłużyć się urządzeniami do diagnostyki samochodowych układów telematyki,</w:t>
            </w:r>
          </w:p>
          <w:p w14:paraId="1FD159F5"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sprawdzić prawidłowość działania samochodowych układów telematyki,</w:t>
            </w:r>
          </w:p>
          <w:p w14:paraId="3D74C912"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sporządzić protokół z wykonanych pomiarów,</w:t>
            </w:r>
          </w:p>
          <w:p w14:paraId="445292CD"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interpretuje wyniki wykonanych pomiarów,</w:t>
            </w:r>
          </w:p>
          <w:p w14:paraId="2ED6A574"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wypełnić kartę pomiarów diagnostycznych,</w:t>
            </w:r>
          </w:p>
          <w:p w14:paraId="7B962AF4"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sporządzić kosztorys diagnostyki samochodowych układów telematyki,</w:t>
            </w:r>
          </w:p>
          <w:p w14:paraId="4AFACE59"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wprowadzić wyniki badań diagnostycznych do bazy danych serwisowych,</w:t>
            </w:r>
          </w:p>
          <w:p w14:paraId="12CB01FA"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przekazać klientowi informacje dotyczące wykonanej diagnostyki samochodowych układów telematyki,</w:t>
            </w:r>
          </w:p>
          <w:p w14:paraId="11179EE7"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dokumentację wykonanej diagnostyki samochodowych układów telematyki,</w:t>
            </w:r>
          </w:p>
          <w:p w14:paraId="5237B78B"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pojazd samochodowy po wykonanej diagnostyce samochodowych układów telematyki.</w:t>
            </w:r>
          </w:p>
        </w:tc>
        <w:tc>
          <w:tcPr>
            <w:tcW w:w="1222" w:type="pct"/>
          </w:tcPr>
          <w:p w14:paraId="3E892F1B"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zdiagnozować samochodowe układóy telematyki,</w:t>
            </w:r>
          </w:p>
          <w:p w14:paraId="2FE0EFF5"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odczytać kody usterek samochodowych układów telematyki,</w:t>
            </w:r>
          </w:p>
          <w:p w14:paraId="636258FA"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przeprowadzić badania obwodów elektrycznych samochodowych układów telematyki,</w:t>
            </w:r>
          </w:p>
        </w:tc>
        <w:tc>
          <w:tcPr>
            <w:tcW w:w="467" w:type="pct"/>
            <w:vAlign w:val="center"/>
          </w:tcPr>
          <w:p w14:paraId="4EFC59E4" w14:textId="77777777" w:rsidR="00EF63F1" w:rsidRPr="00502B04" w:rsidRDefault="00EF63F1" w:rsidP="002827CF">
            <w:pPr>
              <w:jc w:val="center"/>
              <w:rPr>
                <w:rFonts w:ascii="Arial" w:hAnsi="Arial" w:cs="Arial"/>
                <w:sz w:val="20"/>
                <w:szCs w:val="20"/>
              </w:rPr>
            </w:pPr>
            <w:r w:rsidRPr="00502B04">
              <w:rPr>
                <w:rFonts w:ascii="Arial" w:hAnsi="Arial" w:cs="Arial"/>
                <w:sz w:val="20"/>
                <w:szCs w:val="20"/>
              </w:rPr>
              <w:t>Klasa III</w:t>
            </w:r>
          </w:p>
        </w:tc>
      </w:tr>
      <w:tr w:rsidR="00EF63F1" w:rsidRPr="00502B04" w14:paraId="3715D614" w14:textId="77777777" w:rsidTr="002827CF">
        <w:trPr>
          <w:trHeight w:val="2395"/>
        </w:trPr>
        <w:tc>
          <w:tcPr>
            <w:tcW w:w="777" w:type="pct"/>
            <w:vMerge/>
          </w:tcPr>
          <w:p w14:paraId="31E8816B" w14:textId="77777777" w:rsidR="00EF63F1" w:rsidRPr="002827CF" w:rsidRDefault="00EF63F1" w:rsidP="002827CF">
            <w:pPr>
              <w:rPr>
                <w:rFonts w:ascii="Arial" w:hAnsi="Arial" w:cs="Arial"/>
                <w:sz w:val="20"/>
                <w:szCs w:val="20"/>
              </w:rPr>
            </w:pPr>
          </w:p>
        </w:tc>
        <w:tc>
          <w:tcPr>
            <w:tcW w:w="892" w:type="pct"/>
          </w:tcPr>
          <w:p w14:paraId="3FB9BD8A" w14:textId="77777777" w:rsidR="00EF63F1" w:rsidRPr="002827CF" w:rsidRDefault="00502B04" w:rsidP="002827CF">
            <w:pPr>
              <w:spacing w:after="0"/>
              <w:rPr>
                <w:rFonts w:ascii="Arial" w:hAnsi="Arial" w:cs="Arial"/>
                <w:sz w:val="20"/>
                <w:szCs w:val="20"/>
              </w:rPr>
            </w:pPr>
            <w:r w:rsidRPr="002827CF">
              <w:rPr>
                <w:rFonts w:ascii="Arial" w:hAnsi="Arial" w:cs="Arial"/>
                <w:sz w:val="20"/>
                <w:szCs w:val="20"/>
              </w:rPr>
              <w:t xml:space="preserve">28. </w:t>
            </w:r>
            <w:r w:rsidR="00EF63F1" w:rsidRPr="002827CF">
              <w:rPr>
                <w:rFonts w:ascii="Arial" w:hAnsi="Arial" w:cs="Arial"/>
                <w:sz w:val="20"/>
                <w:szCs w:val="20"/>
              </w:rPr>
              <w:t>Układy zasilania elektrycznego i sterowania pojazdów o napędzie hybrydowym – budowa, działanie, typowe schematy połączeń elektrycznych, typowe niesprawności, diagnozowanie usterek i sposoby naprawy</w:t>
            </w:r>
          </w:p>
        </w:tc>
        <w:tc>
          <w:tcPr>
            <w:tcW w:w="302" w:type="pct"/>
            <w:vAlign w:val="center"/>
          </w:tcPr>
          <w:p w14:paraId="53A91E8A" w14:textId="77777777" w:rsidR="00EF63F1" w:rsidRPr="00502B04" w:rsidRDefault="00EF63F1" w:rsidP="00EF63F1">
            <w:pPr>
              <w:jc w:val="center"/>
              <w:rPr>
                <w:rFonts w:ascii="Arial" w:hAnsi="Arial" w:cs="Arial"/>
                <w:sz w:val="20"/>
                <w:szCs w:val="20"/>
              </w:rPr>
            </w:pPr>
          </w:p>
        </w:tc>
        <w:tc>
          <w:tcPr>
            <w:tcW w:w="1340" w:type="pct"/>
          </w:tcPr>
          <w:p w14:paraId="1A0571F2"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przyjąć pojazd samochodowy do diagnostyki</w:t>
            </w:r>
            <w:r w:rsidRPr="00502B04">
              <w:rPr>
                <w:rFonts w:ascii="Arial" w:hAnsi="Arial" w:cs="Arial"/>
                <w:color w:val="000000"/>
                <w:lang w:val="pl-PL"/>
              </w:rPr>
              <w:t xml:space="preserve"> u</w:t>
            </w:r>
            <w:r w:rsidRPr="00502B04">
              <w:rPr>
                <w:rFonts w:ascii="Arial" w:hAnsi="Arial" w:cs="Arial"/>
                <w:color w:val="000000"/>
              </w:rPr>
              <w:t>kład</w:t>
            </w:r>
            <w:r w:rsidRPr="00502B04">
              <w:rPr>
                <w:rFonts w:ascii="Arial" w:hAnsi="Arial" w:cs="Arial"/>
                <w:color w:val="000000"/>
                <w:lang w:val="pl-PL"/>
              </w:rPr>
              <w:t>u</w:t>
            </w:r>
            <w:r w:rsidRPr="00502B04">
              <w:rPr>
                <w:rFonts w:ascii="Arial" w:hAnsi="Arial" w:cs="Arial"/>
                <w:color w:val="000000"/>
              </w:rPr>
              <w:t xml:space="preserve"> zasilania elektrycznego i sterowania pojazdów o napędzie </w:t>
            </w:r>
            <w:r w:rsidRPr="00502B04">
              <w:rPr>
                <w:rFonts w:ascii="Arial" w:hAnsi="Arial" w:cs="Arial"/>
                <w:color w:val="000000"/>
                <w:lang w:val="pl-PL"/>
              </w:rPr>
              <w:t>hybrydowym</w:t>
            </w:r>
            <w:r w:rsidRPr="00502B04">
              <w:rPr>
                <w:rFonts w:ascii="Arial" w:hAnsi="Arial" w:cs="Arial"/>
                <w:color w:val="000000"/>
              </w:rPr>
              <w:t>,</w:t>
            </w:r>
          </w:p>
          <w:p w14:paraId="5DF11446"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określić czas wykonania diagnostyki,</w:t>
            </w:r>
          </w:p>
          <w:p w14:paraId="04A3A696"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 xml:space="preserve">szacować koszty diagnostyki </w:t>
            </w:r>
            <w:r w:rsidRPr="00502B04">
              <w:rPr>
                <w:rFonts w:ascii="Arial" w:hAnsi="Arial" w:cs="Arial"/>
                <w:color w:val="000000"/>
                <w:lang w:val="pl-PL"/>
              </w:rPr>
              <w:t>u</w:t>
            </w:r>
            <w:r w:rsidRPr="00502B04">
              <w:rPr>
                <w:rFonts w:ascii="Arial" w:hAnsi="Arial" w:cs="Arial"/>
                <w:color w:val="000000"/>
              </w:rPr>
              <w:t>kład</w:t>
            </w:r>
            <w:r w:rsidRPr="00502B04">
              <w:rPr>
                <w:rFonts w:ascii="Arial" w:hAnsi="Arial" w:cs="Arial"/>
                <w:color w:val="000000"/>
                <w:lang w:val="pl-PL"/>
              </w:rPr>
              <w:t>u</w:t>
            </w:r>
            <w:r w:rsidRPr="00502B04">
              <w:rPr>
                <w:rFonts w:ascii="Arial" w:hAnsi="Arial" w:cs="Arial"/>
                <w:color w:val="000000"/>
              </w:rPr>
              <w:t xml:space="preserve"> zasilania elektrycznego i sterowania pojazdów o napędzie </w:t>
            </w:r>
            <w:r w:rsidRPr="00502B04">
              <w:rPr>
                <w:rFonts w:ascii="Arial" w:hAnsi="Arial" w:cs="Arial"/>
                <w:color w:val="000000"/>
                <w:lang w:val="pl-PL"/>
              </w:rPr>
              <w:t>hybrydowym</w:t>
            </w:r>
            <w:r w:rsidRPr="00502B04">
              <w:rPr>
                <w:rFonts w:ascii="Arial" w:hAnsi="Arial" w:cs="Arial"/>
                <w:color w:val="000000"/>
              </w:rPr>
              <w:t>,</w:t>
            </w:r>
          </w:p>
          <w:p w14:paraId="153A8437"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posłużyć się urządzeniami do diagnostyki układu zasilania elektrycznego i sterowania pojazdów o napędzie hybrydowym,</w:t>
            </w:r>
          </w:p>
          <w:p w14:paraId="00EEDC8B"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sprawdzić prawidłowość działania układu zasilania elektrycznego i sterowania pojazdów o napędzie hybrydowym,</w:t>
            </w:r>
          </w:p>
          <w:p w14:paraId="668F7A90"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sporządzić protokół z wykonanych pomiarów,</w:t>
            </w:r>
          </w:p>
          <w:p w14:paraId="295DDDC0"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interpretuje wyniki wykonanych pomiarów,</w:t>
            </w:r>
          </w:p>
          <w:p w14:paraId="1110E239"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wypełnić kartę pomiarów diagnostycznych,</w:t>
            </w:r>
          </w:p>
          <w:p w14:paraId="4FC36585"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sporządzić kosztorys diagnostyki układu zasilania elektrycznego i sterowania pojazdów o napędzie hybrydowym,</w:t>
            </w:r>
          </w:p>
          <w:p w14:paraId="161A7DBB"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wprowadzić wyniki badań diagnostycznych do bazy danych serwisowych,</w:t>
            </w:r>
          </w:p>
          <w:p w14:paraId="11561D51"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przekazać klientowi informacje dotyczące wykonanej diagnostyki układu zasilania elektrycznego i sterowania pojazdów o napędzie hybrydowym,</w:t>
            </w:r>
          </w:p>
          <w:p w14:paraId="2FAF709D"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dokumentację wykonanej diagnostyki układu zasilania elektrycznego i sterowania pojazdów o napędzie hybrydowym,</w:t>
            </w:r>
          </w:p>
          <w:p w14:paraId="787FF5BF"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pojazd samochodowy po wykonanej diagnostyce układu zasilania elektrycznego i sterowania pojazdów o napędzie hybrydowym.</w:t>
            </w:r>
          </w:p>
        </w:tc>
        <w:tc>
          <w:tcPr>
            <w:tcW w:w="1222" w:type="pct"/>
          </w:tcPr>
          <w:p w14:paraId="6003A1DC"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zdiagnozować układ zasilania elektrycznego i sterowania pojazdów o napędzie hybrydowym,</w:t>
            </w:r>
          </w:p>
          <w:p w14:paraId="06657055"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odczytać kody usterek układu zasilania elektrycznego i sterowania pojazdów o napędzie hybrydowym,</w:t>
            </w:r>
          </w:p>
          <w:p w14:paraId="7C932692"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przeprowadzić badania obwodów elektrycznych układu zasilania elektrycznego i sterowania pojazdów o napędzie hybrydowym,</w:t>
            </w:r>
          </w:p>
          <w:p w14:paraId="343BA9FF" w14:textId="77777777" w:rsidR="00EF63F1" w:rsidRPr="00502B04" w:rsidRDefault="00EF63F1" w:rsidP="00EF63F1">
            <w:pPr>
              <w:suppressAutoHyphens/>
              <w:autoSpaceDN w:val="0"/>
              <w:spacing w:after="0" w:line="240" w:lineRule="auto"/>
              <w:ind w:left="206"/>
              <w:contextualSpacing/>
              <w:textAlignment w:val="baseline"/>
              <w:rPr>
                <w:rFonts w:ascii="Arial" w:hAnsi="Arial" w:cs="Arial"/>
                <w:color w:val="000000"/>
                <w:sz w:val="20"/>
                <w:szCs w:val="20"/>
              </w:rPr>
            </w:pPr>
          </w:p>
        </w:tc>
        <w:tc>
          <w:tcPr>
            <w:tcW w:w="467" w:type="pct"/>
            <w:vAlign w:val="center"/>
          </w:tcPr>
          <w:p w14:paraId="6FF57852" w14:textId="77777777" w:rsidR="00EF63F1" w:rsidRPr="00502B04" w:rsidRDefault="00EF63F1" w:rsidP="002827CF">
            <w:pPr>
              <w:jc w:val="center"/>
              <w:rPr>
                <w:rFonts w:ascii="Arial" w:hAnsi="Arial" w:cs="Arial"/>
                <w:sz w:val="20"/>
                <w:szCs w:val="20"/>
              </w:rPr>
            </w:pPr>
            <w:r w:rsidRPr="00502B04">
              <w:rPr>
                <w:rFonts w:ascii="Arial" w:hAnsi="Arial" w:cs="Arial"/>
                <w:sz w:val="20"/>
                <w:szCs w:val="20"/>
              </w:rPr>
              <w:t>Klasa III</w:t>
            </w:r>
          </w:p>
        </w:tc>
      </w:tr>
      <w:tr w:rsidR="00EF63F1" w:rsidRPr="00502B04" w14:paraId="55176C86" w14:textId="77777777" w:rsidTr="002827CF">
        <w:trPr>
          <w:trHeight w:val="2697"/>
        </w:trPr>
        <w:tc>
          <w:tcPr>
            <w:tcW w:w="777" w:type="pct"/>
          </w:tcPr>
          <w:p w14:paraId="5BC29382" w14:textId="77777777" w:rsidR="00EF63F1" w:rsidRPr="002827CF" w:rsidRDefault="00EF63F1" w:rsidP="002827CF">
            <w:pPr>
              <w:rPr>
                <w:rFonts w:ascii="Arial" w:hAnsi="Arial" w:cs="Arial"/>
                <w:sz w:val="20"/>
                <w:szCs w:val="20"/>
              </w:rPr>
            </w:pPr>
          </w:p>
        </w:tc>
        <w:tc>
          <w:tcPr>
            <w:tcW w:w="892" w:type="pct"/>
          </w:tcPr>
          <w:p w14:paraId="52A1BEB0" w14:textId="77777777" w:rsidR="00EF63F1" w:rsidRPr="002827CF" w:rsidRDefault="00502B04" w:rsidP="002827CF">
            <w:pPr>
              <w:rPr>
                <w:rFonts w:ascii="Arial" w:hAnsi="Arial" w:cs="Arial"/>
                <w:sz w:val="20"/>
                <w:szCs w:val="20"/>
              </w:rPr>
            </w:pPr>
            <w:r w:rsidRPr="002827CF">
              <w:rPr>
                <w:rFonts w:ascii="Arial" w:hAnsi="Arial" w:cs="Arial"/>
                <w:sz w:val="20"/>
                <w:szCs w:val="20"/>
              </w:rPr>
              <w:t xml:space="preserve">29. </w:t>
            </w:r>
            <w:r w:rsidR="00EF63F1" w:rsidRPr="002827CF">
              <w:rPr>
                <w:rFonts w:ascii="Arial" w:hAnsi="Arial" w:cs="Arial"/>
                <w:sz w:val="20"/>
                <w:szCs w:val="20"/>
              </w:rPr>
              <w:t>Układy zasilania elektrycznego i sterowania pojazdów o napędzie elektrycznym – budowa, działanie, typowe schematy połączeń elektrycznych, typowe niesprawności, diagnozowanie usterek i sposoby naprawy</w:t>
            </w:r>
          </w:p>
        </w:tc>
        <w:tc>
          <w:tcPr>
            <w:tcW w:w="302" w:type="pct"/>
            <w:vAlign w:val="center"/>
          </w:tcPr>
          <w:p w14:paraId="221D4553" w14:textId="77777777" w:rsidR="00EF63F1" w:rsidRPr="00502B04" w:rsidRDefault="00EF63F1" w:rsidP="00EF63F1">
            <w:pPr>
              <w:jc w:val="center"/>
              <w:rPr>
                <w:rFonts w:ascii="Arial" w:hAnsi="Arial" w:cs="Arial"/>
                <w:sz w:val="20"/>
                <w:szCs w:val="20"/>
              </w:rPr>
            </w:pPr>
          </w:p>
        </w:tc>
        <w:tc>
          <w:tcPr>
            <w:tcW w:w="1340" w:type="pct"/>
          </w:tcPr>
          <w:p w14:paraId="57F93D65"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przyjąć pojazd samochodowy do diagnostyki</w:t>
            </w:r>
            <w:r w:rsidRPr="00502B04">
              <w:rPr>
                <w:rFonts w:ascii="Arial" w:hAnsi="Arial" w:cs="Arial"/>
                <w:color w:val="000000"/>
                <w:lang w:val="pl-PL"/>
              </w:rPr>
              <w:t xml:space="preserve"> u</w:t>
            </w:r>
            <w:r w:rsidRPr="00502B04">
              <w:rPr>
                <w:rFonts w:ascii="Arial" w:hAnsi="Arial" w:cs="Arial"/>
                <w:color w:val="000000"/>
              </w:rPr>
              <w:t>kład</w:t>
            </w:r>
            <w:r w:rsidRPr="00502B04">
              <w:rPr>
                <w:rFonts w:ascii="Arial" w:hAnsi="Arial" w:cs="Arial"/>
                <w:color w:val="000000"/>
                <w:lang w:val="pl-PL"/>
              </w:rPr>
              <w:t>u</w:t>
            </w:r>
            <w:r w:rsidRPr="00502B04">
              <w:rPr>
                <w:rFonts w:ascii="Arial" w:hAnsi="Arial" w:cs="Arial"/>
                <w:color w:val="000000"/>
              </w:rPr>
              <w:t xml:space="preserve"> zasilania elektrycznego i sterowania pojazdów o napędzie elektrycznym,</w:t>
            </w:r>
          </w:p>
          <w:p w14:paraId="0FB52708"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określić czas wykonania diagnostyki,</w:t>
            </w:r>
          </w:p>
          <w:p w14:paraId="33A7217E" w14:textId="77777777" w:rsidR="00EF63F1" w:rsidRPr="00502B04" w:rsidRDefault="00EF63F1" w:rsidP="00EF63F1">
            <w:pPr>
              <w:pStyle w:val="Akapitzlist"/>
              <w:numPr>
                <w:ilvl w:val="0"/>
                <w:numId w:val="124"/>
              </w:numPr>
              <w:spacing w:after="0" w:line="240" w:lineRule="auto"/>
              <w:ind w:left="206" w:hanging="206"/>
              <w:rPr>
                <w:rFonts w:ascii="Arial" w:hAnsi="Arial" w:cs="Arial"/>
                <w:color w:val="000000"/>
              </w:rPr>
            </w:pPr>
            <w:r w:rsidRPr="00502B04">
              <w:rPr>
                <w:rFonts w:ascii="Arial" w:hAnsi="Arial" w:cs="Arial"/>
                <w:color w:val="000000"/>
              </w:rPr>
              <w:t xml:space="preserve">szacować koszty diagnostyki </w:t>
            </w:r>
            <w:r w:rsidRPr="00502B04">
              <w:rPr>
                <w:rFonts w:ascii="Arial" w:hAnsi="Arial" w:cs="Arial"/>
                <w:color w:val="000000"/>
                <w:lang w:val="pl-PL"/>
              </w:rPr>
              <w:t>u</w:t>
            </w:r>
            <w:r w:rsidRPr="00502B04">
              <w:rPr>
                <w:rFonts w:ascii="Arial" w:hAnsi="Arial" w:cs="Arial"/>
                <w:color w:val="000000"/>
              </w:rPr>
              <w:t>kład</w:t>
            </w:r>
            <w:r w:rsidRPr="00502B04">
              <w:rPr>
                <w:rFonts w:ascii="Arial" w:hAnsi="Arial" w:cs="Arial"/>
                <w:color w:val="000000"/>
                <w:lang w:val="pl-PL"/>
              </w:rPr>
              <w:t>u</w:t>
            </w:r>
            <w:r w:rsidRPr="00502B04">
              <w:rPr>
                <w:rFonts w:ascii="Arial" w:hAnsi="Arial" w:cs="Arial"/>
                <w:color w:val="000000"/>
              </w:rPr>
              <w:t xml:space="preserve"> zasilania elektrycznego i sterowania pojazdów o napędzie elektrycznym,</w:t>
            </w:r>
          </w:p>
          <w:p w14:paraId="2DBCB278"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posłużyć się urządzeniami do diagnostyki układu zasilania elektrycznego i sterowania pojazdów o napędzie elektrycznym,</w:t>
            </w:r>
          </w:p>
          <w:p w14:paraId="3B177B50"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sprawdzić prawidłowość działania układu zasilania elektrycznego i sterowania pojazdów o napędzie elektrycznym,</w:t>
            </w:r>
          </w:p>
          <w:p w14:paraId="0EE27E1D"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sporządzić protokół z wykonanych pomiarów,</w:t>
            </w:r>
          </w:p>
          <w:p w14:paraId="220CCE0B"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interpretuje wyniki wykonanych pomiarów,</w:t>
            </w:r>
          </w:p>
          <w:p w14:paraId="6049359D"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wypełnić kartę pomiarów diagnostycznych,</w:t>
            </w:r>
          </w:p>
          <w:p w14:paraId="739ABC05"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sporządzić kosztorys diagnostyki układu zasilania elektrycznego i sterowania pojazdów o napędzie elektrycznym,</w:t>
            </w:r>
          </w:p>
          <w:p w14:paraId="122C12EA"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wprowadzić wyniki badań diagnostycznych do bazy danych serwisowych,</w:t>
            </w:r>
          </w:p>
          <w:p w14:paraId="3FDE61AA"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przekazać klientowi informacje dotyczące wykonanej diagnostyki układu zasilania elektrycznego i sterowania pojazdów o napędzie elektrycznym,</w:t>
            </w:r>
          </w:p>
          <w:p w14:paraId="51559B9C"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dokumentację wykonanej diagnostyki układu zasilania elektrycznego i sterowania pojazdów o napędzie elektrycznym,</w:t>
            </w:r>
          </w:p>
          <w:p w14:paraId="5C3F9C3E" w14:textId="77777777" w:rsidR="00EF63F1" w:rsidRPr="00502B04" w:rsidRDefault="00EF63F1" w:rsidP="00EF63F1">
            <w:pPr>
              <w:numPr>
                <w:ilvl w:val="0"/>
                <w:numId w:val="124"/>
              </w:numPr>
              <w:spacing w:after="0" w:line="240" w:lineRule="auto"/>
              <w:ind w:left="206" w:hanging="206"/>
              <w:contextualSpacing/>
              <w:rPr>
                <w:rFonts w:ascii="Arial" w:hAnsi="Arial" w:cs="Arial"/>
                <w:color w:val="000000"/>
                <w:sz w:val="20"/>
                <w:szCs w:val="20"/>
              </w:rPr>
            </w:pPr>
            <w:r w:rsidRPr="00502B04">
              <w:rPr>
                <w:rFonts w:ascii="Arial" w:hAnsi="Arial" w:cs="Arial"/>
                <w:color w:val="000000"/>
                <w:sz w:val="20"/>
                <w:szCs w:val="20"/>
              </w:rPr>
              <w:t>wydać pojazd samochodowy po wykonanej diagnostyce układu zasilania elektrycznego i sterowania pojazdów o napędzie elektrycznym.</w:t>
            </w:r>
          </w:p>
        </w:tc>
        <w:tc>
          <w:tcPr>
            <w:tcW w:w="1222" w:type="pct"/>
          </w:tcPr>
          <w:p w14:paraId="0F59D7EF"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zdiagnozować układ zasilania elektrycznego i sterowania pojazdów o napędzie elektrycznym,</w:t>
            </w:r>
          </w:p>
          <w:p w14:paraId="04BDA466"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odczytać kody usterek układu zasilania elektrycznego i sterowania pojazdów o napędzie elektrycznym,</w:t>
            </w:r>
          </w:p>
          <w:p w14:paraId="7A5895D9" w14:textId="77777777" w:rsidR="00EF63F1" w:rsidRPr="00502B04" w:rsidRDefault="00EF63F1" w:rsidP="00EF63F1">
            <w:pPr>
              <w:numPr>
                <w:ilvl w:val="0"/>
                <w:numId w:val="124"/>
              </w:numPr>
              <w:suppressAutoHyphens/>
              <w:autoSpaceDN w:val="0"/>
              <w:spacing w:after="0" w:line="240" w:lineRule="auto"/>
              <w:ind w:left="206" w:hanging="206"/>
              <w:contextualSpacing/>
              <w:textAlignment w:val="baseline"/>
              <w:rPr>
                <w:rFonts w:ascii="Arial" w:hAnsi="Arial" w:cs="Arial"/>
                <w:color w:val="000000"/>
                <w:sz w:val="20"/>
                <w:szCs w:val="20"/>
              </w:rPr>
            </w:pPr>
            <w:r w:rsidRPr="00502B04">
              <w:rPr>
                <w:rFonts w:ascii="Arial" w:hAnsi="Arial" w:cs="Arial"/>
                <w:color w:val="000000"/>
                <w:sz w:val="20"/>
                <w:szCs w:val="20"/>
              </w:rPr>
              <w:t>przeprowadzić badania obwodów elektrycznych układu zasilania elektrycznego i sterowania pojazdów o napędzie elektrycznym,</w:t>
            </w:r>
          </w:p>
          <w:p w14:paraId="337999E6" w14:textId="77777777" w:rsidR="00EF63F1" w:rsidRPr="00502B04" w:rsidRDefault="00EF63F1" w:rsidP="00EF63F1">
            <w:pPr>
              <w:suppressAutoHyphens/>
              <w:autoSpaceDN w:val="0"/>
              <w:spacing w:after="0" w:line="240" w:lineRule="auto"/>
              <w:contextualSpacing/>
              <w:textAlignment w:val="baseline"/>
              <w:rPr>
                <w:rFonts w:ascii="Arial" w:hAnsi="Arial" w:cs="Arial"/>
                <w:color w:val="000000"/>
                <w:sz w:val="20"/>
                <w:szCs w:val="20"/>
              </w:rPr>
            </w:pPr>
          </w:p>
        </w:tc>
        <w:tc>
          <w:tcPr>
            <w:tcW w:w="467" w:type="pct"/>
            <w:vAlign w:val="center"/>
          </w:tcPr>
          <w:p w14:paraId="5B11CDF7" w14:textId="77777777" w:rsidR="00EF63F1" w:rsidRPr="00502B04" w:rsidRDefault="00EF63F1" w:rsidP="002827CF">
            <w:pPr>
              <w:jc w:val="center"/>
              <w:rPr>
                <w:rFonts w:ascii="Arial" w:hAnsi="Arial" w:cs="Arial"/>
                <w:sz w:val="20"/>
                <w:szCs w:val="20"/>
              </w:rPr>
            </w:pPr>
            <w:r w:rsidRPr="00502B04">
              <w:rPr>
                <w:rFonts w:ascii="Arial" w:hAnsi="Arial" w:cs="Arial"/>
                <w:sz w:val="20"/>
                <w:szCs w:val="20"/>
              </w:rPr>
              <w:t>Klasa III</w:t>
            </w:r>
          </w:p>
        </w:tc>
      </w:tr>
      <w:tr w:rsidR="00EF63F1" w:rsidRPr="00502B04" w14:paraId="28A3AA2B" w14:textId="77777777" w:rsidTr="00EF63F1">
        <w:trPr>
          <w:trHeight w:val="417"/>
        </w:trPr>
        <w:tc>
          <w:tcPr>
            <w:tcW w:w="1669" w:type="pct"/>
            <w:gridSpan w:val="2"/>
          </w:tcPr>
          <w:p w14:paraId="7EAB2AD1" w14:textId="77777777" w:rsidR="00EF63F1" w:rsidRPr="00502B04" w:rsidRDefault="00502B04" w:rsidP="00502B04">
            <w:pPr>
              <w:pBdr>
                <w:top w:val="nil"/>
                <w:left w:val="nil"/>
                <w:bottom w:val="nil"/>
                <w:right w:val="nil"/>
                <w:between w:val="nil"/>
              </w:pBdr>
              <w:jc w:val="center"/>
              <w:rPr>
                <w:rFonts w:ascii="Arial" w:hAnsi="Arial" w:cs="Arial"/>
                <w:b/>
                <w:bCs/>
                <w:sz w:val="20"/>
                <w:szCs w:val="20"/>
              </w:rPr>
            </w:pPr>
            <w:r w:rsidRPr="00502B04">
              <w:rPr>
                <w:rFonts w:ascii="Arial" w:hAnsi="Arial" w:cs="Arial"/>
                <w:b/>
                <w:bCs/>
                <w:sz w:val="20"/>
                <w:szCs w:val="20"/>
              </w:rPr>
              <w:t>Razem liczba godzin</w:t>
            </w:r>
          </w:p>
        </w:tc>
        <w:tc>
          <w:tcPr>
            <w:tcW w:w="302" w:type="pct"/>
            <w:vAlign w:val="center"/>
          </w:tcPr>
          <w:p w14:paraId="0796817A" w14:textId="4329BCCF" w:rsidR="00EF63F1" w:rsidRPr="00502B04" w:rsidRDefault="00EF63F1" w:rsidP="00EF63F1">
            <w:pPr>
              <w:jc w:val="center"/>
              <w:rPr>
                <w:rFonts w:ascii="Arial" w:hAnsi="Arial" w:cs="Arial"/>
                <w:b/>
                <w:bCs/>
                <w:sz w:val="20"/>
                <w:szCs w:val="20"/>
              </w:rPr>
            </w:pPr>
          </w:p>
        </w:tc>
        <w:tc>
          <w:tcPr>
            <w:tcW w:w="1340" w:type="pct"/>
          </w:tcPr>
          <w:p w14:paraId="33F1C803" w14:textId="77777777" w:rsidR="00EF63F1" w:rsidRPr="00502B04" w:rsidRDefault="00EF63F1" w:rsidP="00EF63F1">
            <w:pPr>
              <w:pStyle w:val="Akapitzlist"/>
              <w:pBdr>
                <w:top w:val="nil"/>
                <w:left w:val="nil"/>
                <w:bottom w:val="nil"/>
                <w:right w:val="nil"/>
                <w:between w:val="nil"/>
              </w:pBdr>
              <w:ind w:left="360"/>
              <w:rPr>
                <w:rFonts w:ascii="Arial" w:eastAsia="Arial" w:hAnsi="Arial" w:cs="Arial"/>
                <w:lang w:val="pl-PL" w:eastAsia="en-US"/>
              </w:rPr>
            </w:pPr>
          </w:p>
        </w:tc>
        <w:tc>
          <w:tcPr>
            <w:tcW w:w="1222" w:type="pct"/>
          </w:tcPr>
          <w:p w14:paraId="5D92F8C0" w14:textId="77777777" w:rsidR="00EF63F1" w:rsidRPr="00502B04" w:rsidRDefault="00EF63F1" w:rsidP="00EF63F1">
            <w:pPr>
              <w:pBdr>
                <w:top w:val="nil"/>
                <w:left w:val="nil"/>
                <w:bottom w:val="nil"/>
                <w:right w:val="nil"/>
                <w:between w:val="nil"/>
              </w:pBdr>
              <w:ind w:left="360"/>
              <w:rPr>
                <w:rFonts w:ascii="Arial" w:eastAsia="Calibri" w:hAnsi="Arial" w:cs="Arial"/>
                <w:sz w:val="20"/>
                <w:szCs w:val="20"/>
                <w:lang w:eastAsia="en-US"/>
              </w:rPr>
            </w:pPr>
          </w:p>
        </w:tc>
        <w:tc>
          <w:tcPr>
            <w:tcW w:w="467" w:type="pct"/>
          </w:tcPr>
          <w:p w14:paraId="6A5DB989" w14:textId="77777777" w:rsidR="00EF63F1" w:rsidRPr="00502B04" w:rsidRDefault="00EF63F1" w:rsidP="00EF63F1">
            <w:pPr>
              <w:rPr>
                <w:rFonts w:ascii="Arial" w:hAnsi="Arial" w:cs="Arial"/>
                <w:sz w:val="20"/>
                <w:szCs w:val="20"/>
              </w:rPr>
            </w:pPr>
          </w:p>
        </w:tc>
      </w:tr>
    </w:tbl>
    <w:p w14:paraId="29C3EE97" w14:textId="77777777" w:rsidR="00502B04" w:rsidRDefault="00502B04" w:rsidP="00502B04">
      <w:pPr>
        <w:spacing w:after="0"/>
        <w:contextualSpacing/>
        <w:jc w:val="both"/>
        <w:rPr>
          <w:rFonts w:ascii="Arial" w:hAnsi="Arial" w:cs="Arial"/>
          <w:b/>
          <w:sz w:val="20"/>
          <w:szCs w:val="20"/>
        </w:rPr>
      </w:pPr>
    </w:p>
    <w:p w14:paraId="5CA4EED2" w14:textId="77777777" w:rsidR="00EF63F1" w:rsidRPr="000B3FA7" w:rsidRDefault="00EF63F1" w:rsidP="00502B04">
      <w:pPr>
        <w:spacing w:after="0"/>
        <w:contextualSpacing/>
        <w:jc w:val="both"/>
        <w:rPr>
          <w:rFonts w:ascii="Arial" w:hAnsi="Arial" w:cs="Arial"/>
          <w:sz w:val="20"/>
          <w:szCs w:val="20"/>
        </w:rPr>
      </w:pPr>
      <w:r w:rsidRPr="000B3FA7">
        <w:rPr>
          <w:rFonts w:ascii="Arial" w:hAnsi="Arial" w:cs="Arial"/>
          <w:b/>
          <w:sz w:val="20"/>
          <w:szCs w:val="20"/>
        </w:rPr>
        <w:t>PROCEDURY OSIĄGANIA CELÓW KSZTAŁCENIA PRZEDMIOTU</w:t>
      </w:r>
    </w:p>
    <w:p w14:paraId="3E6AD192" w14:textId="77777777" w:rsidR="00EF63F1" w:rsidRPr="000B3FA7" w:rsidRDefault="00EF63F1" w:rsidP="00502B04">
      <w:pPr>
        <w:spacing w:after="0"/>
        <w:contextualSpacing/>
        <w:jc w:val="both"/>
        <w:rPr>
          <w:rFonts w:ascii="Arial" w:hAnsi="Arial" w:cs="Arial"/>
          <w:sz w:val="20"/>
          <w:szCs w:val="20"/>
        </w:rPr>
      </w:pPr>
      <w:r w:rsidRPr="000B3FA7">
        <w:rPr>
          <w:rFonts w:ascii="Arial" w:hAnsi="Arial" w:cs="Arial"/>
          <w:sz w:val="20"/>
          <w:szCs w:val="20"/>
        </w:rPr>
        <w:t>Przygotowanie do wykonywania zadań zawodowych technika pojazdów samochodowych wymaga od uczącego się:</w:t>
      </w:r>
    </w:p>
    <w:p w14:paraId="22F69B5E" w14:textId="77777777" w:rsidR="00EF63F1" w:rsidRPr="000B3FA7" w:rsidRDefault="00EF63F1" w:rsidP="00502B04">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0B3FA7">
        <w:rPr>
          <w:rFonts w:ascii="Arial" w:hAnsi="Arial" w:cs="Arial"/>
        </w:rPr>
        <w:t>opanowania wiedzy w zakresie diagnozowania podzespołów i zespołów pojazdów samochodowych,</w:t>
      </w:r>
    </w:p>
    <w:p w14:paraId="69B32A01" w14:textId="77777777" w:rsidR="00EF63F1" w:rsidRPr="000B3FA7" w:rsidRDefault="00EF63F1" w:rsidP="00502B04">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0B3FA7">
        <w:rPr>
          <w:rFonts w:ascii="Arial" w:hAnsi="Arial" w:cs="Arial"/>
        </w:rPr>
        <w:t>przygotowanie do efektywnego wykorzystania uzyskanej wiedzy w praktyce,</w:t>
      </w:r>
    </w:p>
    <w:p w14:paraId="195F65CC" w14:textId="77777777" w:rsidR="00EF63F1" w:rsidRPr="000B3FA7" w:rsidRDefault="00EF63F1" w:rsidP="00502B04">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0B3FA7">
        <w:rPr>
          <w:rFonts w:ascii="Arial" w:hAnsi="Arial" w:cs="Arial"/>
        </w:rPr>
        <w:t>kształtowanie motywacji wewnętrznej.</w:t>
      </w:r>
    </w:p>
    <w:p w14:paraId="7BD0F921" w14:textId="77777777" w:rsidR="00EF63F1" w:rsidRPr="000B3FA7" w:rsidRDefault="00EF63F1" w:rsidP="00502B04">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0B3FA7">
        <w:rPr>
          <w:rFonts w:ascii="Arial" w:hAnsi="Arial" w:cs="Arial"/>
        </w:rPr>
        <w:t>odkrywania predyspozycji zawodowych.</w:t>
      </w:r>
    </w:p>
    <w:p w14:paraId="1AF265C5" w14:textId="77777777" w:rsidR="00EF63F1" w:rsidRPr="000B3FA7" w:rsidRDefault="00EF63F1" w:rsidP="00502B04">
      <w:pPr>
        <w:pStyle w:val="NormalnyWeb"/>
        <w:shd w:val="clear" w:color="auto" w:fill="FFFFFF"/>
        <w:spacing w:before="0" w:beforeAutospacing="0" w:after="120" w:afterAutospacing="0" w:line="276" w:lineRule="auto"/>
        <w:jc w:val="both"/>
        <w:rPr>
          <w:rFonts w:ascii="Arial" w:hAnsi="Arial" w:cs="Arial"/>
          <w:sz w:val="20"/>
          <w:szCs w:val="20"/>
        </w:rPr>
      </w:pPr>
      <w:r w:rsidRPr="000B3FA7">
        <w:rPr>
          <w:rFonts w:ascii="Arial" w:hAnsi="Arial" w:cs="Arial"/>
          <w:sz w:val="20"/>
          <w:szCs w:val="20"/>
        </w:rPr>
        <w:t xml:space="preserve">W przedmiocie </w:t>
      </w:r>
      <w:r w:rsidRPr="000B3FA7">
        <w:rPr>
          <w:rStyle w:val="Pogrubienie"/>
          <w:rFonts w:ascii="Arial" w:hAnsi="Arial" w:cs="Arial"/>
          <w:b w:val="0"/>
          <w:bCs/>
          <w:sz w:val="20"/>
          <w:szCs w:val="20"/>
        </w:rPr>
        <w:t>Diagnozowanie mechatronicznych systemów pojazdów samochodowych</w:t>
      </w:r>
      <w:r w:rsidRPr="000B3FA7">
        <w:rPr>
          <w:rFonts w:ascii="Arial" w:hAnsi="Arial" w:cs="Arial"/>
          <w:sz w:val="20"/>
          <w:szCs w:val="20"/>
        </w:rPr>
        <w:t xml:space="preserve"> stosowane metody powinny zapewnić osiąganie celów zaplanowanych w procesie edukacji oraz przygotowanie uczniów do pracy w zawodzie technik  pojazdów samochodowych </w:t>
      </w:r>
    </w:p>
    <w:p w14:paraId="6036F6EE" w14:textId="77777777" w:rsidR="00EF63F1" w:rsidRPr="000B3FA7" w:rsidRDefault="00EF63F1" w:rsidP="00502B04">
      <w:pPr>
        <w:spacing w:after="0"/>
        <w:contextualSpacing/>
        <w:rPr>
          <w:rFonts w:ascii="Arial" w:hAnsi="Arial" w:cs="Arial"/>
          <w:bCs/>
          <w:sz w:val="20"/>
          <w:szCs w:val="20"/>
        </w:rPr>
      </w:pPr>
      <w:r w:rsidRPr="000B3FA7">
        <w:rPr>
          <w:rFonts w:ascii="Arial" w:hAnsi="Arial" w:cs="Arial"/>
          <w:bCs/>
          <w:sz w:val="20"/>
          <w:szCs w:val="20"/>
        </w:rPr>
        <w:t>Proponowane metody:</w:t>
      </w:r>
    </w:p>
    <w:p w14:paraId="37ABE36D" w14:textId="77777777" w:rsidR="00EF63F1" w:rsidRPr="000B3FA7" w:rsidRDefault="00EF63F1" w:rsidP="00502B04">
      <w:pPr>
        <w:pStyle w:val="Akapitzlist"/>
        <w:numPr>
          <w:ilvl w:val="0"/>
          <w:numId w:val="44"/>
        </w:numPr>
        <w:pBdr>
          <w:top w:val="nil"/>
          <w:left w:val="nil"/>
          <w:bottom w:val="nil"/>
          <w:right w:val="nil"/>
          <w:between w:val="nil"/>
        </w:pBdr>
        <w:spacing w:after="0"/>
        <w:ind w:left="709" w:hanging="283"/>
        <w:rPr>
          <w:rFonts w:ascii="Arial" w:hAnsi="Arial" w:cs="Arial"/>
        </w:rPr>
      </w:pPr>
      <w:r w:rsidRPr="000B3FA7">
        <w:rPr>
          <w:rFonts w:ascii="Arial" w:hAnsi="Arial" w:cs="Arial"/>
        </w:rPr>
        <w:t xml:space="preserve">ćwiczenia </w:t>
      </w:r>
    </w:p>
    <w:p w14:paraId="584093B4" w14:textId="77777777" w:rsidR="00EF63F1" w:rsidRPr="000B3FA7" w:rsidRDefault="00EF63F1" w:rsidP="00502B04">
      <w:pPr>
        <w:pStyle w:val="Akapitzlist"/>
        <w:numPr>
          <w:ilvl w:val="0"/>
          <w:numId w:val="44"/>
        </w:numPr>
        <w:pBdr>
          <w:top w:val="nil"/>
          <w:left w:val="nil"/>
          <w:bottom w:val="nil"/>
          <w:right w:val="nil"/>
          <w:between w:val="nil"/>
        </w:pBdr>
        <w:spacing w:after="0"/>
        <w:ind w:left="709" w:hanging="283"/>
        <w:rPr>
          <w:rFonts w:ascii="Arial" w:hAnsi="Arial" w:cs="Arial"/>
        </w:rPr>
      </w:pPr>
      <w:r w:rsidRPr="000B3FA7">
        <w:rPr>
          <w:rFonts w:ascii="Arial" w:hAnsi="Arial" w:cs="Arial"/>
        </w:rPr>
        <w:t>metoda przypadków,</w:t>
      </w:r>
    </w:p>
    <w:p w14:paraId="406F48B1" w14:textId="77777777" w:rsidR="00EF63F1" w:rsidRPr="000B3FA7" w:rsidRDefault="00EF63F1" w:rsidP="00502B04">
      <w:pPr>
        <w:pStyle w:val="Akapitzlist"/>
        <w:numPr>
          <w:ilvl w:val="0"/>
          <w:numId w:val="44"/>
        </w:numPr>
        <w:pBdr>
          <w:top w:val="nil"/>
          <w:left w:val="nil"/>
          <w:bottom w:val="nil"/>
          <w:right w:val="nil"/>
          <w:between w:val="nil"/>
        </w:pBdr>
        <w:spacing w:after="0"/>
        <w:ind w:left="709" w:hanging="283"/>
        <w:rPr>
          <w:rFonts w:ascii="Arial" w:hAnsi="Arial" w:cs="Arial"/>
        </w:rPr>
      </w:pPr>
      <w:r w:rsidRPr="000B3FA7">
        <w:rPr>
          <w:rFonts w:ascii="Arial" w:hAnsi="Arial" w:cs="Arial"/>
        </w:rPr>
        <w:t>metoda tekstu przewodniego,</w:t>
      </w:r>
    </w:p>
    <w:p w14:paraId="08448226" w14:textId="77777777" w:rsidR="00EF63F1" w:rsidRPr="000B3FA7" w:rsidRDefault="00EF63F1" w:rsidP="00502B04">
      <w:pPr>
        <w:pStyle w:val="Akapitzlist"/>
        <w:numPr>
          <w:ilvl w:val="0"/>
          <w:numId w:val="44"/>
        </w:numPr>
        <w:pBdr>
          <w:top w:val="nil"/>
          <w:left w:val="nil"/>
          <w:bottom w:val="nil"/>
          <w:right w:val="nil"/>
          <w:between w:val="nil"/>
        </w:pBdr>
        <w:spacing w:after="0"/>
        <w:ind w:left="709" w:hanging="283"/>
        <w:rPr>
          <w:rFonts w:ascii="Arial" w:hAnsi="Arial" w:cs="Arial"/>
        </w:rPr>
      </w:pPr>
      <w:r w:rsidRPr="000B3FA7">
        <w:rPr>
          <w:rFonts w:ascii="Arial" w:hAnsi="Arial" w:cs="Arial"/>
        </w:rPr>
        <w:t>metoda projektu edukacyjnego,</w:t>
      </w:r>
    </w:p>
    <w:p w14:paraId="4741A919" w14:textId="77777777" w:rsidR="00EF63F1" w:rsidRPr="000B3FA7" w:rsidRDefault="00EF63F1" w:rsidP="00502B04">
      <w:pPr>
        <w:pStyle w:val="Akapitzlist"/>
        <w:numPr>
          <w:ilvl w:val="0"/>
          <w:numId w:val="44"/>
        </w:numPr>
        <w:pBdr>
          <w:top w:val="nil"/>
          <w:left w:val="nil"/>
          <w:bottom w:val="nil"/>
          <w:right w:val="nil"/>
          <w:between w:val="nil"/>
        </w:pBdr>
        <w:spacing w:after="0"/>
        <w:ind w:left="709" w:hanging="283"/>
        <w:rPr>
          <w:rFonts w:ascii="Arial" w:hAnsi="Arial" w:cs="Arial"/>
        </w:rPr>
      </w:pPr>
      <w:r w:rsidRPr="000B3FA7">
        <w:rPr>
          <w:rFonts w:ascii="Arial" w:hAnsi="Arial" w:cs="Arial"/>
        </w:rPr>
        <w:t>próba pracy.</w:t>
      </w:r>
    </w:p>
    <w:p w14:paraId="3D00EDE3" w14:textId="77777777" w:rsidR="00EF63F1" w:rsidRPr="000B3FA7" w:rsidRDefault="00EF63F1" w:rsidP="00502B04">
      <w:pPr>
        <w:spacing w:after="0"/>
        <w:contextualSpacing/>
        <w:rPr>
          <w:rFonts w:ascii="Arial" w:hAnsi="Arial" w:cs="Arial"/>
          <w:bCs/>
          <w:sz w:val="20"/>
          <w:szCs w:val="20"/>
        </w:rPr>
      </w:pPr>
      <w:r w:rsidRPr="000B3FA7">
        <w:rPr>
          <w:rFonts w:ascii="Arial" w:hAnsi="Arial" w:cs="Arial"/>
          <w:bCs/>
          <w:sz w:val="20"/>
          <w:szCs w:val="20"/>
        </w:rPr>
        <w:t>Polecane środki dydaktyczne:</w:t>
      </w:r>
    </w:p>
    <w:p w14:paraId="67B2F414" w14:textId="77777777" w:rsidR="00EF63F1" w:rsidRPr="000B3FA7" w:rsidRDefault="00EF63F1" w:rsidP="00502B04">
      <w:pPr>
        <w:pStyle w:val="Akapitzlist"/>
        <w:numPr>
          <w:ilvl w:val="0"/>
          <w:numId w:val="46"/>
        </w:numPr>
        <w:pBdr>
          <w:top w:val="nil"/>
          <w:left w:val="nil"/>
          <w:bottom w:val="nil"/>
          <w:right w:val="nil"/>
          <w:between w:val="nil"/>
        </w:pBdr>
        <w:spacing w:after="0"/>
        <w:jc w:val="both"/>
        <w:rPr>
          <w:rFonts w:ascii="Arial" w:hAnsi="Arial" w:cs="Arial"/>
        </w:rPr>
      </w:pPr>
      <w:r w:rsidRPr="000B3FA7">
        <w:rPr>
          <w:rFonts w:ascii="Arial" w:hAnsi="Arial" w:cs="Arial"/>
        </w:rPr>
        <w:t>zestawy ćwiczeń, instrukcje do ćwiczeń, pakiety edukacyjne dla uczniów, teksty przewodnie, karty pracy dla uczniów, czasopisma branżowe, katalogi pojazdów samochodowych, filmy i prezentacje multimedialne związane z diagnozowaniem pojazdów samochodowych,</w:t>
      </w:r>
    </w:p>
    <w:p w14:paraId="574AA291" w14:textId="77777777" w:rsidR="00EF63F1" w:rsidRPr="000B3FA7" w:rsidRDefault="00EF63F1" w:rsidP="00502B04">
      <w:pPr>
        <w:pStyle w:val="Akapitzlist"/>
        <w:numPr>
          <w:ilvl w:val="0"/>
          <w:numId w:val="46"/>
        </w:numPr>
        <w:pBdr>
          <w:top w:val="nil"/>
          <w:left w:val="nil"/>
          <w:bottom w:val="nil"/>
          <w:right w:val="nil"/>
          <w:between w:val="nil"/>
        </w:pBdr>
        <w:spacing w:after="0"/>
        <w:jc w:val="both"/>
        <w:rPr>
          <w:rFonts w:ascii="Arial" w:hAnsi="Arial" w:cs="Arial"/>
        </w:rPr>
      </w:pPr>
      <w:r w:rsidRPr="000B3FA7">
        <w:rPr>
          <w:rFonts w:ascii="Arial" w:hAnsi="Arial" w:cs="Arial"/>
        </w:rPr>
        <w:t>stanowiska komputerowe z dostępem do Internetu,</w:t>
      </w:r>
    </w:p>
    <w:p w14:paraId="654B85D1" w14:textId="77777777" w:rsidR="00EF63F1" w:rsidRPr="000B3FA7" w:rsidRDefault="00EF63F1" w:rsidP="00502B04">
      <w:pPr>
        <w:pStyle w:val="Akapitzlist"/>
        <w:numPr>
          <w:ilvl w:val="0"/>
          <w:numId w:val="46"/>
        </w:numPr>
        <w:pBdr>
          <w:top w:val="nil"/>
          <w:left w:val="nil"/>
          <w:bottom w:val="nil"/>
          <w:right w:val="nil"/>
          <w:between w:val="nil"/>
        </w:pBdr>
        <w:spacing w:after="120"/>
        <w:ind w:left="714" w:hanging="357"/>
        <w:contextualSpacing w:val="0"/>
        <w:jc w:val="both"/>
        <w:rPr>
          <w:rFonts w:ascii="Arial" w:hAnsi="Arial" w:cs="Arial"/>
        </w:rPr>
      </w:pPr>
      <w:r w:rsidRPr="000B3FA7">
        <w:rPr>
          <w:rFonts w:ascii="Arial" w:hAnsi="Arial" w:cs="Arial"/>
        </w:rPr>
        <w:t>wyposażenie odpowiednie do realizacji założonych efektów kształcenia.</w:t>
      </w:r>
    </w:p>
    <w:p w14:paraId="1D598768" w14:textId="77777777" w:rsidR="00EF63F1" w:rsidRPr="000B3FA7" w:rsidRDefault="00EF63F1" w:rsidP="00502B04">
      <w:pPr>
        <w:spacing w:after="0"/>
        <w:contextualSpacing/>
        <w:rPr>
          <w:rFonts w:ascii="Arial" w:hAnsi="Arial" w:cs="Arial"/>
          <w:sz w:val="20"/>
          <w:szCs w:val="20"/>
        </w:rPr>
      </w:pPr>
      <w:r w:rsidRPr="000B3FA7">
        <w:rPr>
          <w:rFonts w:ascii="Arial" w:hAnsi="Arial" w:cs="Arial"/>
          <w:sz w:val="20"/>
          <w:szCs w:val="20"/>
        </w:rPr>
        <w:t>Efektywność procesu kształcenia jest zależna między innymi od:</w:t>
      </w:r>
    </w:p>
    <w:p w14:paraId="0EAC6A84" w14:textId="77777777" w:rsidR="00EF63F1" w:rsidRPr="000B3FA7" w:rsidRDefault="00EF63F1" w:rsidP="00502B04">
      <w:pPr>
        <w:pStyle w:val="Akapitzlist"/>
        <w:numPr>
          <w:ilvl w:val="0"/>
          <w:numId w:val="45"/>
        </w:numPr>
        <w:pBdr>
          <w:top w:val="nil"/>
          <w:left w:val="nil"/>
          <w:bottom w:val="nil"/>
          <w:right w:val="nil"/>
          <w:between w:val="nil"/>
        </w:pBdr>
        <w:spacing w:after="0"/>
        <w:rPr>
          <w:rFonts w:ascii="Arial" w:hAnsi="Arial" w:cs="Arial"/>
        </w:rPr>
      </w:pPr>
      <w:r w:rsidRPr="000B3FA7">
        <w:rPr>
          <w:rFonts w:ascii="Arial" w:hAnsi="Arial" w:cs="Arial"/>
        </w:rPr>
        <w:t>stosowanych przez nauczyciela metod pracy i środków dydaktycznych,</w:t>
      </w:r>
    </w:p>
    <w:p w14:paraId="077EF33E" w14:textId="77777777" w:rsidR="00EF63F1" w:rsidRPr="000B3FA7" w:rsidRDefault="00EF63F1" w:rsidP="00502B04">
      <w:pPr>
        <w:pStyle w:val="Akapitzlist"/>
        <w:numPr>
          <w:ilvl w:val="0"/>
          <w:numId w:val="45"/>
        </w:numPr>
        <w:pBdr>
          <w:top w:val="nil"/>
          <w:left w:val="nil"/>
          <w:bottom w:val="nil"/>
          <w:right w:val="nil"/>
          <w:between w:val="nil"/>
        </w:pBdr>
        <w:spacing w:after="0"/>
        <w:rPr>
          <w:rFonts w:ascii="Arial" w:hAnsi="Arial" w:cs="Arial"/>
        </w:rPr>
      </w:pPr>
      <w:r w:rsidRPr="000B3FA7">
        <w:rPr>
          <w:rFonts w:ascii="Arial" w:hAnsi="Arial" w:cs="Arial"/>
        </w:rPr>
        <w:t>zaangażowania i motywacji wewnętrznej uczniów,</w:t>
      </w:r>
    </w:p>
    <w:p w14:paraId="2C464839" w14:textId="77777777" w:rsidR="00EF63F1" w:rsidRPr="000B3FA7" w:rsidRDefault="00EF63F1" w:rsidP="00502B04">
      <w:pPr>
        <w:pStyle w:val="Akapitzlist"/>
        <w:numPr>
          <w:ilvl w:val="0"/>
          <w:numId w:val="45"/>
        </w:numPr>
        <w:pBdr>
          <w:top w:val="nil"/>
          <w:left w:val="nil"/>
          <w:bottom w:val="nil"/>
          <w:right w:val="nil"/>
          <w:between w:val="nil"/>
        </w:pBdr>
        <w:spacing w:after="0"/>
        <w:ind w:left="714" w:hanging="357"/>
        <w:rPr>
          <w:rFonts w:ascii="Arial" w:hAnsi="Arial" w:cs="Arial"/>
        </w:rPr>
      </w:pPr>
      <w:r w:rsidRPr="000B3FA7">
        <w:rPr>
          <w:rFonts w:ascii="Arial" w:hAnsi="Arial" w:cs="Arial"/>
        </w:rPr>
        <w:t>warunków techniczno-dydaktycznych prowadzenia procesu nauczania.</w:t>
      </w:r>
    </w:p>
    <w:p w14:paraId="1F4D7D1D" w14:textId="77777777" w:rsidR="00EF63F1" w:rsidRPr="000B3FA7" w:rsidRDefault="00EF63F1" w:rsidP="00502B04">
      <w:pPr>
        <w:spacing w:after="0"/>
        <w:contextualSpacing/>
        <w:jc w:val="both"/>
        <w:rPr>
          <w:rFonts w:ascii="Arial" w:hAnsi="Arial" w:cs="Arial"/>
          <w:b/>
          <w:sz w:val="20"/>
          <w:szCs w:val="20"/>
        </w:rPr>
      </w:pPr>
      <w:r w:rsidRPr="000B3FA7">
        <w:rPr>
          <w:rFonts w:ascii="Arial" w:hAnsi="Arial" w:cs="Arial"/>
          <w:b/>
          <w:sz w:val="20"/>
          <w:szCs w:val="20"/>
        </w:rPr>
        <w:t>PROPONOWANE METODY SPRAWDZANIA OSIĄGNIĘĆ EDUKACYJNYCH UCZNIA</w:t>
      </w:r>
    </w:p>
    <w:p w14:paraId="7AC5832B" w14:textId="77777777" w:rsidR="00EF63F1" w:rsidRPr="000B3FA7" w:rsidRDefault="00EF63F1" w:rsidP="00502B04">
      <w:pPr>
        <w:spacing w:after="0"/>
        <w:contextualSpacing/>
        <w:jc w:val="both"/>
        <w:rPr>
          <w:rFonts w:ascii="Arial" w:hAnsi="Arial" w:cs="Arial"/>
          <w:bCs/>
          <w:sz w:val="20"/>
          <w:szCs w:val="20"/>
        </w:rPr>
      </w:pPr>
      <w:r w:rsidRPr="000B3FA7">
        <w:rPr>
          <w:rFonts w:ascii="Arial" w:hAnsi="Arial" w:cs="Arial"/>
          <w:bCs/>
          <w:sz w:val="20"/>
          <w:szCs w:val="20"/>
        </w:rPr>
        <w:t>W celu sprawdzenia osiągnięć edukacyjnych ucznia proponuje się zastosować:</w:t>
      </w:r>
    </w:p>
    <w:p w14:paraId="06460D53" w14:textId="77777777" w:rsidR="00EF63F1" w:rsidRPr="000B3FA7" w:rsidRDefault="00EF63F1" w:rsidP="00502B04">
      <w:pPr>
        <w:pStyle w:val="Akapitzlist"/>
        <w:numPr>
          <w:ilvl w:val="0"/>
          <w:numId w:val="45"/>
        </w:numPr>
        <w:pBdr>
          <w:top w:val="nil"/>
          <w:left w:val="nil"/>
          <w:bottom w:val="nil"/>
          <w:right w:val="nil"/>
          <w:between w:val="nil"/>
        </w:pBdr>
        <w:spacing w:after="0"/>
        <w:rPr>
          <w:rFonts w:ascii="Arial" w:hAnsi="Arial" w:cs="Arial"/>
          <w:b/>
        </w:rPr>
      </w:pPr>
      <w:r w:rsidRPr="000B3FA7">
        <w:rPr>
          <w:rFonts w:ascii="Arial" w:hAnsi="Arial" w:cs="Arial"/>
        </w:rPr>
        <w:t>karty</w:t>
      </w:r>
      <w:r w:rsidRPr="000B3FA7">
        <w:rPr>
          <w:rFonts w:ascii="Arial" w:hAnsi="Arial" w:cs="Arial"/>
          <w:bCs/>
        </w:rPr>
        <w:t xml:space="preserve"> obserwacji w trakcie wykonywanych ćwiczeń praktycznych, w ocenie należy uwzględnić następujące kryteria merytoryczne oraz ogólne: dokładność wykonanych czynności, samoocenę, czas wykonania zadania,</w:t>
      </w:r>
    </w:p>
    <w:p w14:paraId="4879D0A4" w14:textId="77777777" w:rsidR="00EF63F1" w:rsidRPr="000B3FA7" w:rsidRDefault="00EF63F1" w:rsidP="00502B04">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0B3FA7">
        <w:rPr>
          <w:rFonts w:ascii="Arial" w:hAnsi="Arial" w:cs="Arial"/>
        </w:rPr>
        <w:t>test praktyczny z kryteriami oceny określonymi w karcie obserwacji.</w:t>
      </w:r>
    </w:p>
    <w:p w14:paraId="0445F2DB" w14:textId="77777777" w:rsidR="00EF63F1" w:rsidRPr="000B3FA7" w:rsidRDefault="00EF63F1" w:rsidP="00502B04">
      <w:pPr>
        <w:spacing w:after="0"/>
        <w:contextualSpacing/>
        <w:rPr>
          <w:rFonts w:ascii="Arial" w:hAnsi="Arial" w:cs="Arial"/>
          <w:b/>
          <w:sz w:val="20"/>
          <w:szCs w:val="20"/>
        </w:rPr>
      </w:pPr>
      <w:r w:rsidRPr="000B3FA7">
        <w:rPr>
          <w:rFonts w:ascii="Arial" w:hAnsi="Arial" w:cs="Arial"/>
          <w:b/>
          <w:sz w:val="20"/>
          <w:szCs w:val="20"/>
        </w:rPr>
        <w:t>PROPONOWANE METODY EWALUACJI PRZEDMIOTU</w:t>
      </w:r>
    </w:p>
    <w:p w14:paraId="0A8275C8" w14:textId="77777777" w:rsidR="00EF63F1" w:rsidRPr="000B3FA7" w:rsidRDefault="00EF63F1" w:rsidP="00502B04">
      <w:pPr>
        <w:spacing w:after="0"/>
        <w:contextualSpacing/>
        <w:jc w:val="both"/>
        <w:rPr>
          <w:rFonts w:ascii="Arial" w:hAnsi="Arial" w:cs="Arial"/>
          <w:bCs/>
          <w:sz w:val="20"/>
          <w:szCs w:val="20"/>
        </w:rPr>
      </w:pPr>
      <w:r w:rsidRPr="000B3FA7">
        <w:rPr>
          <w:rFonts w:ascii="Arial" w:hAnsi="Arial" w:cs="Arial"/>
          <w:bCs/>
          <w:sz w:val="20"/>
          <w:szCs w:val="20"/>
        </w:rPr>
        <w:t>Ewaluacja ma na celu doskonalenie stosowanych metod w celu osiągania założonych celów edukacyjnych.</w:t>
      </w:r>
    </w:p>
    <w:p w14:paraId="49ED324D" w14:textId="77777777" w:rsidR="00EF63F1" w:rsidRPr="000B3FA7" w:rsidRDefault="00EF63F1" w:rsidP="00502B04">
      <w:pPr>
        <w:spacing w:after="0"/>
        <w:contextualSpacing/>
        <w:jc w:val="both"/>
        <w:rPr>
          <w:rFonts w:ascii="Arial" w:hAnsi="Arial" w:cs="Arial"/>
          <w:bCs/>
          <w:sz w:val="20"/>
          <w:szCs w:val="20"/>
        </w:rPr>
      </w:pPr>
      <w:r w:rsidRPr="000B3FA7">
        <w:rPr>
          <w:rFonts w:ascii="Arial" w:hAnsi="Arial" w:cs="Arial"/>
          <w:bCs/>
          <w:sz w:val="20"/>
          <w:szCs w:val="20"/>
        </w:rPr>
        <w:t>Do pozyskania danych od uczniów należy zastosować testy oraz kwestionariusze ankietowe, np.:</w:t>
      </w:r>
    </w:p>
    <w:p w14:paraId="2BAF9A1A" w14:textId="77777777" w:rsidR="00EF63F1" w:rsidRPr="000B3FA7" w:rsidRDefault="00EF63F1" w:rsidP="00502B04">
      <w:pPr>
        <w:pStyle w:val="Akapitzlist"/>
        <w:numPr>
          <w:ilvl w:val="0"/>
          <w:numId w:val="45"/>
        </w:numPr>
        <w:pBdr>
          <w:top w:val="nil"/>
          <w:left w:val="nil"/>
          <w:bottom w:val="nil"/>
          <w:right w:val="nil"/>
          <w:between w:val="nil"/>
        </w:pBdr>
        <w:spacing w:after="0"/>
        <w:jc w:val="both"/>
        <w:rPr>
          <w:rFonts w:ascii="Arial" w:hAnsi="Arial" w:cs="Arial"/>
        </w:rPr>
      </w:pPr>
      <w:r w:rsidRPr="000B3FA7">
        <w:rPr>
          <w:rFonts w:ascii="Arial" w:hAnsi="Arial" w:cs="Arial"/>
        </w:rPr>
        <w:t>test pisemny dla uczniów,</w:t>
      </w:r>
    </w:p>
    <w:p w14:paraId="0AB7A107" w14:textId="77777777" w:rsidR="00EF63F1" w:rsidRPr="000B3FA7" w:rsidRDefault="00EF63F1" w:rsidP="00502B04">
      <w:pPr>
        <w:pStyle w:val="Akapitzlist"/>
        <w:numPr>
          <w:ilvl w:val="0"/>
          <w:numId w:val="45"/>
        </w:numPr>
        <w:pBdr>
          <w:top w:val="nil"/>
          <w:left w:val="nil"/>
          <w:bottom w:val="nil"/>
          <w:right w:val="nil"/>
          <w:between w:val="nil"/>
        </w:pBdr>
        <w:spacing w:after="0"/>
        <w:jc w:val="both"/>
        <w:rPr>
          <w:rFonts w:ascii="Arial" w:hAnsi="Arial" w:cs="Arial"/>
          <w:bCs/>
        </w:rPr>
      </w:pPr>
      <w:r w:rsidRPr="000B3FA7">
        <w:rPr>
          <w:rFonts w:ascii="Arial" w:hAnsi="Arial" w:cs="Arial"/>
        </w:rPr>
        <w:t>test praktyczny dla uczniów,</w:t>
      </w:r>
    </w:p>
    <w:p w14:paraId="41A94B41" w14:textId="77777777" w:rsidR="00EF63F1" w:rsidRPr="000B3FA7" w:rsidRDefault="00EF63F1" w:rsidP="00502B04">
      <w:pPr>
        <w:pStyle w:val="Akapitzlist"/>
        <w:numPr>
          <w:ilvl w:val="0"/>
          <w:numId w:val="45"/>
        </w:numPr>
        <w:pBdr>
          <w:top w:val="nil"/>
          <w:left w:val="nil"/>
          <w:bottom w:val="nil"/>
          <w:right w:val="nil"/>
          <w:between w:val="nil"/>
        </w:pBdr>
        <w:spacing w:after="0"/>
        <w:jc w:val="both"/>
        <w:rPr>
          <w:rFonts w:ascii="Arial" w:hAnsi="Arial" w:cs="Arial"/>
          <w:bCs/>
        </w:rPr>
      </w:pPr>
      <w:r w:rsidRPr="000B3FA7">
        <w:rPr>
          <w:rFonts w:ascii="Arial" w:hAnsi="Arial" w:cs="Arial"/>
        </w:rPr>
        <w:t>kwestionariusz</w:t>
      </w:r>
      <w:r w:rsidRPr="000B3FA7">
        <w:rPr>
          <w:rFonts w:ascii="Arial" w:hAnsi="Arial" w:cs="Arial"/>
          <w:bCs/>
        </w:rPr>
        <w:t xml:space="preserve"> ankietowy skierowany do uczniów (mający na celu doskonalenie procesu kształcenia i osiągania celów zawartych w programie).</w:t>
      </w:r>
    </w:p>
    <w:p w14:paraId="16B8E1EB" w14:textId="77777777" w:rsidR="00EF63F1" w:rsidRDefault="00EF63F1" w:rsidP="00502B04">
      <w:pPr>
        <w:spacing w:after="0"/>
        <w:rPr>
          <w:rFonts w:ascii="Arial" w:hAnsi="Arial"/>
          <w:b/>
          <w:bCs/>
          <w:iCs/>
          <w:sz w:val="24"/>
          <w:szCs w:val="28"/>
        </w:rPr>
      </w:pPr>
      <w:r w:rsidRPr="000B3FA7">
        <w:rPr>
          <w:rFonts w:ascii="Arial" w:hAnsi="Arial" w:cs="Arial"/>
          <w:sz w:val="20"/>
          <w:szCs w:val="20"/>
        </w:rPr>
        <w:t>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w:t>
      </w:r>
      <w:r>
        <w:br w:type="page"/>
      </w:r>
    </w:p>
    <w:p w14:paraId="4DBFBE06" w14:textId="77777777" w:rsidR="00BA6F50" w:rsidRPr="00BA6F50" w:rsidRDefault="00BA6F50" w:rsidP="00BA6F50">
      <w:pPr>
        <w:pStyle w:val="Nagwek2"/>
      </w:pPr>
      <w:bookmarkStart w:id="32" w:name="_Toc18670636"/>
      <w:r w:rsidRPr="00BA6F50">
        <w:t>Praktyka zawodowa II (MOT.06.)</w:t>
      </w:r>
      <w:bookmarkEnd w:id="30"/>
      <w:bookmarkEnd w:id="32"/>
    </w:p>
    <w:p w14:paraId="4FE9DB39" w14:textId="77777777" w:rsidR="00BA6F50" w:rsidRPr="00BA6F50" w:rsidRDefault="00BA6F50" w:rsidP="00BA6F50">
      <w:pPr>
        <w:spacing w:after="120"/>
        <w:rPr>
          <w:rFonts w:ascii="Arial" w:hAnsi="Arial" w:cs="Arial"/>
          <w:b/>
          <w:bCs/>
        </w:rPr>
      </w:pPr>
      <w:r w:rsidRPr="00BA6F50">
        <w:rPr>
          <w:rFonts w:ascii="Arial" w:hAnsi="Arial" w:cs="Arial"/>
          <w:b/>
          <w:bCs/>
        </w:rPr>
        <w:t>Organizowanie  i nadzorowanie obsługi pojazdów  samochodowych</w:t>
      </w:r>
    </w:p>
    <w:p w14:paraId="598BFAE3" w14:textId="77777777" w:rsidR="00BA6F50" w:rsidRPr="00BA6F50" w:rsidRDefault="00BA6F50" w:rsidP="00BA6F50">
      <w:pPr>
        <w:spacing w:after="0"/>
        <w:contextualSpacing/>
        <w:jc w:val="both"/>
        <w:rPr>
          <w:rFonts w:ascii="Arial" w:hAnsi="Arial" w:cs="Arial"/>
          <w:b/>
          <w:sz w:val="20"/>
          <w:szCs w:val="20"/>
        </w:rPr>
      </w:pPr>
      <w:r w:rsidRPr="00BA6F50">
        <w:rPr>
          <w:rFonts w:ascii="Arial" w:hAnsi="Arial" w:cs="Arial"/>
          <w:b/>
          <w:sz w:val="20"/>
          <w:szCs w:val="20"/>
        </w:rPr>
        <w:t>Cele ogólne przedmiotu</w:t>
      </w:r>
    </w:p>
    <w:p w14:paraId="6A24C6DB" w14:textId="77777777" w:rsidR="00BA6F50" w:rsidRPr="00F35719" w:rsidRDefault="00BA6F50" w:rsidP="00B53D0F">
      <w:pPr>
        <w:pStyle w:val="Akapitzlist"/>
        <w:numPr>
          <w:ilvl w:val="0"/>
          <w:numId w:val="180"/>
        </w:numPr>
        <w:tabs>
          <w:tab w:val="left" w:pos="426"/>
        </w:tabs>
        <w:autoSpaceDE w:val="0"/>
        <w:autoSpaceDN w:val="0"/>
        <w:adjustRightInd w:val="0"/>
        <w:spacing w:after="0"/>
        <w:ind w:hanging="1353"/>
        <w:jc w:val="both"/>
        <w:rPr>
          <w:rFonts w:ascii="Arial" w:eastAsia="Arial" w:hAnsi="Arial" w:cs="Arial"/>
        </w:rPr>
      </w:pPr>
      <w:r>
        <w:rPr>
          <w:rFonts w:ascii="Arial" w:eastAsia="Arial" w:hAnsi="Arial" w:cs="Arial"/>
        </w:rPr>
        <w:t>Sporządzanie</w:t>
      </w:r>
      <w:r w:rsidRPr="00F35719">
        <w:rPr>
          <w:rFonts w:ascii="Arial" w:eastAsia="Arial" w:hAnsi="Arial" w:cs="Arial"/>
        </w:rPr>
        <w:t xml:space="preserve"> dokumentacj</w:t>
      </w:r>
      <w:r>
        <w:rPr>
          <w:rFonts w:ascii="Arial" w:eastAsia="Arial" w:hAnsi="Arial" w:cs="Arial"/>
        </w:rPr>
        <w:t>i</w:t>
      </w:r>
      <w:r w:rsidRPr="00F35719">
        <w:rPr>
          <w:rFonts w:ascii="Arial" w:eastAsia="Arial" w:hAnsi="Arial" w:cs="Arial"/>
        </w:rPr>
        <w:t xml:space="preserve"> obsługi i naprawy pojazdów samochodowych</w:t>
      </w:r>
      <w:r>
        <w:rPr>
          <w:rFonts w:ascii="Arial" w:eastAsia="Arial" w:hAnsi="Arial" w:cs="Arial"/>
        </w:rPr>
        <w:t>.</w:t>
      </w:r>
    </w:p>
    <w:p w14:paraId="1FEDAB15" w14:textId="77777777" w:rsidR="00BA6F50" w:rsidRPr="00F35719" w:rsidRDefault="00BA6F50" w:rsidP="00B53D0F">
      <w:pPr>
        <w:pStyle w:val="Akapitzlist"/>
        <w:numPr>
          <w:ilvl w:val="0"/>
          <w:numId w:val="180"/>
        </w:numPr>
        <w:tabs>
          <w:tab w:val="left" w:pos="426"/>
        </w:tabs>
        <w:autoSpaceDE w:val="0"/>
        <w:autoSpaceDN w:val="0"/>
        <w:adjustRightInd w:val="0"/>
        <w:spacing w:after="0"/>
        <w:ind w:left="425" w:hanging="425"/>
        <w:jc w:val="both"/>
        <w:rPr>
          <w:rFonts w:ascii="Arial" w:eastAsia="Arial" w:hAnsi="Arial" w:cs="Arial"/>
        </w:rPr>
      </w:pPr>
      <w:r>
        <w:rPr>
          <w:rFonts w:ascii="Arial" w:eastAsia="Arial" w:hAnsi="Arial" w:cs="Arial"/>
        </w:rPr>
        <w:t>Ustalanie</w:t>
      </w:r>
      <w:r w:rsidRPr="00F35719">
        <w:rPr>
          <w:rFonts w:ascii="Arial" w:eastAsia="Arial" w:hAnsi="Arial" w:cs="Arial"/>
        </w:rPr>
        <w:t xml:space="preserve"> z klientem zakres oraz terminy obsługi i naprawy pojazdów samochodowych</w:t>
      </w:r>
      <w:r>
        <w:rPr>
          <w:rFonts w:ascii="Arial" w:eastAsia="Arial" w:hAnsi="Arial" w:cs="Arial"/>
        </w:rPr>
        <w:t>.</w:t>
      </w:r>
    </w:p>
    <w:p w14:paraId="7BC91134" w14:textId="77777777" w:rsidR="00BA6F50" w:rsidRPr="00F35719" w:rsidRDefault="00BA6F50" w:rsidP="00B53D0F">
      <w:pPr>
        <w:pStyle w:val="Akapitzlist"/>
        <w:numPr>
          <w:ilvl w:val="0"/>
          <w:numId w:val="180"/>
        </w:numPr>
        <w:tabs>
          <w:tab w:val="left" w:pos="426"/>
        </w:tabs>
        <w:autoSpaceDE w:val="0"/>
        <w:autoSpaceDN w:val="0"/>
        <w:adjustRightInd w:val="0"/>
        <w:spacing w:after="0"/>
        <w:ind w:left="425" w:hanging="425"/>
        <w:jc w:val="both"/>
        <w:rPr>
          <w:rFonts w:ascii="Arial" w:eastAsia="Arial" w:hAnsi="Arial" w:cs="Arial"/>
        </w:rPr>
      </w:pPr>
      <w:r>
        <w:rPr>
          <w:rFonts w:ascii="Arial" w:eastAsia="Arial" w:hAnsi="Arial" w:cs="Arial"/>
        </w:rPr>
        <w:t>Posługiwanie</w:t>
      </w:r>
      <w:r w:rsidRPr="00F35719">
        <w:rPr>
          <w:rFonts w:ascii="Arial" w:eastAsia="Arial" w:hAnsi="Arial" w:cs="Arial"/>
        </w:rPr>
        <w:t xml:space="preserve"> się dokumentacją techniczną podczas obsługi i naprawy pojazdów samochodowych</w:t>
      </w:r>
      <w:r>
        <w:rPr>
          <w:rFonts w:ascii="Arial" w:eastAsia="Arial" w:hAnsi="Arial" w:cs="Arial"/>
        </w:rPr>
        <w:t>.</w:t>
      </w:r>
    </w:p>
    <w:p w14:paraId="6BA5EA27" w14:textId="77777777" w:rsidR="00BA6F50" w:rsidRPr="00F35719" w:rsidRDefault="00BA6F50" w:rsidP="00B53D0F">
      <w:pPr>
        <w:pStyle w:val="Akapitzlist"/>
        <w:numPr>
          <w:ilvl w:val="0"/>
          <w:numId w:val="180"/>
        </w:numPr>
        <w:tabs>
          <w:tab w:val="left" w:pos="426"/>
        </w:tabs>
        <w:autoSpaceDE w:val="0"/>
        <w:autoSpaceDN w:val="0"/>
        <w:adjustRightInd w:val="0"/>
        <w:spacing w:after="0"/>
        <w:ind w:left="425" w:hanging="425"/>
        <w:jc w:val="both"/>
        <w:rPr>
          <w:rFonts w:ascii="Arial" w:eastAsia="Arial" w:hAnsi="Arial" w:cs="Arial"/>
        </w:rPr>
      </w:pPr>
      <w:r>
        <w:rPr>
          <w:rFonts w:ascii="Arial" w:eastAsia="Arial" w:hAnsi="Arial" w:cs="Arial"/>
        </w:rPr>
        <w:t>Analizowanie</w:t>
      </w:r>
      <w:r w:rsidRPr="00F35719">
        <w:rPr>
          <w:rFonts w:ascii="Arial" w:eastAsia="Arial" w:hAnsi="Arial" w:cs="Arial"/>
        </w:rPr>
        <w:t xml:space="preserve"> przyczyny uszkodzeń podzespołów i zespołów pojazdów samochodowych</w:t>
      </w:r>
      <w:r>
        <w:rPr>
          <w:rFonts w:ascii="Arial" w:eastAsia="Arial" w:hAnsi="Arial" w:cs="Arial"/>
        </w:rPr>
        <w:t>.</w:t>
      </w:r>
    </w:p>
    <w:p w14:paraId="5714DA85" w14:textId="77777777" w:rsidR="00BA6F50" w:rsidRPr="00F35719" w:rsidRDefault="00BA6F50" w:rsidP="00B53D0F">
      <w:pPr>
        <w:pStyle w:val="Akapitzlist"/>
        <w:numPr>
          <w:ilvl w:val="0"/>
          <w:numId w:val="180"/>
        </w:numPr>
        <w:tabs>
          <w:tab w:val="left" w:pos="426"/>
        </w:tabs>
        <w:autoSpaceDE w:val="0"/>
        <w:autoSpaceDN w:val="0"/>
        <w:adjustRightInd w:val="0"/>
        <w:spacing w:after="0"/>
        <w:ind w:left="425" w:hanging="425"/>
        <w:jc w:val="both"/>
        <w:rPr>
          <w:rFonts w:ascii="Arial" w:hAnsi="Arial" w:cs="Arial"/>
        </w:rPr>
      </w:pPr>
      <w:r>
        <w:rPr>
          <w:rFonts w:ascii="Arial" w:eastAsia="Arial" w:hAnsi="Arial" w:cs="Arial"/>
        </w:rPr>
        <w:t>Sporządzanie</w:t>
      </w:r>
      <w:r w:rsidRPr="00F35719">
        <w:rPr>
          <w:rFonts w:ascii="Arial" w:hAnsi="Arial" w:cs="Arial"/>
        </w:rPr>
        <w:t xml:space="preserve"> kosztorys</w:t>
      </w:r>
      <w:r>
        <w:rPr>
          <w:rFonts w:ascii="Arial" w:hAnsi="Arial" w:cs="Arial"/>
        </w:rPr>
        <w:t>u</w:t>
      </w:r>
      <w:r w:rsidRPr="00F35719">
        <w:rPr>
          <w:rFonts w:ascii="Arial" w:hAnsi="Arial" w:cs="Arial"/>
        </w:rPr>
        <w:t xml:space="preserve"> obsługi i naprawy pojazdów samochodowych</w:t>
      </w:r>
      <w:r>
        <w:rPr>
          <w:rFonts w:ascii="Arial" w:hAnsi="Arial" w:cs="Arial"/>
        </w:rPr>
        <w:t>.</w:t>
      </w:r>
    </w:p>
    <w:p w14:paraId="56100000" w14:textId="77777777" w:rsidR="00BA6F50" w:rsidRPr="00F35719" w:rsidRDefault="00BA6F50" w:rsidP="00B53D0F">
      <w:pPr>
        <w:pStyle w:val="Akapitzlist"/>
        <w:numPr>
          <w:ilvl w:val="0"/>
          <w:numId w:val="180"/>
        </w:numPr>
        <w:tabs>
          <w:tab w:val="left" w:pos="426"/>
        </w:tabs>
        <w:autoSpaceDE w:val="0"/>
        <w:autoSpaceDN w:val="0"/>
        <w:adjustRightInd w:val="0"/>
        <w:spacing w:after="0"/>
        <w:ind w:left="425" w:hanging="425"/>
        <w:jc w:val="both"/>
        <w:rPr>
          <w:rFonts w:ascii="Arial" w:eastAsia="Arial" w:hAnsi="Arial" w:cs="Arial"/>
        </w:rPr>
      </w:pPr>
      <w:r>
        <w:rPr>
          <w:rFonts w:ascii="Arial" w:eastAsia="Arial" w:hAnsi="Arial" w:cs="Arial"/>
        </w:rPr>
        <w:t>Przestrzeganie</w:t>
      </w:r>
      <w:r w:rsidRPr="00F35719">
        <w:rPr>
          <w:rFonts w:ascii="Arial" w:eastAsia="Arial" w:hAnsi="Arial" w:cs="Arial"/>
        </w:rPr>
        <w:t xml:space="preserve"> zasad gospodarki częściami zamiennymi i materiałami eksploatacyjnymi pojazdów samochodowych</w:t>
      </w:r>
      <w:r>
        <w:rPr>
          <w:rFonts w:ascii="Arial" w:eastAsia="Arial" w:hAnsi="Arial" w:cs="Arial"/>
        </w:rPr>
        <w:t>.</w:t>
      </w:r>
    </w:p>
    <w:p w14:paraId="3EDCD81E" w14:textId="77777777" w:rsidR="00BA6F50" w:rsidRPr="00F35719" w:rsidRDefault="00BA6F50" w:rsidP="00B53D0F">
      <w:pPr>
        <w:pStyle w:val="Akapitzlist"/>
        <w:numPr>
          <w:ilvl w:val="0"/>
          <w:numId w:val="180"/>
        </w:numPr>
        <w:tabs>
          <w:tab w:val="left" w:pos="426"/>
        </w:tabs>
        <w:autoSpaceDE w:val="0"/>
        <w:autoSpaceDN w:val="0"/>
        <w:adjustRightInd w:val="0"/>
        <w:spacing w:after="0"/>
        <w:ind w:left="425" w:hanging="425"/>
        <w:jc w:val="both"/>
        <w:rPr>
          <w:rFonts w:ascii="Arial" w:eastAsia="Arial" w:hAnsi="Arial" w:cs="Arial"/>
        </w:rPr>
      </w:pPr>
      <w:r>
        <w:rPr>
          <w:rFonts w:ascii="Arial" w:eastAsia="Arial" w:hAnsi="Arial" w:cs="Arial"/>
        </w:rPr>
        <w:t>Wprowadzanie</w:t>
      </w:r>
      <w:r w:rsidRPr="00F35719">
        <w:rPr>
          <w:rFonts w:ascii="Arial" w:eastAsia="Arial" w:hAnsi="Arial" w:cs="Arial"/>
        </w:rPr>
        <w:t xml:space="preserve"> rozwiąza</w:t>
      </w:r>
      <w:r>
        <w:rPr>
          <w:rFonts w:ascii="Arial" w:eastAsia="Arial" w:hAnsi="Arial" w:cs="Arial"/>
        </w:rPr>
        <w:t>ń</w:t>
      </w:r>
      <w:r w:rsidRPr="00F35719">
        <w:rPr>
          <w:rFonts w:ascii="Arial" w:eastAsia="Arial" w:hAnsi="Arial" w:cs="Arial"/>
        </w:rPr>
        <w:t xml:space="preserve"> organizacyjn</w:t>
      </w:r>
      <w:r>
        <w:rPr>
          <w:rFonts w:ascii="Arial" w:eastAsia="Arial" w:hAnsi="Arial" w:cs="Arial"/>
        </w:rPr>
        <w:t>ych</w:t>
      </w:r>
      <w:r w:rsidRPr="00F35719">
        <w:rPr>
          <w:rFonts w:ascii="Arial" w:eastAsia="Arial" w:hAnsi="Arial" w:cs="Arial"/>
        </w:rPr>
        <w:t xml:space="preserve"> wpływając</w:t>
      </w:r>
      <w:r>
        <w:rPr>
          <w:rFonts w:ascii="Arial" w:eastAsia="Arial" w:hAnsi="Arial" w:cs="Arial"/>
        </w:rPr>
        <w:t>ych</w:t>
      </w:r>
      <w:r w:rsidRPr="00F35719">
        <w:rPr>
          <w:rFonts w:ascii="Arial" w:eastAsia="Arial" w:hAnsi="Arial" w:cs="Arial"/>
        </w:rPr>
        <w:t xml:space="preserve"> na efektywność i jakość obsługi i naprawy pojazdów samochodowych</w:t>
      </w:r>
      <w:r>
        <w:rPr>
          <w:rFonts w:ascii="Arial" w:eastAsia="Arial" w:hAnsi="Arial" w:cs="Arial"/>
        </w:rPr>
        <w:t>.</w:t>
      </w:r>
    </w:p>
    <w:p w14:paraId="395BC1C1" w14:textId="77777777" w:rsidR="00BA6F50" w:rsidRPr="00F35719" w:rsidRDefault="00BA6F50" w:rsidP="00B53D0F">
      <w:pPr>
        <w:pStyle w:val="Akapitzlist"/>
        <w:numPr>
          <w:ilvl w:val="0"/>
          <w:numId w:val="180"/>
        </w:numPr>
        <w:tabs>
          <w:tab w:val="left" w:pos="426"/>
        </w:tabs>
        <w:autoSpaceDE w:val="0"/>
        <w:autoSpaceDN w:val="0"/>
        <w:adjustRightInd w:val="0"/>
        <w:spacing w:after="0"/>
        <w:ind w:left="425" w:hanging="425"/>
        <w:jc w:val="both"/>
        <w:rPr>
          <w:rFonts w:ascii="Arial" w:eastAsia="Arial" w:hAnsi="Arial" w:cs="Arial"/>
        </w:rPr>
      </w:pPr>
      <w:r>
        <w:rPr>
          <w:rFonts w:ascii="Arial" w:eastAsia="Arial" w:hAnsi="Arial" w:cs="Arial"/>
        </w:rPr>
        <w:t>Przestrzeganie</w:t>
      </w:r>
      <w:r w:rsidRPr="00F35719">
        <w:rPr>
          <w:rFonts w:ascii="Arial" w:eastAsia="Arial" w:hAnsi="Arial" w:cs="Arial"/>
        </w:rPr>
        <w:t xml:space="preserve"> zasad kontaktów z klientami</w:t>
      </w:r>
      <w:r>
        <w:rPr>
          <w:rFonts w:ascii="Arial" w:eastAsia="Arial" w:hAnsi="Arial" w:cs="Arial"/>
        </w:rPr>
        <w:t>.</w:t>
      </w:r>
    </w:p>
    <w:p w14:paraId="1024CE33" w14:textId="77777777" w:rsidR="00BA6F50" w:rsidRPr="00F35719" w:rsidRDefault="00BA6F50" w:rsidP="00B53D0F">
      <w:pPr>
        <w:pStyle w:val="Akapitzlist"/>
        <w:numPr>
          <w:ilvl w:val="0"/>
          <w:numId w:val="180"/>
        </w:numPr>
        <w:tabs>
          <w:tab w:val="left" w:pos="426"/>
        </w:tabs>
        <w:autoSpaceDE w:val="0"/>
        <w:autoSpaceDN w:val="0"/>
        <w:adjustRightInd w:val="0"/>
        <w:spacing w:after="0"/>
        <w:ind w:left="425" w:hanging="425"/>
        <w:jc w:val="both"/>
        <w:rPr>
          <w:rFonts w:ascii="Arial" w:eastAsia="Arial" w:hAnsi="Arial" w:cs="Arial"/>
        </w:rPr>
      </w:pPr>
      <w:r>
        <w:rPr>
          <w:rFonts w:ascii="Arial" w:eastAsia="Arial" w:hAnsi="Arial" w:cs="Arial"/>
        </w:rPr>
        <w:t>Ustalanie</w:t>
      </w:r>
      <w:r w:rsidRPr="00F35719">
        <w:rPr>
          <w:rFonts w:ascii="Arial" w:eastAsia="Arial" w:hAnsi="Arial" w:cs="Arial"/>
        </w:rPr>
        <w:t xml:space="preserve"> organizacj</w:t>
      </w:r>
      <w:r>
        <w:rPr>
          <w:rFonts w:ascii="Arial" w:eastAsia="Arial" w:hAnsi="Arial" w:cs="Arial"/>
        </w:rPr>
        <w:t>i</w:t>
      </w:r>
      <w:r w:rsidRPr="00F35719">
        <w:rPr>
          <w:rFonts w:ascii="Arial" w:eastAsia="Arial" w:hAnsi="Arial" w:cs="Arial"/>
        </w:rPr>
        <w:t xml:space="preserve"> pracy w stacjach obsługi i naprawy pojazdów</w:t>
      </w:r>
      <w:r>
        <w:rPr>
          <w:rFonts w:ascii="Arial" w:eastAsia="Arial" w:hAnsi="Arial" w:cs="Arial"/>
        </w:rPr>
        <w:t>.</w:t>
      </w:r>
    </w:p>
    <w:p w14:paraId="6F074022" w14:textId="77777777" w:rsidR="00BA6F50" w:rsidRPr="00F35719" w:rsidRDefault="00BA6F50" w:rsidP="00B53D0F">
      <w:pPr>
        <w:pStyle w:val="Akapitzlist"/>
        <w:numPr>
          <w:ilvl w:val="0"/>
          <w:numId w:val="180"/>
        </w:numPr>
        <w:tabs>
          <w:tab w:val="left" w:pos="426"/>
        </w:tabs>
        <w:autoSpaceDE w:val="0"/>
        <w:autoSpaceDN w:val="0"/>
        <w:adjustRightInd w:val="0"/>
        <w:spacing w:after="0"/>
        <w:ind w:left="425" w:hanging="425"/>
        <w:jc w:val="both"/>
        <w:rPr>
          <w:rFonts w:ascii="Arial" w:eastAsia="Arial" w:hAnsi="Arial" w:cs="Arial"/>
        </w:rPr>
      </w:pPr>
      <w:r>
        <w:rPr>
          <w:rFonts w:ascii="Arial" w:eastAsia="Arial" w:hAnsi="Arial" w:cs="Arial"/>
        </w:rPr>
        <w:t>Kontrolowanie</w:t>
      </w:r>
      <w:r w:rsidRPr="00F35719">
        <w:rPr>
          <w:rFonts w:ascii="Arial" w:eastAsia="Arial" w:hAnsi="Arial" w:cs="Arial"/>
        </w:rPr>
        <w:t xml:space="preserve"> przebieg</w:t>
      </w:r>
      <w:r>
        <w:rPr>
          <w:rFonts w:ascii="Arial" w:eastAsia="Arial" w:hAnsi="Arial" w:cs="Arial"/>
        </w:rPr>
        <w:t>u</w:t>
      </w:r>
      <w:r w:rsidRPr="00F35719">
        <w:rPr>
          <w:rFonts w:ascii="Arial" w:eastAsia="Arial" w:hAnsi="Arial" w:cs="Arial"/>
        </w:rPr>
        <w:t xml:space="preserve"> i podejm</w:t>
      </w:r>
      <w:r>
        <w:rPr>
          <w:rFonts w:ascii="Arial" w:eastAsia="Arial" w:hAnsi="Arial" w:cs="Arial"/>
        </w:rPr>
        <w:t>owanie</w:t>
      </w:r>
      <w:r w:rsidRPr="00F35719">
        <w:rPr>
          <w:rFonts w:ascii="Arial" w:eastAsia="Arial" w:hAnsi="Arial" w:cs="Arial"/>
        </w:rPr>
        <w:t xml:space="preserve"> decyzj</w:t>
      </w:r>
      <w:r>
        <w:rPr>
          <w:rFonts w:ascii="Arial" w:eastAsia="Arial" w:hAnsi="Arial" w:cs="Arial"/>
        </w:rPr>
        <w:t>i</w:t>
      </w:r>
      <w:r w:rsidRPr="00F35719">
        <w:rPr>
          <w:rFonts w:ascii="Arial" w:eastAsia="Arial" w:hAnsi="Arial" w:cs="Arial"/>
        </w:rPr>
        <w:t xml:space="preserve"> związan</w:t>
      </w:r>
      <w:r>
        <w:rPr>
          <w:rFonts w:ascii="Arial" w:eastAsia="Arial" w:hAnsi="Arial" w:cs="Arial"/>
        </w:rPr>
        <w:t>ych</w:t>
      </w:r>
      <w:r w:rsidRPr="00F35719">
        <w:rPr>
          <w:rFonts w:ascii="Arial" w:eastAsia="Arial" w:hAnsi="Arial" w:cs="Arial"/>
        </w:rPr>
        <w:t xml:space="preserve"> z procesem obsługi i naprawy pojazdów samochodowych</w:t>
      </w:r>
      <w:r>
        <w:rPr>
          <w:rFonts w:ascii="Arial" w:eastAsia="Arial" w:hAnsi="Arial" w:cs="Arial"/>
        </w:rPr>
        <w:t>.</w:t>
      </w:r>
    </w:p>
    <w:p w14:paraId="04344EBE" w14:textId="77777777" w:rsidR="00BA6F50" w:rsidRPr="00F35719" w:rsidRDefault="00BA6F50" w:rsidP="00B53D0F">
      <w:pPr>
        <w:pStyle w:val="Akapitzlist"/>
        <w:numPr>
          <w:ilvl w:val="0"/>
          <w:numId w:val="180"/>
        </w:numPr>
        <w:tabs>
          <w:tab w:val="left" w:pos="426"/>
        </w:tabs>
        <w:autoSpaceDE w:val="0"/>
        <w:autoSpaceDN w:val="0"/>
        <w:adjustRightInd w:val="0"/>
        <w:spacing w:after="0"/>
        <w:ind w:left="425" w:hanging="425"/>
        <w:jc w:val="both"/>
        <w:rPr>
          <w:rFonts w:ascii="Arial" w:eastAsia="Arial" w:hAnsi="Arial" w:cs="Arial"/>
        </w:rPr>
      </w:pPr>
      <w:r>
        <w:rPr>
          <w:rFonts w:ascii="Arial" w:eastAsia="Arial" w:hAnsi="Arial" w:cs="Arial"/>
        </w:rPr>
        <w:t>Kontrolowanie</w:t>
      </w:r>
      <w:r w:rsidRPr="00F35719">
        <w:rPr>
          <w:rFonts w:ascii="Arial" w:eastAsia="Arial" w:hAnsi="Arial" w:cs="Arial"/>
        </w:rPr>
        <w:t xml:space="preserve"> poprawnoś</w:t>
      </w:r>
      <w:r>
        <w:rPr>
          <w:rFonts w:ascii="Arial" w:eastAsia="Arial" w:hAnsi="Arial" w:cs="Arial"/>
        </w:rPr>
        <w:t>ci</w:t>
      </w:r>
      <w:r w:rsidRPr="00F35719">
        <w:rPr>
          <w:rFonts w:ascii="Arial" w:eastAsia="Arial" w:hAnsi="Arial" w:cs="Arial"/>
        </w:rPr>
        <w:t xml:space="preserve"> wykonania obsługi i naprawy</w:t>
      </w:r>
      <w:r>
        <w:rPr>
          <w:rFonts w:ascii="Arial" w:eastAsia="Arial" w:hAnsi="Arial" w:cs="Arial"/>
        </w:rPr>
        <w:t>.</w:t>
      </w:r>
    </w:p>
    <w:p w14:paraId="65BD8233" w14:textId="77777777" w:rsidR="00BA6F50" w:rsidRPr="00A61906" w:rsidRDefault="00BA6F50" w:rsidP="00B53D0F">
      <w:pPr>
        <w:pStyle w:val="Akapitzlist"/>
        <w:numPr>
          <w:ilvl w:val="0"/>
          <w:numId w:val="180"/>
        </w:numPr>
        <w:tabs>
          <w:tab w:val="left" w:pos="426"/>
        </w:tabs>
        <w:autoSpaceDE w:val="0"/>
        <w:autoSpaceDN w:val="0"/>
        <w:adjustRightInd w:val="0"/>
        <w:spacing w:after="120"/>
        <w:ind w:left="425" w:hanging="425"/>
        <w:contextualSpacing w:val="0"/>
        <w:jc w:val="both"/>
        <w:rPr>
          <w:rFonts w:ascii="Arial" w:hAnsi="Arial" w:cs="Arial"/>
        </w:rPr>
      </w:pPr>
      <w:r>
        <w:rPr>
          <w:rFonts w:ascii="Arial" w:eastAsia="Arial" w:hAnsi="Arial" w:cs="Arial"/>
        </w:rPr>
        <w:t>Nadzorowanie</w:t>
      </w:r>
      <w:r w:rsidRPr="00F35719">
        <w:rPr>
          <w:rFonts w:ascii="Arial" w:hAnsi="Arial" w:cs="Arial"/>
        </w:rPr>
        <w:t xml:space="preserve"> obsług</w:t>
      </w:r>
      <w:r>
        <w:rPr>
          <w:rFonts w:ascii="Arial" w:hAnsi="Arial" w:cs="Arial"/>
        </w:rPr>
        <w:t>i</w:t>
      </w:r>
      <w:r w:rsidRPr="00F35719">
        <w:rPr>
          <w:rFonts w:ascii="Arial" w:hAnsi="Arial" w:cs="Arial"/>
        </w:rPr>
        <w:t xml:space="preserve"> codzienn</w:t>
      </w:r>
      <w:r>
        <w:rPr>
          <w:rFonts w:ascii="Arial" w:hAnsi="Arial" w:cs="Arial"/>
        </w:rPr>
        <w:t>ej</w:t>
      </w:r>
      <w:r w:rsidRPr="00F35719">
        <w:rPr>
          <w:rFonts w:ascii="Arial" w:hAnsi="Arial" w:cs="Arial"/>
        </w:rPr>
        <w:t xml:space="preserve"> i konserwacj</w:t>
      </w:r>
      <w:r>
        <w:rPr>
          <w:rFonts w:ascii="Arial" w:hAnsi="Arial" w:cs="Arial"/>
        </w:rPr>
        <w:t>i</w:t>
      </w:r>
      <w:r w:rsidRPr="00F35719">
        <w:rPr>
          <w:rFonts w:ascii="Arial" w:hAnsi="Arial" w:cs="Arial"/>
        </w:rPr>
        <w:t xml:space="preserve"> maszyn oraz urządzeń stosowanych do obsługi i naprawy pojazdów samochodowych. </w:t>
      </w:r>
    </w:p>
    <w:p w14:paraId="3238BAB1" w14:textId="77777777" w:rsidR="00BA6F50" w:rsidRPr="00BA6F50" w:rsidRDefault="00BA6F50" w:rsidP="00BA6F50">
      <w:pPr>
        <w:spacing w:after="0"/>
        <w:contextualSpacing/>
        <w:jc w:val="both"/>
        <w:rPr>
          <w:rFonts w:ascii="Arial" w:hAnsi="Arial" w:cs="Arial"/>
          <w:b/>
          <w:sz w:val="20"/>
          <w:szCs w:val="20"/>
        </w:rPr>
      </w:pPr>
      <w:r w:rsidRPr="00BA6F50">
        <w:rPr>
          <w:rFonts w:ascii="Arial" w:hAnsi="Arial" w:cs="Arial"/>
          <w:b/>
          <w:sz w:val="20"/>
          <w:szCs w:val="20"/>
        </w:rPr>
        <w:t>Cele operacyjne</w:t>
      </w:r>
    </w:p>
    <w:p w14:paraId="455EDBD0" w14:textId="77777777" w:rsidR="00BA6F50" w:rsidRPr="000C6159" w:rsidRDefault="00BA6F50" w:rsidP="00BA6F50">
      <w:pPr>
        <w:spacing w:after="0"/>
        <w:contextualSpacing/>
        <w:jc w:val="both"/>
        <w:rPr>
          <w:rFonts w:ascii="Arial" w:hAnsi="Arial" w:cs="Arial"/>
          <w:bCs/>
          <w:sz w:val="20"/>
          <w:szCs w:val="20"/>
        </w:rPr>
      </w:pPr>
      <w:r w:rsidRPr="000C6159">
        <w:rPr>
          <w:rFonts w:ascii="Arial" w:hAnsi="Arial" w:cs="Arial"/>
          <w:bCs/>
          <w:sz w:val="20"/>
          <w:szCs w:val="20"/>
        </w:rPr>
        <w:t>Uczeń potrafi:</w:t>
      </w:r>
    </w:p>
    <w:p w14:paraId="6323874A" w14:textId="77777777" w:rsidR="00BA6F50" w:rsidRPr="00F35719" w:rsidRDefault="00BA6F50" w:rsidP="00B53D0F">
      <w:pPr>
        <w:pStyle w:val="Akapitzlist"/>
        <w:numPr>
          <w:ilvl w:val="0"/>
          <w:numId w:val="177"/>
        </w:numPr>
        <w:pBdr>
          <w:top w:val="nil"/>
          <w:left w:val="nil"/>
          <w:bottom w:val="nil"/>
          <w:right w:val="nil"/>
          <w:between w:val="nil"/>
        </w:pBdr>
        <w:spacing w:after="0"/>
        <w:rPr>
          <w:rFonts w:ascii="Arial" w:eastAsia="Arial" w:hAnsi="Arial" w:cs="Arial"/>
        </w:rPr>
      </w:pPr>
      <w:r w:rsidRPr="00F35719">
        <w:rPr>
          <w:rFonts w:ascii="Arial" w:eastAsia="Arial" w:hAnsi="Arial" w:cs="Arial"/>
        </w:rPr>
        <w:t>określić zadania biura obsługi klienta</w:t>
      </w:r>
      <w:r>
        <w:rPr>
          <w:rFonts w:ascii="Arial" w:eastAsia="Arial" w:hAnsi="Arial" w:cs="Arial"/>
        </w:rPr>
        <w:t>,</w:t>
      </w:r>
      <w:r w:rsidRPr="00F35719">
        <w:rPr>
          <w:rFonts w:ascii="Arial" w:eastAsia="Arial" w:hAnsi="Arial" w:cs="Arial"/>
        </w:rPr>
        <w:t xml:space="preserve"> </w:t>
      </w:r>
    </w:p>
    <w:p w14:paraId="6509FBB8" w14:textId="77777777" w:rsidR="00BA6F50" w:rsidRPr="00F35719" w:rsidRDefault="00BA6F50" w:rsidP="00B53D0F">
      <w:pPr>
        <w:pStyle w:val="Akapitzlist"/>
        <w:numPr>
          <w:ilvl w:val="0"/>
          <w:numId w:val="177"/>
        </w:numPr>
        <w:pBdr>
          <w:top w:val="nil"/>
          <w:left w:val="nil"/>
          <w:bottom w:val="nil"/>
          <w:right w:val="nil"/>
          <w:between w:val="nil"/>
        </w:pBdr>
        <w:spacing w:after="0"/>
        <w:rPr>
          <w:rFonts w:ascii="Arial" w:eastAsia="Arial" w:hAnsi="Arial" w:cs="Arial"/>
        </w:rPr>
      </w:pPr>
      <w:r w:rsidRPr="00F35719">
        <w:rPr>
          <w:rFonts w:ascii="Arial" w:eastAsia="Arial" w:hAnsi="Arial" w:cs="Arial"/>
        </w:rPr>
        <w:t>stosować standardy serwisowe w trakcie przyjmowania pojazdów samochodowych do obsługi i naprawy</w:t>
      </w:r>
      <w:r>
        <w:rPr>
          <w:rFonts w:ascii="Arial" w:eastAsia="Arial" w:hAnsi="Arial" w:cs="Arial"/>
        </w:rPr>
        <w:t>,</w:t>
      </w:r>
    </w:p>
    <w:p w14:paraId="4B0AB9E1" w14:textId="77777777" w:rsidR="00BA6F50" w:rsidRPr="00F35719" w:rsidRDefault="00BA6F50" w:rsidP="00B53D0F">
      <w:pPr>
        <w:pStyle w:val="Akapitzlist"/>
        <w:numPr>
          <w:ilvl w:val="0"/>
          <w:numId w:val="177"/>
        </w:numPr>
        <w:pBdr>
          <w:top w:val="nil"/>
          <w:left w:val="nil"/>
          <w:bottom w:val="nil"/>
          <w:right w:val="nil"/>
          <w:between w:val="nil"/>
        </w:pBdr>
        <w:spacing w:after="0"/>
        <w:rPr>
          <w:rFonts w:ascii="Arial" w:eastAsia="Arial" w:hAnsi="Arial" w:cs="Arial"/>
        </w:rPr>
      </w:pPr>
      <w:r w:rsidRPr="00F35719">
        <w:rPr>
          <w:rFonts w:ascii="Arial" w:eastAsia="Arial" w:hAnsi="Arial" w:cs="Arial"/>
        </w:rPr>
        <w:t>rozróżniać techniki komunikowania się z klientem oraz prowadzenia negocjacji</w:t>
      </w:r>
      <w:r>
        <w:rPr>
          <w:rFonts w:ascii="Arial" w:eastAsia="Arial" w:hAnsi="Arial" w:cs="Arial"/>
        </w:rPr>
        <w:t>,</w:t>
      </w:r>
    </w:p>
    <w:p w14:paraId="7589C620" w14:textId="77777777" w:rsidR="00BA6F50" w:rsidRPr="00F35719" w:rsidRDefault="00BA6F50" w:rsidP="00B53D0F">
      <w:pPr>
        <w:pStyle w:val="Akapitzlist"/>
        <w:numPr>
          <w:ilvl w:val="0"/>
          <w:numId w:val="177"/>
        </w:numPr>
        <w:pBdr>
          <w:top w:val="nil"/>
          <w:left w:val="nil"/>
          <w:bottom w:val="nil"/>
          <w:right w:val="nil"/>
          <w:between w:val="nil"/>
        </w:pBdr>
        <w:spacing w:after="0"/>
        <w:rPr>
          <w:rFonts w:ascii="Arial" w:eastAsia="Arial" w:hAnsi="Arial" w:cs="Arial"/>
        </w:rPr>
      </w:pPr>
      <w:r w:rsidRPr="00F35719">
        <w:rPr>
          <w:rFonts w:ascii="Arial" w:eastAsia="Arial" w:hAnsi="Arial" w:cs="Arial"/>
        </w:rPr>
        <w:t>prowadzić rozmowę z klientem podczas przyjęcia pojazdu samochodowego do serwisu i jego wydania</w:t>
      </w:r>
      <w:r>
        <w:rPr>
          <w:rFonts w:ascii="Arial" w:eastAsia="Arial" w:hAnsi="Arial" w:cs="Arial"/>
        </w:rPr>
        <w:t>,</w:t>
      </w:r>
    </w:p>
    <w:p w14:paraId="4182AE37" w14:textId="77777777" w:rsidR="00BA6F50" w:rsidRPr="00F35719" w:rsidRDefault="00BA6F50" w:rsidP="00B53D0F">
      <w:pPr>
        <w:pStyle w:val="Akapitzlist"/>
        <w:numPr>
          <w:ilvl w:val="0"/>
          <w:numId w:val="177"/>
        </w:numPr>
        <w:pBdr>
          <w:top w:val="nil"/>
          <w:left w:val="nil"/>
          <w:bottom w:val="nil"/>
          <w:right w:val="nil"/>
          <w:between w:val="nil"/>
        </w:pBdr>
        <w:spacing w:after="0"/>
        <w:rPr>
          <w:rFonts w:ascii="Arial" w:eastAsia="Arial" w:hAnsi="Arial" w:cs="Arial"/>
        </w:rPr>
      </w:pPr>
      <w:r w:rsidRPr="00F35719">
        <w:rPr>
          <w:rFonts w:ascii="Arial" w:eastAsia="Arial" w:hAnsi="Arial" w:cs="Arial"/>
        </w:rPr>
        <w:t>stosować  techniki komunikowania się z klientem oraz prowadzenia negocjacji</w:t>
      </w:r>
      <w:r>
        <w:rPr>
          <w:rFonts w:ascii="Arial" w:eastAsia="Arial" w:hAnsi="Arial" w:cs="Arial"/>
        </w:rPr>
        <w:t>,</w:t>
      </w:r>
    </w:p>
    <w:p w14:paraId="4D623FBC" w14:textId="77777777" w:rsidR="00BA6F50" w:rsidRPr="00F35719" w:rsidRDefault="00BA6F50" w:rsidP="00B53D0F">
      <w:pPr>
        <w:pStyle w:val="Akapitzlist"/>
        <w:numPr>
          <w:ilvl w:val="0"/>
          <w:numId w:val="177"/>
        </w:numPr>
        <w:pBdr>
          <w:top w:val="nil"/>
          <w:left w:val="nil"/>
          <w:bottom w:val="nil"/>
          <w:right w:val="nil"/>
          <w:between w:val="nil"/>
        </w:pBdr>
        <w:spacing w:after="0"/>
        <w:rPr>
          <w:rFonts w:ascii="Arial" w:eastAsia="Arial" w:hAnsi="Arial" w:cs="Arial"/>
        </w:rPr>
      </w:pPr>
      <w:r w:rsidRPr="00F35719">
        <w:rPr>
          <w:rFonts w:ascii="Arial" w:eastAsia="Arial" w:hAnsi="Arial" w:cs="Arial"/>
        </w:rPr>
        <w:t>opracować  terminarz wizyt w serwisie samochodowym</w:t>
      </w:r>
      <w:r>
        <w:rPr>
          <w:rFonts w:ascii="Arial" w:eastAsia="Arial" w:hAnsi="Arial" w:cs="Arial"/>
        </w:rPr>
        <w:t>,</w:t>
      </w:r>
    </w:p>
    <w:p w14:paraId="4D33DB46" w14:textId="77777777" w:rsidR="00BA6F50" w:rsidRPr="00F35719" w:rsidRDefault="00BA6F50" w:rsidP="00B53D0F">
      <w:pPr>
        <w:pStyle w:val="Akapitzlist"/>
        <w:numPr>
          <w:ilvl w:val="0"/>
          <w:numId w:val="177"/>
        </w:numPr>
        <w:pBdr>
          <w:top w:val="nil"/>
          <w:left w:val="nil"/>
          <w:bottom w:val="nil"/>
          <w:right w:val="nil"/>
          <w:between w:val="nil"/>
        </w:pBdr>
        <w:spacing w:after="0"/>
        <w:rPr>
          <w:rFonts w:ascii="Arial" w:eastAsia="Arial" w:hAnsi="Arial" w:cs="Arial"/>
        </w:rPr>
      </w:pPr>
      <w:r w:rsidRPr="00F35719">
        <w:rPr>
          <w:rFonts w:ascii="Arial" w:eastAsia="Arial" w:hAnsi="Arial" w:cs="Arial"/>
        </w:rPr>
        <w:t>stosować standardy serwisowe w trakcie wydawania pojazdu samochodowego po obsłudze i naprawie</w:t>
      </w:r>
      <w:r>
        <w:rPr>
          <w:rFonts w:ascii="Arial" w:eastAsia="Arial" w:hAnsi="Arial" w:cs="Arial"/>
        </w:rPr>
        <w:t>,</w:t>
      </w:r>
    </w:p>
    <w:p w14:paraId="596FED50" w14:textId="77777777" w:rsidR="00BA6F50" w:rsidRPr="00F35719" w:rsidRDefault="00BA6F50" w:rsidP="00B53D0F">
      <w:pPr>
        <w:pStyle w:val="Akapitzlist"/>
        <w:numPr>
          <w:ilvl w:val="0"/>
          <w:numId w:val="177"/>
        </w:numPr>
        <w:pBdr>
          <w:top w:val="nil"/>
          <w:left w:val="nil"/>
          <w:bottom w:val="nil"/>
          <w:right w:val="nil"/>
          <w:between w:val="nil"/>
        </w:pBdr>
        <w:spacing w:after="0"/>
        <w:rPr>
          <w:rFonts w:ascii="Arial" w:eastAsia="Arial" w:hAnsi="Arial" w:cs="Arial"/>
        </w:rPr>
      </w:pPr>
      <w:r w:rsidRPr="00F35719">
        <w:rPr>
          <w:rFonts w:ascii="Arial" w:eastAsia="Arial" w:hAnsi="Arial" w:cs="Arial"/>
        </w:rPr>
        <w:t>rozróżniać metody badań zadowolenia klienta z wykonanej obsługi i naprawy</w:t>
      </w:r>
      <w:r>
        <w:rPr>
          <w:rFonts w:ascii="Arial" w:eastAsia="Arial" w:hAnsi="Arial" w:cs="Arial"/>
        </w:rPr>
        <w:t>,</w:t>
      </w:r>
    </w:p>
    <w:p w14:paraId="35EFEA95" w14:textId="77777777" w:rsidR="00BA6F50" w:rsidRPr="00F35719" w:rsidRDefault="00BA6F50" w:rsidP="00B53D0F">
      <w:pPr>
        <w:pStyle w:val="Akapitzlist"/>
        <w:numPr>
          <w:ilvl w:val="0"/>
          <w:numId w:val="177"/>
        </w:numPr>
        <w:pBdr>
          <w:top w:val="nil"/>
          <w:left w:val="nil"/>
          <w:bottom w:val="nil"/>
          <w:right w:val="nil"/>
          <w:between w:val="nil"/>
        </w:pBdr>
        <w:spacing w:after="0"/>
        <w:rPr>
          <w:rFonts w:ascii="Arial" w:eastAsia="Arial" w:hAnsi="Arial" w:cs="Arial"/>
        </w:rPr>
      </w:pPr>
      <w:r w:rsidRPr="00F35719">
        <w:rPr>
          <w:rFonts w:ascii="Arial" w:eastAsia="Arial" w:hAnsi="Arial" w:cs="Arial"/>
        </w:rPr>
        <w:t>przeprowadzać badania zadowolenia klienta z wykonanej obsługi i naprawy wybraną metodą</w:t>
      </w:r>
      <w:r>
        <w:rPr>
          <w:rFonts w:ascii="Arial" w:eastAsia="Arial" w:hAnsi="Arial" w:cs="Arial"/>
        </w:rPr>
        <w:t>,</w:t>
      </w:r>
    </w:p>
    <w:p w14:paraId="50072BC5" w14:textId="77777777" w:rsidR="00BA6F50" w:rsidRPr="00F35719" w:rsidRDefault="00BA6F50" w:rsidP="00B53D0F">
      <w:pPr>
        <w:pStyle w:val="Akapitzlist"/>
        <w:numPr>
          <w:ilvl w:val="0"/>
          <w:numId w:val="177"/>
        </w:numPr>
        <w:pBdr>
          <w:top w:val="nil"/>
          <w:left w:val="nil"/>
          <w:bottom w:val="nil"/>
          <w:right w:val="nil"/>
          <w:between w:val="nil"/>
        </w:pBdr>
        <w:spacing w:after="0"/>
        <w:rPr>
          <w:rFonts w:ascii="Arial" w:eastAsia="Arial" w:hAnsi="Arial" w:cs="Arial"/>
        </w:rPr>
      </w:pPr>
      <w:r w:rsidRPr="00F35719">
        <w:rPr>
          <w:rFonts w:ascii="Arial" w:eastAsia="Arial" w:hAnsi="Arial" w:cs="Arial"/>
        </w:rPr>
        <w:t>posłużyć  się elektroniczną bazą danych klientów i obsługiwanych pojazdów samochodowych</w:t>
      </w:r>
      <w:r>
        <w:rPr>
          <w:rFonts w:ascii="Arial" w:eastAsia="Arial" w:hAnsi="Arial" w:cs="Arial"/>
        </w:rPr>
        <w:t>,</w:t>
      </w:r>
    </w:p>
    <w:p w14:paraId="3E271602" w14:textId="77777777" w:rsidR="00BA6F50" w:rsidRPr="00F35719" w:rsidRDefault="00BA6F50" w:rsidP="00B53D0F">
      <w:pPr>
        <w:pStyle w:val="Akapitzlist"/>
        <w:numPr>
          <w:ilvl w:val="0"/>
          <w:numId w:val="177"/>
        </w:numPr>
        <w:pBdr>
          <w:top w:val="nil"/>
          <w:left w:val="nil"/>
          <w:bottom w:val="nil"/>
          <w:right w:val="nil"/>
          <w:between w:val="nil"/>
        </w:pBdr>
        <w:spacing w:after="0"/>
        <w:rPr>
          <w:rFonts w:ascii="Arial" w:eastAsia="Arial" w:hAnsi="Arial" w:cs="Arial"/>
        </w:rPr>
      </w:pPr>
      <w:r w:rsidRPr="00F35719">
        <w:rPr>
          <w:rFonts w:ascii="Arial" w:eastAsia="Arial" w:hAnsi="Arial" w:cs="Arial"/>
        </w:rPr>
        <w:t>rozróżnić poszczególne strefy w stacji obsługi i naprawy pojazdów</w:t>
      </w:r>
      <w:r>
        <w:rPr>
          <w:rFonts w:ascii="Arial" w:eastAsia="Arial" w:hAnsi="Arial" w:cs="Arial"/>
        </w:rPr>
        <w:t>,</w:t>
      </w:r>
    </w:p>
    <w:p w14:paraId="7C8424B6" w14:textId="77777777" w:rsidR="00BA6F50" w:rsidRPr="00F35719" w:rsidRDefault="00BA6F50" w:rsidP="00B53D0F">
      <w:pPr>
        <w:pStyle w:val="Akapitzlist"/>
        <w:numPr>
          <w:ilvl w:val="0"/>
          <w:numId w:val="177"/>
        </w:numPr>
        <w:pBdr>
          <w:top w:val="nil"/>
          <w:left w:val="nil"/>
          <w:bottom w:val="nil"/>
          <w:right w:val="nil"/>
          <w:between w:val="nil"/>
        </w:pBdr>
        <w:spacing w:after="0"/>
        <w:rPr>
          <w:rFonts w:ascii="Arial" w:eastAsia="Arial" w:hAnsi="Arial" w:cs="Arial"/>
        </w:rPr>
      </w:pPr>
      <w:r w:rsidRPr="00F35719">
        <w:rPr>
          <w:rFonts w:ascii="Arial" w:eastAsia="Arial" w:hAnsi="Arial" w:cs="Arial"/>
        </w:rPr>
        <w:t>charakteryzować stanowiska i wyposażenie stacji obsługi pojazdów samochodowych</w:t>
      </w:r>
      <w:r>
        <w:rPr>
          <w:rFonts w:ascii="Arial" w:eastAsia="Arial" w:hAnsi="Arial" w:cs="Arial"/>
        </w:rPr>
        <w:t>,</w:t>
      </w:r>
    </w:p>
    <w:p w14:paraId="74816016" w14:textId="77777777" w:rsidR="00BA6F50" w:rsidRPr="00F35719" w:rsidRDefault="00BA6F50" w:rsidP="00B53D0F">
      <w:pPr>
        <w:pStyle w:val="Akapitzlist"/>
        <w:numPr>
          <w:ilvl w:val="0"/>
          <w:numId w:val="177"/>
        </w:numPr>
        <w:pBdr>
          <w:top w:val="nil"/>
          <w:left w:val="nil"/>
          <w:bottom w:val="nil"/>
          <w:right w:val="nil"/>
          <w:between w:val="nil"/>
        </w:pBdr>
        <w:spacing w:after="0"/>
        <w:rPr>
          <w:rFonts w:ascii="Arial" w:eastAsia="Arial" w:hAnsi="Arial" w:cs="Arial"/>
        </w:rPr>
      </w:pPr>
      <w:r w:rsidRPr="00F35719">
        <w:rPr>
          <w:rFonts w:ascii="Arial" w:eastAsia="Arial" w:hAnsi="Arial" w:cs="Arial"/>
        </w:rPr>
        <w:t>określić  zdolność przerobową serwisu</w:t>
      </w:r>
      <w:r>
        <w:rPr>
          <w:rFonts w:ascii="Arial" w:eastAsia="Arial" w:hAnsi="Arial" w:cs="Arial"/>
        </w:rPr>
        <w:t>,</w:t>
      </w:r>
    </w:p>
    <w:p w14:paraId="22502381" w14:textId="77777777" w:rsidR="00BA6F50" w:rsidRPr="00F35719" w:rsidRDefault="00BA6F50" w:rsidP="00B53D0F">
      <w:pPr>
        <w:pStyle w:val="Akapitzlist"/>
        <w:numPr>
          <w:ilvl w:val="0"/>
          <w:numId w:val="177"/>
        </w:numPr>
        <w:pBdr>
          <w:top w:val="nil"/>
          <w:left w:val="nil"/>
          <w:bottom w:val="nil"/>
          <w:right w:val="nil"/>
          <w:between w:val="nil"/>
        </w:pBdr>
        <w:spacing w:after="0"/>
        <w:rPr>
          <w:rFonts w:ascii="Arial" w:eastAsia="Arial" w:hAnsi="Arial" w:cs="Arial"/>
        </w:rPr>
      </w:pPr>
      <w:r w:rsidRPr="00F35719">
        <w:rPr>
          <w:rFonts w:ascii="Arial" w:eastAsia="Arial" w:hAnsi="Arial" w:cs="Arial"/>
        </w:rPr>
        <w:t>dobierać stanowiska pracy do wykonania zleconej obsługi i naprawy pojazdów samochodowych</w:t>
      </w:r>
      <w:r>
        <w:rPr>
          <w:rFonts w:ascii="Arial" w:eastAsia="Arial" w:hAnsi="Arial" w:cs="Arial"/>
        </w:rPr>
        <w:t>,</w:t>
      </w:r>
    </w:p>
    <w:p w14:paraId="776EDAE9" w14:textId="77777777" w:rsidR="00BA6F50" w:rsidRPr="00F35719" w:rsidRDefault="00BA6F50" w:rsidP="00B53D0F">
      <w:pPr>
        <w:pStyle w:val="Akapitzlist"/>
        <w:numPr>
          <w:ilvl w:val="0"/>
          <w:numId w:val="177"/>
        </w:numPr>
        <w:pBdr>
          <w:top w:val="nil"/>
          <w:left w:val="nil"/>
          <w:bottom w:val="nil"/>
          <w:right w:val="nil"/>
          <w:between w:val="nil"/>
        </w:pBdr>
        <w:spacing w:after="0"/>
        <w:rPr>
          <w:rFonts w:ascii="Arial" w:eastAsia="Arial" w:hAnsi="Arial" w:cs="Arial"/>
        </w:rPr>
      </w:pPr>
      <w:r w:rsidRPr="00F35719">
        <w:rPr>
          <w:rFonts w:ascii="Arial" w:eastAsia="Arial" w:hAnsi="Arial" w:cs="Arial"/>
        </w:rPr>
        <w:t>przydzielać prace z zakresu obsługi i naprawy pojazdów samochodowych zespołowi pracowników</w:t>
      </w:r>
      <w:r>
        <w:rPr>
          <w:rFonts w:ascii="Arial" w:eastAsia="Arial" w:hAnsi="Arial" w:cs="Arial"/>
        </w:rPr>
        <w:t>,</w:t>
      </w:r>
    </w:p>
    <w:p w14:paraId="72D10EAF" w14:textId="77777777" w:rsidR="00BA6F50" w:rsidRPr="00F35719" w:rsidRDefault="00BA6F50" w:rsidP="00B53D0F">
      <w:pPr>
        <w:pStyle w:val="Akapitzlist"/>
        <w:numPr>
          <w:ilvl w:val="0"/>
          <w:numId w:val="177"/>
        </w:numPr>
        <w:pBdr>
          <w:top w:val="nil"/>
          <w:left w:val="nil"/>
          <w:bottom w:val="nil"/>
          <w:right w:val="nil"/>
          <w:between w:val="nil"/>
        </w:pBdr>
        <w:spacing w:after="0"/>
        <w:rPr>
          <w:rFonts w:ascii="Arial" w:eastAsia="Arial" w:hAnsi="Arial" w:cs="Arial"/>
        </w:rPr>
      </w:pPr>
      <w:r w:rsidRPr="00F35719">
        <w:rPr>
          <w:rFonts w:ascii="Arial" w:eastAsia="Arial" w:hAnsi="Arial" w:cs="Arial"/>
        </w:rPr>
        <w:t>sprawdzać zabezpieczenie pojazdu samochodowego przed uszkodzeniem lub niezamierzonym przesunięciem na stanowisku pracy</w:t>
      </w:r>
    </w:p>
    <w:p w14:paraId="592D3B18" w14:textId="77777777" w:rsidR="00BA6F50" w:rsidRPr="00F35719" w:rsidRDefault="00BA6F50" w:rsidP="00B53D0F">
      <w:pPr>
        <w:pStyle w:val="Akapitzlist"/>
        <w:numPr>
          <w:ilvl w:val="0"/>
          <w:numId w:val="177"/>
        </w:numPr>
        <w:pBdr>
          <w:top w:val="nil"/>
          <w:left w:val="nil"/>
          <w:bottom w:val="nil"/>
          <w:right w:val="nil"/>
          <w:between w:val="nil"/>
        </w:pBdr>
        <w:spacing w:after="0"/>
        <w:rPr>
          <w:rFonts w:ascii="Arial" w:eastAsia="Arial" w:hAnsi="Arial" w:cs="Arial"/>
        </w:rPr>
      </w:pPr>
      <w:r w:rsidRPr="00F35719">
        <w:rPr>
          <w:rFonts w:ascii="Arial" w:eastAsia="Arial" w:hAnsi="Arial" w:cs="Arial"/>
        </w:rPr>
        <w:t>oceniać prawidłowość wykonywania prac na poszczególnych stanowiskach pracy</w:t>
      </w:r>
      <w:r>
        <w:rPr>
          <w:rFonts w:ascii="Arial" w:eastAsia="Arial" w:hAnsi="Arial" w:cs="Arial"/>
        </w:rPr>
        <w:t>,</w:t>
      </w:r>
    </w:p>
    <w:p w14:paraId="3740FABC" w14:textId="77777777" w:rsidR="00BA6F50" w:rsidRPr="00F35719" w:rsidRDefault="00BA6F50" w:rsidP="00B53D0F">
      <w:pPr>
        <w:pStyle w:val="Akapitzlist"/>
        <w:numPr>
          <w:ilvl w:val="0"/>
          <w:numId w:val="177"/>
        </w:numPr>
        <w:pBdr>
          <w:top w:val="nil"/>
          <w:left w:val="nil"/>
          <w:bottom w:val="nil"/>
          <w:right w:val="nil"/>
          <w:between w:val="nil"/>
        </w:pBdr>
        <w:spacing w:after="0"/>
        <w:rPr>
          <w:rFonts w:ascii="Arial" w:eastAsia="Arial" w:hAnsi="Arial" w:cs="Arial"/>
        </w:rPr>
      </w:pPr>
      <w:r w:rsidRPr="00F35719">
        <w:rPr>
          <w:rFonts w:ascii="Arial" w:eastAsia="Arial" w:hAnsi="Arial" w:cs="Arial"/>
        </w:rPr>
        <w:t>kontrolować  dobór części zamiennych i materiałów eksploatacyjnych</w:t>
      </w:r>
      <w:r>
        <w:rPr>
          <w:rFonts w:ascii="Arial" w:eastAsia="Arial" w:hAnsi="Arial" w:cs="Arial"/>
        </w:rPr>
        <w:t>,</w:t>
      </w:r>
    </w:p>
    <w:p w14:paraId="52DFD12B" w14:textId="77777777" w:rsidR="00BA6F50" w:rsidRPr="00F35719" w:rsidRDefault="00BA6F50" w:rsidP="00B53D0F">
      <w:pPr>
        <w:pStyle w:val="Akapitzlist"/>
        <w:numPr>
          <w:ilvl w:val="0"/>
          <w:numId w:val="177"/>
        </w:numPr>
        <w:pBdr>
          <w:top w:val="nil"/>
          <w:left w:val="nil"/>
          <w:bottom w:val="nil"/>
          <w:right w:val="nil"/>
          <w:between w:val="nil"/>
        </w:pBdr>
        <w:spacing w:after="0"/>
        <w:rPr>
          <w:rFonts w:ascii="Arial" w:eastAsia="Arial" w:hAnsi="Arial" w:cs="Arial"/>
        </w:rPr>
      </w:pPr>
      <w:r w:rsidRPr="00F35719">
        <w:rPr>
          <w:rFonts w:ascii="Arial" w:eastAsia="Arial" w:hAnsi="Arial" w:cs="Arial"/>
        </w:rPr>
        <w:t>nadzorować  proces obrotu częściami do naprawy</w:t>
      </w:r>
      <w:r>
        <w:rPr>
          <w:rFonts w:ascii="Arial" w:eastAsia="Arial" w:hAnsi="Arial" w:cs="Arial"/>
        </w:rPr>
        <w:t>,</w:t>
      </w:r>
    </w:p>
    <w:p w14:paraId="6F683469" w14:textId="77777777" w:rsidR="00BA6F50" w:rsidRPr="00F35719" w:rsidRDefault="00BA6F50" w:rsidP="00B53D0F">
      <w:pPr>
        <w:pStyle w:val="Akapitzlist"/>
        <w:numPr>
          <w:ilvl w:val="0"/>
          <w:numId w:val="177"/>
        </w:numPr>
        <w:pBdr>
          <w:top w:val="nil"/>
          <w:left w:val="nil"/>
          <w:bottom w:val="nil"/>
          <w:right w:val="nil"/>
          <w:between w:val="nil"/>
        </w:pBdr>
        <w:spacing w:after="0"/>
        <w:rPr>
          <w:rFonts w:ascii="Arial" w:eastAsia="Arial" w:hAnsi="Arial" w:cs="Arial"/>
        </w:rPr>
      </w:pPr>
      <w:r w:rsidRPr="00F35719">
        <w:rPr>
          <w:rFonts w:ascii="Arial" w:eastAsia="Arial" w:hAnsi="Arial" w:cs="Arial"/>
        </w:rPr>
        <w:t>podejmować decyzje związane z wykonaniem dodatkowych badań lub czynności obsługowo – naprawczych pojazdów samochodowych</w:t>
      </w:r>
      <w:r>
        <w:rPr>
          <w:rFonts w:ascii="Arial" w:eastAsia="Arial" w:hAnsi="Arial" w:cs="Arial"/>
        </w:rPr>
        <w:t>,</w:t>
      </w:r>
    </w:p>
    <w:p w14:paraId="0BAF9F87" w14:textId="77777777" w:rsidR="00BA6F50" w:rsidRPr="00F35719" w:rsidRDefault="00BA6F50" w:rsidP="00B53D0F">
      <w:pPr>
        <w:pStyle w:val="Akapitzlist"/>
        <w:numPr>
          <w:ilvl w:val="0"/>
          <w:numId w:val="177"/>
        </w:numPr>
        <w:pBdr>
          <w:top w:val="nil"/>
          <w:left w:val="nil"/>
          <w:bottom w:val="nil"/>
          <w:right w:val="nil"/>
          <w:between w:val="nil"/>
        </w:pBdr>
        <w:spacing w:after="0"/>
        <w:rPr>
          <w:rFonts w:ascii="Arial" w:eastAsia="Arial" w:hAnsi="Arial" w:cs="Arial"/>
        </w:rPr>
      </w:pPr>
      <w:r w:rsidRPr="00F35719">
        <w:rPr>
          <w:rFonts w:ascii="Arial" w:eastAsia="Arial" w:hAnsi="Arial" w:cs="Arial"/>
        </w:rPr>
        <w:t>podejmować  decyzje o zakończeniu obsługi i naprawy pojazdów samochodowych</w:t>
      </w:r>
      <w:r>
        <w:rPr>
          <w:rFonts w:ascii="Arial" w:eastAsia="Arial" w:hAnsi="Arial" w:cs="Arial"/>
        </w:rPr>
        <w:t>,</w:t>
      </w:r>
    </w:p>
    <w:p w14:paraId="6B87A96D" w14:textId="77777777" w:rsidR="00BA6F50" w:rsidRPr="00F35719" w:rsidRDefault="00BA6F50" w:rsidP="00B53D0F">
      <w:pPr>
        <w:pStyle w:val="Akapitzlist"/>
        <w:numPr>
          <w:ilvl w:val="0"/>
          <w:numId w:val="177"/>
        </w:numPr>
        <w:pBdr>
          <w:top w:val="nil"/>
          <w:left w:val="nil"/>
          <w:bottom w:val="nil"/>
          <w:right w:val="nil"/>
          <w:between w:val="nil"/>
        </w:pBdr>
        <w:spacing w:after="0"/>
        <w:rPr>
          <w:rFonts w:ascii="Arial" w:eastAsia="Arial" w:hAnsi="Arial" w:cs="Arial"/>
        </w:rPr>
      </w:pPr>
      <w:r w:rsidRPr="00F35719">
        <w:rPr>
          <w:rFonts w:ascii="Arial" w:eastAsia="Arial" w:hAnsi="Arial" w:cs="Arial"/>
        </w:rPr>
        <w:t>ocenić  przebieg procesu obsługi i naprawy pojazdu samochodowego</w:t>
      </w:r>
      <w:r>
        <w:rPr>
          <w:rFonts w:ascii="Arial" w:eastAsia="Arial" w:hAnsi="Arial" w:cs="Arial"/>
        </w:rPr>
        <w:t>,</w:t>
      </w:r>
    </w:p>
    <w:p w14:paraId="4E7B9AF4" w14:textId="77777777" w:rsidR="00BA6F50" w:rsidRPr="00F35719" w:rsidRDefault="00BA6F50" w:rsidP="00B53D0F">
      <w:pPr>
        <w:pStyle w:val="Akapitzlist"/>
        <w:numPr>
          <w:ilvl w:val="0"/>
          <w:numId w:val="177"/>
        </w:numPr>
        <w:pBdr>
          <w:top w:val="nil"/>
          <w:left w:val="nil"/>
          <w:bottom w:val="nil"/>
          <w:right w:val="nil"/>
          <w:between w:val="nil"/>
        </w:pBdr>
        <w:spacing w:after="0"/>
        <w:rPr>
          <w:rFonts w:ascii="Arial" w:eastAsia="Arial" w:hAnsi="Arial" w:cs="Arial"/>
        </w:rPr>
      </w:pPr>
      <w:r w:rsidRPr="00F35719">
        <w:rPr>
          <w:rFonts w:ascii="Arial" w:eastAsia="Arial" w:hAnsi="Arial" w:cs="Arial"/>
        </w:rPr>
        <w:t>kontrolować ład i porządek na stanowisku pracy oraz przestrzeganie przepisów bezpieczeństwa i higieny pracy przez pracowników</w:t>
      </w:r>
      <w:r>
        <w:rPr>
          <w:rFonts w:ascii="Arial" w:eastAsia="Arial" w:hAnsi="Arial" w:cs="Arial"/>
        </w:rPr>
        <w:t>,</w:t>
      </w:r>
    </w:p>
    <w:p w14:paraId="76F47341" w14:textId="77777777" w:rsidR="00BA6F50" w:rsidRPr="00F35719" w:rsidRDefault="00BA6F50" w:rsidP="00B53D0F">
      <w:pPr>
        <w:pStyle w:val="Akapitzlist"/>
        <w:numPr>
          <w:ilvl w:val="0"/>
          <w:numId w:val="177"/>
        </w:numPr>
        <w:pBdr>
          <w:top w:val="nil"/>
          <w:left w:val="nil"/>
          <w:bottom w:val="nil"/>
          <w:right w:val="nil"/>
          <w:between w:val="nil"/>
        </w:pBdr>
        <w:spacing w:after="0"/>
        <w:rPr>
          <w:rFonts w:ascii="Arial" w:eastAsia="Arial" w:hAnsi="Arial" w:cs="Arial"/>
        </w:rPr>
      </w:pPr>
      <w:r w:rsidRPr="00F35719">
        <w:rPr>
          <w:rFonts w:ascii="Arial" w:eastAsia="Arial" w:hAnsi="Arial" w:cs="Arial"/>
        </w:rPr>
        <w:t>rozróżniać  kryteria oceny jakości wykonanych zadań</w:t>
      </w:r>
      <w:r>
        <w:rPr>
          <w:rFonts w:ascii="Arial" w:eastAsia="Arial" w:hAnsi="Arial" w:cs="Arial"/>
        </w:rPr>
        <w:t>,</w:t>
      </w:r>
    </w:p>
    <w:p w14:paraId="1AF6850B" w14:textId="77777777" w:rsidR="00BA6F50" w:rsidRPr="00F35719" w:rsidRDefault="00BA6F50" w:rsidP="00B53D0F">
      <w:pPr>
        <w:pStyle w:val="Akapitzlist"/>
        <w:numPr>
          <w:ilvl w:val="0"/>
          <w:numId w:val="177"/>
        </w:numPr>
        <w:pBdr>
          <w:top w:val="nil"/>
          <w:left w:val="nil"/>
          <w:bottom w:val="nil"/>
          <w:right w:val="nil"/>
          <w:between w:val="nil"/>
        </w:pBdr>
        <w:spacing w:after="0"/>
        <w:rPr>
          <w:rFonts w:ascii="Arial" w:eastAsia="Arial" w:hAnsi="Arial" w:cs="Arial"/>
        </w:rPr>
      </w:pPr>
      <w:r w:rsidRPr="00F35719">
        <w:rPr>
          <w:rFonts w:ascii="Arial" w:eastAsia="Arial" w:hAnsi="Arial" w:cs="Arial"/>
        </w:rPr>
        <w:t>dobierać  kryteria oceny jakości wykonanych zadań</w:t>
      </w:r>
      <w:r>
        <w:rPr>
          <w:rFonts w:ascii="Arial" w:eastAsia="Arial" w:hAnsi="Arial" w:cs="Arial"/>
        </w:rPr>
        <w:t>,</w:t>
      </w:r>
    </w:p>
    <w:p w14:paraId="7E5AB75B" w14:textId="77777777" w:rsidR="00BA6F50" w:rsidRPr="00F35719" w:rsidRDefault="00BA6F50" w:rsidP="00B53D0F">
      <w:pPr>
        <w:pStyle w:val="Akapitzlist"/>
        <w:numPr>
          <w:ilvl w:val="0"/>
          <w:numId w:val="177"/>
        </w:numPr>
        <w:pBdr>
          <w:top w:val="nil"/>
          <w:left w:val="nil"/>
          <w:bottom w:val="nil"/>
          <w:right w:val="nil"/>
          <w:between w:val="nil"/>
        </w:pBdr>
        <w:spacing w:after="0"/>
        <w:rPr>
          <w:rFonts w:ascii="Arial" w:eastAsia="Arial" w:hAnsi="Arial" w:cs="Arial"/>
        </w:rPr>
      </w:pPr>
      <w:r w:rsidRPr="00F35719">
        <w:rPr>
          <w:rFonts w:ascii="Arial" w:eastAsia="Arial" w:hAnsi="Arial" w:cs="Arial"/>
        </w:rPr>
        <w:t>oceniać  jakość wykonanych zadań zleconych na poszczególnych stanowiskach pracy</w:t>
      </w:r>
      <w:r>
        <w:rPr>
          <w:rFonts w:ascii="Arial" w:eastAsia="Arial" w:hAnsi="Arial" w:cs="Arial"/>
        </w:rPr>
        <w:t>,</w:t>
      </w:r>
    </w:p>
    <w:p w14:paraId="79391F62" w14:textId="77777777" w:rsidR="00BA6F50" w:rsidRPr="00F35719" w:rsidRDefault="00BA6F50" w:rsidP="00B53D0F">
      <w:pPr>
        <w:pStyle w:val="Akapitzlist"/>
        <w:numPr>
          <w:ilvl w:val="0"/>
          <w:numId w:val="177"/>
        </w:numPr>
        <w:pBdr>
          <w:top w:val="nil"/>
          <w:left w:val="nil"/>
          <w:bottom w:val="nil"/>
          <w:right w:val="nil"/>
          <w:between w:val="nil"/>
        </w:pBdr>
        <w:spacing w:after="0"/>
        <w:rPr>
          <w:rFonts w:ascii="Arial" w:eastAsia="Arial" w:hAnsi="Arial" w:cs="Arial"/>
        </w:rPr>
      </w:pPr>
      <w:r w:rsidRPr="00F35719">
        <w:rPr>
          <w:rFonts w:ascii="Arial" w:eastAsia="Arial" w:hAnsi="Arial" w:cs="Arial"/>
        </w:rPr>
        <w:t>dokonywać  analizy wyników przeprowadzonej kontroli poprawności wykonanej obsługi i naprawy pojazdów samochodowych</w:t>
      </w:r>
      <w:r>
        <w:rPr>
          <w:rFonts w:ascii="Arial" w:eastAsia="Arial" w:hAnsi="Arial" w:cs="Arial"/>
        </w:rPr>
        <w:t>,</w:t>
      </w:r>
    </w:p>
    <w:p w14:paraId="1F75E039" w14:textId="77777777" w:rsidR="00BA6F50" w:rsidRPr="00F35719" w:rsidRDefault="00BA6F50" w:rsidP="00B53D0F">
      <w:pPr>
        <w:pStyle w:val="Akapitzlist"/>
        <w:numPr>
          <w:ilvl w:val="0"/>
          <w:numId w:val="177"/>
        </w:numPr>
        <w:pBdr>
          <w:top w:val="nil"/>
          <w:left w:val="nil"/>
          <w:bottom w:val="nil"/>
          <w:right w:val="nil"/>
          <w:between w:val="nil"/>
        </w:pBdr>
        <w:spacing w:after="0"/>
        <w:rPr>
          <w:rFonts w:ascii="Arial" w:eastAsia="Arial" w:hAnsi="Arial" w:cs="Arial"/>
        </w:rPr>
      </w:pPr>
      <w:r w:rsidRPr="00F35719">
        <w:rPr>
          <w:rFonts w:ascii="Arial" w:eastAsia="Arial" w:hAnsi="Arial" w:cs="Arial"/>
        </w:rPr>
        <w:t>sprawdzać  przygotowanie maszyn i urządzeń do codziennego użytku</w:t>
      </w:r>
      <w:r>
        <w:rPr>
          <w:rFonts w:ascii="Arial" w:eastAsia="Arial" w:hAnsi="Arial" w:cs="Arial"/>
        </w:rPr>
        <w:t>,</w:t>
      </w:r>
    </w:p>
    <w:p w14:paraId="0827BAA9" w14:textId="77777777" w:rsidR="00BA6F50" w:rsidRPr="00F35719" w:rsidRDefault="00BA6F50" w:rsidP="00B53D0F">
      <w:pPr>
        <w:pStyle w:val="Akapitzlist"/>
        <w:numPr>
          <w:ilvl w:val="0"/>
          <w:numId w:val="177"/>
        </w:numPr>
        <w:pBdr>
          <w:top w:val="nil"/>
          <w:left w:val="nil"/>
          <w:bottom w:val="nil"/>
          <w:right w:val="nil"/>
          <w:between w:val="nil"/>
        </w:pBdr>
        <w:spacing w:after="0"/>
        <w:rPr>
          <w:rFonts w:ascii="Arial" w:eastAsia="Arial" w:hAnsi="Arial" w:cs="Arial"/>
        </w:rPr>
      </w:pPr>
      <w:r w:rsidRPr="00F35719">
        <w:rPr>
          <w:rFonts w:ascii="Arial" w:eastAsia="Arial" w:hAnsi="Arial" w:cs="Arial"/>
        </w:rPr>
        <w:t>kwalifikować maszyny i urządzenia do wycofania z eksploatacji</w:t>
      </w:r>
      <w:r>
        <w:rPr>
          <w:rFonts w:ascii="Arial" w:eastAsia="Arial" w:hAnsi="Arial" w:cs="Arial"/>
        </w:rPr>
        <w:t>,</w:t>
      </w:r>
    </w:p>
    <w:p w14:paraId="77309199" w14:textId="77777777" w:rsidR="00BA6F50" w:rsidRPr="00F35719" w:rsidRDefault="00BA6F50" w:rsidP="00B53D0F">
      <w:pPr>
        <w:pStyle w:val="Akapitzlist"/>
        <w:numPr>
          <w:ilvl w:val="0"/>
          <w:numId w:val="177"/>
        </w:numPr>
        <w:pBdr>
          <w:top w:val="nil"/>
          <w:left w:val="nil"/>
          <w:bottom w:val="nil"/>
          <w:right w:val="nil"/>
          <w:between w:val="nil"/>
        </w:pBdr>
        <w:spacing w:after="0"/>
        <w:rPr>
          <w:rFonts w:ascii="Arial" w:eastAsia="Arial" w:hAnsi="Arial" w:cs="Arial"/>
        </w:rPr>
      </w:pPr>
      <w:r w:rsidRPr="00F35719">
        <w:rPr>
          <w:rFonts w:ascii="Arial" w:eastAsia="Arial" w:hAnsi="Arial" w:cs="Arial"/>
        </w:rPr>
        <w:t>wskazać  zakres konserwacji maszyn i urządzeń stosowanych do obsługi i naprawy pojazdów samochodowych zgodnie  z ustalonym harmonogramem</w:t>
      </w:r>
      <w:r>
        <w:rPr>
          <w:rFonts w:ascii="Arial" w:eastAsia="Arial" w:hAnsi="Arial" w:cs="Arial"/>
        </w:rPr>
        <w:t>,</w:t>
      </w:r>
    </w:p>
    <w:p w14:paraId="1D4EA13B" w14:textId="77777777" w:rsidR="00BA6F50" w:rsidRPr="00F35719" w:rsidRDefault="00BA6F50" w:rsidP="00B53D0F">
      <w:pPr>
        <w:pStyle w:val="Akapitzlist"/>
        <w:numPr>
          <w:ilvl w:val="0"/>
          <w:numId w:val="177"/>
        </w:numPr>
        <w:pBdr>
          <w:top w:val="nil"/>
          <w:left w:val="nil"/>
          <w:bottom w:val="nil"/>
          <w:right w:val="nil"/>
          <w:between w:val="nil"/>
        </w:pBdr>
        <w:spacing w:after="0"/>
        <w:rPr>
          <w:rFonts w:ascii="Arial" w:eastAsia="Arial" w:hAnsi="Arial" w:cs="Arial"/>
        </w:rPr>
      </w:pPr>
      <w:r w:rsidRPr="00F35719">
        <w:rPr>
          <w:rFonts w:ascii="Arial" w:eastAsia="Arial" w:hAnsi="Arial" w:cs="Arial"/>
        </w:rPr>
        <w:t>sprawdzać zabezpieczenie maszyn i urządzeń stosowanych do obsługi i naprawy pojazdów samochodowych po ich wykorzystaniu przed zniszczeniem</w:t>
      </w:r>
      <w:r>
        <w:rPr>
          <w:rFonts w:ascii="Arial" w:eastAsia="Arial" w:hAnsi="Arial" w:cs="Arial"/>
        </w:rPr>
        <w:t>,</w:t>
      </w:r>
    </w:p>
    <w:p w14:paraId="00BC35BC" w14:textId="77777777" w:rsidR="00BA6F50" w:rsidRPr="00BA6F50" w:rsidRDefault="00BA6F50" w:rsidP="00BA6F50">
      <w:pPr>
        <w:spacing w:after="0" w:line="360" w:lineRule="auto"/>
        <w:rPr>
          <w:rFonts w:ascii="Arial" w:hAnsi="Arial" w:cs="Arial"/>
          <w:b/>
          <w:sz w:val="20"/>
          <w:szCs w:val="20"/>
        </w:rPr>
      </w:pPr>
      <w:r w:rsidRPr="00BA6F50">
        <w:rPr>
          <w:rFonts w:ascii="Arial" w:hAnsi="Arial" w:cs="Arial"/>
          <w:b/>
          <w:sz w:val="20"/>
          <w:szCs w:val="20"/>
        </w:rPr>
        <w:t>MATERIAŁ NAUCZANIA PRAKTYKA ZAWODOWA II – DZIAŁ: ORGANIZOWANIE  I NADZOROWANIE OBSŁUGI POJAZDÓW  SAMOCHODOWYCH</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562"/>
        <w:gridCol w:w="1238"/>
        <w:gridCol w:w="3714"/>
        <w:gridCol w:w="3373"/>
        <w:gridCol w:w="1276"/>
      </w:tblGrid>
      <w:tr w:rsidR="00BA6F50" w:rsidRPr="00BA6F50" w14:paraId="5CDD344E" w14:textId="77777777" w:rsidTr="00EF63F1">
        <w:tc>
          <w:tcPr>
            <w:tcW w:w="2262" w:type="dxa"/>
            <w:vMerge w:val="restart"/>
          </w:tcPr>
          <w:p w14:paraId="4F662E69" w14:textId="77777777" w:rsidR="00BA6F50" w:rsidRPr="00BA6F50" w:rsidRDefault="00BA6F50" w:rsidP="00EF63F1">
            <w:pPr>
              <w:spacing w:after="0"/>
              <w:contextualSpacing/>
              <w:jc w:val="center"/>
              <w:rPr>
                <w:rFonts w:ascii="Arial" w:hAnsi="Arial" w:cs="Arial"/>
                <w:sz w:val="20"/>
                <w:szCs w:val="20"/>
              </w:rPr>
            </w:pPr>
            <w:r w:rsidRPr="00BA6F50">
              <w:rPr>
                <w:rFonts w:ascii="Arial" w:hAnsi="Arial" w:cs="Arial"/>
                <w:sz w:val="20"/>
                <w:szCs w:val="20"/>
              </w:rPr>
              <w:t>Dział programowy</w:t>
            </w:r>
          </w:p>
        </w:tc>
        <w:tc>
          <w:tcPr>
            <w:tcW w:w="2562" w:type="dxa"/>
            <w:vMerge w:val="restart"/>
          </w:tcPr>
          <w:p w14:paraId="1E0F4611" w14:textId="77777777" w:rsidR="00BA6F50" w:rsidRPr="00BA6F50" w:rsidRDefault="00BA6F50" w:rsidP="00EF63F1">
            <w:pPr>
              <w:spacing w:after="0"/>
              <w:contextualSpacing/>
              <w:jc w:val="center"/>
              <w:rPr>
                <w:rFonts w:ascii="Arial" w:hAnsi="Arial" w:cs="Arial"/>
                <w:sz w:val="20"/>
                <w:szCs w:val="20"/>
              </w:rPr>
            </w:pPr>
            <w:r w:rsidRPr="00BA6F50">
              <w:rPr>
                <w:rFonts w:ascii="Arial" w:hAnsi="Arial" w:cs="Arial"/>
                <w:sz w:val="20"/>
                <w:szCs w:val="20"/>
              </w:rPr>
              <w:t>Tematy jednostek metodycznych</w:t>
            </w:r>
          </w:p>
        </w:tc>
        <w:tc>
          <w:tcPr>
            <w:tcW w:w="1238" w:type="dxa"/>
            <w:vMerge w:val="restart"/>
          </w:tcPr>
          <w:p w14:paraId="4AFFC9E6" w14:textId="77777777" w:rsidR="00BA6F50" w:rsidRPr="00BA6F50" w:rsidRDefault="00BA6F50" w:rsidP="00EF63F1">
            <w:pPr>
              <w:spacing w:after="0"/>
              <w:contextualSpacing/>
              <w:jc w:val="center"/>
              <w:rPr>
                <w:rFonts w:ascii="Arial" w:hAnsi="Arial" w:cs="Arial"/>
                <w:sz w:val="20"/>
                <w:szCs w:val="20"/>
              </w:rPr>
            </w:pPr>
            <w:r w:rsidRPr="00BA6F50">
              <w:rPr>
                <w:rFonts w:ascii="Arial" w:hAnsi="Arial" w:cs="Arial"/>
                <w:sz w:val="20"/>
                <w:szCs w:val="20"/>
              </w:rPr>
              <w:t>Liczba godz.</w:t>
            </w:r>
          </w:p>
        </w:tc>
        <w:tc>
          <w:tcPr>
            <w:tcW w:w="7087" w:type="dxa"/>
            <w:gridSpan w:val="2"/>
          </w:tcPr>
          <w:p w14:paraId="51F16095" w14:textId="77777777" w:rsidR="00BA6F50" w:rsidRPr="00BA6F50" w:rsidRDefault="00BA6F50" w:rsidP="00EF63F1">
            <w:pPr>
              <w:spacing w:after="0"/>
              <w:contextualSpacing/>
              <w:jc w:val="center"/>
              <w:rPr>
                <w:rFonts w:ascii="Arial" w:hAnsi="Arial" w:cs="Arial"/>
                <w:sz w:val="20"/>
                <w:szCs w:val="20"/>
              </w:rPr>
            </w:pPr>
            <w:r w:rsidRPr="00BA6F50">
              <w:rPr>
                <w:rFonts w:ascii="Arial" w:hAnsi="Arial" w:cs="Arial"/>
                <w:sz w:val="20"/>
                <w:szCs w:val="20"/>
              </w:rPr>
              <w:t>Wymagania programowe</w:t>
            </w:r>
          </w:p>
        </w:tc>
        <w:tc>
          <w:tcPr>
            <w:tcW w:w="1276" w:type="dxa"/>
          </w:tcPr>
          <w:p w14:paraId="341320C7" w14:textId="77777777" w:rsidR="00BA6F50" w:rsidRPr="00BA6F50" w:rsidRDefault="00BA6F50" w:rsidP="00EF63F1">
            <w:pPr>
              <w:spacing w:after="0"/>
              <w:contextualSpacing/>
              <w:jc w:val="center"/>
              <w:rPr>
                <w:rFonts w:ascii="Arial" w:hAnsi="Arial" w:cs="Arial"/>
                <w:sz w:val="20"/>
                <w:szCs w:val="20"/>
              </w:rPr>
            </w:pPr>
            <w:r w:rsidRPr="00BA6F50">
              <w:rPr>
                <w:rFonts w:ascii="Arial" w:hAnsi="Arial" w:cs="Arial"/>
                <w:sz w:val="20"/>
                <w:szCs w:val="20"/>
              </w:rPr>
              <w:t>Uwagi o realizacji</w:t>
            </w:r>
          </w:p>
        </w:tc>
      </w:tr>
      <w:tr w:rsidR="00BA6F50" w:rsidRPr="00BA6F50" w14:paraId="514EB219" w14:textId="77777777" w:rsidTr="00EF63F1">
        <w:tc>
          <w:tcPr>
            <w:tcW w:w="2262" w:type="dxa"/>
            <w:vMerge/>
          </w:tcPr>
          <w:p w14:paraId="2D2C6F27" w14:textId="77777777" w:rsidR="00BA6F50" w:rsidRPr="00BA6F50" w:rsidRDefault="00BA6F50" w:rsidP="00EF63F1">
            <w:pPr>
              <w:spacing w:after="0"/>
              <w:contextualSpacing/>
              <w:rPr>
                <w:rFonts w:ascii="Arial" w:hAnsi="Arial" w:cs="Arial"/>
                <w:sz w:val="20"/>
                <w:szCs w:val="20"/>
              </w:rPr>
            </w:pPr>
          </w:p>
        </w:tc>
        <w:tc>
          <w:tcPr>
            <w:tcW w:w="2562" w:type="dxa"/>
            <w:vMerge/>
          </w:tcPr>
          <w:p w14:paraId="1CB0E457" w14:textId="77777777" w:rsidR="00BA6F50" w:rsidRPr="00BA6F50" w:rsidRDefault="00BA6F50" w:rsidP="00EF63F1">
            <w:pPr>
              <w:spacing w:after="0"/>
              <w:contextualSpacing/>
              <w:rPr>
                <w:rFonts w:ascii="Arial" w:hAnsi="Arial" w:cs="Arial"/>
                <w:sz w:val="20"/>
                <w:szCs w:val="20"/>
              </w:rPr>
            </w:pPr>
          </w:p>
        </w:tc>
        <w:tc>
          <w:tcPr>
            <w:tcW w:w="1238" w:type="dxa"/>
            <w:vMerge/>
          </w:tcPr>
          <w:p w14:paraId="4934A7C9" w14:textId="77777777" w:rsidR="00BA6F50" w:rsidRPr="00BA6F50" w:rsidRDefault="00BA6F50" w:rsidP="00EF63F1">
            <w:pPr>
              <w:spacing w:after="0"/>
              <w:contextualSpacing/>
              <w:jc w:val="center"/>
              <w:rPr>
                <w:rFonts w:ascii="Arial" w:hAnsi="Arial" w:cs="Arial"/>
                <w:sz w:val="20"/>
                <w:szCs w:val="20"/>
              </w:rPr>
            </w:pPr>
          </w:p>
        </w:tc>
        <w:tc>
          <w:tcPr>
            <w:tcW w:w="3714" w:type="dxa"/>
          </w:tcPr>
          <w:p w14:paraId="04159D1E" w14:textId="77777777" w:rsidR="00BA6F50" w:rsidRPr="00BA6F50" w:rsidRDefault="00BA6F50" w:rsidP="00EF63F1">
            <w:pPr>
              <w:spacing w:after="0"/>
              <w:contextualSpacing/>
              <w:rPr>
                <w:rFonts w:ascii="Arial" w:hAnsi="Arial" w:cs="Arial"/>
                <w:sz w:val="20"/>
                <w:szCs w:val="20"/>
              </w:rPr>
            </w:pPr>
            <w:r w:rsidRPr="00BA6F50">
              <w:rPr>
                <w:rFonts w:ascii="Arial" w:hAnsi="Arial" w:cs="Arial"/>
                <w:sz w:val="20"/>
                <w:szCs w:val="20"/>
              </w:rPr>
              <w:t>Podstawowe</w:t>
            </w:r>
          </w:p>
          <w:p w14:paraId="4C394C3C" w14:textId="77777777" w:rsidR="00BA6F50" w:rsidRPr="00BA6F50" w:rsidRDefault="00BA6F50" w:rsidP="00EF63F1">
            <w:pPr>
              <w:spacing w:after="0"/>
              <w:contextualSpacing/>
              <w:rPr>
                <w:rFonts w:ascii="Arial" w:hAnsi="Arial" w:cs="Arial"/>
                <w:b/>
                <w:sz w:val="20"/>
                <w:szCs w:val="20"/>
              </w:rPr>
            </w:pPr>
            <w:r w:rsidRPr="00BA6F50">
              <w:rPr>
                <w:rFonts w:ascii="Arial" w:hAnsi="Arial" w:cs="Arial"/>
                <w:b/>
                <w:sz w:val="20"/>
                <w:szCs w:val="20"/>
              </w:rPr>
              <w:t>Uczeń potrafi:</w:t>
            </w:r>
          </w:p>
        </w:tc>
        <w:tc>
          <w:tcPr>
            <w:tcW w:w="3373" w:type="dxa"/>
          </w:tcPr>
          <w:p w14:paraId="4D2E6673" w14:textId="77777777" w:rsidR="00BA6F50" w:rsidRPr="00BA6F50" w:rsidRDefault="00BA6F50" w:rsidP="00EF63F1">
            <w:pPr>
              <w:spacing w:after="0"/>
              <w:contextualSpacing/>
              <w:rPr>
                <w:rFonts w:ascii="Arial" w:hAnsi="Arial" w:cs="Arial"/>
                <w:sz w:val="20"/>
                <w:szCs w:val="20"/>
              </w:rPr>
            </w:pPr>
            <w:r w:rsidRPr="00BA6F50">
              <w:rPr>
                <w:rFonts w:ascii="Arial" w:hAnsi="Arial" w:cs="Arial"/>
                <w:sz w:val="20"/>
                <w:szCs w:val="20"/>
              </w:rPr>
              <w:t>Ponadpodstawowe</w:t>
            </w:r>
          </w:p>
          <w:p w14:paraId="081D1CA7" w14:textId="77777777" w:rsidR="00BA6F50" w:rsidRPr="00BA6F50" w:rsidRDefault="00BA6F50" w:rsidP="00EF63F1">
            <w:pPr>
              <w:spacing w:after="0"/>
              <w:contextualSpacing/>
              <w:rPr>
                <w:rFonts w:ascii="Arial" w:hAnsi="Arial" w:cs="Arial"/>
                <w:b/>
                <w:sz w:val="20"/>
                <w:szCs w:val="20"/>
              </w:rPr>
            </w:pPr>
            <w:r w:rsidRPr="00BA6F50">
              <w:rPr>
                <w:rFonts w:ascii="Arial" w:hAnsi="Arial" w:cs="Arial"/>
                <w:b/>
                <w:sz w:val="20"/>
                <w:szCs w:val="20"/>
              </w:rPr>
              <w:t>Uczeń potrafi:</w:t>
            </w:r>
          </w:p>
        </w:tc>
        <w:tc>
          <w:tcPr>
            <w:tcW w:w="1276" w:type="dxa"/>
          </w:tcPr>
          <w:p w14:paraId="5FE0E219" w14:textId="77777777" w:rsidR="00BA6F50" w:rsidRPr="00BA6F50" w:rsidRDefault="00BA6F50" w:rsidP="00EF63F1">
            <w:pPr>
              <w:spacing w:after="0"/>
              <w:contextualSpacing/>
              <w:jc w:val="center"/>
              <w:rPr>
                <w:rFonts w:ascii="Arial" w:hAnsi="Arial" w:cs="Arial"/>
                <w:sz w:val="20"/>
                <w:szCs w:val="20"/>
              </w:rPr>
            </w:pPr>
            <w:r w:rsidRPr="00BA6F50">
              <w:rPr>
                <w:rFonts w:ascii="Arial" w:hAnsi="Arial" w:cs="Arial"/>
                <w:sz w:val="20"/>
                <w:szCs w:val="20"/>
              </w:rPr>
              <w:t>Etap realizacji</w:t>
            </w:r>
          </w:p>
        </w:tc>
      </w:tr>
      <w:tr w:rsidR="00BA6F50" w:rsidRPr="00BA6F50" w14:paraId="2AABDE91" w14:textId="77777777" w:rsidTr="00EF63F1">
        <w:tc>
          <w:tcPr>
            <w:tcW w:w="2262" w:type="dxa"/>
            <w:vMerge w:val="restart"/>
          </w:tcPr>
          <w:p w14:paraId="53133AD4" w14:textId="77777777" w:rsidR="00BA6F50" w:rsidRPr="00BA6F50" w:rsidRDefault="00BA6F50" w:rsidP="00EF63F1">
            <w:pPr>
              <w:spacing w:after="0"/>
              <w:contextualSpacing/>
              <w:rPr>
                <w:rFonts w:ascii="Arial" w:hAnsi="Arial" w:cs="Arial"/>
                <w:sz w:val="20"/>
                <w:szCs w:val="20"/>
              </w:rPr>
            </w:pPr>
            <w:r w:rsidRPr="00BA6F50">
              <w:rPr>
                <w:rFonts w:ascii="Arial" w:hAnsi="Arial" w:cs="Arial"/>
                <w:sz w:val="20"/>
                <w:szCs w:val="20"/>
              </w:rPr>
              <w:t>I. Organizowanie  obsługi pojazdów  samochodowych</w:t>
            </w:r>
          </w:p>
        </w:tc>
        <w:tc>
          <w:tcPr>
            <w:tcW w:w="2562" w:type="dxa"/>
          </w:tcPr>
          <w:p w14:paraId="23C4B760" w14:textId="77777777" w:rsidR="00BA6F50" w:rsidRPr="00BA6F50" w:rsidRDefault="00BA6F50" w:rsidP="00EF63F1">
            <w:pPr>
              <w:spacing w:after="0"/>
              <w:contextualSpacing/>
              <w:rPr>
                <w:rFonts w:ascii="Arial" w:hAnsi="Arial" w:cs="Arial"/>
                <w:sz w:val="20"/>
                <w:szCs w:val="20"/>
              </w:rPr>
            </w:pPr>
            <w:r w:rsidRPr="00BA6F50">
              <w:rPr>
                <w:rFonts w:ascii="Arial" w:hAnsi="Arial" w:cs="Arial"/>
                <w:sz w:val="20"/>
                <w:szCs w:val="20"/>
              </w:rPr>
              <w:t>1. Biuro obsługi klienta</w:t>
            </w:r>
          </w:p>
        </w:tc>
        <w:tc>
          <w:tcPr>
            <w:tcW w:w="1238" w:type="dxa"/>
          </w:tcPr>
          <w:p w14:paraId="4CBBA7FB" w14:textId="77777777" w:rsidR="00BA6F50" w:rsidRPr="00BA6F50" w:rsidRDefault="00BA6F50" w:rsidP="00EF63F1">
            <w:pPr>
              <w:spacing w:after="0"/>
              <w:contextualSpacing/>
              <w:jc w:val="center"/>
              <w:rPr>
                <w:rFonts w:ascii="Arial" w:hAnsi="Arial" w:cs="Arial"/>
                <w:sz w:val="20"/>
                <w:szCs w:val="20"/>
              </w:rPr>
            </w:pPr>
          </w:p>
        </w:tc>
        <w:tc>
          <w:tcPr>
            <w:tcW w:w="3714" w:type="dxa"/>
          </w:tcPr>
          <w:p w14:paraId="5628144F"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określać zadania biura obsługi klienta serwisu samochodowego</w:t>
            </w:r>
          </w:p>
          <w:p w14:paraId="5AA00984"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rozróżnić dokumentacje serwisu samochodowego</w:t>
            </w:r>
          </w:p>
          <w:p w14:paraId="4899FF98"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wymienić  standardy serwisowe obowiązujące w serwisie</w:t>
            </w:r>
          </w:p>
        </w:tc>
        <w:tc>
          <w:tcPr>
            <w:tcW w:w="3373" w:type="dxa"/>
          </w:tcPr>
          <w:p w14:paraId="56EF409C"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stosować standardy serwisowe w trakcie przyjmowania pojazdów samochodowych do obsługi i naprawy</w:t>
            </w:r>
          </w:p>
        </w:tc>
        <w:tc>
          <w:tcPr>
            <w:tcW w:w="1276" w:type="dxa"/>
          </w:tcPr>
          <w:p w14:paraId="338E8B12" w14:textId="77777777" w:rsidR="00BA6F50" w:rsidRPr="00BA6F50" w:rsidRDefault="00BA6F50" w:rsidP="00EF63F1">
            <w:pPr>
              <w:spacing w:after="0"/>
              <w:contextualSpacing/>
              <w:jc w:val="center"/>
              <w:rPr>
                <w:rFonts w:ascii="Arial" w:hAnsi="Arial" w:cs="Arial"/>
                <w:sz w:val="20"/>
                <w:szCs w:val="20"/>
              </w:rPr>
            </w:pPr>
          </w:p>
          <w:p w14:paraId="7E7A08AD" w14:textId="77777777" w:rsidR="00BA6F50" w:rsidRPr="00BA6F50" w:rsidRDefault="00BA6F50" w:rsidP="00EF63F1">
            <w:pPr>
              <w:spacing w:after="0"/>
              <w:contextualSpacing/>
              <w:jc w:val="center"/>
              <w:rPr>
                <w:rFonts w:ascii="Arial" w:hAnsi="Arial" w:cs="Arial"/>
                <w:sz w:val="20"/>
                <w:szCs w:val="20"/>
              </w:rPr>
            </w:pPr>
            <w:r w:rsidRPr="00BA6F50">
              <w:rPr>
                <w:rFonts w:ascii="Arial" w:hAnsi="Arial" w:cs="Arial"/>
                <w:sz w:val="20"/>
                <w:szCs w:val="20"/>
              </w:rPr>
              <w:t>Klasa IV</w:t>
            </w:r>
          </w:p>
        </w:tc>
      </w:tr>
      <w:tr w:rsidR="00BA6F50" w:rsidRPr="00BA6F50" w14:paraId="459F5977" w14:textId="77777777" w:rsidTr="00EF63F1">
        <w:tc>
          <w:tcPr>
            <w:tcW w:w="2262" w:type="dxa"/>
            <w:vMerge/>
            <w:vAlign w:val="center"/>
          </w:tcPr>
          <w:p w14:paraId="1E86351F" w14:textId="77777777" w:rsidR="00BA6F50" w:rsidRPr="00BA6F50" w:rsidRDefault="00BA6F50" w:rsidP="00EF63F1">
            <w:pPr>
              <w:spacing w:after="0"/>
              <w:contextualSpacing/>
              <w:rPr>
                <w:rFonts w:ascii="Arial" w:hAnsi="Arial" w:cs="Arial"/>
                <w:sz w:val="20"/>
                <w:szCs w:val="20"/>
              </w:rPr>
            </w:pPr>
          </w:p>
        </w:tc>
        <w:tc>
          <w:tcPr>
            <w:tcW w:w="2562" w:type="dxa"/>
            <w:vAlign w:val="center"/>
          </w:tcPr>
          <w:p w14:paraId="1DB0B4F0" w14:textId="77777777" w:rsidR="00BA6F50" w:rsidRPr="00BA6F50" w:rsidRDefault="00BA6F50" w:rsidP="00EF63F1">
            <w:pPr>
              <w:spacing w:after="0"/>
              <w:contextualSpacing/>
              <w:rPr>
                <w:rFonts w:ascii="Arial" w:hAnsi="Arial" w:cs="Arial"/>
                <w:sz w:val="20"/>
                <w:szCs w:val="20"/>
              </w:rPr>
            </w:pPr>
            <w:r w:rsidRPr="00BA6F50">
              <w:rPr>
                <w:rFonts w:ascii="Arial" w:hAnsi="Arial" w:cs="Arial"/>
                <w:sz w:val="20"/>
                <w:szCs w:val="20"/>
              </w:rPr>
              <w:t>2 Obsługa klienta</w:t>
            </w:r>
          </w:p>
        </w:tc>
        <w:tc>
          <w:tcPr>
            <w:tcW w:w="1238" w:type="dxa"/>
            <w:vAlign w:val="center"/>
          </w:tcPr>
          <w:p w14:paraId="1F1A2A64" w14:textId="77777777" w:rsidR="00BA6F50" w:rsidRPr="00BA6F50" w:rsidRDefault="00BA6F50" w:rsidP="00EF63F1">
            <w:pPr>
              <w:spacing w:after="0"/>
              <w:ind w:left="232" w:hanging="232"/>
              <w:contextualSpacing/>
              <w:jc w:val="center"/>
              <w:rPr>
                <w:rFonts w:ascii="Arial" w:hAnsi="Arial" w:cs="Arial"/>
                <w:sz w:val="20"/>
                <w:szCs w:val="20"/>
              </w:rPr>
            </w:pPr>
          </w:p>
        </w:tc>
        <w:tc>
          <w:tcPr>
            <w:tcW w:w="3714" w:type="dxa"/>
          </w:tcPr>
          <w:p w14:paraId="49D8F194"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sporządzić dokumentację obsługi i naprawy pojazdów samochodowych;</w:t>
            </w:r>
          </w:p>
          <w:p w14:paraId="22B89DE6"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rozróżniać techniki komunikowania się z klientem</w:t>
            </w:r>
          </w:p>
          <w:p w14:paraId="1F8E3FF2"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prowadzić negocjacje</w:t>
            </w:r>
          </w:p>
          <w:p w14:paraId="2F37F404"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prowadzić rozmowę z klientem podczas przyjęcia pojazdów samochodowych do serwisu i jego wydania</w:t>
            </w:r>
          </w:p>
          <w:p w14:paraId="109913C6"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stosować  techniki komunikowania się z klientem oraz prowadzenia negocjacji</w:t>
            </w:r>
          </w:p>
          <w:p w14:paraId="5B984FFF"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opracować terminarz wizyt w serwisie samochodowym</w:t>
            </w:r>
          </w:p>
          <w:p w14:paraId="7D41C4E5"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stosować standardy serwisowe w trakcie wydawania pojazdu po obsłudze i naprawie</w:t>
            </w:r>
          </w:p>
          <w:p w14:paraId="5F2B8E89"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rozróżnić metody badań zadowolenia klienta z wykonanej obsługi i naprawy</w:t>
            </w:r>
          </w:p>
          <w:p w14:paraId="2507F5AA"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przeprowadzić badania zadowolenia klienta z wykonanej obsługi i naprawy wybraną metodą</w:t>
            </w:r>
          </w:p>
        </w:tc>
        <w:tc>
          <w:tcPr>
            <w:tcW w:w="3373" w:type="dxa"/>
          </w:tcPr>
          <w:p w14:paraId="3D6830B5"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przeprowadzić badania zadowolenia klienta z wykonanej obsługi i naprawy wybraną metodą</w:t>
            </w:r>
          </w:p>
          <w:p w14:paraId="61216133"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posługiwać się elektroniczną bazą danych klientów i obsługiwanych pojazdów samochodowych.</w:t>
            </w:r>
          </w:p>
        </w:tc>
        <w:tc>
          <w:tcPr>
            <w:tcW w:w="1276" w:type="dxa"/>
            <w:vAlign w:val="center"/>
          </w:tcPr>
          <w:p w14:paraId="589ACC60" w14:textId="77777777" w:rsidR="00BA6F50" w:rsidRPr="00BA6F50" w:rsidRDefault="00BA6F50" w:rsidP="00EF63F1">
            <w:pPr>
              <w:spacing w:after="0"/>
              <w:contextualSpacing/>
              <w:jc w:val="center"/>
              <w:rPr>
                <w:rFonts w:ascii="Arial" w:hAnsi="Arial" w:cs="Arial"/>
                <w:sz w:val="20"/>
                <w:szCs w:val="20"/>
              </w:rPr>
            </w:pPr>
            <w:r w:rsidRPr="00BA6F50">
              <w:rPr>
                <w:rFonts w:ascii="Arial" w:hAnsi="Arial" w:cs="Arial"/>
                <w:sz w:val="20"/>
                <w:szCs w:val="20"/>
              </w:rPr>
              <w:t>Klasa IV</w:t>
            </w:r>
          </w:p>
        </w:tc>
      </w:tr>
      <w:tr w:rsidR="00BA6F50" w:rsidRPr="00BA6F50" w14:paraId="6ABCF887" w14:textId="77777777" w:rsidTr="00EF63F1">
        <w:tc>
          <w:tcPr>
            <w:tcW w:w="2262" w:type="dxa"/>
            <w:vMerge/>
            <w:vAlign w:val="center"/>
          </w:tcPr>
          <w:p w14:paraId="0D37F4DD" w14:textId="77777777" w:rsidR="00BA6F50" w:rsidRPr="00BA6F50" w:rsidRDefault="00BA6F50" w:rsidP="00EF63F1">
            <w:pPr>
              <w:spacing w:after="0"/>
              <w:contextualSpacing/>
              <w:rPr>
                <w:rFonts w:ascii="Arial" w:hAnsi="Arial" w:cs="Arial"/>
                <w:sz w:val="20"/>
                <w:szCs w:val="20"/>
              </w:rPr>
            </w:pPr>
          </w:p>
        </w:tc>
        <w:tc>
          <w:tcPr>
            <w:tcW w:w="2562" w:type="dxa"/>
            <w:vAlign w:val="center"/>
          </w:tcPr>
          <w:p w14:paraId="36B97277" w14:textId="77777777" w:rsidR="00BA6F50" w:rsidRPr="00BA6F50" w:rsidRDefault="00BA6F50" w:rsidP="00EF63F1">
            <w:pPr>
              <w:spacing w:after="0"/>
              <w:contextualSpacing/>
              <w:rPr>
                <w:rFonts w:ascii="Arial" w:hAnsi="Arial" w:cs="Arial"/>
                <w:sz w:val="20"/>
                <w:szCs w:val="20"/>
              </w:rPr>
            </w:pPr>
            <w:r w:rsidRPr="00BA6F50">
              <w:rPr>
                <w:rFonts w:ascii="Arial" w:hAnsi="Arial" w:cs="Arial"/>
                <w:sz w:val="20"/>
                <w:szCs w:val="20"/>
              </w:rPr>
              <w:t>3. Stacja obsługi pojazdów samochodowych</w:t>
            </w:r>
          </w:p>
        </w:tc>
        <w:tc>
          <w:tcPr>
            <w:tcW w:w="1238" w:type="dxa"/>
            <w:vAlign w:val="center"/>
          </w:tcPr>
          <w:p w14:paraId="03691135" w14:textId="77777777" w:rsidR="00BA6F50" w:rsidRPr="00BA6F50" w:rsidRDefault="00BA6F50" w:rsidP="00EF63F1">
            <w:pPr>
              <w:spacing w:after="0"/>
              <w:ind w:left="232" w:hanging="232"/>
              <w:contextualSpacing/>
              <w:jc w:val="center"/>
              <w:rPr>
                <w:rFonts w:ascii="Arial" w:hAnsi="Arial" w:cs="Arial"/>
                <w:sz w:val="20"/>
                <w:szCs w:val="20"/>
              </w:rPr>
            </w:pPr>
          </w:p>
        </w:tc>
        <w:tc>
          <w:tcPr>
            <w:tcW w:w="3714" w:type="dxa"/>
          </w:tcPr>
          <w:p w14:paraId="70C5C6CA"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rozróżnić poszczególne strefy w stacji obsługi i naprawy pojazdów</w:t>
            </w:r>
          </w:p>
          <w:p w14:paraId="6E68177C"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charakteryzować  stanowiska i wyposażenie stacji obsługi pojazdów samochodowych</w:t>
            </w:r>
          </w:p>
          <w:p w14:paraId="2A59E3AA"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określić zdolność przerobową serwisu</w:t>
            </w:r>
          </w:p>
          <w:p w14:paraId="557FAEB9"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dobierać stanowiska pracy do wykonania zleconej obsługi i naprawy pojazdów samochodowych</w:t>
            </w:r>
          </w:p>
          <w:p w14:paraId="1E5ED15E"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sprawdzić zabezpieczenie pojazdu samochodowego przed uszkodzeniem lub niezamierzonym przesunięciem na stanowisku pracy</w:t>
            </w:r>
          </w:p>
          <w:p w14:paraId="3692B4AD"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ocenić prawidłowość wykonywania prac na poszczególnych stanowiskach pracy</w:t>
            </w:r>
          </w:p>
          <w:p w14:paraId="352A2D29"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kontrolować dobór części zamiennych i materiałów eksploatacyjnych</w:t>
            </w:r>
          </w:p>
          <w:p w14:paraId="2E134F58"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nadzorować proces obrotu częściami do naprawy</w:t>
            </w:r>
          </w:p>
          <w:p w14:paraId="35D7A774"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podejmować decyzje związane z wykonaniem dodatkowych badań lub czynności obsługowo-naprawczych pojazdów samochodowych</w:t>
            </w:r>
          </w:p>
          <w:p w14:paraId="2D3FE7BB" w14:textId="77777777" w:rsidR="00BA6F50" w:rsidRPr="00BA6F50" w:rsidRDefault="00BA6F50" w:rsidP="00EF63F1">
            <w:pPr>
              <w:pStyle w:val="Akapitzlist"/>
              <w:spacing w:after="0" w:line="240" w:lineRule="auto"/>
              <w:rPr>
                <w:rFonts w:ascii="Arial" w:hAnsi="Arial" w:cs="Arial"/>
              </w:rPr>
            </w:pPr>
          </w:p>
        </w:tc>
        <w:tc>
          <w:tcPr>
            <w:tcW w:w="3373" w:type="dxa"/>
          </w:tcPr>
          <w:p w14:paraId="07A9BB91"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przydzielić prace z zakresu obsługi i naprawy pojazdów samochodowych zespołowi pracowników</w:t>
            </w:r>
          </w:p>
        </w:tc>
        <w:tc>
          <w:tcPr>
            <w:tcW w:w="1276" w:type="dxa"/>
            <w:vAlign w:val="center"/>
          </w:tcPr>
          <w:p w14:paraId="158D59DC" w14:textId="77777777" w:rsidR="00BA6F50" w:rsidRPr="00BA6F50" w:rsidRDefault="00BA6F50" w:rsidP="00EF63F1">
            <w:pPr>
              <w:spacing w:after="0"/>
              <w:contextualSpacing/>
              <w:jc w:val="center"/>
              <w:rPr>
                <w:rFonts w:ascii="Arial" w:hAnsi="Arial" w:cs="Arial"/>
                <w:sz w:val="20"/>
                <w:szCs w:val="20"/>
              </w:rPr>
            </w:pPr>
            <w:r w:rsidRPr="00BA6F50">
              <w:rPr>
                <w:rFonts w:ascii="Arial" w:hAnsi="Arial" w:cs="Arial"/>
                <w:sz w:val="20"/>
                <w:szCs w:val="20"/>
              </w:rPr>
              <w:t>Klasa IV</w:t>
            </w:r>
          </w:p>
        </w:tc>
      </w:tr>
      <w:tr w:rsidR="00BA6F50" w:rsidRPr="00BA6F50" w14:paraId="514B59CC" w14:textId="77777777" w:rsidTr="00EF63F1">
        <w:tc>
          <w:tcPr>
            <w:tcW w:w="2262" w:type="dxa"/>
            <w:vMerge/>
            <w:vAlign w:val="center"/>
          </w:tcPr>
          <w:p w14:paraId="6E97484E" w14:textId="77777777" w:rsidR="00BA6F50" w:rsidRPr="00BA6F50" w:rsidRDefault="00BA6F50" w:rsidP="00EF63F1">
            <w:pPr>
              <w:spacing w:after="0"/>
              <w:contextualSpacing/>
              <w:rPr>
                <w:rFonts w:ascii="Arial" w:hAnsi="Arial" w:cs="Arial"/>
                <w:sz w:val="20"/>
                <w:szCs w:val="20"/>
              </w:rPr>
            </w:pPr>
          </w:p>
        </w:tc>
        <w:tc>
          <w:tcPr>
            <w:tcW w:w="2562" w:type="dxa"/>
            <w:vAlign w:val="center"/>
          </w:tcPr>
          <w:p w14:paraId="3CBDBC71" w14:textId="77777777" w:rsidR="00BA6F50" w:rsidRPr="00BA6F50" w:rsidRDefault="00BA6F50" w:rsidP="00EF63F1">
            <w:pPr>
              <w:spacing w:after="0"/>
              <w:contextualSpacing/>
              <w:rPr>
                <w:rFonts w:ascii="Arial" w:hAnsi="Arial" w:cs="Arial"/>
                <w:sz w:val="20"/>
                <w:szCs w:val="20"/>
              </w:rPr>
            </w:pPr>
            <w:r w:rsidRPr="00BA6F50">
              <w:rPr>
                <w:rFonts w:ascii="Arial" w:hAnsi="Arial" w:cs="Arial"/>
                <w:sz w:val="20"/>
                <w:szCs w:val="20"/>
              </w:rPr>
              <w:t>4. Nadzorowanie obsługi pojazdów  samochodowych</w:t>
            </w:r>
          </w:p>
        </w:tc>
        <w:tc>
          <w:tcPr>
            <w:tcW w:w="1238" w:type="dxa"/>
            <w:vAlign w:val="center"/>
          </w:tcPr>
          <w:p w14:paraId="55F3084D" w14:textId="77777777" w:rsidR="00BA6F50" w:rsidRPr="00BA6F50" w:rsidRDefault="00BA6F50" w:rsidP="00EF63F1">
            <w:pPr>
              <w:spacing w:after="0"/>
              <w:ind w:left="232" w:hanging="232"/>
              <w:contextualSpacing/>
              <w:jc w:val="center"/>
              <w:rPr>
                <w:rFonts w:ascii="Arial" w:hAnsi="Arial" w:cs="Arial"/>
                <w:sz w:val="20"/>
                <w:szCs w:val="20"/>
              </w:rPr>
            </w:pPr>
          </w:p>
        </w:tc>
        <w:tc>
          <w:tcPr>
            <w:tcW w:w="3714" w:type="dxa"/>
          </w:tcPr>
          <w:p w14:paraId="6792563A" w14:textId="77777777" w:rsidR="00BA6F50" w:rsidRPr="00BA6F50" w:rsidRDefault="00BA6F50" w:rsidP="00BA6F50">
            <w:pPr>
              <w:pStyle w:val="Akapitzlist"/>
              <w:numPr>
                <w:ilvl w:val="0"/>
                <w:numId w:val="171"/>
              </w:numPr>
              <w:spacing w:after="0" w:line="240" w:lineRule="auto"/>
              <w:ind w:left="206" w:hanging="206"/>
              <w:rPr>
                <w:rFonts w:ascii="Arial" w:hAnsi="Arial" w:cs="Arial"/>
              </w:rPr>
            </w:pPr>
            <w:r w:rsidRPr="00BA6F50">
              <w:rPr>
                <w:rFonts w:ascii="Arial" w:hAnsi="Arial" w:cs="Arial"/>
              </w:rPr>
              <w:t>podejmować decyzje o zakończeniu obsługi i naprawy pojazdów samochodowych</w:t>
            </w:r>
          </w:p>
          <w:p w14:paraId="7402CA41" w14:textId="77777777" w:rsidR="00BA6F50" w:rsidRPr="00BA6F50" w:rsidRDefault="00BA6F50" w:rsidP="00BA6F50">
            <w:pPr>
              <w:pStyle w:val="Akapitzlist"/>
              <w:numPr>
                <w:ilvl w:val="0"/>
                <w:numId w:val="171"/>
              </w:numPr>
              <w:spacing w:after="0" w:line="240" w:lineRule="auto"/>
              <w:ind w:left="206" w:hanging="206"/>
              <w:rPr>
                <w:rFonts w:ascii="Arial" w:hAnsi="Arial" w:cs="Arial"/>
              </w:rPr>
            </w:pPr>
            <w:r w:rsidRPr="00BA6F50">
              <w:rPr>
                <w:rFonts w:ascii="Arial" w:hAnsi="Arial" w:cs="Arial"/>
              </w:rPr>
              <w:tab/>
              <w:t>oceniać przebieg procesu obsługi i naprawy pojazdów samochodowych</w:t>
            </w:r>
          </w:p>
          <w:p w14:paraId="2A1621FD" w14:textId="77777777" w:rsidR="00BA6F50" w:rsidRPr="00BA6F50" w:rsidRDefault="00BA6F50" w:rsidP="00BA6F50">
            <w:pPr>
              <w:pStyle w:val="Akapitzlist"/>
              <w:numPr>
                <w:ilvl w:val="0"/>
                <w:numId w:val="171"/>
              </w:numPr>
              <w:spacing w:after="0" w:line="240" w:lineRule="auto"/>
              <w:ind w:left="206" w:hanging="206"/>
              <w:rPr>
                <w:rFonts w:ascii="Arial" w:hAnsi="Arial" w:cs="Arial"/>
              </w:rPr>
            </w:pPr>
            <w:r w:rsidRPr="00BA6F50">
              <w:rPr>
                <w:rFonts w:ascii="Arial" w:hAnsi="Arial" w:cs="Arial"/>
              </w:rPr>
              <w:tab/>
              <w:t>kontrolować ład i porządek na stanowisku pracy oraz przestrzeganie przepisów bhp przez pracowników</w:t>
            </w:r>
          </w:p>
          <w:p w14:paraId="2E22C2D9" w14:textId="77777777" w:rsidR="00BA6F50" w:rsidRPr="00BA6F50" w:rsidRDefault="00BA6F50" w:rsidP="00BA6F50">
            <w:pPr>
              <w:pStyle w:val="Akapitzlist"/>
              <w:numPr>
                <w:ilvl w:val="0"/>
                <w:numId w:val="171"/>
              </w:numPr>
              <w:spacing w:after="0" w:line="240" w:lineRule="auto"/>
              <w:ind w:left="206" w:hanging="206"/>
              <w:rPr>
                <w:rFonts w:ascii="Arial" w:hAnsi="Arial" w:cs="Arial"/>
              </w:rPr>
            </w:pPr>
            <w:r w:rsidRPr="00BA6F50">
              <w:rPr>
                <w:rFonts w:ascii="Arial" w:hAnsi="Arial" w:cs="Arial"/>
              </w:rPr>
              <w:t>rozróżnić kryteria oceny jakości wykonanych zadań</w:t>
            </w:r>
          </w:p>
          <w:p w14:paraId="0699D3CE" w14:textId="77777777" w:rsidR="00BA6F50" w:rsidRPr="00BA6F50" w:rsidRDefault="00BA6F50" w:rsidP="00BA6F50">
            <w:pPr>
              <w:pStyle w:val="Akapitzlist"/>
              <w:numPr>
                <w:ilvl w:val="0"/>
                <w:numId w:val="171"/>
              </w:numPr>
              <w:spacing w:after="0" w:line="240" w:lineRule="auto"/>
              <w:ind w:left="206" w:hanging="206"/>
              <w:rPr>
                <w:rFonts w:ascii="Arial" w:hAnsi="Arial" w:cs="Arial"/>
              </w:rPr>
            </w:pPr>
            <w:r w:rsidRPr="00BA6F50">
              <w:rPr>
                <w:rFonts w:ascii="Arial" w:hAnsi="Arial" w:cs="Arial"/>
              </w:rPr>
              <w:tab/>
              <w:t>dobierać kryteria oceny jakości wykonanych zadań</w:t>
            </w:r>
          </w:p>
          <w:p w14:paraId="565F3890" w14:textId="77777777" w:rsidR="00BA6F50" w:rsidRPr="00BA6F50" w:rsidRDefault="00BA6F50" w:rsidP="00BA6F50">
            <w:pPr>
              <w:pStyle w:val="Akapitzlist"/>
              <w:numPr>
                <w:ilvl w:val="0"/>
                <w:numId w:val="171"/>
              </w:numPr>
              <w:spacing w:after="0" w:line="240" w:lineRule="auto"/>
              <w:ind w:left="206" w:hanging="206"/>
              <w:rPr>
                <w:rFonts w:ascii="Arial" w:hAnsi="Arial" w:cs="Arial"/>
              </w:rPr>
            </w:pPr>
            <w:r w:rsidRPr="00BA6F50">
              <w:rPr>
                <w:rFonts w:ascii="Arial" w:hAnsi="Arial" w:cs="Arial"/>
              </w:rPr>
              <w:t>oceniać jakość wykonanych zadań zleconych na poszczególnych stanowiskach pracy</w:t>
            </w:r>
          </w:p>
          <w:p w14:paraId="1E09C508" w14:textId="77777777" w:rsidR="00BA6F50" w:rsidRPr="00BA6F50" w:rsidRDefault="00BA6F50" w:rsidP="00BA6F50">
            <w:pPr>
              <w:pStyle w:val="Akapitzlist"/>
              <w:numPr>
                <w:ilvl w:val="0"/>
                <w:numId w:val="171"/>
              </w:numPr>
              <w:spacing w:after="0" w:line="240" w:lineRule="auto"/>
              <w:ind w:left="206" w:hanging="206"/>
              <w:rPr>
                <w:rFonts w:ascii="Arial" w:hAnsi="Arial" w:cs="Arial"/>
              </w:rPr>
            </w:pPr>
            <w:r w:rsidRPr="00BA6F50">
              <w:rPr>
                <w:rFonts w:ascii="Arial" w:hAnsi="Arial" w:cs="Arial"/>
              </w:rPr>
              <w:tab/>
              <w:t>dokonać analizy wyników przeprowadzonej kontroli poprawności wykonanej obsługi pojazdów samochodowych</w:t>
            </w:r>
          </w:p>
          <w:p w14:paraId="77D879C7" w14:textId="77777777" w:rsidR="00BA6F50" w:rsidRPr="00BA6F50" w:rsidRDefault="00BA6F50" w:rsidP="00BA6F50">
            <w:pPr>
              <w:pStyle w:val="Akapitzlist"/>
              <w:numPr>
                <w:ilvl w:val="0"/>
                <w:numId w:val="171"/>
              </w:numPr>
              <w:spacing w:after="0" w:line="240" w:lineRule="auto"/>
              <w:ind w:left="206" w:hanging="206"/>
              <w:rPr>
                <w:rFonts w:ascii="Arial" w:hAnsi="Arial" w:cs="Arial"/>
              </w:rPr>
            </w:pPr>
            <w:r w:rsidRPr="00BA6F50">
              <w:rPr>
                <w:rFonts w:ascii="Arial" w:hAnsi="Arial" w:cs="Arial"/>
              </w:rPr>
              <w:t>dokonać analizy wyników przeprowadzonej kontroli poprawności wykonanej naprawy pojazdów samochodowych</w:t>
            </w:r>
          </w:p>
          <w:p w14:paraId="46C4B823" w14:textId="77777777" w:rsidR="00BA6F50" w:rsidRPr="00BA6F50" w:rsidRDefault="00BA6F50" w:rsidP="00BA6F50">
            <w:pPr>
              <w:pStyle w:val="Akapitzlist"/>
              <w:numPr>
                <w:ilvl w:val="0"/>
                <w:numId w:val="171"/>
              </w:numPr>
              <w:spacing w:after="0" w:line="240" w:lineRule="auto"/>
              <w:ind w:left="206" w:hanging="206"/>
              <w:rPr>
                <w:rFonts w:ascii="Arial" w:hAnsi="Arial" w:cs="Arial"/>
              </w:rPr>
            </w:pPr>
            <w:r w:rsidRPr="00BA6F50">
              <w:rPr>
                <w:rFonts w:ascii="Arial" w:hAnsi="Arial" w:cs="Arial"/>
              </w:rPr>
              <w:t>kwalifikować maszyny i urządzenia do wycofania z eksploatacji</w:t>
            </w:r>
          </w:p>
          <w:p w14:paraId="03D8DF79" w14:textId="77777777" w:rsidR="00BA6F50" w:rsidRPr="00BA6F50" w:rsidRDefault="00BA6F50" w:rsidP="00BA6F50">
            <w:pPr>
              <w:pStyle w:val="Akapitzlist"/>
              <w:numPr>
                <w:ilvl w:val="0"/>
                <w:numId w:val="171"/>
              </w:numPr>
              <w:spacing w:after="0" w:line="240" w:lineRule="auto"/>
              <w:ind w:left="206" w:hanging="206"/>
              <w:rPr>
                <w:rFonts w:ascii="Arial" w:hAnsi="Arial" w:cs="Arial"/>
              </w:rPr>
            </w:pPr>
            <w:r w:rsidRPr="00BA6F50">
              <w:rPr>
                <w:rFonts w:ascii="Arial" w:hAnsi="Arial" w:cs="Arial"/>
              </w:rPr>
              <w:t>sprawdzać zabezpieczenie maszyn i urządzeń stosowanych do obsługi i naprawy pojazdów samochodowych po ich wykorzystaniu przed zniszczeniem</w:t>
            </w:r>
          </w:p>
        </w:tc>
        <w:tc>
          <w:tcPr>
            <w:tcW w:w="3373" w:type="dxa"/>
          </w:tcPr>
          <w:p w14:paraId="3201E6BF" w14:textId="77777777" w:rsidR="00BA6F50" w:rsidRPr="00BA6F50" w:rsidRDefault="00BA6F50" w:rsidP="00BA6F50">
            <w:pPr>
              <w:pStyle w:val="Akapitzlist"/>
              <w:numPr>
                <w:ilvl w:val="0"/>
                <w:numId w:val="171"/>
              </w:numPr>
              <w:spacing w:after="0" w:line="240" w:lineRule="auto"/>
              <w:ind w:left="206" w:hanging="206"/>
              <w:rPr>
                <w:rFonts w:ascii="Arial" w:hAnsi="Arial" w:cs="Arial"/>
              </w:rPr>
            </w:pPr>
            <w:r w:rsidRPr="00BA6F50">
              <w:rPr>
                <w:rFonts w:ascii="Arial" w:hAnsi="Arial" w:cs="Arial"/>
              </w:rPr>
              <w:t>sprawdzać przygotowanie maszyn i urządzeń do codziennego użytku</w:t>
            </w:r>
          </w:p>
          <w:p w14:paraId="0DFDF34C" w14:textId="77777777" w:rsidR="00BA6F50" w:rsidRPr="00BA6F50" w:rsidRDefault="00BA6F50" w:rsidP="00BA6F50">
            <w:pPr>
              <w:pStyle w:val="Akapitzlist"/>
              <w:numPr>
                <w:ilvl w:val="0"/>
                <w:numId w:val="171"/>
              </w:numPr>
              <w:spacing w:after="0" w:line="240" w:lineRule="auto"/>
              <w:ind w:left="206" w:hanging="206"/>
              <w:rPr>
                <w:rFonts w:ascii="Arial" w:hAnsi="Arial" w:cs="Arial"/>
              </w:rPr>
            </w:pPr>
            <w:r w:rsidRPr="00BA6F50">
              <w:rPr>
                <w:rFonts w:ascii="Arial" w:hAnsi="Arial" w:cs="Arial"/>
              </w:rPr>
              <w:tab/>
              <w:t>wskazać zakres konserwacji maszyn i urządzeń wykorzystywanych do obsługi i naprawy pojazdów samochodowych zgodnie z ustalonym harmonogramem</w:t>
            </w:r>
          </w:p>
          <w:p w14:paraId="626B7024" w14:textId="77777777" w:rsidR="00BA6F50" w:rsidRPr="00BA6F50" w:rsidRDefault="00BA6F50" w:rsidP="00EF63F1">
            <w:pPr>
              <w:pStyle w:val="Akapitzlist"/>
              <w:spacing w:after="0" w:line="240" w:lineRule="auto"/>
              <w:ind w:left="206"/>
              <w:rPr>
                <w:rFonts w:ascii="Arial" w:hAnsi="Arial" w:cs="Arial"/>
              </w:rPr>
            </w:pPr>
          </w:p>
        </w:tc>
        <w:tc>
          <w:tcPr>
            <w:tcW w:w="1276" w:type="dxa"/>
            <w:vAlign w:val="center"/>
          </w:tcPr>
          <w:p w14:paraId="4EBA047F" w14:textId="77777777" w:rsidR="00BA6F50" w:rsidRPr="00BA6F50" w:rsidRDefault="00BA6F50" w:rsidP="00EF63F1">
            <w:pPr>
              <w:spacing w:after="0"/>
              <w:contextualSpacing/>
              <w:jc w:val="center"/>
              <w:rPr>
                <w:rFonts w:ascii="Arial" w:hAnsi="Arial" w:cs="Arial"/>
                <w:sz w:val="20"/>
                <w:szCs w:val="20"/>
              </w:rPr>
            </w:pPr>
            <w:r w:rsidRPr="00BA6F50">
              <w:rPr>
                <w:rFonts w:ascii="Arial" w:hAnsi="Arial" w:cs="Arial"/>
                <w:sz w:val="20"/>
                <w:szCs w:val="20"/>
              </w:rPr>
              <w:t>Klasa IV</w:t>
            </w:r>
          </w:p>
        </w:tc>
      </w:tr>
      <w:tr w:rsidR="00BA6F50" w:rsidRPr="00BA6F50" w14:paraId="3A0DD58A" w14:textId="77777777" w:rsidTr="00EF63F1">
        <w:tc>
          <w:tcPr>
            <w:tcW w:w="4824" w:type="dxa"/>
            <w:gridSpan w:val="2"/>
            <w:vAlign w:val="center"/>
          </w:tcPr>
          <w:p w14:paraId="52C0C2E5" w14:textId="77777777" w:rsidR="00BA6F50" w:rsidRPr="00BA6F50" w:rsidRDefault="00BA6F50" w:rsidP="00EF63F1">
            <w:pPr>
              <w:spacing w:after="0"/>
              <w:contextualSpacing/>
              <w:jc w:val="center"/>
              <w:rPr>
                <w:rFonts w:ascii="Arial" w:hAnsi="Arial" w:cs="Arial"/>
                <w:sz w:val="20"/>
                <w:szCs w:val="20"/>
              </w:rPr>
            </w:pPr>
            <w:r w:rsidRPr="00BA6F50">
              <w:rPr>
                <w:rFonts w:ascii="Arial" w:hAnsi="Arial" w:cs="Arial"/>
                <w:b/>
                <w:bCs/>
                <w:sz w:val="20"/>
                <w:szCs w:val="20"/>
              </w:rPr>
              <w:t>Razem liczba godzin</w:t>
            </w:r>
          </w:p>
        </w:tc>
        <w:tc>
          <w:tcPr>
            <w:tcW w:w="1238" w:type="dxa"/>
            <w:vAlign w:val="center"/>
          </w:tcPr>
          <w:p w14:paraId="4801B896" w14:textId="4E805B18" w:rsidR="00BA6F50" w:rsidRPr="00BA6F50" w:rsidRDefault="00BA6F50" w:rsidP="00EF63F1">
            <w:pPr>
              <w:spacing w:after="0"/>
              <w:ind w:left="232" w:hanging="232"/>
              <w:contextualSpacing/>
              <w:jc w:val="center"/>
              <w:rPr>
                <w:rFonts w:ascii="Arial" w:hAnsi="Arial" w:cs="Arial"/>
                <w:b/>
                <w:sz w:val="20"/>
                <w:szCs w:val="20"/>
              </w:rPr>
            </w:pPr>
          </w:p>
        </w:tc>
        <w:tc>
          <w:tcPr>
            <w:tcW w:w="3714" w:type="dxa"/>
          </w:tcPr>
          <w:p w14:paraId="051333D4" w14:textId="77777777" w:rsidR="00BA6F50" w:rsidRPr="00BA6F50" w:rsidRDefault="00BA6F50" w:rsidP="00EF63F1">
            <w:pPr>
              <w:pStyle w:val="Akapitzlist"/>
              <w:spacing w:after="0" w:line="240" w:lineRule="auto"/>
              <w:ind w:left="206"/>
              <w:rPr>
                <w:rFonts w:ascii="Arial" w:hAnsi="Arial" w:cs="Arial"/>
              </w:rPr>
            </w:pPr>
          </w:p>
        </w:tc>
        <w:tc>
          <w:tcPr>
            <w:tcW w:w="3373" w:type="dxa"/>
          </w:tcPr>
          <w:p w14:paraId="4CB7FD9E" w14:textId="77777777" w:rsidR="00BA6F50" w:rsidRPr="00BA6F50" w:rsidRDefault="00BA6F50" w:rsidP="00EF63F1">
            <w:pPr>
              <w:spacing w:after="0" w:line="240" w:lineRule="auto"/>
              <w:ind w:left="360"/>
              <w:rPr>
                <w:rFonts w:ascii="Arial" w:hAnsi="Arial" w:cs="Arial"/>
                <w:sz w:val="20"/>
                <w:szCs w:val="20"/>
              </w:rPr>
            </w:pPr>
          </w:p>
        </w:tc>
        <w:tc>
          <w:tcPr>
            <w:tcW w:w="1276" w:type="dxa"/>
            <w:vAlign w:val="center"/>
          </w:tcPr>
          <w:p w14:paraId="498979AE" w14:textId="77777777" w:rsidR="00BA6F50" w:rsidRPr="00BA6F50" w:rsidRDefault="00BA6F50" w:rsidP="00EF63F1">
            <w:pPr>
              <w:spacing w:after="0"/>
              <w:contextualSpacing/>
              <w:jc w:val="center"/>
              <w:rPr>
                <w:rFonts w:ascii="Arial" w:hAnsi="Arial" w:cs="Arial"/>
                <w:sz w:val="20"/>
                <w:szCs w:val="20"/>
              </w:rPr>
            </w:pPr>
          </w:p>
        </w:tc>
      </w:tr>
    </w:tbl>
    <w:p w14:paraId="3FC5D3FE" w14:textId="77777777" w:rsidR="00BA6F50" w:rsidRPr="00BA6F50" w:rsidRDefault="00BA6F50" w:rsidP="00BA6F50">
      <w:pPr>
        <w:spacing w:after="0"/>
        <w:contextualSpacing/>
        <w:jc w:val="both"/>
        <w:rPr>
          <w:rFonts w:ascii="Arial" w:hAnsi="Arial" w:cs="Arial"/>
          <w:b/>
          <w:sz w:val="20"/>
          <w:szCs w:val="20"/>
        </w:rPr>
      </w:pPr>
    </w:p>
    <w:p w14:paraId="23628E58" w14:textId="77777777" w:rsidR="00BA6F50" w:rsidRPr="00BA6F50" w:rsidRDefault="00BA6F50" w:rsidP="00BA6F50">
      <w:pPr>
        <w:spacing w:after="0"/>
        <w:contextualSpacing/>
        <w:jc w:val="both"/>
        <w:rPr>
          <w:rFonts w:ascii="Arial" w:hAnsi="Arial" w:cs="Arial"/>
          <w:sz w:val="20"/>
          <w:szCs w:val="20"/>
        </w:rPr>
      </w:pPr>
      <w:r w:rsidRPr="00BA6F50">
        <w:rPr>
          <w:rFonts w:ascii="Arial" w:hAnsi="Arial" w:cs="Arial"/>
          <w:b/>
          <w:sz w:val="20"/>
          <w:szCs w:val="20"/>
        </w:rPr>
        <w:t>PROCEDURY OSIĄGANIA CELÓW KSZTAŁCENIA PRZEDMIOTU-PRAKTYKA ZAWODOWA</w:t>
      </w:r>
    </w:p>
    <w:p w14:paraId="16FB7BFF" w14:textId="77777777" w:rsidR="00BA6F50" w:rsidRPr="00BA6F50" w:rsidRDefault="00BA6F50" w:rsidP="00BA6F50">
      <w:pPr>
        <w:spacing w:after="0"/>
        <w:contextualSpacing/>
        <w:jc w:val="both"/>
        <w:rPr>
          <w:rFonts w:ascii="Arial" w:hAnsi="Arial" w:cs="Arial"/>
          <w:sz w:val="20"/>
          <w:szCs w:val="20"/>
        </w:rPr>
      </w:pPr>
      <w:r w:rsidRPr="00BA6F50">
        <w:rPr>
          <w:rFonts w:ascii="Arial" w:hAnsi="Arial" w:cs="Arial"/>
          <w:sz w:val="20"/>
          <w:szCs w:val="20"/>
        </w:rPr>
        <w:t>Przygotowanie do wykonywania zadań zawodowych technika  pojazdów samochodowych wymaga od uczącego się:</w:t>
      </w:r>
    </w:p>
    <w:p w14:paraId="48D097B0" w14:textId="77777777" w:rsidR="00BA6F50" w:rsidRPr="00BA6F50" w:rsidRDefault="00BA6F50" w:rsidP="00BA6F50">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BA6F50">
        <w:rPr>
          <w:rFonts w:ascii="Arial" w:hAnsi="Arial" w:cs="Arial"/>
        </w:rPr>
        <w:t>opanowania wiedzy w zakresie organizowania i nadzorowania obsługi pojazdów  samochodowych w serwisie pojazdów samochodowych,</w:t>
      </w:r>
    </w:p>
    <w:p w14:paraId="055821AB" w14:textId="77777777" w:rsidR="00BA6F50" w:rsidRPr="00BA6F50" w:rsidRDefault="00BA6F50" w:rsidP="00BA6F50">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BA6F50">
        <w:rPr>
          <w:rFonts w:ascii="Arial" w:hAnsi="Arial" w:cs="Arial"/>
        </w:rPr>
        <w:t>przygotowanie do efektywnego wykorzystania uzyskanej wiedzy w praktyce,</w:t>
      </w:r>
    </w:p>
    <w:p w14:paraId="211051B9" w14:textId="77777777" w:rsidR="00BA6F50" w:rsidRPr="00BA6F50" w:rsidRDefault="00BA6F50" w:rsidP="00BA6F50">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BA6F50">
        <w:rPr>
          <w:rFonts w:ascii="Arial" w:hAnsi="Arial" w:cs="Arial"/>
        </w:rPr>
        <w:t>kształtowanie motywacji wewnętrznej.</w:t>
      </w:r>
    </w:p>
    <w:p w14:paraId="0A1BED51" w14:textId="77777777" w:rsidR="00BA6F50" w:rsidRPr="00BA6F50" w:rsidRDefault="00BA6F50" w:rsidP="00BA6F50">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BA6F50">
        <w:rPr>
          <w:rFonts w:ascii="Arial" w:hAnsi="Arial" w:cs="Arial"/>
        </w:rPr>
        <w:t>odkrywania predyspozycji zawodowych.</w:t>
      </w:r>
    </w:p>
    <w:p w14:paraId="6C6BFE5C" w14:textId="77777777" w:rsidR="00BA6F50" w:rsidRPr="00BA6F50" w:rsidRDefault="00BA6F50" w:rsidP="00BA6F50">
      <w:pPr>
        <w:pStyle w:val="NormalnyWeb"/>
        <w:shd w:val="clear" w:color="auto" w:fill="FFFFFF"/>
        <w:spacing w:before="0" w:beforeAutospacing="0" w:after="120" w:afterAutospacing="0" w:line="276" w:lineRule="auto"/>
        <w:jc w:val="both"/>
        <w:rPr>
          <w:rFonts w:ascii="Arial" w:hAnsi="Arial" w:cs="Arial"/>
          <w:sz w:val="20"/>
          <w:szCs w:val="20"/>
        </w:rPr>
      </w:pPr>
      <w:r w:rsidRPr="00BA6F50">
        <w:rPr>
          <w:rFonts w:ascii="Arial" w:hAnsi="Arial" w:cs="Arial"/>
          <w:sz w:val="20"/>
          <w:szCs w:val="20"/>
        </w:rPr>
        <w:t>W przedmiocie Diagnozowanie pojazdów samochodowych stosowane metody powinny zapewnić osiąganie celów zaplanowanych w procesie edukacji oraz przygotowanie uczniów do pracy w zawodzie technik  pojazdów samochodowych.</w:t>
      </w:r>
    </w:p>
    <w:p w14:paraId="060A09A2" w14:textId="77777777" w:rsidR="00BA6F50" w:rsidRPr="00BA6F50" w:rsidRDefault="00BA6F50" w:rsidP="00BA6F50">
      <w:pPr>
        <w:spacing w:after="0"/>
        <w:contextualSpacing/>
        <w:rPr>
          <w:rFonts w:ascii="Arial" w:hAnsi="Arial" w:cs="Arial"/>
          <w:bCs/>
          <w:sz w:val="20"/>
          <w:szCs w:val="20"/>
        </w:rPr>
      </w:pPr>
      <w:r w:rsidRPr="00BA6F50">
        <w:rPr>
          <w:rFonts w:ascii="Arial" w:hAnsi="Arial" w:cs="Arial"/>
          <w:bCs/>
          <w:sz w:val="20"/>
          <w:szCs w:val="20"/>
        </w:rPr>
        <w:t>Proponowane metody:</w:t>
      </w:r>
    </w:p>
    <w:p w14:paraId="4A204938" w14:textId="77777777" w:rsidR="00BA6F50" w:rsidRPr="00BA6F50" w:rsidRDefault="00BA6F50" w:rsidP="00BA6F50">
      <w:pPr>
        <w:pStyle w:val="Akapitzlist"/>
        <w:numPr>
          <w:ilvl w:val="0"/>
          <w:numId w:val="44"/>
        </w:numPr>
        <w:pBdr>
          <w:top w:val="nil"/>
          <w:left w:val="nil"/>
          <w:bottom w:val="nil"/>
          <w:right w:val="nil"/>
          <w:between w:val="nil"/>
        </w:pBdr>
        <w:spacing w:after="0"/>
        <w:ind w:left="709" w:hanging="283"/>
        <w:rPr>
          <w:rFonts w:ascii="Arial" w:hAnsi="Arial" w:cs="Arial"/>
        </w:rPr>
      </w:pPr>
      <w:r w:rsidRPr="00BA6F50">
        <w:rPr>
          <w:rFonts w:ascii="Arial" w:hAnsi="Arial" w:cs="Arial"/>
        </w:rPr>
        <w:t xml:space="preserve">ćwiczenia </w:t>
      </w:r>
    </w:p>
    <w:p w14:paraId="53A5BA1E" w14:textId="77777777" w:rsidR="00BA6F50" w:rsidRPr="00BA6F50" w:rsidRDefault="00BA6F50" w:rsidP="00BA6F50">
      <w:pPr>
        <w:pStyle w:val="Akapitzlist"/>
        <w:numPr>
          <w:ilvl w:val="0"/>
          <w:numId w:val="44"/>
        </w:numPr>
        <w:pBdr>
          <w:top w:val="nil"/>
          <w:left w:val="nil"/>
          <w:bottom w:val="nil"/>
          <w:right w:val="nil"/>
          <w:between w:val="nil"/>
        </w:pBdr>
        <w:spacing w:after="0"/>
        <w:ind w:left="709" w:hanging="283"/>
        <w:rPr>
          <w:rFonts w:ascii="Arial" w:hAnsi="Arial" w:cs="Arial"/>
        </w:rPr>
      </w:pPr>
      <w:r w:rsidRPr="00BA6F50">
        <w:rPr>
          <w:rFonts w:ascii="Arial" w:hAnsi="Arial" w:cs="Arial"/>
        </w:rPr>
        <w:t>metoda przypadków,</w:t>
      </w:r>
    </w:p>
    <w:p w14:paraId="17E1E366" w14:textId="77777777" w:rsidR="00BA6F50" w:rsidRPr="00BA6F50" w:rsidRDefault="00BA6F50" w:rsidP="00BA6F50">
      <w:pPr>
        <w:pStyle w:val="Akapitzlist"/>
        <w:numPr>
          <w:ilvl w:val="0"/>
          <w:numId w:val="44"/>
        </w:numPr>
        <w:pBdr>
          <w:top w:val="nil"/>
          <w:left w:val="nil"/>
          <w:bottom w:val="nil"/>
          <w:right w:val="nil"/>
          <w:between w:val="nil"/>
        </w:pBdr>
        <w:spacing w:after="0"/>
        <w:ind w:left="709" w:hanging="283"/>
        <w:rPr>
          <w:rFonts w:ascii="Arial" w:hAnsi="Arial" w:cs="Arial"/>
        </w:rPr>
      </w:pPr>
      <w:r w:rsidRPr="00BA6F50">
        <w:rPr>
          <w:rFonts w:ascii="Arial" w:hAnsi="Arial" w:cs="Arial"/>
        </w:rPr>
        <w:t>metoda tekstu przewodniego,</w:t>
      </w:r>
    </w:p>
    <w:p w14:paraId="4FDD7301" w14:textId="77777777" w:rsidR="00BA6F50" w:rsidRPr="00BA6F50" w:rsidRDefault="00BA6F50" w:rsidP="00BA6F50">
      <w:pPr>
        <w:pStyle w:val="Akapitzlist"/>
        <w:numPr>
          <w:ilvl w:val="0"/>
          <w:numId w:val="44"/>
        </w:numPr>
        <w:pBdr>
          <w:top w:val="nil"/>
          <w:left w:val="nil"/>
          <w:bottom w:val="nil"/>
          <w:right w:val="nil"/>
          <w:between w:val="nil"/>
        </w:pBdr>
        <w:spacing w:after="0"/>
        <w:ind w:left="709" w:hanging="283"/>
        <w:rPr>
          <w:rFonts w:ascii="Arial" w:hAnsi="Arial" w:cs="Arial"/>
        </w:rPr>
      </w:pPr>
      <w:r w:rsidRPr="00BA6F50">
        <w:rPr>
          <w:rFonts w:ascii="Arial" w:hAnsi="Arial" w:cs="Arial"/>
        </w:rPr>
        <w:t>metoda projektu edukacyjnego,</w:t>
      </w:r>
    </w:p>
    <w:p w14:paraId="7D91DAFB" w14:textId="77777777" w:rsidR="00BA6F50" w:rsidRPr="00BA6F50" w:rsidRDefault="00BA6F50" w:rsidP="00BA6F50">
      <w:pPr>
        <w:pStyle w:val="Akapitzlist"/>
        <w:numPr>
          <w:ilvl w:val="0"/>
          <w:numId w:val="44"/>
        </w:numPr>
        <w:pBdr>
          <w:top w:val="nil"/>
          <w:left w:val="nil"/>
          <w:bottom w:val="nil"/>
          <w:right w:val="nil"/>
          <w:between w:val="nil"/>
        </w:pBdr>
        <w:spacing w:after="0"/>
        <w:ind w:left="709" w:hanging="283"/>
        <w:rPr>
          <w:rFonts w:ascii="Arial" w:hAnsi="Arial" w:cs="Arial"/>
        </w:rPr>
      </w:pPr>
      <w:r w:rsidRPr="00BA6F50">
        <w:rPr>
          <w:rFonts w:ascii="Arial" w:hAnsi="Arial" w:cs="Arial"/>
        </w:rPr>
        <w:t>próba pracy.</w:t>
      </w:r>
    </w:p>
    <w:p w14:paraId="5F8AC56B" w14:textId="77777777" w:rsidR="00BA6F50" w:rsidRPr="00BA6F50" w:rsidRDefault="00BA6F50" w:rsidP="00BA6F50">
      <w:pPr>
        <w:spacing w:after="0"/>
        <w:contextualSpacing/>
        <w:rPr>
          <w:rFonts w:ascii="Arial" w:hAnsi="Arial" w:cs="Arial"/>
          <w:bCs/>
          <w:sz w:val="20"/>
          <w:szCs w:val="20"/>
        </w:rPr>
      </w:pPr>
      <w:r w:rsidRPr="00BA6F50">
        <w:rPr>
          <w:rFonts w:ascii="Arial" w:hAnsi="Arial" w:cs="Arial"/>
          <w:bCs/>
          <w:sz w:val="20"/>
          <w:szCs w:val="20"/>
        </w:rPr>
        <w:t>Polecane środki dydaktyczne:</w:t>
      </w:r>
    </w:p>
    <w:p w14:paraId="69C48BFC" w14:textId="77777777" w:rsidR="00BA6F50" w:rsidRPr="00BA6F50" w:rsidRDefault="00BA6F50" w:rsidP="00BA6F50">
      <w:pPr>
        <w:pStyle w:val="Akapitzlist"/>
        <w:numPr>
          <w:ilvl w:val="0"/>
          <w:numId w:val="46"/>
        </w:numPr>
        <w:pBdr>
          <w:top w:val="nil"/>
          <w:left w:val="nil"/>
          <w:bottom w:val="nil"/>
          <w:right w:val="nil"/>
          <w:between w:val="nil"/>
        </w:pBdr>
        <w:spacing w:after="0"/>
        <w:jc w:val="both"/>
        <w:rPr>
          <w:rFonts w:ascii="Arial" w:hAnsi="Arial" w:cs="Arial"/>
        </w:rPr>
      </w:pPr>
      <w:r w:rsidRPr="00BA6F50">
        <w:rPr>
          <w:rFonts w:ascii="Arial" w:hAnsi="Arial" w:cs="Arial"/>
        </w:rPr>
        <w:t xml:space="preserve">zestawy ćwiczeń, instrukcje do ćwiczeń, pakiety edukacyjne dla uczniów, teksty przewodnie, karty pracy dla uczniów, czasopisma branżowe, katalogi pojazdów samochodowych, filmy i prezentacje multimedialne związane z  organizowaniem i nadzorowaniem obsługi pojazdów  samochodowych </w:t>
      </w:r>
      <w:r w:rsidRPr="00BA6F50">
        <w:rPr>
          <w:rFonts w:ascii="Arial" w:hAnsi="Arial" w:cs="Arial"/>
        </w:rPr>
        <w:br/>
        <w:t>w serwisie pojazdów samochodowych,</w:t>
      </w:r>
    </w:p>
    <w:p w14:paraId="343B34E3" w14:textId="77777777" w:rsidR="00BA6F50" w:rsidRPr="00BA6F50" w:rsidRDefault="00BA6F50" w:rsidP="00BA6F50">
      <w:pPr>
        <w:pStyle w:val="Akapitzlist"/>
        <w:numPr>
          <w:ilvl w:val="0"/>
          <w:numId w:val="46"/>
        </w:numPr>
        <w:pBdr>
          <w:top w:val="nil"/>
          <w:left w:val="nil"/>
          <w:bottom w:val="nil"/>
          <w:right w:val="nil"/>
          <w:between w:val="nil"/>
        </w:pBdr>
        <w:spacing w:after="0"/>
        <w:jc w:val="both"/>
        <w:rPr>
          <w:rFonts w:ascii="Arial" w:hAnsi="Arial" w:cs="Arial"/>
        </w:rPr>
      </w:pPr>
      <w:r w:rsidRPr="00BA6F50">
        <w:rPr>
          <w:rFonts w:ascii="Arial" w:hAnsi="Arial" w:cs="Arial"/>
        </w:rPr>
        <w:t>stanowiska komputerowe z dostępem do Internetu,</w:t>
      </w:r>
    </w:p>
    <w:p w14:paraId="5E68C958" w14:textId="77777777" w:rsidR="00BA6F50" w:rsidRPr="00BA6F50" w:rsidRDefault="00BA6F50" w:rsidP="00BA6F50">
      <w:pPr>
        <w:pStyle w:val="Akapitzlist"/>
        <w:numPr>
          <w:ilvl w:val="0"/>
          <w:numId w:val="46"/>
        </w:numPr>
        <w:pBdr>
          <w:top w:val="nil"/>
          <w:left w:val="nil"/>
          <w:bottom w:val="nil"/>
          <w:right w:val="nil"/>
          <w:between w:val="nil"/>
        </w:pBdr>
        <w:spacing w:after="120"/>
        <w:ind w:left="714" w:hanging="357"/>
        <w:contextualSpacing w:val="0"/>
        <w:jc w:val="both"/>
        <w:rPr>
          <w:rFonts w:ascii="Arial" w:hAnsi="Arial" w:cs="Arial"/>
        </w:rPr>
      </w:pPr>
      <w:r w:rsidRPr="00BA6F50">
        <w:rPr>
          <w:rFonts w:ascii="Arial" w:hAnsi="Arial" w:cs="Arial"/>
        </w:rPr>
        <w:t>wyposażenie odpowiednie do realizacji założonych efektów kształcenia.</w:t>
      </w:r>
    </w:p>
    <w:p w14:paraId="75012FD9" w14:textId="77777777" w:rsidR="00BA6F50" w:rsidRPr="00BA6F50" w:rsidRDefault="00BA6F50" w:rsidP="00BA6F50">
      <w:pPr>
        <w:spacing w:after="0"/>
        <w:contextualSpacing/>
        <w:rPr>
          <w:rFonts w:ascii="Arial" w:hAnsi="Arial" w:cs="Arial"/>
          <w:sz w:val="20"/>
          <w:szCs w:val="20"/>
        </w:rPr>
      </w:pPr>
      <w:r w:rsidRPr="00BA6F50">
        <w:rPr>
          <w:rFonts w:ascii="Arial" w:hAnsi="Arial" w:cs="Arial"/>
          <w:sz w:val="20"/>
          <w:szCs w:val="20"/>
        </w:rPr>
        <w:t>Efektywność procesu kształcenia jest zależna między innymi od:</w:t>
      </w:r>
    </w:p>
    <w:p w14:paraId="499593D7" w14:textId="77777777" w:rsidR="00BA6F50" w:rsidRPr="00BA6F50" w:rsidRDefault="00BA6F50" w:rsidP="00BA6F50">
      <w:pPr>
        <w:pStyle w:val="Akapitzlist"/>
        <w:numPr>
          <w:ilvl w:val="0"/>
          <w:numId w:val="45"/>
        </w:numPr>
        <w:pBdr>
          <w:top w:val="nil"/>
          <w:left w:val="nil"/>
          <w:bottom w:val="nil"/>
          <w:right w:val="nil"/>
          <w:between w:val="nil"/>
        </w:pBdr>
        <w:spacing w:after="0"/>
        <w:rPr>
          <w:rFonts w:ascii="Arial" w:hAnsi="Arial" w:cs="Arial"/>
        </w:rPr>
      </w:pPr>
      <w:r w:rsidRPr="00BA6F50">
        <w:rPr>
          <w:rFonts w:ascii="Arial" w:hAnsi="Arial" w:cs="Arial"/>
        </w:rPr>
        <w:t>stosowanych przez nauczyciela metod pracy i środków dydaktycznych,</w:t>
      </w:r>
    </w:p>
    <w:p w14:paraId="0A556A43" w14:textId="77777777" w:rsidR="00BA6F50" w:rsidRPr="00BA6F50" w:rsidRDefault="00BA6F50" w:rsidP="00BA6F50">
      <w:pPr>
        <w:pStyle w:val="Akapitzlist"/>
        <w:numPr>
          <w:ilvl w:val="0"/>
          <w:numId w:val="45"/>
        </w:numPr>
        <w:pBdr>
          <w:top w:val="nil"/>
          <w:left w:val="nil"/>
          <w:bottom w:val="nil"/>
          <w:right w:val="nil"/>
          <w:between w:val="nil"/>
        </w:pBdr>
        <w:spacing w:after="0"/>
        <w:rPr>
          <w:rFonts w:ascii="Arial" w:hAnsi="Arial" w:cs="Arial"/>
        </w:rPr>
      </w:pPr>
      <w:r w:rsidRPr="00BA6F50">
        <w:rPr>
          <w:rFonts w:ascii="Arial" w:hAnsi="Arial" w:cs="Arial"/>
        </w:rPr>
        <w:t>zaangażowania i motywacji wewnętrznej uczniów,</w:t>
      </w:r>
    </w:p>
    <w:p w14:paraId="09DA46F0" w14:textId="77777777" w:rsidR="00BA6F50" w:rsidRPr="00BA6F50" w:rsidRDefault="00BA6F50" w:rsidP="00BA6F50">
      <w:pPr>
        <w:pStyle w:val="Akapitzlist"/>
        <w:numPr>
          <w:ilvl w:val="0"/>
          <w:numId w:val="45"/>
        </w:numPr>
        <w:pBdr>
          <w:top w:val="nil"/>
          <w:left w:val="nil"/>
          <w:bottom w:val="nil"/>
          <w:right w:val="nil"/>
          <w:between w:val="nil"/>
        </w:pBdr>
        <w:spacing w:after="0"/>
        <w:ind w:left="714" w:hanging="357"/>
        <w:rPr>
          <w:rFonts w:ascii="Arial" w:hAnsi="Arial" w:cs="Arial"/>
        </w:rPr>
      </w:pPr>
      <w:r w:rsidRPr="00BA6F50">
        <w:rPr>
          <w:rFonts w:ascii="Arial" w:hAnsi="Arial" w:cs="Arial"/>
        </w:rPr>
        <w:t>warunków techniczno-dydaktycznych prowadzenia procesu nauczania.</w:t>
      </w:r>
    </w:p>
    <w:p w14:paraId="15E01A51" w14:textId="77777777" w:rsidR="00BA6F50" w:rsidRPr="00BA6F50" w:rsidRDefault="00BA6F50" w:rsidP="00BA6F50">
      <w:pPr>
        <w:spacing w:after="0"/>
        <w:contextualSpacing/>
        <w:jc w:val="both"/>
        <w:rPr>
          <w:rFonts w:ascii="Arial" w:hAnsi="Arial" w:cs="Arial"/>
          <w:b/>
          <w:sz w:val="20"/>
          <w:szCs w:val="20"/>
        </w:rPr>
      </w:pPr>
    </w:p>
    <w:p w14:paraId="515E4095" w14:textId="77777777" w:rsidR="00BA6F50" w:rsidRPr="00BA6F50" w:rsidRDefault="00BA6F50" w:rsidP="00BA6F50">
      <w:pPr>
        <w:spacing w:after="0"/>
        <w:contextualSpacing/>
        <w:jc w:val="both"/>
        <w:rPr>
          <w:rFonts w:ascii="Arial" w:hAnsi="Arial" w:cs="Arial"/>
          <w:b/>
          <w:sz w:val="20"/>
          <w:szCs w:val="20"/>
        </w:rPr>
      </w:pPr>
      <w:r w:rsidRPr="00BA6F50">
        <w:rPr>
          <w:rFonts w:ascii="Arial" w:hAnsi="Arial" w:cs="Arial"/>
          <w:b/>
          <w:sz w:val="20"/>
          <w:szCs w:val="20"/>
        </w:rPr>
        <w:t>PROPONOWANE METODY SPRAWDZANIA OSIĄGNIĘĆ EDUKACYJNYCH UCZNIA</w:t>
      </w:r>
    </w:p>
    <w:p w14:paraId="27E085F2" w14:textId="77777777" w:rsidR="00BA6F50" w:rsidRPr="00BA6F50" w:rsidRDefault="00BA6F50" w:rsidP="00BA6F50">
      <w:pPr>
        <w:spacing w:after="0"/>
        <w:contextualSpacing/>
        <w:jc w:val="both"/>
        <w:rPr>
          <w:rFonts w:ascii="Arial" w:hAnsi="Arial" w:cs="Arial"/>
          <w:bCs/>
          <w:sz w:val="20"/>
          <w:szCs w:val="20"/>
        </w:rPr>
      </w:pPr>
      <w:r w:rsidRPr="00BA6F50">
        <w:rPr>
          <w:rFonts w:ascii="Arial" w:hAnsi="Arial" w:cs="Arial"/>
          <w:bCs/>
          <w:sz w:val="20"/>
          <w:szCs w:val="20"/>
        </w:rPr>
        <w:t>W celu sprawdzenia osiągnięć edukacyjnych ucznia proponuje się zastosować:</w:t>
      </w:r>
    </w:p>
    <w:p w14:paraId="6B7F6B61" w14:textId="77777777" w:rsidR="00BA6F50" w:rsidRPr="00BA6F50" w:rsidRDefault="00BA6F50" w:rsidP="00BA6F50">
      <w:pPr>
        <w:pStyle w:val="Akapitzlist"/>
        <w:numPr>
          <w:ilvl w:val="0"/>
          <w:numId w:val="45"/>
        </w:numPr>
        <w:pBdr>
          <w:top w:val="nil"/>
          <w:left w:val="nil"/>
          <w:bottom w:val="nil"/>
          <w:right w:val="nil"/>
          <w:between w:val="nil"/>
        </w:pBdr>
        <w:spacing w:after="0"/>
        <w:rPr>
          <w:rFonts w:ascii="Arial" w:hAnsi="Arial" w:cs="Arial"/>
          <w:b/>
        </w:rPr>
      </w:pPr>
      <w:r w:rsidRPr="00BA6F50">
        <w:rPr>
          <w:rFonts w:ascii="Arial" w:hAnsi="Arial" w:cs="Arial"/>
        </w:rPr>
        <w:t>karty</w:t>
      </w:r>
      <w:r w:rsidRPr="00BA6F50">
        <w:rPr>
          <w:rFonts w:ascii="Arial" w:hAnsi="Arial" w:cs="Arial"/>
          <w:bCs/>
        </w:rPr>
        <w:t xml:space="preserve"> obserwacji w trakcie wykonywanych ćwiczeń praktycznych, w ocenie należy uwzględnić następujące kryteria merytoryczne oraz ogólne: dokładność wykonanych czynności, samoocenę, czas wykonania zadania,</w:t>
      </w:r>
    </w:p>
    <w:p w14:paraId="1247599C" w14:textId="77777777" w:rsidR="00BA6F50" w:rsidRPr="00BA6F50" w:rsidRDefault="00BA6F50" w:rsidP="00BA6F50">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BA6F50">
        <w:rPr>
          <w:rFonts w:ascii="Arial" w:hAnsi="Arial" w:cs="Arial"/>
        </w:rPr>
        <w:t>test praktyczny z kryteriami oceny określonymi w karcie obserwacji.</w:t>
      </w:r>
    </w:p>
    <w:p w14:paraId="56456267" w14:textId="77777777" w:rsidR="00BA6F50" w:rsidRPr="00BA6F50" w:rsidRDefault="00BA6F50" w:rsidP="00BA6F50">
      <w:pPr>
        <w:spacing w:after="0"/>
        <w:contextualSpacing/>
        <w:rPr>
          <w:rFonts w:ascii="Arial" w:hAnsi="Arial" w:cs="Arial"/>
          <w:b/>
          <w:sz w:val="20"/>
          <w:szCs w:val="20"/>
        </w:rPr>
      </w:pPr>
      <w:r w:rsidRPr="00BA6F50">
        <w:rPr>
          <w:rFonts w:ascii="Arial" w:hAnsi="Arial" w:cs="Arial"/>
          <w:b/>
          <w:sz w:val="20"/>
          <w:szCs w:val="20"/>
        </w:rPr>
        <w:t>PROPONOWANE METODY EWALUACJI PRZEDMIOTU</w:t>
      </w:r>
    </w:p>
    <w:p w14:paraId="3EDCF41E" w14:textId="77777777" w:rsidR="00BA6F50" w:rsidRPr="00BA6F50" w:rsidRDefault="00BA6F50" w:rsidP="00BA6F50">
      <w:pPr>
        <w:spacing w:after="0"/>
        <w:contextualSpacing/>
        <w:jc w:val="both"/>
        <w:rPr>
          <w:rFonts w:ascii="Arial" w:hAnsi="Arial" w:cs="Arial"/>
          <w:bCs/>
          <w:sz w:val="20"/>
          <w:szCs w:val="20"/>
        </w:rPr>
      </w:pPr>
      <w:r w:rsidRPr="00BA6F50">
        <w:rPr>
          <w:rFonts w:ascii="Arial" w:hAnsi="Arial" w:cs="Arial"/>
          <w:bCs/>
          <w:sz w:val="20"/>
          <w:szCs w:val="20"/>
        </w:rPr>
        <w:t>Ewaluacja ma na celu doskonalenie stosowanych metod w celu osiągania założonych celów edukacyjnych.</w:t>
      </w:r>
    </w:p>
    <w:p w14:paraId="3D8DEF8D" w14:textId="77777777" w:rsidR="00BA6F50" w:rsidRPr="00BA6F50" w:rsidRDefault="00BA6F50" w:rsidP="00BA6F50">
      <w:pPr>
        <w:spacing w:after="0"/>
        <w:contextualSpacing/>
        <w:jc w:val="both"/>
        <w:rPr>
          <w:rFonts w:ascii="Arial" w:hAnsi="Arial" w:cs="Arial"/>
          <w:bCs/>
          <w:sz w:val="20"/>
          <w:szCs w:val="20"/>
        </w:rPr>
      </w:pPr>
      <w:r w:rsidRPr="00BA6F50">
        <w:rPr>
          <w:rFonts w:ascii="Arial" w:hAnsi="Arial" w:cs="Arial"/>
          <w:bCs/>
          <w:sz w:val="20"/>
          <w:szCs w:val="20"/>
        </w:rPr>
        <w:t>Do pozyskania danych od uczniów należy zastosować testy oraz kwestionariusze ankietowe, np.:</w:t>
      </w:r>
    </w:p>
    <w:p w14:paraId="092BC719" w14:textId="77777777" w:rsidR="00BA6F50" w:rsidRPr="00BA6F50" w:rsidRDefault="00BA6F50" w:rsidP="00BA6F50">
      <w:pPr>
        <w:pStyle w:val="Akapitzlist"/>
        <w:numPr>
          <w:ilvl w:val="0"/>
          <w:numId w:val="45"/>
        </w:numPr>
        <w:pBdr>
          <w:top w:val="nil"/>
          <w:left w:val="nil"/>
          <w:bottom w:val="nil"/>
          <w:right w:val="nil"/>
          <w:between w:val="nil"/>
        </w:pBdr>
        <w:spacing w:after="0"/>
        <w:jc w:val="both"/>
        <w:rPr>
          <w:rFonts w:ascii="Arial" w:hAnsi="Arial" w:cs="Arial"/>
          <w:bCs/>
        </w:rPr>
      </w:pPr>
      <w:r w:rsidRPr="00BA6F50">
        <w:rPr>
          <w:rFonts w:ascii="Arial" w:hAnsi="Arial" w:cs="Arial"/>
        </w:rPr>
        <w:t>test praktyczny dla uczniów,</w:t>
      </w:r>
    </w:p>
    <w:p w14:paraId="6F81B982" w14:textId="77777777" w:rsidR="00BA6F50" w:rsidRPr="00BA6F50" w:rsidRDefault="00BA6F50" w:rsidP="00BA6F50">
      <w:pPr>
        <w:pStyle w:val="Akapitzlist"/>
        <w:numPr>
          <w:ilvl w:val="0"/>
          <w:numId w:val="45"/>
        </w:numPr>
        <w:pBdr>
          <w:top w:val="nil"/>
          <w:left w:val="nil"/>
          <w:bottom w:val="nil"/>
          <w:right w:val="nil"/>
          <w:between w:val="nil"/>
        </w:pBdr>
        <w:spacing w:after="0"/>
        <w:jc w:val="both"/>
        <w:rPr>
          <w:rFonts w:ascii="Arial" w:hAnsi="Arial" w:cs="Arial"/>
        </w:rPr>
      </w:pPr>
      <w:r w:rsidRPr="00BA6F50">
        <w:rPr>
          <w:rFonts w:ascii="Arial" w:hAnsi="Arial" w:cs="Arial"/>
        </w:rPr>
        <w:t>test pisemny dla uczniów,</w:t>
      </w:r>
    </w:p>
    <w:p w14:paraId="5EB6AF9A" w14:textId="77777777" w:rsidR="00BA6F50" w:rsidRPr="00BA6F50" w:rsidRDefault="00BA6F50" w:rsidP="00BA6F50">
      <w:pPr>
        <w:pStyle w:val="Akapitzlist"/>
        <w:numPr>
          <w:ilvl w:val="0"/>
          <w:numId w:val="45"/>
        </w:numPr>
        <w:pBdr>
          <w:top w:val="nil"/>
          <w:left w:val="nil"/>
          <w:bottom w:val="nil"/>
          <w:right w:val="nil"/>
          <w:between w:val="nil"/>
        </w:pBdr>
        <w:spacing w:after="0"/>
        <w:jc w:val="both"/>
        <w:rPr>
          <w:rFonts w:ascii="Arial" w:hAnsi="Arial" w:cs="Arial"/>
          <w:bCs/>
        </w:rPr>
      </w:pPr>
      <w:r w:rsidRPr="00BA6F50">
        <w:rPr>
          <w:rFonts w:ascii="Arial" w:hAnsi="Arial" w:cs="Arial"/>
        </w:rPr>
        <w:t>kwestionariusz</w:t>
      </w:r>
      <w:r w:rsidRPr="00BA6F50">
        <w:rPr>
          <w:rFonts w:ascii="Arial" w:hAnsi="Arial" w:cs="Arial"/>
          <w:bCs/>
        </w:rPr>
        <w:t xml:space="preserve"> ankietowy skierowany do uczniów (mający na celu doskonalenie procesu kształcenia i osiągania celów zawartych w programie).</w:t>
      </w:r>
    </w:p>
    <w:p w14:paraId="217B9F0F" w14:textId="77777777" w:rsidR="00BA6F50" w:rsidRPr="00BA6F50" w:rsidRDefault="00BA6F50" w:rsidP="00BA6F50">
      <w:pPr>
        <w:jc w:val="both"/>
        <w:rPr>
          <w:rFonts w:ascii="Arial" w:hAnsi="Arial" w:cs="Arial"/>
          <w:b/>
          <w:sz w:val="20"/>
          <w:szCs w:val="20"/>
        </w:rPr>
      </w:pPr>
      <w:r w:rsidRPr="00BA6F50">
        <w:rPr>
          <w:rFonts w:ascii="Arial" w:hAnsi="Arial" w:cs="Arial"/>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14:paraId="62456149" w14:textId="77777777" w:rsidR="00BA6F50" w:rsidRDefault="00BA6F50">
      <w:pPr>
        <w:spacing w:after="0" w:line="240" w:lineRule="auto"/>
        <w:rPr>
          <w:rFonts w:ascii="Arial" w:hAnsi="Arial" w:cs="Arial"/>
          <w:b/>
          <w:bCs/>
          <w:sz w:val="20"/>
          <w:szCs w:val="20"/>
        </w:rPr>
      </w:pPr>
      <w:r>
        <w:rPr>
          <w:rFonts w:ascii="Arial" w:hAnsi="Arial" w:cs="Arial"/>
          <w:b/>
          <w:bCs/>
          <w:sz w:val="20"/>
          <w:szCs w:val="20"/>
        </w:rPr>
        <w:br w:type="page"/>
      </w:r>
    </w:p>
    <w:p w14:paraId="1AB22A6D" w14:textId="77777777" w:rsidR="00BA6F50" w:rsidRPr="00BA6F50" w:rsidRDefault="00BA6F50" w:rsidP="00BA6F50">
      <w:pPr>
        <w:spacing w:after="120"/>
        <w:rPr>
          <w:rFonts w:ascii="Arial" w:hAnsi="Arial" w:cs="Arial"/>
          <w:b/>
          <w:bCs/>
        </w:rPr>
      </w:pPr>
      <w:r w:rsidRPr="00BA6F50">
        <w:rPr>
          <w:rFonts w:ascii="Arial" w:hAnsi="Arial" w:cs="Arial"/>
          <w:b/>
          <w:bCs/>
        </w:rPr>
        <w:t>Wykonywanie badań technicznych pojazdów samochodowych</w:t>
      </w:r>
    </w:p>
    <w:p w14:paraId="40126992" w14:textId="77777777" w:rsidR="00BA6F50" w:rsidRPr="00BA6F50" w:rsidRDefault="00BA6F50" w:rsidP="00BA6F50">
      <w:pPr>
        <w:spacing w:after="0"/>
        <w:contextualSpacing/>
        <w:jc w:val="both"/>
        <w:rPr>
          <w:rFonts w:ascii="Arial" w:hAnsi="Arial" w:cs="Arial"/>
          <w:b/>
          <w:sz w:val="20"/>
          <w:szCs w:val="20"/>
        </w:rPr>
      </w:pPr>
      <w:r w:rsidRPr="00BA6F50">
        <w:rPr>
          <w:rFonts w:ascii="Arial" w:hAnsi="Arial" w:cs="Arial"/>
          <w:b/>
          <w:sz w:val="20"/>
          <w:szCs w:val="20"/>
        </w:rPr>
        <w:t>Cele ogólne przedmiotu</w:t>
      </w:r>
    </w:p>
    <w:p w14:paraId="1D68D4F1" w14:textId="77777777" w:rsidR="00BA6F50" w:rsidRPr="00BA6F50" w:rsidRDefault="00BA6F50" w:rsidP="00B53D0F">
      <w:pPr>
        <w:pStyle w:val="Akapitzlist"/>
        <w:numPr>
          <w:ilvl w:val="0"/>
          <w:numId w:val="178"/>
        </w:numPr>
        <w:tabs>
          <w:tab w:val="left" w:pos="426"/>
        </w:tabs>
        <w:autoSpaceDE w:val="0"/>
        <w:autoSpaceDN w:val="0"/>
        <w:adjustRightInd w:val="0"/>
        <w:spacing w:after="0"/>
        <w:ind w:left="426" w:hanging="426"/>
        <w:jc w:val="both"/>
        <w:rPr>
          <w:rFonts w:ascii="Arial" w:eastAsia="Arial" w:hAnsi="Arial" w:cs="Arial"/>
        </w:rPr>
      </w:pPr>
      <w:r w:rsidRPr="00BA6F50">
        <w:rPr>
          <w:rFonts w:ascii="Arial" w:hAnsi="Arial" w:cs="Arial"/>
        </w:rPr>
        <w:tab/>
        <w:t>Przestrzeganie</w:t>
      </w:r>
      <w:r w:rsidRPr="00BA6F50">
        <w:rPr>
          <w:rFonts w:ascii="Arial" w:eastAsia="Arial" w:hAnsi="Arial" w:cs="Arial"/>
        </w:rPr>
        <w:t xml:space="preserve"> wymagań dotyczących organizacji i wyposażenia stacji kontroli pojazdów samochodowych oraz wymagań dotyczących zakresu kontroli. podczas badania technicznego pojazdu samochodowego.</w:t>
      </w:r>
    </w:p>
    <w:p w14:paraId="59BDDF4A" w14:textId="77777777" w:rsidR="00BA6F50" w:rsidRPr="00BA6F50" w:rsidRDefault="00BA6F50" w:rsidP="00B53D0F">
      <w:pPr>
        <w:pStyle w:val="Akapitzlist"/>
        <w:numPr>
          <w:ilvl w:val="0"/>
          <w:numId w:val="178"/>
        </w:numPr>
        <w:tabs>
          <w:tab w:val="left" w:pos="426"/>
        </w:tabs>
        <w:autoSpaceDE w:val="0"/>
        <w:autoSpaceDN w:val="0"/>
        <w:adjustRightInd w:val="0"/>
        <w:spacing w:after="0"/>
        <w:ind w:left="425" w:hanging="425"/>
        <w:jc w:val="both"/>
        <w:rPr>
          <w:rFonts w:ascii="Arial" w:eastAsia="Arial" w:hAnsi="Arial" w:cs="Arial"/>
        </w:rPr>
      </w:pPr>
      <w:r w:rsidRPr="00BA6F50">
        <w:rPr>
          <w:rFonts w:ascii="Arial" w:eastAsia="Arial" w:hAnsi="Arial" w:cs="Arial"/>
        </w:rPr>
        <w:t>Przeprowadzanie badań technicznych pojazdów samochodowych.</w:t>
      </w:r>
    </w:p>
    <w:p w14:paraId="642C0D7F" w14:textId="77777777" w:rsidR="00BA6F50" w:rsidRPr="00BA6F50" w:rsidRDefault="00BA6F50" w:rsidP="00B53D0F">
      <w:pPr>
        <w:pStyle w:val="Akapitzlist"/>
        <w:numPr>
          <w:ilvl w:val="0"/>
          <w:numId w:val="178"/>
        </w:numPr>
        <w:tabs>
          <w:tab w:val="left" w:pos="426"/>
        </w:tabs>
        <w:autoSpaceDE w:val="0"/>
        <w:autoSpaceDN w:val="0"/>
        <w:adjustRightInd w:val="0"/>
        <w:spacing w:after="0"/>
        <w:ind w:left="425" w:hanging="425"/>
        <w:jc w:val="both"/>
        <w:rPr>
          <w:rFonts w:ascii="Arial" w:eastAsia="Arial" w:hAnsi="Arial" w:cs="Arial"/>
        </w:rPr>
      </w:pPr>
      <w:r w:rsidRPr="00BA6F50">
        <w:rPr>
          <w:rFonts w:ascii="Arial" w:eastAsia="Arial" w:hAnsi="Arial" w:cs="Arial"/>
        </w:rPr>
        <w:tab/>
        <w:t>Ocena stanu technicznego układów i zespołów pojazdów samochodowych.</w:t>
      </w:r>
    </w:p>
    <w:p w14:paraId="090EA565" w14:textId="77777777" w:rsidR="00BA6F50" w:rsidRPr="00BA6F50" w:rsidRDefault="00BA6F50" w:rsidP="00B53D0F">
      <w:pPr>
        <w:pStyle w:val="Akapitzlist"/>
        <w:numPr>
          <w:ilvl w:val="0"/>
          <w:numId w:val="178"/>
        </w:numPr>
        <w:tabs>
          <w:tab w:val="left" w:pos="426"/>
        </w:tabs>
        <w:autoSpaceDE w:val="0"/>
        <w:autoSpaceDN w:val="0"/>
        <w:adjustRightInd w:val="0"/>
        <w:spacing w:after="0"/>
        <w:ind w:left="425" w:hanging="425"/>
        <w:jc w:val="both"/>
        <w:rPr>
          <w:rFonts w:ascii="Arial" w:eastAsia="Arial" w:hAnsi="Arial" w:cs="Arial"/>
        </w:rPr>
      </w:pPr>
      <w:r w:rsidRPr="00BA6F50">
        <w:rPr>
          <w:rFonts w:ascii="Arial" w:eastAsia="Arial" w:hAnsi="Arial" w:cs="Arial"/>
        </w:rPr>
        <w:tab/>
        <w:t>Weryfikowanie stanu technicznego pojazdu samochodowego podczas okresowego badania technicznego pojazdu samochodowego.</w:t>
      </w:r>
    </w:p>
    <w:p w14:paraId="11EBC885" w14:textId="77777777" w:rsidR="00BA6F50" w:rsidRPr="00BA6F50" w:rsidRDefault="00BA6F50" w:rsidP="00B53D0F">
      <w:pPr>
        <w:pStyle w:val="Akapitzlist"/>
        <w:numPr>
          <w:ilvl w:val="0"/>
          <w:numId w:val="178"/>
        </w:numPr>
        <w:tabs>
          <w:tab w:val="left" w:pos="426"/>
        </w:tabs>
        <w:autoSpaceDE w:val="0"/>
        <w:autoSpaceDN w:val="0"/>
        <w:adjustRightInd w:val="0"/>
        <w:spacing w:after="0"/>
        <w:ind w:left="425" w:hanging="425"/>
        <w:jc w:val="both"/>
        <w:rPr>
          <w:rFonts w:ascii="Arial" w:eastAsia="Arial" w:hAnsi="Arial" w:cs="Arial"/>
        </w:rPr>
      </w:pPr>
      <w:r w:rsidRPr="00BA6F50">
        <w:rPr>
          <w:rFonts w:ascii="Arial" w:eastAsia="Arial" w:hAnsi="Arial" w:cs="Arial"/>
        </w:rPr>
        <w:tab/>
        <w:t>Prowadzenie ewidencji przeprowadzonych badań technicznych pojazdów samochodowych.</w:t>
      </w:r>
    </w:p>
    <w:p w14:paraId="1D784BF8" w14:textId="77777777" w:rsidR="00BA6F50" w:rsidRPr="00BA6F50" w:rsidRDefault="00BA6F50" w:rsidP="00B53D0F">
      <w:pPr>
        <w:pStyle w:val="Akapitzlist"/>
        <w:numPr>
          <w:ilvl w:val="0"/>
          <w:numId w:val="178"/>
        </w:numPr>
        <w:tabs>
          <w:tab w:val="left" w:pos="426"/>
        </w:tabs>
        <w:autoSpaceDE w:val="0"/>
        <w:autoSpaceDN w:val="0"/>
        <w:adjustRightInd w:val="0"/>
        <w:spacing w:after="120"/>
        <w:ind w:left="425" w:hanging="425"/>
        <w:jc w:val="both"/>
        <w:rPr>
          <w:rFonts w:ascii="Arial" w:eastAsia="Arial" w:hAnsi="Arial" w:cs="Arial"/>
        </w:rPr>
      </w:pPr>
      <w:r w:rsidRPr="00BA6F50">
        <w:rPr>
          <w:rFonts w:ascii="Arial" w:eastAsia="Arial" w:hAnsi="Arial" w:cs="Arial"/>
        </w:rPr>
        <w:tab/>
        <w:t>Prowadzenie rozliczeń finansowych usług diagnostycznych.</w:t>
      </w:r>
    </w:p>
    <w:p w14:paraId="2B071EAB" w14:textId="77777777" w:rsidR="00BA6F50" w:rsidRPr="00BA6F50" w:rsidRDefault="00BA6F50" w:rsidP="00BA6F50">
      <w:pPr>
        <w:spacing w:after="0"/>
        <w:contextualSpacing/>
        <w:jc w:val="both"/>
        <w:rPr>
          <w:rFonts w:ascii="Arial" w:hAnsi="Arial" w:cs="Arial"/>
          <w:b/>
          <w:sz w:val="20"/>
          <w:szCs w:val="20"/>
        </w:rPr>
      </w:pPr>
      <w:r w:rsidRPr="00BA6F50">
        <w:rPr>
          <w:rFonts w:ascii="Arial" w:hAnsi="Arial" w:cs="Arial"/>
          <w:b/>
          <w:sz w:val="20"/>
          <w:szCs w:val="20"/>
        </w:rPr>
        <w:t>Cele operacyjne</w:t>
      </w:r>
    </w:p>
    <w:p w14:paraId="4B305B17" w14:textId="77777777" w:rsidR="00BA6F50" w:rsidRPr="00BA6F50" w:rsidRDefault="00BA6F50" w:rsidP="00BA6F50">
      <w:pPr>
        <w:spacing w:after="0"/>
        <w:contextualSpacing/>
        <w:jc w:val="both"/>
        <w:rPr>
          <w:rFonts w:ascii="Arial" w:hAnsi="Arial" w:cs="Arial"/>
          <w:bCs/>
          <w:sz w:val="20"/>
          <w:szCs w:val="20"/>
        </w:rPr>
      </w:pPr>
      <w:r w:rsidRPr="00BA6F50">
        <w:rPr>
          <w:rFonts w:ascii="Arial" w:hAnsi="Arial" w:cs="Arial"/>
          <w:bCs/>
          <w:sz w:val="20"/>
          <w:szCs w:val="20"/>
        </w:rPr>
        <w:t>Uczeń potrafi:</w:t>
      </w:r>
    </w:p>
    <w:p w14:paraId="19235A73"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wymienić przepisy prawa określające wymagania dotyczące kontroli pojazdów samochodowych oraz stacji kontroli pojazdów,</w:t>
      </w:r>
    </w:p>
    <w:p w14:paraId="7C51A020"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stosować podstawowe pojęcia z zakresu diagnostyki technicznej,</w:t>
      </w:r>
    </w:p>
    <w:p w14:paraId="6278EE39"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wymienić warunki techniczne oraz zakres ich niezbędnego wyposażenia, jakie musi spełnić pojazd samochodowy, aby został zarejestrowany,</w:t>
      </w:r>
    </w:p>
    <w:p w14:paraId="5457F1A0"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określić zakres i sposób przeprowadzania badań technicznych pojazdów samochodowych oraz wzorów dokumentów stosowanych przy tych badaniach,</w:t>
      </w:r>
    </w:p>
    <w:p w14:paraId="4CDD56B3"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określić, jakie wymagania powinna spełniać stacja kontroli pojazdów przeprowadzających badania techniczne  pojazdu samochodowego,</w:t>
      </w:r>
    </w:p>
    <w:p w14:paraId="6253E71E"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określić cel, przedmiot, zakres i rodzaj badań technicznych pojazdu samochodowego,</w:t>
      </w:r>
    </w:p>
    <w:p w14:paraId="47D65EC9"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określić obowiązki stacji kontroli pojazdów samochodowych ,</w:t>
      </w:r>
    </w:p>
    <w:p w14:paraId="05FF2CA6"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określa uprawnienia stacji kontroli pojazdów samochodowych,</w:t>
      </w:r>
    </w:p>
    <w:p w14:paraId="296097CD"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dobierać kolejności postępowania podczas badań na terenie stacji kontroli pojazdów samochodowych,</w:t>
      </w:r>
    </w:p>
    <w:p w14:paraId="79AC4F7D"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określić odpowiednią lokalizację i organizację stanowisk kontrolno-pomiarowych w stacji kontroli pojazdów samochodowych oraz w serwisie pojazdów samochodowych,</w:t>
      </w:r>
    </w:p>
    <w:p w14:paraId="62725B34"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 xml:space="preserve">stosować czynności kontrolne podczas badań technicznych pojazdów samochodowych, </w:t>
      </w:r>
    </w:p>
    <w:p w14:paraId="5821D034"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dobierać kryteria oceny organoleptycznej kontroli stanu technicznego pojazdów samochodowych,</w:t>
      </w:r>
    </w:p>
    <w:p w14:paraId="243D2D77"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stosować zasady ustalania wyniku badania i tryb postępowania w przypadkach wątpliwych,</w:t>
      </w:r>
    </w:p>
    <w:p w14:paraId="5A05E826"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przestrzegać wymagań dotyczących zasad kontroli pojazdów samochodowych,</w:t>
      </w:r>
    </w:p>
    <w:p w14:paraId="2FA7E34E"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przestrzegać wytycznych dotyczących oceny usterek podczas przeprowadzania okresowego badania technicznego pojazdu samochodowego,</w:t>
      </w:r>
    </w:p>
    <w:p w14:paraId="56C7F795"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stosować metody oceny stanu technicznego podczas przeprowadzania badania pojazdu,</w:t>
      </w:r>
    </w:p>
    <w:p w14:paraId="5071FD93"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wymienić przedmiot i zakres badania technicznego pojazdu samochodowego,</w:t>
      </w:r>
    </w:p>
    <w:p w14:paraId="4019C034"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wymienić czynności kontrolne metody oceny stanu technicznego pojazdu samochodowego,</w:t>
      </w:r>
    </w:p>
    <w:p w14:paraId="36EF4F87"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rozróżnić usterki drobne oraz usterki istotne i zagrażające bezpieczeństwu,</w:t>
      </w:r>
    </w:p>
    <w:p w14:paraId="15CAB035"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kontrolować stan techniczny układu jezdnego, podwozia i zawieszenia, układów hamulcowych,</w:t>
      </w:r>
    </w:p>
    <w:p w14:paraId="1BD6A3A5"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kontrolować prawidłowość działania świateł i oświetlenia pojazdu samochodowego,</w:t>
      </w:r>
    </w:p>
    <w:p w14:paraId="1450A1DF"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kontrolować działania elementów związanych z ochroną środowiska, emisji spalin i hałasu,</w:t>
      </w:r>
    </w:p>
    <w:p w14:paraId="745EB2F0"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korzystać ze specjalnej aparatury techniczno-pomiarowej oraz ze specjalnego oprogramowania komputerowego podczas badań technicznych pojazdu samochodowego,</w:t>
      </w:r>
    </w:p>
    <w:p w14:paraId="7003939A"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wykonać pomiary na samochodowej linii diagnostycznej,</w:t>
      </w:r>
    </w:p>
    <w:p w14:paraId="544262DF"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stosować zasady bezpieczeństwa i higieny pracy oraz przepisy przeciwpożarowe obowiązujące na terenie stacji kontroli pojazdów samochodowych oraz podczas wykonywania pomiarów i badań,</w:t>
      </w:r>
    </w:p>
    <w:p w14:paraId="11D7DC75"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ocenić stan techniczny układu jezdnego, podwozia i zawieszenia,</w:t>
      </w:r>
    </w:p>
    <w:p w14:paraId="21312702"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ocenić stan techniczny układów hamulcowych,</w:t>
      </w:r>
    </w:p>
    <w:p w14:paraId="75B23B89"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ocenić prawidłowość działania świateł i oświetlenia pojazdu samochodowego,</w:t>
      </w:r>
    </w:p>
    <w:p w14:paraId="51A2DF5E"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ocenić działania elementów związanych z ochroną środowiska, emisją spalin i hałasem,</w:t>
      </w:r>
    </w:p>
    <w:p w14:paraId="706008DD"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korzystać ze specjalnej aparatury techniczno-pomiarowej podczas oceny stanu technicznego badanego pojazdu samochodowego,</w:t>
      </w:r>
    </w:p>
    <w:p w14:paraId="2F40FFD2"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analizować wartości parametrów stanu w porównaniu z podanymi przez producenta w instrukcjach eksploatacji pojazdu samochodowego oraz z przepisami,</w:t>
      </w:r>
    </w:p>
    <w:p w14:paraId="6BA2E6BD"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przyjmować zlecenie na przeprowadzenie okresowego badania technicznego pojazdu samochodowego metodami diagnostycznymi,</w:t>
      </w:r>
    </w:p>
    <w:p w14:paraId="637ADD7D"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kwalifikować pojazd samochodowy oraz jego zespoły do regulacji, naprawy, konserwacji lub całkowitej kasacji,</w:t>
      </w:r>
    </w:p>
    <w:p w14:paraId="7B8FF5EC"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wymienić zakres koniecznych napraw lub konserwacji pojazdu samochodowego,</w:t>
      </w:r>
    </w:p>
    <w:p w14:paraId="5CDA660E"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decydować o dopuszczeniu lub odmowie dopuszczenia pojazdu samochodowego do ruchu,</w:t>
      </w:r>
    </w:p>
    <w:p w14:paraId="418A02B9"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uzasadnić decyzję o niedopuszczeniu pojazdu samochodowego do ruchu,</w:t>
      </w:r>
    </w:p>
    <w:p w14:paraId="669752AA"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określić zakres działania Systemu Informatycznego Centralnej Ewidencji Pojazdów i Kierowców,</w:t>
      </w:r>
    </w:p>
    <w:p w14:paraId="564B2D55"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stosować przepisy o ochronie danych osobowych,</w:t>
      </w:r>
    </w:p>
    <w:p w14:paraId="1D16ED19"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 xml:space="preserve">zapisać informacje uzyskane od klienta w dokumencie przyjęcia pojazdu samochodowego do badania technicznego, </w:t>
      </w:r>
    </w:p>
    <w:p w14:paraId="13929C0C"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obsługiwać programy komputerowe wspomagające proces przeprowadzania badań technicznych pojazdów samochodowych,</w:t>
      </w:r>
    </w:p>
    <w:p w14:paraId="7A79222B"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wprowadzać wyniki badań diagnostycznych pojazdu samochodowego do bazy danych ,</w:t>
      </w:r>
    </w:p>
    <w:p w14:paraId="1420B31A"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obsłużyć program sprzedażowy,</w:t>
      </w:r>
    </w:p>
    <w:p w14:paraId="45839A14"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korzystać z cennika stacji diagnostycznej,</w:t>
      </w:r>
    </w:p>
    <w:p w14:paraId="64BABC7E"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korzystać z taryfikatorów i użytkowych programów komputerowych ,</w:t>
      </w:r>
    </w:p>
    <w:p w14:paraId="6ADE15B2"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sporządzać kosztorys usługi diagnostycznej pojazdu samochodowego,</w:t>
      </w:r>
    </w:p>
    <w:p w14:paraId="64F34B64" w14:textId="77777777" w:rsidR="00BA6F50" w:rsidRPr="00BA6F50" w:rsidRDefault="00BA6F50" w:rsidP="00B53D0F">
      <w:pPr>
        <w:pStyle w:val="Akapitzlist"/>
        <w:numPr>
          <w:ilvl w:val="0"/>
          <w:numId w:val="179"/>
        </w:numPr>
        <w:pBdr>
          <w:top w:val="nil"/>
          <w:left w:val="nil"/>
          <w:bottom w:val="nil"/>
          <w:right w:val="nil"/>
          <w:between w:val="nil"/>
        </w:pBdr>
        <w:spacing w:after="0"/>
        <w:rPr>
          <w:rFonts w:ascii="Arial" w:eastAsia="Arial" w:hAnsi="Arial" w:cs="Arial"/>
        </w:rPr>
      </w:pPr>
      <w:r w:rsidRPr="00BA6F50">
        <w:rPr>
          <w:rFonts w:ascii="Arial" w:eastAsia="Arial" w:hAnsi="Arial" w:cs="Arial"/>
        </w:rPr>
        <w:t>wystawić ręcznie lub komputerowo dokument sprzedaży,</w:t>
      </w:r>
    </w:p>
    <w:p w14:paraId="64A033BC" w14:textId="77777777" w:rsidR="00BA6F50" w:rsidRPr="00BA6F50" w:rsidRDefault="00BA6F50" w:rsidP="00BA6F50">
      <w:pPr>
        <w:pStyle w:val="Akapitzlist"/>
        <w:pBdr>
          <w:top w:val="nil"/>
          <w:left w:val="nil"/>
          <w:bottom w:val="nil"/>
          <w:right w:val="nil"/>
          <w:between w:val="nil"/>
        </w:pBdr>
        <w:spacing w:after="0"/>
        <w:ind w:left="360"/>
        <w:rPr>
          <w:rFonts w:ascii="Arial" w:eastAsia="Arial" w:hAnsi="Arial" w:cs="Arial"/>
        </w:rPr>
      </w:pPr>
    </w:p>
    <w:p w14:paraId="70EDAF86" w14:textId="77777777" w:rsidR="00BA6F50" w:rsidRPr="00BA6F50" w:rsidRDefault="00BA6F50" w:rsidP="00BA6F50">
      <w:pPr>
        <w:spacing w:after="0" w:line="360" w:lineRule="auto"/>
        <w:rPr>
          <w:rFonts w:ascii="Arial" w:eastAsia="Arial" w:hAnsi="Arial" w:cs="Arial"/>
          <w:sz w:val="20"/>
          <w:szCs w:val="20"/>
        </w:rPr>
      </w:pPr>
    </w:p>
    <w:p w14:paraId="6973AE06" w14:textId="77777777" w:rsidR="00BA6F50" w:rsidRPr="00BA6F50" w:rsidRDefault="00BA6F50" w:rsidP="00BA6F50">
      <w:pPr>
        <w:spacing w:after="0" w:line="360" w:lineRule="auto"/>
        <w:rPr>
          <w:rFonts w:ascii="Arial" w:eastAsia="Arial" w:hAnsi="Arial" w:cs="Arial"/>
          <w:sz w:val="20"/>
          <w:szCs w:val="20"/>
        </w:rPr>
      </w:pPr>
    </w:p>
    <w:p w14:paraId="15E8103F" w14:textId="77777777" w:rsidR="00BA6F50" w:rsidRPr="00BA6F50" w:rsidRDefault="00BA6F50" w:rsidP="00BA6F50">
      <w:pPr>
        <w:spacing w:after="0" w:line="360" w:lineRule="auto"/>
        <w:rPr>
          <w:rFonts w:ascii="Arial" w:eastAsia="Arial" w:hAnsi="Arial" w:cs="Arial"/>
          <w:sz w:val="20"/>
          <w:szCs w:val="20"/>
        </w:rPr>
      </w:pPr>
    </w:p>
    <w:p w14:paraId="02C4023A" w14:textId="77777777" w:rsidR="00BA6F50" w:rsidRDefault="00BA6F50">
      <w:pPr>
        <w:spacing w:after="0" w:line="240" w:lineRule="auto"/>
        <w:rPr>
          <w:rFonts w:ascii="Arial" w:hAnsi="Arial" w:cs="Arial"/>
          <w:b/>
          <w:sz w:val="20"/>
          <w:szCs w:val="20"/>
        </w:rPr>
      </w:pPr>
      <w:r>
        <w:rPr>
          <w:rFonts w:ascii="Arial" w:hAnsi="Arial" w:cs="Arial"/>
          <w:b/>
          <w:sz w:val="20"/>
          <w:szCs w:val="20"/>
        </w:rPr>
        <w:br w:type="page"/>
      </w:r>
    </w:p>
    <w:p w14:paraId="34962D88" w14:textId="77777777" w:rsidR="00BA6F50" w:rsidRPr="00BA6F50" w:rsidRDefault="00BA6F50" w:rsidP="00BA6F50">
      <w:pPr>
        <w:spacing w:after="0" w:line="360" w:lineRule="auto"/>
        <w:rPr>
          <w:rFonts w:ascii="Arial" w:hAnsi="Arial" w:cs="Arial"/>
          <w:b/>
          <w:sz w:val="20"/>
          <w:szCs w:val="20"/>
        </w:rPr>
      </w:pPr>
      <w:r w:rsidRPr="00BA6F50">
        <w:rPr>
          <w:rFonts w:ascii="Arial" w:hAnsi="Arial" w:cs="Arial"/>
          <w:b/>
          <w:sz w:val="20"/>
          <w:szCs w:val="20"/>
        </w:rPr>
        <w:t>MATERIAŁ NAUCZANIA: PRAKTYKA ZAWODOWA II – DZIAŁ: WYKONYWANIE BADAŃ TECHNICZNYCH POJAZDÓW SAMOCHODOWYCH</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562"/>
        <w:gridCol w:w="1238"/>
        <w:gridCol w:w="3714"/>
        <w:gridCol w:w="3373"/>
        <w:gridCol w:w="1276"/>
      </w:tblGrid>
      <w:tr w:rsidR="00BA6F50" w:rsidRPr="00BA6F50" w14:paraId="05F753D8" w14:textId="77777777" w:rsidTr="00EF63F1">
        <w:tc>
          <w:tcPr>
            <w:tcW w:w="2262" w:type="dxa"/>
            <w:vMerge w:val="restart"/>
          </w:tcPr>
          <w:p w14:paraId="005D98AC" w14:textId="77777777" w:rsidR="00BA6F50" w:rsidRPr="00BA6F50" w:rsidRDefault="00BA6F50" w:rsidP="00EF63F1">
            <w:pPr>
              <w:spacing w:after="0"/>
              <w:contextualSpacing/>
              <w:jc w:val="center"/>
              <w:rPr>
                <w:rFonts w:ascii="Arial" w:hAnsi="Arial" w:cs="Arial"/>
                <w:sz w:val="20"/>
                <w:szCs w:val="20"/>
              </w:rPr>
            </w:pPr>
            <w:r w:rsidRPr="00BA6F50">
              <w:rPr>
                <w:rFonts w:ascii="Arial" w:hAnsi="Arial" w:cs="Arial"/>
                <w:sz w:val="20"/>
                <w:szCs w:val="20"/>
              </w:rPr>
              <w:t>Dział programowy</w:t>
            </w:r>
          </w:p>
        </w:tc>
        <w:tc>
          <w:tcPr>
            <w:tcW w:w="2562" w:type="dxa"/>
            <w:vMerge w:val="restart"/>
          </w:tcPr>
          <w:p w14:paraId="21B6B5EF" w14:textId="77777777" w:rsidR="00BA6F50" w:rsidRPr="00BA6F50" w:rsidRDefault="00BA6F50" w:rsidP="00EF63F1">
            <w:pPr>
              <w:spacing w:after="0"/>
              <w:contextualSpacing/>
              <w:jc w:val="center"/>
              <w:rPr>
                <w:rFonts w:ascii="Arial" w:hAnsi="Arial" w:cs="Arial"/>
                <w:sz w:val="20"/>
                <w:szCs w:val="20"/>
              </w:rPr>
            </w:pPr>
            <w:r w:rsidRPr="00BA6F50">
              <w:rPr>
                <w:rFonts w:ascii="Arial" w:hAnsi="Arial" w:cs="Arial"/>
                <w:sz w:val="20"/>
                <w:szCs w:val="20"/>
              </w:rPr>
              <w:t>Tematy jednostek metodycznych</w:t>
            </w:r>
          </w:p>
        </w:tc>
        <w:tc>
          <w:tcPr>
            <w:tcW w:w="1238" w:type="dxa"/>
            <w:vMerge w:val="restart"/>
          </w:tcPr>
          <w:p w14:paraId="796E552F" w14:textId="77777777" w:rsidR="00BA6F50" w:rsidRPr="00BA6F50" w:rsidRDefault="00BA6F50" w:rsidP="00EF63F1">
            <w:pPr>
              <w:spacing w:after="0"/>
              <w:contextualSpacing/>
              <w:jc w:val="center"/>
              <w:rPr>
                <w:rFonts w:ascii="Arial" w:hAnsi="Arial" w:cs="Arial"/>
                <w:sz w:val="20"/>
                <w:szCs w:val="20"/>
              </w:rPr>
            </w:pPr>
            <w:r w:rsidRPr="00BA6F50">
              <w:rPr>
                <w:rFonts w:ascii="Arial" w:hAnsi="Arial" w:cs="Arial"/>
                <w:sz w:val="20"/>
                <w:szCs w:val="20"/>
              </w:rPr>
              <w:t>Liczba godz.</w:t>
            </w:r>
          </w:p>
        </w:tc>
        <w:tc>
          <w:tcPr>
            <w:tcW w:w="7087" w:type="dxa"/>
            <w:gridSpan w:val="2"/>
          </w:tcPr>
          <w:p w14:paraId="18C6DF9E" w14:textId="77777777" w:rsidR="00BA6F50" w:rsidRPr="00BA6F50" w:rsidRDefault="00BA6F50" w:rsidP="00EF63F1">
            <w:pPr>
              <w:spacing w:after="0"/>
              <w:contextualSpacing/>
              <w:jc w:val="center"/>
              <w:rPr>
                <w:rFonts w:ascii="Arial" w:hAnsi="Arial" w:cs="Arial"/>
                <w:sz w:val="20"/>
                <w:szCs w:val="20"/>
              </w:rPr>
            </w:pPr>
            <w:r w:rsidRPr="00BA6F50">
              <w:rPr>
                <w:rFonts w:ascii="Arial" w:hAnsi="Arial" w:cs="Arial"/>
                <w:sz w:val="20"/>
                <w:szCs w:val="20"/>
              </w:rPr>
              <w:t>Wymagania programowe</w:t>
            </w:r>
          </w:p>
        </w:tc>
        <w:tc>
          <w:tcPr>
            <w:tcW w:w="1276" w:type="dxa"/>
          </w:tcPr>
          <w:p w14:paraId="207D6779" w14:textId="77777777" w:rsidR="00BA6F50" w:rsidRPr="00BA6F50" w:rsidRDefault="00BA6F50" w:rsidP="00EF63F1">
            <w:pPr>
              <w:spacing w:after="0"/>
              <w:contextualSpacing/>
              <w:jc w:val="center"/>
              <w:rPr>
                <w:rFonts w:ascii="Arial" w:hAnsi="Arial" w:cs="Arial"/>
                <w:sz w:val="20"/>
                <w:szCs w:val="20"/>
              </w:rPr>
            </w:pPr>
            <w:r w:rsidRPr="00BA6F50">
              <w:rPr>
                <w:rFonts w:ascii="Arial" w:hAnsi="Arial" w:cs="Arial"/>
                <w:sz w:val="20"/>
                <w:szCs w:val="20"/>
              </w:rPr>
              <w:t>Uwagi o realizacji</w:t>
            </w:r>
          </w:p>
        </w:tc>
      </w:tr>
      <w:tr w:rsidR="00BA6F50" w:rsidRPr="00BA6F50" w14:paraId="7C7F9201" w14:textId="77777777" w:rsidTr="00EF63F1">
        <w:tc>
          <w:tcPr>
            <w:tcW w:w="2262" w:type="dxa"/>
            <w:vMerge/>
          </w:tcPr>
          <w:p w14:paraId="7C58327F" w14:textId="77777777" w:rsidR="00BA6F50" w:rsidRPr="00BA6F50" w:rsidRDefault="00BA6F50" w:rsidP="00EF63F1">
            <w:pPr>
              <w:spacing w:after="0"/>
              <w:contextualSpacing/>
              <w:rPr>
                <w:rFonts w:ascii="Arial" w:hAnsi="Arial" w:cs="Arial"/>
                <w:sz w:val="20"/>
                <w:szCs w:val="20"/>
              </w:rPr>
            </w:pPr>
          </w:p>
        </w:tc>
        <w:tc>
          <w:tcPr>
            <w:tcW w:w="2562" w:type="dxa"/>
            <w:vMerge/>
          </w:tcPr>
          <w:p w14:paraId="5E9638B5" w14:textId="77777777" w:rsidR="00BA6F50" w:rsidRPr="00BA6F50" w:rsidRDefault="00BA6F50" w:rsidP="00EF63F1">
            <w:pPr>
              <w:spacing w:after="0"/>
              <w:contextualSpacing/>
              <w:rPr>
                <w:rFonts w:ascii="Arial" w:hAnsi="Arial" w:cs="Arial"/>
                <w:sz w:val="20"/>
                <w:szCs w:val="20"/>
              </w:rPr>
            </w:pPr>
          </w:p>
        </w:tc>
        <w:tc>
          <w:tcPr>
            <w:tcW w:w="1238" w:type="dxa"/>
            <w:vMerge/>
          </w:tcPr>
          <w:p w14:paraId="440A5A49" w14:textId="77777777" w:rsidR="00BA6F50" w:rsidRPr="00BA6F50" w:rsidRDefault="00BA6F50" w:rsidP="00EF63F1">
            <w:pPr>
              <w:spacing w:after="0"/>
              <w:contextualSpacing/>
              <w:jc w:val="center"/>
              <w:rPr>
                <w:rFonts w:ascii="Arial" w:hAnsi="Arial" w:cs="Arial"/>
                <w:sz w:val="20"/>
                <w:szCs w:val="20"/>
              </w:rPr>
            </w:pPr>
          </w:p>
        </w:tc>
        <w:tc>
          <w:tcPr>
            <w:tcW w:w="3714" w:type="dxa"/>
          </w:tcPr>
          <w:p w14:paraId="5C3676E3" w14:textId="77777777" w:rsidR="00BA6F50" w:rsidRPr="00BA6F50" w:rsidRDefault="00BA6F50" w:rsidP="00EF63F1">
            <w:pPr>
              <w:spacing w:after="0"/>
              <w:contextualSpacing/>
              <w:rPr>
                <w:rFonts w:ascii="Arial" w:hAnsi="Arial" w:cs="Arial"/>
                <w:sz w:val="20"/>
                <w:szCs w:val="20"/>
              </w:rPr>
            </w:pPr>
            <w:r w:rsidRPr="00BA6F50">
              <w:rPr>
                <w:rFonts w:ascii="Arial" w:hAnsi="Arial" w:cs="Arial"/>
                <w:sz w:val="20"/>
                <w:szCs w:val="20"/>
              </w:rPr>
              <w:t>Podstawowe</w:t>
            </w:r>
          </w:p>
          <w:p w14:paraId="307BD089" w14:textId="77777777" w:rsidR="00BA6F50" w:rsidRPr="00BA6F50" w:rsidRDefault="00BA6F50" w:rsidP="00EF63F1">
            <w:pPr>
              <w:spacing w:after="0"/>
              <w:contextualSpacing/>
              <w:rPr>
                <w:rFonts w:ascii="Arial" w:hAnsi="Arial" w:cs="Arial"/>
                <w:b/>
                <w:sz w:val="20"/>
                <w:szCs w:val="20"/>
              </w:rPr>
            </w:pPr>
            <w:r w:rsidRPr="00BA6F50">
              <w:rPr>
                <w:rFonts w:ascii="Arial" w:hAnsi="Arial" w:cs="Arial"/>
                <w:b/>
                <w:sz w:val="20"/>
                <w:szCs w:val="20"/>
              </w:rPr>
              <w:t>Uczeń potrafi:</w:t>
            </w:r>
          </w:p>
        </w:tc>
        <w:tc>
          <w:tcPr>
            <w:tcW w:w="3373" w:type="dxa"/>
          </w:tcPr>
          <w:p w14:paraId="18FBEB18" w14:textId="77777777" w:rsidR="00BA6F50" w:rsidRPr="00BA6F50" w:rsidRDefault="00BA6F50" w:rsidP="00EF63F1">
            <w:pPr>
              <w:spacing w:after="0"/>
              <w:contextualSpacing/>
              <w:rPr>
                <w:rFonts w:ascii="Arial" w:hAnsi="Arial" w:cs="Arial"/>
                <w:sz w:val="20"/>
                <w:szCs w:val="20"/>
              </w:rPr>
            </w:pPr>
            <w:r w:rsidRPr="00BA6F50">
              <w:rPr>
                <w:rFonts w:ascii="Arial" w:hAnsi="Arial" w:cs="Arial"/>
                <w:sz w:val="20"/>
                <w:szCs w:val="20"/>
              </w:rPr>
              <w:t>Ponadpodstawowe</w:t>
            </w:r>
          </w:p>
          <w:p w14:paraId="1376AA99" w14:textId="77777777" w:rsidR="00BA6F50" w:rsidRPr="00BA6F50" w:rsidRDefault="00BA6F50" w:rsidP="00EF63F1">
            <w:pPr>
              <w:spacing w:after="0"/>
              <w:contextualSpacing/>
              <w:rPr>
                <w:rFonts w:ascii="Arial" w:hAnsi="Arial" w:cs="Arial"/>
                <w:b/>
                <w:sz w:val="20"/>
                <w:szCs w:val="20"/>
              </w:rPr>
            </w:pPr>
            <w:r w:rsidRPr="00BA6F50">
              <w:rPr>
                <w:rFonts w:ascii="Arial" w:hAnsi="Arial" w:cs="Arial"/>
                <w:b/>
                <w:sz w:val="20"/>
                <w:szCs w:val="20"/>
              </w:rPr>
              <w:t>Uczeń potrafi:</w:t>
            </w:r>
          </w:p>
        </w:tc>
        <w:tc>
          <w:tcPr>
            <w:tcW w:w="1276" w:type="dxa"/>
          </w:tcPr>
          <w:p w14:paraId="4A7B6FDF" w14:textId="77777777" w:rsidR="00BA6F50" w:rsidRPr="00BA6F50" w:rsidRDefault="00BA6F50" w:rsidP="00EF63F1">
            <w:pPr>
              <w:spacing w:after="0"/>
              <w:contextualSpacing/>
              <w:jc w:val="center"/>
              <w:rPr>
                <w:rFonts w:ascii="Arial" w:hAnsi="Arial" w:cs="Arial"/>
                <w:sz w:val="20"/>
                <w:szCs w:val="20"/>
              </w:rPr>
            </w:pPr>
            <w:r w:rsidRPr="00BA6F50">
              <w:rPr>
                <w:rFonts w:ascii="Arial" w:hAnsi="Arial" w:cs="Arial"/>
                <w:sz w:val="20"/>
                <w:szCs w:val="20"/>
              </w:rPr>
              <w:t>Etap realizacji</w:t>
            </w:r>
          </w:p>
        </w:tc>
      </w:tr>
      <w:tr w:rsidR="00BA6F50" w:rsidRPr="00BA6F50" w14:paraId="33BA06BA" w14:textId="77777777" w:rsidTr="00EF63F1">
        <w:tc>
          <w:tcPr>
            <w:tcW w:w="2262" w:type="dxa"/>
            <w:vMerge w:val="restart"/>
          </w:tcPr>
          <w:p w14:paraId="451121F4" w14:textId="77777777" w:rsidR="00BA6F50" w:rsidRPr="00BA6F50" w:rsidRDefault="00BA6F50" w:rsidP="00EF63F1">
            <w:pPr>
              <w:spacing w:after="0"/>
              <w:contextualSpacing/>
              <w:rPr>
                <w:rFonts w:ascii="Arial" w:hAnsi="Arial" w:cs="Arial"/>
                <w:sz w:val="20"/>
                <w:szCs w:val="20"/>
              </w:rPr>
            </w:pPr>
            <w:r w:rsidRPr="00BA6F50">
              <w:rPr>
                <w:rFonts w:ascii="Arial" w:hAnsi="Arial" w:cs="Arial"/>
                <w:sz w:val="20"/>
                <w:szCs w:val="20"/>
              </w:rPr>
              <w:t>I. Badania  techniczne pojazdów samochodowych</w:t>
            </w:r>
          </w:p>
        </w:tc>
        <w:tc>
          <w:tcPr>
            <w:tcW w:w="2562" w:type="dxa"/>
          </w:tcPr>
          <w:p w14:paraId="3D507591" w14:textId="77777777" w:rsidR="00BA6F50" w:rsidRPr="00BA6F50" w:rsidRDefault="00BA6F50" w:rsidP="00EF63F1">
            <w:pPr>
              <w:spacing w:after="0"/>
              <w:contextualSpacing/>
              <w:rPr>
                <w:rFonts w:ascii="Arial" w:hAnsi="Arial" w:cs="Arial"/>
                <w:sz w:val="20"/>
                <w:szCs w:val="20"/>
              </w:rPr>
            </w:pPr>
            <w:r w:rsidRPr="00BA6F50">
              <w:rPr>
                <w:rFonts w:ascii="Arial" w:hAnsi="Arial" w:cs="Arial"/>
                <w:sz w:val="20"/>
                <w:szCs w:val="20"/>
              </w:rPr>
              <w:t xml:space="preserve">1. Wymagania  dotyczące organizacji i wyposażenia stacji kontroli pojazdów samochodowych </w:t>
            </w:r>
          </w:p>
        </w:tc>
        <w:tc>
          <w:tcPr>
            <w:tcW w:w="1238" w:type="dxa"/>
          </w:tcPr>
          <w:p w14:paraId="52BB130B" w14:textId="77777777" w:rsidR="00BA6F50" w:rsidRPr="00BA6F50" w:rsidRDefault="00BA6F50" w:rsidP="00EF63F1">
            <w:pPr>
              <w:spacing w:after="0"/>
              <w:contextualSpacing/>
              <w:jc w:val="center"/>
              <w:rPr>
                <w:rFonts w:ascii="Arial" w:hAnsi="Arial" w:cs="Arial"/>
                <w:sz w:val="20"/>
                <w:szCs w:val="20"/>
              </w:rPr>
            </w:pPr>
          </w:p>
        </w:tc>
        <w:tc>
          <w:tcPr>
            <w:tcW w:w="3714" w:type="dxa"/>
          </w:tcPr>
          <w:p w14:paraId="6DD65EE4"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 xml:space="preserve">wymienić podstawowe przepisy prawa określające wymagania dotyczące kontroli pojazdów samochodowych </w:t>
            </w:r>
          </w:p>
          <w:p w14:paraId="54033F1F"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wymienić podstawowe przepisy prawa określające wymagania stacji kontroli pojazdów</w:t>
            </w:r>
          </w:p>
          <w:p w14:paraId="1B99707D"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wymienić podstawowe wymagania  dotyczące organizacji stacji kontroli pojazdów samochodowych</w:t>
            </w:r>
          </w:p>
          <w:p w14:paraId="687D3849"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wymienić podstawowe wymagania  dotyczące wyposażenia stacji kontroli pojazdów samochodowych</w:t>
            </w:r>
          </w:p>
          <w:p w14:paraId="26E5304C"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stosować podstawowe pojęcia z zakresu diagnostyki technicznej</w:t>
            </w:r>
          </w:p>
          <w:p w14:paraId="417A9D0A"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określić jakie wymagania powinna spełniać stacja kontroli pojazdów przeprowadzająca badania techniczne  pojazdu samochodowego</w:t>
            </w:r>
          </w:p>
        </w:tc>
        <w:tc>
          <w:tcPr>
            <w:tcW w:w="3373" w:type="dxa"/>
          </w:tcPr>
          <w:p w14:paraId="17E762C6"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określa odpowiednią lokalizację stanowisk kontrolno-pomiarowych w stacji kontroli pojazdów samochodowych oraz w serwisie pojazdów samochodowych</w:t>
            </w:r>
          </w:p>
          <w:p w14:paraId="22C50D1D"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rozróżnić podstawową oraz okręgową stację kontroli pojazdów</w:t>
            </w:r>
          </w:p>
          <w:p w14:paraId="7C94DA70"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określa odpowiednią organizację stanowisk kontrolno-pomiarowych w stacji kontroli pojazdów samochodowych oraz w serwisie pojazdów samochodowych</w:t>
            </w:r>
          </w:p>
        </w:tc>
        <w:tc>
          <w:tcPr>
            <w:tcW w:w="1276" w:type="dxa"/>
          </w:tcPr>
          <w:p w14:paraId="758CF0C6" w14:textId="77777777" w:rsidR="00BA6F50" w:rsidRPr="00BA6F50" w:rsidRDefault="00BA6F50" w:rsidP="00EF63F1">
            <w:pPr>
              <w:spacing w:after="0"/>
              <w:contextualSpacing/>
              <w:jc w:val="center"/>
              <w:rPr>
                <w:rFonts w:ascii="Arial" w:hAnsi="Arial" w:cs="Arial"/>
                <w:sz w:val="20"/>
                <w:szCs w:val="20"/>
              </w:rPr>
            </w:pPr>
          </w:p>
          <w:p w14:paraId="3AFDBFF6" w14:textId="77777777" w:rsidR="00BA6F50" w:rsidRPr="00BA6F50" w:rsidRDefault="00BA6F50" w:rsidP="00EF63F1">
            <w:pPr>
              <w:spacing w:after="0"/>
              <w:contextualSpacing/>
              <w:jc w:val="center"/>
              <w:rPr>
                <w:rFonts w:ascii="Arial" w:hAnsi="Arial" w:cs="Arial"/>
                <w:sz w:val="20"/>
                <w:szCs w:val="20"/>
              </w:rPr>
            </w:pPr>
            <w:r w:rsidRPr="00BA6F50">
              <w:rPr>
                <w:rFonts w:ascii="Arial" w:hAnsi="Arial" w:cs="Arial"/>
                <w:sz w:val="20"/>
                <w:szCs w:val="20"/>
              </w:rPr>
              <w:t>Klasa IV</w:t>
            </w:r>
          </w:p>
        </w:tc>
      </w:tr>
      <w:tr w:rsidR="00BA6F50" w:rsidRPr="00BA6F50" w14:paraId="032CC62B" w14:textId="77777777" w:rsidTr="00EF63F1">
        <w:tc>
          <w:tcPr>
            <w:tcW w:w="2262" w:type="dxa"/>
            <w:vMerge/>
            <w:vAlign w:val="center"/>
          </w:tcPr>
          <w:p w14:paraId="02A0D68E" w14:textId="77777777" w:rsidR="00BA6F50" w:rsidRPr="00BA6F50" w:rsidRDefault="00BA6F50" w:rsidP="00EF63F1">
            <w:pPr>
              <w:spacing w:after="0"/>
              <w:contextualSpacing/>
              <w:rPr>
                <w:rFonts w:ascii="Arial" w:hAnsi="Arial" w:cs="Arial"/>
                <w:sz w:val="20"/>
                <w:szCs w:val="20"/>
              </w:rPr>
            </w:pPr>
          </w:p>
        </w:tc>
        <w:tc>
          <w:tcPr>
            <w:tcW w:w="2562" w:type="dxa"/>
            <w:vAlign w:val="center"/>
          </w:tcPr>
          <w:p w14:paraId="6F53B5EA" w14:textId="77777777" w:rsidR="00BA6F50" w:rsidRPr="00BA6F50" w:rsidRDefault="00BA6F50" w:rsidP="00EF63F1">
            <w:pPr>
              <w:spacing w:after="0"/>
              <w:contextualSpacing/>
              <w:rPr>
                <w:rFonts w:ascii="Arial" w:hAnsi="Arial" w:cs="Arial"/>
                <w:sz w:val="20"/>
                <w:szCs w:val="20"/>
              </w:rPr>
            </w:pPr>
            <w:r w:rsidRPr="00BA6F50">
              <w:rPr>
                <w:rFonts w:ascii="Arial" w:hAnsi="Arial" w:cs="Arial"/>
                <w:sz w:val="20"/>
                <w:szCs w:val="20"/>
              </w:rPr>
              <w:t>2. Wymagania  dotyczące zakresu kontroli podczas badania technicznego pojazdu samochodowego</w:t>
            </w:r>
          </w:p>
        </w:tc>
        <w:tc>
          <w:tcPr>
            <w:tcW w:w="1238" w:type="dxa"/>
            <w:vAlign w:val="center"/>
          </w:tcPr>
          <w:p w14:paraId="7976B1EA" w14:textId="77777777" w:rsidR="00BA6F50" w:rsidRPr="00BA6F50" w:rsidRDefault="00BA6F50" w:rsidP="00EF63F1">
            <w:pPr>
              <w:spacing w:after="0"/>
              <w:ind w:left="232" w:hanging="232"/>
              <w:contextualSpacing/>
              <w:jc w:val="center"/>
              <w:rPr>
                <w:rFonts w:ascii="Arial" w:hAnsi="Arial" w:cs="Arial"/>
                <w:sz w:val="20"/>
                <w:szCs w:val="20"/>
              </w:rPr>
            </w:pPr>
          </w:p>
        </w:tc>
        <w:tc>
          <w:tcPr>
            <w:tcW w:w="3714" w:type="dxa"/>
          </w:tcPr>
          <w:p w14:paraId="5994621B"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wymienić podstawowe warunki techniczne oraz zakres ich niezbędnego wyposażenia, jakie musi spełnić pojazd samochodowy, aby został zarejestrowany</w:t>
            </w:r>
          </w:p>
          <w:p w14:paraId="2C8488A4"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określić  zakres i sposób przeprowadzania badań technicznych pojazdów samochodowych oraz wzorów dokumentów stosowanych przy tych badaniach</w:t>
            </w:r>
          </w:p>
          <w:p w14:paraId="737AC574"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określić cel, przedmiot, zakres i rodzaj badań technicznych pojazdu samochodowego</w:t>
            </w:r>
          </w:p>
          <w:p w14:paraId="47F5F717"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 xml:space="preserve">określić obowiązki stacji kontroli pojazdów samochodowych </w:t>
            </w:r>
          </w:p>
          <w:p w14:paraId="42150240"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dobierać kolejności postępowania podczas badań technicznych pojazdów</w:t>
            </w:r>
          </w:p>
        </w:tc>
        <w:tc>
          <w:tcPr>
            <w:tcW w:w="3373" w:type="dxa"/>
          </w:tcPr>
          <w:p w14:paraId="3B04235F"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dobierać kolejności postępowania podczas badań na terenie stacji kontroli pojazdów samochodowych</w:t>
            </w:r>
          </w:p>
          <w:p w14:paraId="28CDD05A"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określić uprawnienia stacji kontroli pojazdów samochodowych</w:t>
            </w:r>
          </w:p>
        </w:tc>
        <w:tc>
          <w:tcPr>
            <w:tcW w:w="1276" w:type="dxa"/>
            <w:vAlign w:val="center"/>
          </w:tcPr>
          <w:p w14:paraId="7ABEC231" w14:textId="77777777" w:rsidR="00BA6F50" w:rsidRPr="00BA6F50" w:rsidRDefault="00BA6F50" w:rsidP="00EF63F1">
            <w:pPr>
              <w:spacing w:after="0"/>
              <w:contextualSpacing/>
              <w:jc w:val="center"/>
              <w:rPr>
                <w:rFonts w:ascii="Arial" w:hAnsi="Arial" w:cs="Arial"/>
                <w:sz w:val="20"/>
                <w:szCs w:val="20"/>
              </w:rPr>
            </w:pPr>
            <w:r w:rsidRPr="00BA6F50">
              <w:rPr>
                <w:rFonts w:ascii="Arial" w:hAnsi="Arial" w:cs="Arial"/>
                <w:sz w:val="20"/>
                <w:szCs w:val="20"/>
              </w:rPr>
              <w:t>Klasa IV</w:t>
            </w:r>
          </w:p>
        </w:tc>
      </w:tr>
      <w:tr w:rsidR="00BA6F50" w:rsidRPr="00BA6F50" w14:paraId="55DC4A52" w14:textId="77777777" w:rsidTr="00EF63F1">
        <w:tc>
          <w:tcPr>
            <w:tcW w:w="2262" w:type="dxa"/>
            <w:vAlign w:val="center"/>
          </w:tcPr>
          <w:p w14:paraId="67BB168B" w14:textId="77777777" w:rsidR="00BA6F50" w:rsidRPr="00BA6F50" w:rsidRDefault="00BA6F50" w:rsidP="00EF63F1">
            <w:pPr>
              <w:spacing w:after="0"/>
              <w:contextualSpacing/>
              <w:rPr>
                <w:rFonts w:ascii="Arial" w:hAnsi="Arial" w:cs="Arial"/>
                <w:sz w:val="20"/>
                <w:szCs w:val="20"/>
              </w:rPr>
            </w:pPr>
            <w:r w:rsidRPr="00BA6F50">
              <w:rPr>
                <w:rFonts w:ascii="Arial" w:hAnsi="Arial" w:cs="Arial"/>
                <w:sz w:val="20"/>
                <w:szCs w:val="20"/>
              </w:rPr>
              <w:t>II. Przeprowadzanie badań technicznych pojazdów samochodowych</w:t>
            </w:r>
          </w:p>
        </w:tc>
        <w:tc>
          <w:tcPr>
            <w:tcW w:w="2562" w:type="dxa"/>
            <w:vAlign w:val="center"/>
          </w:tcPr>
          <w:p w14:paraId="0F5CB1CF" w14:textId="77777777" w:rsidR="00BA6F50" w:rsidRPr="00BA6F50" w:rsidRDefault="00BA6F50" w:rsidP="00EF63F1">
            <w:pPr>
              <w:spacing w:after="0"/>
              <w:contextualSpacing/>
              <w:rPr>
                <w:rFonts w:ascii="Arial" w:hAnsi="Arial" w:cs="Arial"/>
                <w:sz w:val="20"/>
                <w:szCs w:val="20"/>
              </w:rPr>
            </w:pPr>
            <w:r w:rsidRPr="00BA6F50">
              <w:rPr>
                <w:rFonts w:ascii="Arial" w:hAnsi="Arial" w:cs="Arial"/>
                <w:sz w:val="20"/>
                <w:szCs w:val="20"/>
              </w:rPr>
              <w:t>1.Czynności kontrolne podczas badań technicznych pojazdów</w:t>
            </w:r>
          </w:p>
        </w:tc>
        <w:tc>
          <w:tcPr>
            <w:tcW w:w="1238" w:type="dxa"/>
            <w:vAlign w:val="center"/>
          </w:tcPr>
          <w:p w14:paraId="721E1E79" w14:textId="77777777" w:rsidR="00BA6F50" w:rsidRPr="00BA6F50" w:rsidRDefault="00BA6F50" w:rsidP="00EF63F1">
            <w:pPr>
              <w:spacing w:after="0"/>
              <w:ind w:left="232" w:hanging="232"/>
              <w:contextualSpacing/>
              <w:jc w:val="center"/>
              <w:rPr>
                <w:rFonts w:ascii="Arial" w:hAnsi="Arial" w:cs="Arial"/>
                <w:sz w:val="20"/>
                <w:szCs w:val="20"/>
              </w:rPr>
            </w:pPr>
          </w:p>
        </w:tc>
        <w:tc>
          <w:tcPr>
            <w:tcW w:w="3714" w:type="dxa"/>
          </w:tcPr>
          <w:p w14:paraId="088404B7"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 xml:space="preserve">stosować czynności kontrolne podczas badań technicznych pojazdów samochodowych </w:t>
            </w:r>
          </w:p>
          <w:p w14:paraId="4BB5A497"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dobierać kryteria oceny organoleptycznej kontroli stanu technicznego pojazdów samochodowych</w:t>
            </w:r>
          </w:p>
          <w:p w14:paraId="127812F8"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dobierać kryteria oceny przyrządowej kontroli stanu technicznego pojazdów samochodowych</w:t>
            </w:r>
          </w:p>
          <w:p w14:paraId="237C6CF7"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stosować zasady ustalania wyniku badania i tryb postępowania w przypadkach wątpliwych</w:t>
            </w:r>
          </w:p>
          <w:p w14:paraId="776D1465"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przestrzegać wymagań dotyczących zasad kontroli pojazdów samochodowych</w:t>
            </w:r>
          </w:p>
        </w:tc>
        <w:tc>
          <w:tcPr>
            <w:tcW w:w="3373" w:type="dxa"/>
          </w:tcPr>
          <w:p w14:paraId="2EB470A3"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przestrzegać wytycznych dotyczących oceny usterek podczas przeprowadzania okresowego badania technicznego pojazdu samochodowego</w:t>
            </w:r>
          </w:p>
          <w:p w14:paraId="5B51E020"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stosować metody oceny stanu technicznego podczas przeprowadzania badania pojazdu</w:t>
            </w:r>
          </w:p>
        </w:tc>
        <w:tc>
          <w:tcPr>
            <w:tcW w:w="1276" w:type="dxa"/>
            <w:vAlign w:val="center"/>
          </w:tcPr>
          <w:p w14:paraId="6F100D54" w14:textId="77777777" w:rsidR="00BA6F50" w:rsidRPr="00BA6F50" w:rsidRDefault="00BA6F50" w:rsidP="00EF63F1">
            <w:pPr>
              <w:spacing w:after="0"/>
              <w:contextualSpacing/>
              <w:jc w:val="center"/>
              <w:rPr>
                <w:rFonts w:ascii="Arial" w:hAnsi="Arial" w:cs="Arial"/>
                <w:sz w:val="20"/>
                <w:szCs w:val="20"/>
              </w:rPr>
            </w:pPr>
            <w:r w:rsidRPr="00BA6F50">
              <w:rPr>
                <w:rFonts w:ascii="Arial" w:hAnsi="Arial" w:cs="Arial"/>
                <w:sz w:val="20"/>
                <w:szCs w:val="20"/>
              </w:rPr>
              <w:t>Klasa IV</w:t>
            </w:r>
          </w:p>
        </w:tc>
      </w:tr>
      <w:tr w:rsidR="00BA6F50" w:rsidRPr="00BA6F50" w14:paraId="5D9B1B22" w14:textId="77777777" w:rsidTr="00EF63F1">
        <w:tc>
          <w:tcPr>
            <w:tcW w:w="2262" w:type="dxa"/>
            <w:vAlign w:val="center"/>
          </w:tcPr>
          <w:p w14:paraId="7F1C20E6" w14:textId="77777777" w:rsidR="00BA6F50" w:rsidRPr="00BA6F50" w:rsidRDefault="00BA6F50" w:rsidP="00EF63F1">
            <w:pPr>
              <w:spacing w:after="0"/>
              <w:contextualSpacing/>
              <w:rPr>
                <w:rFonts w:ascii="Arial" w:hAnsi="Arial" w:cs="Arial"/>
                <w:sz w:val="20"/>
                <w:szCs w:val="20"/>
              </w:rPr>
            </w:pPr>
          </w:p>
          <w:p w14:paraId="75271415" w14:textId="77777777" w:rsidR="00BA6F50" w:rsidRPr="00BA6F50" w:rsidRDefault="00BA6F50" w:rsidP="00EF63F1">
            <w:pPr>
              <w:spacing w:after="0"/>
              <w:contextualSpacing/>
              <w:rPr>
                <w:rFonts w:ascii="Arial" w:hAnsi="Arial" w:cs="Arial"/>
                <w:sz w:val="20"/>
                <w:szCs w:val="20"/>
              </w:rPr>
            </w:pPr>
          </w:p>
        </w:tc>
        <w:tc>
          <w:tcPr>
            <w:tcW w:w="2562" w:type="dxa"/>
            <w:vAlign w:val="center"/>
          </w:tcPr>
          <w:p w14:paraId="773A65A2" w14:textId="77777777" w:rsidR="00BA6F50" w:rsidRPr="00BA6F50" w:rsidRDefault="00BA6F50" w:rsidP="00EF63F1">
            <w:pPr>
              <w:spacing w:after="0"/>
              <w:contextualSpacing/>
              <w:rPr>
                <w:rFonts w:ascii="Arial" w:hAnsi="Arial" w:cs="Arial"/>
                <w:sz w:val="20"/>
                <w:szCs w:val="20"/>
              </w:rPr>
            </w:pPr>
            <w:r w:rsidRPr="00BA6F50">
              <w:rPr>
                <w:rFonts w:ascii="Arial" w:hAnsi="Arial" w:cs="Arial"/>
                <w:sz w:val="20"/>
                <w:szCs w:val="20"/>
              </w:rPr>
              <w:t>2.Przedmiot i zakres badań technicznych pojazdów</w:t>
            </w:r>
          </w:p>
        </w:tc>
        <w:tc>
          <w:tcPr>
            <w:tcW w:w="1238" w:type="dxa"/>
            <w:vAlign w:val="center"/>
          </w:tcPr>
          <w:p w14:paraId="1659E95F" w14:textId="77777777" w:rsidR="00BA6F50" w:rsidRPr="00BA6F50" w:rsidRDefault="00BA6F50" w:rsidP="00EF63F1">
            <w:pPr>
              <w:spacing w:after="0"/>
              <w:ind w:left="232" w:hanging="232"/>
              <w:contextualSpacing/>
              <w:jc w:val="center"/>
              <w:rPr>
                <w:rFonts w:ascii="Arial" w:hAnsi="Arial" w:cs="Arial"/>
                <w:sz w:val="20"/>
                <w:szCs w:val="20"/>
              </w:rPr>
            </w:pPr>
          </w:p>
        </w:tc>
        <w:tc>
          <w:tcPr>
            <w:tcW w:w="3714" w:type="dxa"/>
          </w:tcPr>
          <w:p w14:paraId="125A9C2F"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wymienić przedmiot i zakres badania technicznego pojazdu samochodowego</w:t>
            </w:r>
          </w:p>
          <w:p w14:paraId="3926732B"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wymienić czynności kontrolne metody oceny stanu technicznego pojazdu samochodowego</w:t>
            </w:r>
          </w:p>
          <w:p w14:paraId="131D0606"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rozróżniać usterki drobne oraz usterki istotne i zagrażające bezpieczeństwu</w:t>
            </w:r>
          </w:p>
          <w:p w14:paraId="5B7CE001"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kontrolować  stan techniczny układu jezdnego, podwozia i zawieszenia, układów hamulcowych</w:t>
            </w:r>
          </w:p>
          <w:p w14:paraId="60AA7FAC"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kontrolować prawidłowość działania świateł i oświetlenia pojazdu samochodowego</w:t>
            </w:r>
          </w:p>
          <w:p w14:paraId="07F0C640"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kontrolować działania elementów związanych z ochroną środowiska, emisji spalin i hałasu</w:t>
            </w:r>
          </w:p>
          <w:p w14:paraId="3AF233C8"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wykonać pomiary na samochodowej linii diagnostycznej</w:t>
            </w:r>
          </w:p>
          <w:p w14:paraId="78B951C6"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stosować zasady bezpieczeństwa i higieny pracy oraz przepisy przeciwpożarowe obowiązujące na terenie stacji kontroli pojazdów samochodowych oraz podczas wykonywania pomiarów i badań</w:t>
            </w:r>
          </w:p>
        </w:tc>
        <w:tc>
          <w:tcPr>
            <w:tcW w:w="3373" w:type="dxa"/>
          </w:tcPr>
          <w:p w14:paraId="78831C20"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korzystać ze specjalnej aparatury techniczno-pomiarowej oraz ze specjalnego oprogramowania komputerowego podczas badań technicznych pojazdu samochodowego</w:t>
            </w:r>
          </w:p>
          <w:p w14:paraId="58DAF9ED" w14:textId="77777777" w:rsidR="00BA6F50" w:rsidRPr="00BA6F50" w:rsidRDefault="00BA6F50" w:rsidP="00EF63F1">
            <w:pPr>
              <w:pStyle w:val="Akapitzlist"/>
              <w:spacing w:after="0" w:line="240" w:lineRule="auto"/>
              <w:ind w:left="206"/>
              <w:rPr>
                <w:rFonts w:ascii="Arial" w:hAnsi="Arial" w:cs="Arial"/>
              </w:rPr>
            </w:pPr>
          </w:p>
        </w:tc>
        <w:tc>
          <w:tcPr>
            <w:tcW w:w="1276" w:type="dxa"/>
            <w:vAlign w:val="center"/>
          </w:tcPr>
          <w:p w14:paraId="63B2CE24" w14:textId="77777777" w:rsidR="00BA6F50" w:rsidRPr="00BA6F50" w:rsidRDefault="00BA6F50" w:rsidP="00EF63F1">
            <w:pPr>
              <w:spacing w:after="0"/>
              <w:contextualSpacing/>
              <w:jc w:val="center"/>
              <w:rPr>
                <w:rFonts w:ascii="Arial" w:hAnsi="Arial" w:cs="Arial"/>
                <w:sz w:val="20"/>
                <w:szCs w:val="20"/>
              </w:rPr>
            </w:pPr>
            <w:r w:rsidRPr="00BA6F50">
              <w:rPr>
                <w:rFonts w:ascii="Arial" w:hAnsi="Arial" w:cs="Arial"/>
                <w:sz w:val="20"/>
                <w:szCs w:val="20"/>
              </w:rPr>
              <w:t>Klasa IV</w:t>
            </w:r>
          </w:p>
        </w:tc>
      </w:tr>
      <w:tr w:rsidR="00BA6F50" w:rsidRPr="00BA6F50" w14:paraId="215FB7A7" w14:textId="77777777" w:rsidTr="00EF63F1">
        <w:tc>
          <w:tcPr>
            <w:tcW w:w="2262" w:type="dxa"/>
            <w:vMerge w:val="restart"/>
            <w:vAlign w:val="center"/>
          </w:tcPr>
          <w:p w14:paraId="226CE250" w14:textId="77777777" w:rsidR="00BA6F50" w:rsidRPr="00BA6F50" w:rsidRDefault="00BA6F50" w:rsidP="00EF63F1">
            <w:pPr>
              <w:spacing w:after="0"/>
              <w:contextualSpacing/>
              <w:rPr>
                <w:rFonts w:ascii="Arial" w:hAnsi="Arial" w:cs="Arial"/>
                <w:sz w:val="20"/>
                <w:szCs w:val="20"/>
              </w:rPr>
            </w:pPr>
          </w:p>
        </w:tc>
        <w:tc>
          <w:tcPr>
            <w:tcW w:w="2562" w:type="dxa"/>
            <w:vAlign w:val="center"/>
          </w:tcPr>
          <w:p w14:paraId="4632CD4F" w14:textId="77777777" w:rsidR="00BA6F50" w:rsidRPr="00BA6F50" w:rsidRDefault="00BA6F50" w:rsidP="00EF63F1">
            <w:pPr>
              <w:spacing w:after="0"/>
              <w:contextualSpacing/>
              <w:rPr>
                <w:rFonts w:ascii="Arial" w:hAnsi="Arial" w:cs="Arial"/>
                <w:sz w:val="20"/>
                <w:szCs w:val="20"/>
              </w:rPr>
            </w:pPr>
            <w:r w:rsidRPr="00BA6F50">
              <w:rPr>
                <w:rFonts w:ascii="Arial" w:hAnsi="Arial" w:cs="Arial"/>
                <w:sz w:val="20"/>
                <w:szCs w:val="20"/>
              </w:rPr>
              <w:t>3.</w:t>
            </w:r>
            <w:r w:rsidRPr="00BA6F50">
              <w:rPr>
                <w:rFonts w:ascii="Arial" w:hAnsi="Arial" w:cs="Arial"/>
                <w:sz w:val="20"/>
                <w:szCs w:val="20"/>
              </w:rPr>
              <w:tab/>
              <w:t>Ocena stanu technicznego układów i zespołów pojazdów samochodowych</w:t>
            </w:r>
          </w:p>
        </w:tc>
        <w:tc>
          <w:tcPr>
            <w:tcW w:w="1238" w:type="dxa"/>
            <w:vAlign w:val="center"/>
          </w:tcPr>
          <w:p w14:paraId="25FB3D06" w14:textId="77777777" w:rsidR="00BA6F50" w:rsidRPr="00BA6F50" w:rsidRDefault="00BA6F50" w:rsidP="00EF63F1">
            <w:pPr>
              <w:spacing w:after="0"/>
              <w:ind w:left="232" w:hanging="232"/>
              <w:contextualSpacing/>
              <w:jc w:val="center"/>
              <w:rPr>
                <w:rFonts w:ascii="Arial" w:hAnsi="Arial" w:cs="Arial"/>
                <w:sz w:val="20"/>
                <w:szCs w:val="20"/>
              </w:rPr>
            </w:pPr>
          </w:p>
        </w:tc>
        <w:tc>
          <w:tcPr>
            <w:tcW w:w="3714" w:type="dxa"/>
          </w:tcPr>
          <w:p w14:paraId="3260C32E"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ocenić stan techniczny układu jezdnego, podwozia i zawieszenia</w:t>
            </w:r>
          </w:p>
          <w:p w14:paraId="452C97CC"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ocenić stan techniczny układów hamulcowych</w:t>
            </w:r>
          </w:p>
          <w:p w14:paraId="5AC85003"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ocenić prawidłowość działania świateł i oświetlenia pojazdu samochodowego</w:t>
            </w:r>
          </w:p>
          <w:p w14:paraId="51B27A4D"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ocenić działania elementów związanych z ochroną środowiska, emisją spalin i hałasem</w:t>
            </w:r>
          </w:p>
        </w:tc>
        <w:tc>
          <w:tcPr>
            <w:tcW w:w="3373" w:type="dxa"/>
          </w:tcPr>
          <w:p w14:paraId="470AB570"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analizować wartości parametrów stanu w porównaniu z podanymi przez producenta w instrukcjach eksploatacji pojazdu samochodowego oraz z przepisami</w:t>
            </w:r>
          </w:p>
          <w:p w14:paraId="00DF5EE3"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korzystać ze specjalnej aparatury techniczno-pomiarowej podczas oceny stanu technicznego badanego pojazdu samochodowego</w:t>
            </w:r>
          </w:p>
        </w:tc>
        <w:tc>
          <w:tcPr>
            <w:tcW w:w="1276" w:type="dxa"/>
            <w:vAlign w:val="center"/>
          </w:tcPr>
          <w:p w14:paraId="1447CBBC" w14:textId="77777777" w:rsidR="00BA6F50" w:rsidRPr="00BA6F50" w:rsidRDefault="00BA6F50" w:rsidP="00EF63F1">
            <w:pPr>
              <w:spacing w:after="0"/>
              <w:contextualSpacing/>
              <w:jc w:val="center"/>
              <w:rPr>
                <w:rFonts w:ascii="Arial" w:hAnsi="Arial" w:cs="Arial"/>
                <w:sz w:val="20"/>
                <w:szCs w:val="20"/>
              </w:rPr>
            </w:pPr>
            <w:r w:rsidRPr="00BA6F50">
              <w:rPr>
                <w:rFonts w:ascii="Arial" w:hAnsi="Arial" w:cs="Arial"/>
                <w:sz w:val="20"/>
                <w:szCs w:val="20"/>
              </w:rPr>
              <w:t>Klasa IV</w:t>
            </w:r>
          </w:p>
        </w:tc>
      </w:tr>
      <w:tr w:rsidR="00BA6F50" w:rsidRPr="00BA6F50" w14:paraId="6FF1D756" w14:textId="77777777" w:rsidTr="00EF63F1">
        <w:tc>
          <w:tcPr>
            <w:tcW w:w="2262" w:type="dxa"/>
            <w:vMerge/>
            <w:vAlign w:val="center"/>
          </w:tcPr>
          <w:p w14:paraId="7015442A" w14:textId="77777777" w:rsidR="00BA6F50" w:rsidRPr="00BA6F50" w:rsidRDefault="00BA6F50" w:rsidP="00EF63F1">
            <w:pPr>
              <w:spacing w:after="0"/>
              <w:contextualSpacing/>
              <w:rPr>
                <w:rFonts w:ascii="Arial" w:hAnsi="Arial" w:cs="Arial"/>
                <w:sz w:val="20"/>
                <w:szCs w:val="20"/>
              </w:rPr>
            </w:pPr>
          </w:p>
        </w:tc>
        <w:tc>
          <w:tcPr>
            <w:tcW w:w="2562" w:type="dxa"/>
            <w:vAlign w:val="center"/>
          </w:tcPr>
          <w:p w14:paraId="7AE4F42E" w14:textId="77777777" w:rsidR="00BA6F50" w:rsidRPr="00BA6F50" w:rsidRDefault="00BA6F50" w:rsidP="00EF63F1">
            <w:pPr>
              <w:spacing w:after="0"/>
              <w:contextualSpacing/>
              <w:rPr>
                <w:rFonts w:ascii="Arial" w:hAnsi="Arial" w:cs="Arial"/>
                <w:sz w:val="20"/>
                <w:szCs w:val="20"/>
              </w:rPr>
            </w:pPr>
            <w:r w:rsidRPr="00BA6F50">
              <w:rPr>
                <w:rFonts w:ascii="Arial" w:hAnsi="Arial" w:cs="Arial"/>
                <w:sz w:val="20"/>
                <w:szCs w:val="20"/>
              </w:rPr>
              <w:t>4.</w:t>
            </w:r>
            <w:r w:rsidRPr="00BA6F50">
              <w:rPr>
                <w:rFonts w:ascii="Arial" w:hAnsi="Arial" w:cs="Arial"/>
                <w:sz w:val="20"/>
                <w:szCs w:val="20"/>
              </w:rPr>
              <w:tab/>
              <w:t>Weryfikacja  stanu technicznego pojazdu samochodowego podczas okresowego badania technicznego pojazdu samochodowego</w:t>
            </w:r>
          </w:p>
        </w:tc>
        <w:tc>
          <w:tcPr>
            <w:tcW w:w="1238" w:type="dxa"/>
            <w:vAlign w:val="center"/>
          </w:tcPr>
          <w:p w14:paraId="3C78871E" w14:textId="77777777" w:rsidR="00BA6F50" w:rsidRPr="00BA6F50" w:rsidRDefault="00BA6F50" w:rsidP="00EF63F1">
            <w:pPr>
              <w:spacing w:after="0"/>
              <w:ind w:left="232" w:hanging="232"/>
              <w:contextualSpacing/>
              <w:jc w:val="center"/>
              <w:rPr>
                <w:rFonts w:ascii="Arial" w:hAnsi="Arial" w:cs="Arial"/>
                <w:sz w:val="20"/>
                <w:szCs w:val="20"/>
              </w:rPr>
            </w:pPr>
          </w:p>
        </w:tc>
        <w:tc>
          <w:tcPr>
            <w:tcW w:w="3714" w:type="dxa"/>
          </w:tcPr>
          <w:p w14:paraId="76E44DDB"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przyjąć zlecenie na przeprowadzenie okresowego badania technicznego pojazdu samochodowego metodami diagnostycznymi</w:t>
            </w:r>
          </w:p>
          <w:p w14:paraId="2F8BC119"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kwalifikować  pojazd samochodowy oraz jego zespoły do regulacji, naprawy, konserwacji lub całkowitej kasacji</w:t>
            </w:r>
          </w:p>
          <w:p w14:paraId="1F7B9D59"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wymienić zakres koniecznych napraw lub konserwacji pojazdu samochodowego</w:t>
            </w:r>
          </w:p>
        </w:tc>
        <w:tc>
          <w:tcPr>
            <w:tcW w:w="3373" w:type="dxa"/>
          </w:tcPr>
          <w:p w14:paraId="64501AD3"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decydować o dopuszczeniu lub odmowie dopuszczenia pojazdu samochodowego do ruchu</w:t>
            </w:r>
          </w:p>
          <w:p w14:paraId="7021F308"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uzasadnić decyzję o niedopuszczeniu pojazdu samochodowego do ruchu</w:t>
            </w:r>
          </w:p>
        </w:tc>
        <w:tc>
          <w:tcPr>
            <w:tcW w:w="1276" w:type="dxa"/>
            <w:vAlign w:val="center"/>
          </w:tcPr>
          <w:p w14:paraId="617566B3" w14:textId="77777777" w:rsidR="00BA6F50" w:rsidRPr="00BA6F50" w:rsidRDefault="00BA6F50" w:rsidP="00EF63F1">
            <w:pPr>
              <w:spacing w:after="0"/>
              <w:contextualSpacing/>
              <w:jc w:val="center"/>
              <w:rPr>
                <w:rFonts w:ascii="Arial" w:hAnsi="Arial" w:cs="Arial"/>
                <w:sz w:val="20"/>
                <w:szCs w:val="20"/>
              </w:rPr>
            </w:pPr>
            <w:r w:rsidRPr="00BA6F50">
              <w:rPr>
                <w:rFonts w:ascii="Arial" w:hAnsi="Arial" w:cs="Arial"/>
                <w:sz w:val="20"/>
                <w:szCs w:val="20"/>
              </w:rPr>
              <w:t>Klasa IV</w:t>
            </w:r>
          </w:p>
        </w:tc>
      </w:tr>
      <w:tr w:rsidR="00BA6F50" w:rsidRPr="00BA6F50" w14:paraId="4A874193" w14:textId="77777777" w:rsidTr="00EF63F1">
        <w:tc>
          <w:tcPr>
            <w:tcW w:w="2262" w:type="dxa"/>
            <w:vMerge/>
            <w:vAlign w:val="center"/>
          </w:tcPr>
          <w:p w14:paraId="2BDEF72E" w14:textId="77777777" w:rsidR="00BA6F50" w:rsidRPr="00BA6F50" w:rsidRDefault="00BA6F50" w:rsidP="00EF63F1">
            <w:pPr>
              <w:spacing w:after="0"/>
              <w:contextualSpacing/>
              <w:rPr>
                <w:rFonts w:ascii="Arial" w:hAnsi="Arial" w:cs="Arial"/>
                <w:sz w:val="20"/>
                <w:szCs w:val="20"/>
              </w:rPr>
            </w:pPr>
          </w:p>
        </w:tc>
        <w:tc>
          <w:tcPr>
            <w:tcW w:w="2562" w:type="dxa"/>
            <w:vAlign w:val="center"/>
          </w:tcPr>
          <w:p w14:paraId="23BD59C8" w14:textId="77777777" w:rsidR="00BA6F50" w:rsidRPr="00BA6F50" w:rsidRDefault="00BA6F50" w:rsidP="00EF63F1">
            <w:pPr>
              <w:spacing w:after="0"/>
              <w:contextualSpacing/>
              <w:rPr>
                <w:rFonts w:ascii="Arial" w:hAnsi="Arial" w:cs="Arial"/>
                <w:sz w:val="20"/>
                <w:szCs w:val="20"/>
              </w:rPr>
            </w:pPr>
            <w:r w:rsidRPr="00BA6F50">
              <w:rPr>
                <w:rFonts w:ascii="Arial" w:hAnsi="Arial" w:cs="Arial"/>
                <w:sz w:val="20"/>
                <w:szCs w:val="20"/>
              </w:rPr>
              <w:t>5.Ewidencja przeprowadzonych badań technicznych pojazdów samochodowych</w:t>
            </w:r>
          </w:p>
        </w:tc>
        <w:tc>
          <w:tcPr>
            <w:tcW w:w="1238" w:type="dxa"/>
            <w:vAlign w:val="center"/>
          </w:tcPr>
          <w:p w14:paraId="322A1EBB" w14:textId="77777777" w:rsidR="00BA6F50" w:rsidRPr="00BA6F50" w:rsidRDefault="00BA6F50" w:rsidP="00EF63F1">
            <w:pPr>
              <w:spacing w:after="0"/>
              <w:ind w:left="232" w:hanging="232"/>
              <w:contextualSpacing/>
              <w:jc w:val="center"/>
              <w:rPr>
                <w:rFonts w:ascii="Arial" w:hAnsi="Arial" w:cs="Arial"/>
                <w:sz w:val="20"/>
                <w:szCs w:val="20"/>
              </w:rPr>
            </w:pPr>
          </w:p>
        </w:tc>
        <w:tc>
          <w:tcPr>
            <w:tcW w:w="3714" w:type="dxa"/>
          </w:tcPr>
          <w:p w14:paraId="14E9B3F1"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określić  zakres działania Systemu Informatycznego Centralnej Ewidencji Pojazdów i Kierowców</w:t>
            </w:r>
          </w:p>
          <w:p w14:paraId="64A8ED61"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stosować  przepisy o ochronie danych osobowych</w:t>
            </w:r>
          </w:p>
          <w:p w14:paraId="3FA7915B"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 xml:space="preserve">zapisać informacje uzyskane od klienta w dokumencie przyjęcia pojazdu samochodowego do badania technicznego </w:t>
            </w:r>
          </w:p>
        </w:tc>
        <w:tc>
          <w:tcPr>
            <w:tcW w:w="3373" w:type="dxa"/>
          </w:tcPr>
          <w:p w14:paraId="1A803836"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obsłużyć programy komputerowe wspomagające proces przeprowadzania badań technicznych pojazdów samochodowych</w:t>
            </w:r>
          </w:p>
        </w:tc>
        <w:tc>
          <w:tcPr>
            <w:tcW w:w="1276" w:type="dxa"/>
            <w:vAlign w:val="center"/>
          </w:tcPr>
          <w:p w14:paraId="43F93586" w14:textId="77777777" w:rsidR="00BA6F50" w:rsidRPr="00BA6F50" w:rsidRDefault="00BA6F50" w:rsidP="00EF63F1">
            <w:pPr>
              <w:spacing w:after="0"/>
              <w:contextualSpacing/>
              <w:jc w:val="center"/>
              <w:rPr>
                <w:rFonts w:ascii="Arial" w:hAnsi="Arial" w:cs="Arial"/>
                <w:sz w:val="20"/>
                <w:szCs w:val="20"/>
              </w:rPr>
            </w:pPr>
            <w:r w:rsidRPr="00BA6F50">
              <w:rPr>
                <w:rFonts w:ascii="Arial" w:hAnsi="Arial" w:cs="Arial"/>
                <w:sz w:val="20"/>
                <w:szCs w:val="20"/>
              </w:rPr>
              <w:t>Klasa IV</w:t>
            </w:r>
          </w:p>
        </w:tc>
      </w:tr>
      <w:tr w:rsidR="00BA6F50" w:rsidRPr="00BA6F50" w14:paraId="6842FB3E" w14:textId="77777777" w:rsidTr="00EF63F1">
        <w:tc>
          <w:tcPr>
            <w:tcW w:w="2262" w:type="dxa"/>
            <w:vMerge/>
            <w:vAlign w:val="center"/>
          </w:tcPr>
          <w:p w14:paraId="41EB93D2" w14:textId="77777777" w:rsidR="00BA6F50" w:rsidRPr="00BA6F50" w:rsidRDefault="00BA6F50" w:rsidP="00EF63F1">
            <w:pPr>
              <w:spacing w:after="0"/>
              <w:contextualSpacing/>
              <w:rPr>
                <w:rFonts w:ascii="Arial" w:hAnsi="Arial" w:cs="Arial"/>
                <w:sz w:val="20"/>
                <w:szCs w:val="20"/>
              </w:rPr>
            </w:pPr>
          </w:p>
        </w:tc>
        <w:tc>
          <w:tcPr>
            <w:tcW w:w="2562" w:type="dxa"/>
            <w:vAlign w:val="center"/>
          </w:tcPr>
          <w:p w14:paraId="0592BCF4" w14:textId="77777777" w:rsidR="00BA6F50" w:rsidRPr="00BA6F50" w:rsidRDefault="00BA6F50" w:rsidP="00EF63F1">
            <w:pPr>
              <w:spacing w:after="0"/>
              <w:contextualSpacing/>
              <w:rPr>
                <w:rFonts w:ascii="Arial" w:hAnsi="Arial" w:cs="Arial"/>
                <w:sz w:val="20"/>
                <w:szCs w:val="20"/>
              </w:rPr>
            </w:pPr>
            <w:r w:rsidRPr="00BA6F50">
              <w:rPr>
                <w:rFonts w:ascii="Arial" w:hAnsi="Arial" w:cs="Arial"/>
                <w:sz w:val="20"/>
                <w:szCs w:val="20"/>
              </w:rPr>
              <w:t>6.</w:t>
            </w:r>
            <w:r w:rsidRPr="00BA6F50">
              <w:rPr>
                <w:rFonts w:ascii="Arial" w:hAnsi="Arial" w:cs="Arial"/>
                <w:sz w:val="20"/>
                <w:szCs w:val="20"/>
              </w:rPr>
              <w:tab/>
              <w:t>Rozliczenia  finansowe usług diagnostycznych</w:t>
            </w:r>
          </w:p>
        </w:tc>
        <w:tc>
          <w:tcPr>
            <w:tcW w:w="1238" w:type="dxa"/>
            <w:vAlign w:val="center"/>
          </w:tcPr>
          <w:p w14:paraId="69679210" w14:textId="77777777" w:rsidR="00BA6F50" w:rsidRPr="00BA6F50" w:rsidRDefault="00BA6F50" w:rsidP="00EF63F1">
            <w:pPr>
              <w:spacing w:after="0"/>
              <w:ind w:left="232" w:hanging="232"/>
              <w:contextualSpacing/>
              <w:jc w:val="center"/>
              <w:rPr>
                <w:rFonts w:ascii="Arial" w:hAnsi="Arial" w:cs="Arial"/>
                <w:sz w:val="20"/>
                <w:szCs w:val="20"/>
              </w:rPr>
            </w:pPr>
          </w:p>
        </w:tc>
        <w:tc>
          <w:tcPr>
            <w:tcW w:w="3714" w:type="dxa"/>
          </w:tcPr>
          <w:p w14:paraId="455B5D35"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 xml:space="preserve">wprowadzić wyniki badań diagnostycznych pojazdu samochodowego do bazy danych </w:t>
            </w:r>
          </w:p>
          <w:p w14:paraId="5D139B96"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obsługiwać program sprzedażowy</w:t>
            </w:r>
          </w:p>
          <w:p w14:paraId="5444A175"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korzystać z cennika stacji diagnostycznej</w:t>
            </w:r>
          </w:p>
          <w:p w14:paraId="67F2E8C8"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 xml:space="preserve">korzystać z taryfikatorów i użytkowych programów komputerowych </w:t>
            </w:r>
          </w:p>
          <w:p w14:paraId="6CD93458"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wystawiać ręcznie dokument sprzedaży</w:t>
            </w:r>
          </w:p>
          <w:p w14:paraId="63B9FF30"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wystawiać komputerowo dokument sprzedaży</w:t>
            </w:r>
          </w:p>
        </w:tc>
        <w:tc>
          <w:tcPr>
            <w:tcW w:w="3373" w:type="dxa"/>
          </w:tcPr>
          <w:p w14:paraId="717FD1F1" w14:textId="77777777" w:rsidR="00BA6F50" w:rsidRPr="00BA6F50" w:rsidRDefault="00BA6F50" w:rsidP="00BA6F50">
            <w:pPr>
              <w:pStyle w:val="Akapitzlist"/>
              <w:numPr>
                <w:ilvl w:val="0"/>
                <w:numId w:val="154"/>
              </w:numPr>
              <w:spacing w:after="0" w:line="240" w:lineRule="auto"/>
              <w:ind w:left="206" w:hanging="206"/>
              <w:rPr>
                <w:rFonts w:ascii="Arial" w:hAnsi="Arial" w:cs="Arial"/>
              </w:rPr>
            </w:pPr>
            <w:r w:rsidRPr="00BA6F50">
              <w:rPr>
                <w:rFonts w:ascii="Arial" w:hAnsi="Arial" w:cs="Arial"/>
              </w:rPr>
              <w:t>sporządzać kosztorys usługi diagnostycznej pojazdu samochodowego</w:t>
            </w:r>
          </w:p>
          <w:p w14:paraId="4FA5EDE8" w14:textId="77777777" w:rsidR="00BA6F50" w:rsidRPr="00BA6F50" w:rsidRDefault="00BA6F50" w:rsidP="00EF63F1">
            <w:pPr>
              <w:pStyle w:val="Akapitzlist"/>
              <w:spacing w:after="0" w:line="240" w:lineRule="auto"/>
              <w:ind w:left="206"/>
              <w:rPr>
                <w:rFonts w:ascii="Arial" w:hAnsi="Arial" w:cs="Arial"/>
              </w:rPr>
            </w:pPr>
          </w:p>
        </w:tc>
        <w:tc>
          <w:tcPr>
            <w:tcW w:w="1276" w:type="dxa"/>
            <w:vAlign w:val="center"/>
          </w:tcPr>
          <w:p w14:paraId="2BA4B1BA" w14:textId="77777777" w:rsidR="00BA6F50" w:rsidRPr="00BA6F50" w:rsidRDefault="00BA6F50" w:rsidP="00EF63F1">
            <w:pPr>
              <w:spacing w:after="0"/>
              <w:contextualSpacing/>
              <w:jc w:val="center"/>
              <w:rPr>
                <w:rFonts w:ascii="Arial" w:hAnsi="Arial" w:cs="Arial"/>
                <w:sz w:val="20"/>
                <w:szCs w:val="20"/>
              </w:rPr>
            </w:pPr>
            <w:r w:rsidRPr="00BA6F50">
              <w:rPr>
                <w:rFonts w:ascii="Arial" w:hAnsi="Arial" w:cs="Arial"/>
                <w:sz w:val="20"/>
                <w:szCs w:val="20"/>
              </w:rPr>
              <w:t>Klasa IV</w:t>
            </w:r>
          </w:p>
        </w:tc>
      </w:tr>
      <w:tr w:rsidR="00BA6F50" w:rsidRPr="00BA6F50" w14:paraId="2D0D217D" w14:textId="77777777" w:rsidTr="00EF63F1">
        <w:tc>
          <w:tcPr>
            <w:tcW w:w="4824" w:type="dxa"/>
            <w:gridSpan w:val="2"/>
            <w:vAlign w:val="center"/>
          </w:tcPr>
          <w:p w14:paraId="6CAD6F15" w14:textId="77777777" w:rsidR="00BA6F50" w:rsidRPr="00BA6F50" w:rsidRDefault="00BA6F50" w:rsidP="00EF63F1">
            <w:pPr>
              <w:spacing w:after="0"/>
              <w:contextualSpacing/>
              <w:jc w:val="center"/>
              <w:rPr>
                <w:rFonts w:ascii="Arial" w:hAnsi="Arial" w:cs="Arial"/>
                <w:sz w:val="20"/>
                <w:szCs w:val="20"/>
              </w:rPr>
            </w:pPr>
            <w:r w:rsidRPr="00BA6F50">
              <w:rPr>
                <w:rFonts w:ascii="Arial" w:hAnsi="Arial" w:cs="Arial"/>
                <w:b/>
                <w:bCs/>
                <w:sz w:val="20"/>
                <w:szCs w:val="20"/>
              </w:rPr>
              <w:t>Razem liczba godzin</w:t>
            </w:r>
          </w:p>
        </w:tc>
        <w:tc>
          <w:tcPr>
            <w:tcW w:w="1238" w:type="dxa"/>
            <w:vAlign w:val="center"/>
          </w:tcPr>
          <w:p w14:paraId="548B789B" w14:textId="2D338FCC" w:rsidR="00BA6F50" w:rsidRPr="00BA6F50" w:rsidRDefault="00BA6F50" w:rsidP="00EF63F1">
            <w:pPr>
              <w:spacing w:after="0"/>
              <w:ind w:left="232" w:hanging="232"/>
              <w:contextualSpacing/>
              <w:jc w:val="center"/>
              <w:rPr>
                <w:rFonts w:ascii="Arial" w:hAnsi="Arial" w:cs="Arial"/>
                <w:b/>
                <w:bCs/>
                <w:sz w:val="20"/>
                <w:szCs w:val="20"/>
              </w:rPr>
            </w:pPr>
          </w:p>
        </w:tc>
        <w:tc>
          <w:tcPr>
            <w:tcW w:w="3714" w:type="dxa"/>
          </w:tcPr>
          <w:p w14:paraId="059EB571" w14:textId="77777777" w:rsidR="00BA6F50" w:rsidRPr="00BA6F50" w:rsidRDefault="00BA6F50" w:rsidP="00EF63F1">
            <w:pPr>
              <w:pStyle w:val="Akapitzlist"/>
              <w:spacing w:after="0" w:line="240" w:lineRule="auto"/>
              <w:ind w:left="206"/>
              <w:rPr>
                <w:rFonts w:ascii="Arial" w:hAnsi="Arial" w:cs="Arial"/>
              </w:rPr>
            </w:pPr>
          </w:p>
        </w:tc>
        <w:tc>
          <w:tcPr>
            <w:tcW w:w="3373" w:type="dxa"/>
          </w:tcPr>
          <w:p w14:paraId="34A36F71" w14:textId="77777777" w:rsidR="00BA6F50" w:rsidRPr="00BA6F50" w:rsidRDefault="00BA6F50" w:rsidP="00EF63F1">
            <w:pPr>
              <w:spacing w:after="0" w:line="240" w:lineRule="auto"/>
              <w:ind w:left="360"/>
              <w:rPr>
                <w:rFonts w:ascii="Arial" w:hAnsi="Arial" w:cs="Arial"/>
                <w:sz w:val="20"/>
                <w:szCs w:val="20"/>
              </w:rPr>
            </w:pPr>
          </w:p>
        </w:tc>
        <w:tc>
          <w:tcPr>
            <w:tcW w:w="1276" w:type="dxa"/>
            <w:vAlign w:val="center"/>
          </w:tcPr>
          <w:p w14:paraId="7CF70F26" w14:textId="77777777" w:rsidR="00BA6F50" w:rsidRPr="00BA6F50" w:rsidRDefault="00BA6F50" w:rsidP="00EF63F1">
            <w:pPr>
              <w:spacing w:after="0"/>
              <w:contextualSpacing/>
              <w:jc w:val="center"/>
              <w:rPr>
                <w:rFonts w:ascii="Arial" w:hAnsi="Arial" w:cs="Arial"/>
                <w:sz w:val="20"/>
                <w:szCs w:val="20"/>
              </w:rPr>
            </w:pPr>
          </w:p>
        </w:tc>
      </w:tr>
    </w:tbl>
    <w:p w14:paraId="6BCA7579" w14:textId="77777777" w:rsidR="00BA6F50" w:rsidRPr="00BA6F50" w:rsidRDefault="00BA6F50" w:rsidP="00BA6F50">
      <w:pPr>
        <w:spacing w:after="0"/>
        <w:contextualSpacing/>
        <w:jc w:val="both"/>
        <w:rPr>
          <w:rFonts w:ascii="Arial" w:hAnsi="Arial" w:cs="Arial"/>
          <w:b/>
          <w:sz w:val="20"/>
          <w:szCs w:val="20"/>
        </w:rPr>
      </w:pPr>
    </w:p>
    <w:p w14:paraId="5109A495" w14:textId="77777777" w:rsidR="00BA6F50" w:rsidRPr="00BA6F50" w:rsidRDefault="00BA6F50" w:rsidP="00BA6F50">
      <w:pPr>
        <w:spacing w:after="0"/>
        <w:contextualSpacing/>
        <w:jc w:val="both"/>
        <w:rPr>
          <w:rFonts w:ascii="Arial" w:hAnsi="Arial" w:cs="Arial"/>
          <w:b/>
          <w:sz w:val="20"/>
          <w:szCs w:val="20"/>
        </w:rPr>
      </w:pPr>
    </w:p>
    <w:p w14:paraId="79FBCB41" w14:textId="77777777" w:rsidR="00BA6F50" w:rsidRPr="00BA6F50" w:rsidRDefault="00BA6F50" w:rsidP="00BA6F50">
      <w:pPr>
        <w:spacing w:after="0"/>
        <w:contextualSpacing/>
        <w:jc w:val="both"/>
        <w:rPr>
          <w:rFonts w:ascii="Arial" w:hAnsi="Arial" w:cs="Arial"/>
          <w:sz w:val="20"/>
          <w:szCs w:val="20"/>
        </w:rPr>
      </w:pPr>
      <w:r w:rsidRPr="00BA6F50">
        <w:rPr>
          <w:rFonts w:ascii="Arial" w:hAnsi="Arial" w:cs="Arial"/>
          <w:b/>
          <w:sz w:val="20"/>
          <w:szCs w:val="20"/>
        </w:rPr>
        <w:t>PROCEDURY OSIĄGANIA CELÓW KSZTAŁCENIA PRZEDMIOTU PRAKTYKA ZAWODOWA</w:t>
      </w:r>
    </w:p>
    <w:p w14:paraId="4BB188BB" w14:textId="77777777" w:rsidR="00BA6F50" w:rsidRPr="00BA6F50" w:rsidRDefault="00BA6F50" w:rsidP="00BA6F50">
      <w:pPr>
        <w:spacing w:after="0"/>
        <w:contextualSpacing/>
        <w:jc w:val="both"/>
        <w:rPr>
          <w:rFonts w:ascii="Arial" w:hAnsi="Arial" w:cs="Arial"/>
          <w:sz w:val="20"/>
          <w:szCs w:val="20"/>
        </w:rPr>
      </w:pPr>
      <w:r w:rsidRPr="00BA6F50">
        <w:rPr>
          <w:rFonts w:ascii="Arial" w:hAnsi="Arial" w:cs="Arial"/>
          <w:sz w:val="20"/>
          <w:szCs w:val="20"/>
        </w:rPr>
        <w:t>Przygotowanie do wykonywania zadań zawodowych technika  pojazdów samochodowych wymaga od uczącego się:</w:t>
      </w:r>
    </w:p>
    <w:p w14:paraId="74D73B2F" w14:textId="77777777" w:rsidR="00BA6F50" w:rsidRPr="00BA6F50" w:rsidRDefault="00BA6F50" w:rsidP="00BA6F50">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BA6F50">
        <w:rPr>
          <w:rFonts w:ascii="Arial" w:hAnsi="Arial" w:cs="Arial"/>
        </w:rPr>
        <w:t>opanowania wiedzy w zakresie wykonywania badań technicznych pojazdów samochodowych w serwisie pojazdów samochodowych oraz Stacji kontroli pojazdów,</w:t>
      </w:r>
    </w:p>
    <w:p w14:paraId="00065E55" w14:textId="77777777" w:rsidR="00BA6F50" w:rsidRPr="00BA6F50" w:rsidRDefault="00BA6F50" w:rsidP="00BA6F50">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BA6F50">
        <w:rPr>
          <w:rFonts w:ascii="Arial" w:hAnsi="Arial" w:cs="Arial"/>
        </w:rPr>
        <w:t>przygotowanie do efektywnego wykorzystania uzyskanej wiedzy w praktyce,</w:t>
      </w:r>
    </w:p>
    <w:p w14:paraId="0F5D97DB" w14:textId="77777777" w:rsidR="00BA6F50" w:rsidRPr="00BA6F50" w:rsidRDefault="00BA6F50" w:rsidP="00BA6F50">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BA6F50">
        <w:rPr>
          <w:rFonts w:ascii="Arial" w:hAnsi="Arial" w:cs="Arial"/>
        </w:rPr>
        <w:t>kształtowanie motywacji wewnętrznej.</w:t>
      </w:r>
    </w:p>
    <w:p w14:paraId="14977026" w14:textId="77777777" w:rsidR="00BA6F50" w:rsidRPr="00BA6F50" w:rsidRDefault="00BA6F50" w:rsidP="00BA6F50">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BA6F50">
        <w:rPr>
          <w:rFonts w:ascii="Arial" w:hAnsi="Arial" w:cs="Arial"/>
        </w:rPr>
        <w:t>odkrywania predyspozycji zawodowych.</w:t>
      </w:r>
    </w:p>
    <w:p w14:paraId="10B61CCC" w14:textId="77777777" w:rsidR="00BA6F50" w:rsidRPr="00BA6F50" w:rsidRDefault="00BA6F50" w:rsidP="00BA6F50">
      <w:pPr>
        <w:pStyle w:val="NormalnyWeb"/>
        <w:shd w:val="clear" w:color="auto" w:fill="FFFFFF"/>
        <w:spacing w:before="0" w:beforeAutospacing="0" w:after="120" w:afterAutospacing="0" w:line="276" w:lineRule="auto"/>
        <w:jc w:val="both"/>
        <w:rPr>
          <w:rFonts w:ascii="Arial" w:hAnsi="Arial" w:cs="Arial"/>
          <w:sz w:val="20"/>
          <w:szCs w:val="20"/>
        </w:rPr>
      </w:pPr>
      <w:r w:rsidRPr="00BA6F50">
        <w:rPr>
          <w:rFonts w:ascii="Arial" w:hAnsi="Arial" w:cs="Arial"/>
          <w:sz w:val="20"/>
          <w:szCs w:val="20"/>
        </w:rPr>
        <w:t>W przedmiocie wykonywanie badań technicznych pojazdów samochodowych stosowane metody powinny zapewnić osiąganie celów zaplanowanych w procesie edukacji oraz przygotowanie uczniów do pracy w zawodzie technik  pojazdów samochodowych.</w:t>
      </w:r>
    </w:p>
    <w:p w14:paraId="357B67DD" w14:textId="77777777" w:rsidR="00BA6F50" w:rsidRPr="00BA6F50" w:rsidRDefault="00BA6F50" w:rsidP="00BA6F50">
      <w:pPr>
        <w:spacing w:after="0"/>
        <w:contextualSpacing/>
        <w:rPr>
          <w:rFonts w:ascii="Arial" w:hAnsi="Arial" w:cs="Arial"/>
          <w:bCs/>
          <w:sz w:val="20"/>
          <w:szCs w:val="20"/>
        </w:rPr>
      </w:pPr>
      <w:r w:rsidRPr="00BA6F50">
        <w:rPr>
          <w:rFonts w:ascii="Arial" w:hAnsi="Arial" w:cs="Arial"/>
          <w:bCs/>
          <w:sz w:val="20"/>
          <w:szCs w:val="20"/>
        </w:rPr>
        <w:t>Proponowane metody:</w:t>
      </w:r>
    </w:p>
    <w:p w14:paraId="5A4C61F1" w14:textId="77777777" w:rsidR="00BA6F50" w:rsidRPr="00BA6F50" w:rsidRDefault="00BA6F50" w:rsidP="00BA6F50">
      <w:pPr>
        <w:pStyle w:val="Akapitzlist"/>
        <w:numPr>
          <w:ilvl w:val="0"/>
          <w:numId w:val="44"/>
        </w:numPr>
        <w:pBdr>
          <w:top w:val="nil"/>
          <w:left w:val="nil"/>
          <w:bottom w:val="nil"/>
          <w:right w:val="nil"/>
          <w:between w:val="nil"/>
        </w:pBdr>
        <w:spacing w:after="0"/>
        <w:ind w:left="709" w:hanging="283"/>
        <w:rPr>
          <w:rFonts w:ascii="Arial" w:hAnsi="Arial" w:cs="Arial"/>
        </w:rPr>
      </w:pPr>
      <w:r w:rsidRPr="00BA6F50">
        <w:rPr>
          <w:rFonts w:ascii="Arial" w:hAnsi="Arial" w:cs="Arial"/>
        </w:rPr>
        <w:t xml:space="preserve">ćwiczenia </w:t>
      </w:r>
    </w:p>
    <w:p w14:paraId="3F564E51" w14:textId="77777777" w:rsidR="00BA6F50" w:rsidRPr="00BA6F50" w:rsidRDefault="00BA6F50" w:rsidP="00BA6F50">
      <w:pPr>
        <w:pStyle w:val="Akapitzlist"/>
        <w:numPr>
          <w:ilvl w:val="0"/>
          <w:numId w:val="44"/>
        </w:numPr>
        <w:pBdr>
          <w:top w:val="nil"/>
          <w:left w:val="nil"/>
          <w:bottom w:val="nil"/>
          <w:right w:val="nil"/>
          <w:between w:val="nil"/>
        </w:pBdr>
        <w:spacing w:after="0"/>
        <w:ind w:left="709" w:hanging="283"/>
        <w:rPr>
          <w:rFonts w:ascii="Arial" w:hAnsi="Arial" w:cs="Arial"/>
        </w:rPr>
      </w:pPr>
      <w:r w:rsidRPr="00BA6F50">
        <w:rPr>
          <w:rFonts w:ascii="Arial" w:hAnsi="Arial" w:cs="Arial"/>
        </w:rPr>
        <w:t>metoda przypadków,</w:t>
      </w:r>
    </w:p>
    <w:p w14:paraId="6D074540" w14:textId="77777777" w:rsidR="00BA6F50" w:rsidRPr="00BA6F50" w:rsidRDefault="00BA6F50" w:rsidP="00BA6F50">
      <w:pPr>
        <w:pStyle w:val="Akapitzlist"/>
        <w:numPr>
          <w:ilvl w:val="0"/>
          <w:numId w:val="44"/>
        </w:numPr>
        <w:pBdr>
          <w:top w:val="nil"/>
          <w:left w:val="nil"/>
          <w:bottom w:val="nil"/>
          <w:right w:val="nil"/>
          <w:between w:val="nil"/>
        </w:pBdr>
        <w:spacing w:after="0"/>
        <w:ind w:left="709" w:hanging="283"/>
        <w:rPr>
          <w:rFonts w:ascii="Arial" w:hAnsi="Arial" w:cs="Arial"/>
        </w:rPr>
      </w:pPr>
      <w:r w:rsidRPr="00BA6F50">
        <w:rPr>
          <w:rFonts w:ascii="Arial" w:hAnsi="Arial" w:cs="Arial"/>
        </w:rPr>
        <w:t>metoda tekstu przewodniego,</w:t>
      </w:r>
    </w:p>
    <w:p w14:paraId="4AF8A18F" w14:textId="77777777" w:rsidR="00BA6F50" w:rsidRPr="00BA6F50" w:rsidRDefault="00BA6F50" w:rsidP="00BA6F50">
      <w:pPr>
        <w:pStyle w:val="Akapitzlist"/>
        <w:numPr>
          <w:ilvl w:val="0"/>
          <w:numId w:val="44"/>
        </w:numPr>
        <w:pBdr>
          <w:top w:val="nil"/>
          <w:left w:val="nil"/>
          <w:bottom w:val="nil"/>
          <w:right w:val="nil"/>
          <w:between w:val="nil"/>
        </w:pBdr>
        <w:spacing w:after="0"/>
        <w:ind w:left="709" w:hanging="283"/>
        <w:rPr>
          <w:rFonts w:ascii="Arial" w:hAnsi="Arial" w:cs="Arial"/>
        </w:rPr>
      </w:pPr>
      <w:r w:rsidRPr="00BA6F50">
        <w:rPr>
          <w:rFonts w:ascii="Arial" w:hAnsi="Arial" w:cs="Arial"/>
        </w:rPr>
        <w:t>metoda projektu edukacyjnego,</w:t>
      </w:r>
    </w:p>
    <w:p w14:paraId="3F5AC7C9" w14:textId="77777777" w:rsidR="00BA6F50" w:rsidRPr="00BA6F50" w:rsidRDefault="00BA6F50" w:rsidP="00BA6F50">
      <w:pPr>
        <w:pStyle w:val="Akapitzlist"/>
        <w:numPr>
          <w:ilvl w:val="0"/>
          <w:numId w:val="44"/>
        </w:numPr>
        <w:pBdr>
          <w:top w:val="nil"/>
          <w:left w:val="nil"/>
          <w:bottom w:val="nil"/>
          <w:right w:val="nil"/>
          <w:between w:val="nil"/>
        </w:pBdr>
        <w:spacing w:after="0"/>
        <w:ind w:left="709" w:hanging="283"/>
        <w:rPr>
          <w:rFonts w:ascii="Arial" w:hAnsi="Arial" w:cs="Arial"/>
        </w:rPr>
      </w:pPr>
      <w:r w:rsidRPr="00BA6F50">
        <w:rPr>
          <w:rFonts w:ascii="Arial" w:hAnsi="Arial" w:cs="Arial"/>
        </w:rPr>
        <w:t>próba pracy.</w:t>
      </w:r>
    </w:p>
    <w:p w14:paraId="18AF45E2" w14:textId="77777777" w:rsidR="00BA6F50" w:rsidRPr="00BA6F50" w:rsidRDefault="00BA6F50" w:rsidP="00BA6F50">
      <w:pPr>
        <w:spacing w:after="0"/>
        <w:contextualSpacing/>
        <w:rPr>
          <w:rFonts w:ascii="Arial" w:hAnsi="Arial" w:cs="Arial"/>
          <w:bCs/>
          <w:sz w:val="20"/>
          <w:szCs w:val="20"/>
        </w:rPr>
      </w:pPr>
      <w:r w:rsidRPr="00BA6F50">
        <w:rPr>
          <w:rFonts w:ascii="Arial" w:hAnsi="Arial" w:cs="Arial"/>
          <w:bCs/>
          <w:sz w:val="20"/>
          <w:szCs w:val="20"/>
        </w:rPr>
        <w:t>Polecane środki dydaktyczne:</w:t>
      </w:r>
    </w:p>
    <w:p w14:paraId="1718BD1B" w14:textId="77777777" w:rsidR="00BA6F50" w:rsidRPr="00BA6F50" w:rsidRDefault="00BA6F50" w:rsidP="00BA6F50">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BA6F50">
        <w:rPr>
          <w:rFonts w:ascii="Arial" w:hAnsi="Arial" w:cs="Arial"/>
        </w:rPr>
        <w:t>zestawy ćwiczeń, instrukcje do ćwiczeń, pakiety edukacyjne dla uczniów, teksty przewodnie, karty pracy dla uczniów, czasopisma branżowe, katalogi pojazdów samochodowych, filmy i prezentacje multimedialne związane z  wykonywaniem  badań technicznych pojazdów samochodowych w serwisie pojazdów samochodowych oraz Stacji kontroli pojazdów,</w:t>
      </w:r>
    </w:p>
    <w:p w14:paraId="2B1B6BA8" w14:textId="77777777" w:rsidR="00BA6F50" w:rsidRPr="00BA6F50" w:rsidRDefault="00BA6F50" w:rsidP="00BA6F50">
      <w:pPr>
        <w:pStyle w:val="Akapitzlist"/>
        <w:numPr>
          <w:ilvl w:val="0"/>
          <w:numId w:val="46"/>
        </w:numPr>
        <w:pBdr>
          <w:top w:val="nil"/>
          <w:left w:val="nil"/>
          <w:bottom w:val="nil"/>
          <w:right w:val="nil"/>
          <w:between w:val="nil"/>
        </w:pBdr>
        <w:spacing w:after="0"/>
        <w:jc w:val="both"/>
        <w:rPr>
          <w:rFonts w:ascii="Arial" w:hAnsi="Arial" w:cs="Arial"/>
        </w:rPr>
      </w:pPr>
      <w:r w:rsidRPr="00BA6F50">
        <w:rPr>
          <w:rFonts w:ascii="Arial" w:hAnsi="Arial" w:cs="Arial"/>
        </w:rPr>
        <w:t>stanowiska komputerowe z dostępem do Internetu,</w:t>
      </w:r>
    </w:p>
    <w:p w14:paraId="55FDE45F" w14:textId="77777777" w:rsidR="00BA6F50" w:rsidRPr="00BA6F50" w:rsidRDefault="00BA6F50" w:rsidP="00BA6F50">
      <w:pPr>
        <w:pStyle w:val="Akapitzlist"/>
        <w:numPr>
          <w:ilvl w:val="0"/>
          <w:numId w:val="46"/>
        </w:numPr>
        <w:pBdr>
          <w:top w:val="nil"/>
          <w:left w:val="nil"/>
          <w:bottom w:val="nil"/>
          <w:right w:val="nil"/>
          <w:between w:val="nil"/>
        </w:pBdr>
        <w:spacing w:after="120"/>
        <w:ind w:left="714" w:hanging="357"/>
        <w:contextualSpacing w:val="0"/>
        <w:jc w:val="both"/>
        <w:rPr>
          <w:rFonts w:ascii="Arial" w:hAnsi="Arial" w:cs="Arial"/>
        </w:rPr>
      </w:pPr>
      <w:r w:rsidRPr="00BA6F50">
        <w:rPr>
          <w:rFonts w:ascii="Arial" w:hAnsi="Arial" w:cs="Arial"/>
        </w:rPr>
        <w:t>wyposażenie odpowiednie do realizacji założonych efektów kształcenia.</w:t>
      </w:r>
    </w:p>
    <w:p w14:paraId="082EF046" w14:textId="77777777" w:rsidR="00BA6F50" w:rsidRPr="00BA6F50" w:rsidRDefault="00BA6F50" w:rsidP="00BA6F50">
      <w:pPr>
        <w:spacing w:after="0"/>
        <w:contextualSpacing/>
        <w:rPr>
          <w:rFonts w:ascii="Arial" w:hAnsi="Arial" w:cs="Arial"/>
          <w:sz w:val="20"/>
          <w:szCs w:val="20"/>
        </w:rPr>
      </w:pPr>
      <w:r w:rsidRPr="00BA6F50">
        <w:rPr>
          <w:rFonts w:ascii="Arial" w:hAnsi="Arial" w:cs="Arial"/>
          <w:sz w:val="20"/>
          <w:szCs w:val="20"/>
        </w:rPr>
        <w:t>Efektywność procesu kształcenia jest zależna między innymi od:</w:t>
      </w:r>
    </w:p>
    <w:p w14:paraId="0BC46627" w14:textId="77777777" w:rsidR="00BA6F50" w:rsidRPr="00BA6F50" w:rsidRDefault="00BA6F50" w:rsidP="00BA6F50">
      <w:pPr>
        <w:pStyle w:val="Akapitzlist"/>
        <w:numPr>
          <w:ilvl w:val="0"/>
          <w:numId w:val="45"/>
        </w:numPr>
        <w:pBdr>
          <w:top w:val="nil"/>
          <w:left w:val="nil"/>
          <w:bottom w:val="nil"/>
          <w:right w:val="nil"/>
          <w:between w:val="nil"/>
        </w:pBdr>
        <w:spacing w:after="0"/>
        <w:rPr>
          <w:rFonts w:ascii="Arial" w:hAnsi="Arial" w:cs="Arial"/>
        </w:rPr>
      </w:pPr>
      <w:r w:rsidRPr="00BA6F50">
        <w:rPr>
          <w:rFonts w:ascii="Arial" w:hAnsi="Arial" w:cs="Arial"/>
        </w:rPr>
        <w:t>stosowanych przez nauczyciela metod pracy i środków dydaktycznych,</w:t>
      </w:r>
    </w:p>
    <w:p w14:paraId="088FACE7" w14:textId="77777777" w:rsidR="00BA6F50" w:rsidRPr="00BA6F50" w:rsidRDefault="00BA6F50" w:rsidP="00BA6F50">
      <w:pPr>
        <w:pStyle w:val="Akapitzlist"/>
        <w:numPr>
          <w:ilvl w:val="0"/>
          <w:numId w:val="45"/>
        </w:numPr>
        <w:pBdr>
          <w:top w:val="nil"/>
          <w:left w:val="nil"/>
          <w:bottom w:val="nil"/>
          <w:right w:val="nil"/>
          <w:between w:val="nil"/>
        </w:pBdr>
        <w:spacing w:after="0"/>
        <w:rPr>
          <w:rFonts w:ascii="Arial" w:hAnsi="Arial" w:cs="Arial"/>
        </w:rPr>
      </w:pPr>
      <w:r w:rsidRPr="00BA6F50">
        <w:rPr>
          <w:rFonts w:ascii="Arial" w:hAnsi="Arial" w:cs="Arial"/>
        </w:rPr>
        <w:t>zaangażowania i motywacji wewnętrznej uczniów,</w:t>
      </w:r>
    </w:p>
    <w:p w14:paraId="0AE8DF61" w14:textId="77777777" w:rsidR="00BA6F50" w:rsidRPr="00BA6F50" w:rsidRDefault="00BA6F50" w:rsidP="00BA6F50">
      <w:pPr>
        <w:pStyle w:val="Akapitzlist"/>
        <w:numPr>
          <w:ilvl w:val="0"/>
          <w:numId w:val="45"/>
        </w:numPr>
        <w:pBdr>
          <w:top w:val="nil"/>
          <w:left w:val="nil"/>
          <w:bottom w:val="nil"/>
          <w:right w:val="nil"/>
          <w:between w:val="nil"/>
        </w:pBdr>
        <w:spacing w:after="0"/>
        <w:ind w:left="714" w:hanging="357"/>
        <w:rPr>
          <w:rFonts w:ascii="Arial" w:hAnsi="Arial" w:cs="Arial"/>
        </w:rPr>
      </w:pPr>
      <w:r w:rsidRPr="00BA6F50">
        <w:rPr>
          <w:rFonts w:ascii="Arial" w:hAnsi="Arial" w:cs="Arial"/>
        </w:rPr>
        <w:t>warunków techniczno-dydaktycznych prowadzenia procesu nauczania.</w:t>
      </w:r>
    </w:p>
    <w:p w14:paraId="22CE4E54" w14:textId="77777777" w:rsidR="00BA6F50" w:rsidRPr="00BA6F50" w:rsidRDefault="00BA6F50" w:rsidP="00BA6F50">
      <w:pPr>
        <w:spacing w:after="0"/>
        <w:contextualSpacing/>
        <w:jc w:val="both"/>
        <w:rPr>
          <w:rFonts w:ascii="Arial" w:hAnsi="Arial" w:cs="Arial"/>
          <w:b/>
          <w:sz w:val="20"/>
          <w:szCs w:val="20"/>
        </w:rPr>
      </w:pPr>
    </w:p>
    <w:p w14:paraId="5F9FA7EF" w14:textId="77777777" w:rsidR="00BA6F50" w:rsidRPr="00BA6F50" w:rsidRDefault="00BA6F50" w:rsidP="00BA6F50">
      <w:pPr>
        <w:spacing w:after="0"/>
        <w:contextualSpacing/>
        <w:jc w:val="both"/>
        <w:rPr>
          <w:rFonts w:ascii="Arial" w:hAnsi="Arial" w:cs="Arial"/>
          <w:b/>
          <w:sz w:val="20"/>
          <w:szCs w:val="20"/>
        </w:rPr>
      </w:pPr>
      <w:r w:rsidRPr="00BA6F50">
        <w:rPr>
          <w:rFonts w:ascii="Arial" w:hAnsi="Arial" w:cs="Arial"/>
          <w:b/>
          <w:sz w:val="20"/>
          <w:szCs w:val="20"/>
        </w:rPr>
        <w:t>PROPONOWANE METODY SPRAWDZANIA OSIĄGNIĘĆ EDUKACYJNYCH UCZNIA</w:t>
      </w:r>
    </w:p>
    <w:p w14:paraId="0AFA573E" w14:textId="77777777" w:rsidR="00BA6F50" w:rsidRPr="00BA6F50" w:rsidRDefault="00BA6F50" w:rsidP="00BA6F50">
      <w:pPr>
        <w:spacing w:after="0"/>
        <w:contextualSpacing/>
        <w:jc w:val="both"/>
        <w:rPr>
          <w:rFonts w:ascii="Arial" w:hAnsi="Arial" w:cs="Arial"/>
          <w:bCs/>
          <w:sz w:val="20"/>
          <w:szCs w:val="20"/>
        </w:rPr>
      </w:pPr>
      <w:r w:rsidRPr="00BA6F50">
        <w:rPr>
          <w:rFonts w:ascii="Arial" w:hAnsi="Arial" w:cs="Arial"/>
          <w:bCs/>
          <w:sz w:val="20"/>
          <w:szCs w:val="20"/>
        </w:rPr>
        <w:t>W celu sprawdzenia osiągnięć edukacyjnych ucznia proponuje się zastosować:</w:t>
      </w:r>
    </w:p>
    <w:p w14:paraId="40F189B7" w14:textId="77777777" w:rsidR="00BA6F50" w:rsidRPr="00BA6F50" w:rsidRDefault="00BA6F50" w:rsidP="00BA6F50">
      <w:pPr>
        <w:pStyle w:val="Akapitzlist"/>
        <w:numPr>
          <w:ilvl w:val="0"/>
          <w:numId w:val="45"/>
        </w:numPr>
        <w:pBdr>
          <w:top w:val="nil"/>
          <w:left w:val="nil"/>
          <w:bottom w:val="nil"/>
          <w:right w:val="nil"/>
          <w:between w:val="nil"/>
        </w:pBdr>
        <w:spacing w:after="0"/>
        <w:rPr>
          <w:rFonts w:ascii="Arial" w:hAnsi="Arial" w:cs="Arial"/>
          <w:b/>
        </w:rPr>
      </w:pPr>
      <w:r w:rsidRPr="00BA6F50">
        <w:rPr>
          <w:rFonts w:ascii="Arial" w:hAnsi="Arial" w:cs="Arial"/>
        </w:rPr>
        <w:t>karty</w:t>
      </w:r>
      <w:r w:rsidRPr="00BA6F50">
        <w:rPr>
          <w:rFonts w:ascii="Arial" w:hAnsi="Arial" w:cs="Arial"/>
          <w:bCs/>
        </w:rPr>
        <w:t xml:space="preserve"> obserwacji w trakcie wykonywanych ćwiczeń praktycznych, w ocenie należy uwzględnić następujące kryteria merytoryczne oraz ogólne: dokładność wykonanych czynności, samoocenę, czas wykonania zadania,</w:t>
      </w:r>
    </w:p>
    <w:p w14:paraId="0D3D010F" w14:textId="77777777" w:rsidR="00BA6F50" w:rsidRPr="00BA6F50" w:rsidRDefault="00BA6F50" w:rsidP="00BA6F50">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BA6F50">
        <w:rPr>
          <w:rFonts w:ascii="Arial" w:hAnsi="Arial" w:cs="Arial"/>
        </w:rPr>
        <w:t>test praktyczny z kryteriami oceny określonymi w karcie obserwacji.</w:t>
      </w:r>
    </w:p>
    <w:p w14:paraId="785E4C2D" w14:textId="77777777" w:rsidR="00BA6F50" w:rsidRPr="00BA6F50" w:rsidRDefault="00BA6F50" w:rsidP="00BA6F50">
      <w:pPr>
        <w:spacing w:after="0"/>
        <w:contextualSpacing/>
        <w:rPr>
          <w:rFonts w:ascii="Arial" w:hAnsi="Arial" w:cs="Arial"/>
          <w:b/>
          <w:sz w:val="20"/>
          <w:szCs w:val="20"/>
        </w:rPr>
      </w:pPr>
      <w:r w:rsidRPr="00BA6F50">
        <w:rPr>
          <w:rFonts w:ascii="Arial" w:hAnsi="Arial" w:cs="Arial"/>
          <w:b/>
          <w:sz w:val="20"/>
          <w:szCs w:val="20"/>
        </w:rPr>
        <w:t>PROPONOWANE METODY EWALUACJI PRZEDMIOTU</w:t>
      </w:r>
    </w:p>
    <w:p w14:paraId="549D4F3C" w14:textId="77777777" w:rsidR="00BA6F50" w:rsidRPr="00BA6F50" w:rsidRDefault="00BA6F50" w:rsidP="00BA6F50">
      <w:pPr>
        <w:spacing w:after="0"/>
        <w:contextualSpacing/>
        <w:jc w:val="both"/>
        <w:rPr>
          <w:rFonts w:ascii="Arial" w:hAnsi="Arial" w:cs="Arial"/>
          <w:bCs/>
          <w:sz w:val="20"/>
          <w:szCs w:val="20"/>
        </w:rPr>
      </w:pPr>
      <w:r w:rsidRPr="00BA6F50">
        <w:rPr>
          <w:rFonts w:ascii="Arial" w:hAnsi="Arial" w:cs="Arial"/>
          <w:bCs/>
          <w:sz w:val="20"/>
          <w:szCs w:val="20"/>
        </w:rPr>
        <w:t>Ewaluacja ma na celu doskonalenie stosowanych metod w celu osiągania założonych celów edukacyjnych.</w:t>
      </w:r>
    </w:p>
    <w:p w14:paraId="31F5986D" w14:textId="77777777" w:rsidR="00BA6F50" w:rsidRPr="00BA6F50" w:rsidRDefault="00BA6F50" w:rsidP="00BA6F50">
      <w:pPr>
        <w:spacing w:after="0"/>
        <w:contextualSpacing/>
        <w:jc w:val="both"/>
        <w:rPr>
          <w:rFonts w:ascii="Arial" w:hAnsi="Arial" w:cs="Arial"/>
          <w:bCs/>
          <w:sz w:val="20"/>
          <w:szCs w:val="20"/>
        </w:rPr>
      </w:pPr>
      <w:r w:rsidRPr="00BA6F50">
        <w:rPr>
          <w:rFonts w:ascii="Arial" w:hAnsi="Arial" w:cs="Arial"/>
          <w:bCs/>
          <w:sz w:val="20"/>
          <w:szCs w:val="20"/>
        </w:rPr>
        <w:t>Do pozyskania danych od uczniów należy zastosować testy oraz kwestionariusze ankietowe, np.:</w:t>
      </w:r>
    </w:p>
    <w:p w14:paraId="35E54917" w14:textId="77777777" w:rsidR="00BA6F50" w:rsidRPr="00BA6F50" w:rsidRDefault="00BA6F50" w:rsidP="00BA6F50">
      <w:pPr>
        <w:pStyle w:val="Akapitzlist"/>
        <w:numPr>
          <w:ilvl w:val="0"/>
          <w:numId w:val="45"/>
        </w:numPr>
        <w:pBdr>
          <w:top w:val="nil"/>
          <w:left w:val="nil"/>
          <w:bottom w:val="nil"/>
          <w:right w:val="nil"/>
          <w:between w:val="nil"/>
        </w:pBdr>
        <w:spacing w:after="0"/>
        <w:jc w:val="both"/>
        <w:rPr>
          <w:rFonts w:ascii="Arial" w:hAnsi="Arial" w:cs="Arial"/>
          <w:bCs/>
        </w:rPr>
      </w:pPr>
      <w:r w:rsidRPr="00BA6F50">
        <w:rPr>
          <w:rFonts w:ascii="Arial" w:hAnsi="Arial" w:cs="Arial"/>
        </w:rPr>
        <w:t>test praktyczny dla uczniów,</w:t>
      </w:r>
    </w:p>
    <w:p w14:paraId="3831D9BD" w14:textId="77777777" w:rsidR="00BA6F50" w:rsidRPr="00BA6F50" w:rsidRDefault="00BA6F50" w:rsidP="00BA6F50">
      <w:pPr>
        <w:pStyle w:val="Akapitzlist"/>
        <w:numPr>
          <w:ilvl w:val="0"/>
          <w:numId w:val="45"/>
        </w:numPr>
        <w:pBdr>
          <w:top w:val="nil"/>
          <w:left w:val="nil"/>
          <w:bottom w:val="nil"/>
          <w:right w:val="nil"/>
          <w:between w:val="nil"/>
        </w:pBdr>
        <w:spacing w:after="0"/>
        <w:jc w:val="both"/>
        <w:rPr>
          <w:rFonts w:ascii="Arial" w:hAnsi="Arial" w:cs="Arial"/>
        </w:rPr>
      </w:pPr>
      <w:r w:rsidRPr="00BA6F50">
        <w:rPr>
          <w:rFonts w:ascii="Arial" w:hAnsi="Arial" w:cs="Arial"/>
        </w:rPr>
        <w:t>test pisemny dla uczniów,</w:t>
      </w:r>
    </w:p>
    <w:p w14:paraId="6B7AEE17" w14:textId="77777777" w:rsidR="00BA6F50" w:rsidRPr="00BA6F50" w:rsidRDefault="00BA6F50" w:rsidP="00BA6F50">
      <w:pPr>
        <w:pStyle w:val="Akapitzlist"/>
        <w:numPr>
          <w:ilvl w:val="0"/>
          <w:numId w:val="45"/>
        </w:numPr>
        <w:pBdr>
          <w:top w:val="nil"/>
          <w:left w:val="nil"/>
          <w:bottom w:val="nil"/>
          <w:right w:val="nil"/>
          <w:between w:val="nil"/>
        </w:pBdr>
        <w:spacing w:after="0"/>
        <w:jc w:val="both"/>
        <w:rPr>
          <w:rFonts w:ascii="Arial" w:hAnsi="Arial" w:cs="Arial"/>
          <w:bCs/>
        </w:rPr>
      </w:pPr>
      <w:r w:rsidRPr="00BA6F50">
        <w:rPr>
          <w:rFonts w:ascii="Arial" w:hAnsi="Arial" w:cs="Arial"/>
        </w:rPr>
        <w:t>kwestionariusz</w:t>
      </w:r>
      <w:r w:rsidRPr="00BA6F50">
        <w:rPr>
          <w:rFonts w:ascii="Arial" w:hAnsi="Arial" w:cs="Arial"/>
          <w:bCs/>
        </w:rPr>
        <w:t xml:space="preserve"> ankietowy skierowany do uczniów (mający na celu doskonalenie procesu kształcenia i osiągania celów zawartych w programie).</w:t>
      </w:r>
    </w:p>
    <w:p w14:paraId="660CDEAA" w14:textId="77777777" w:rsidR="00BA6F50" w:rsidRPr="00BA6F50" w:rsidRDefault="00BA6F50" w:rsidP="00BA6F50">
      <w:pPr>
        <w:jc w:val="both"/>
        <w:rPr>
          <w:rFonts w:ascii="Arial" w:hAnsi="Arial" w:cs="Arial"/>
          <w:b/>
          <w:sz w:val="20"/>
          <w:szCs w:val="20"/>
        </w:rPr>
      </w:pPr>
      <w:r w:rsidRPr="00BA6F50">
        <w:rPr>
          <w:rFonts w:ascii="Arial" w:hAnsi="Arial" w:cs="Arial"/>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14:paraId="16C718C5" w14:textId="77777777" w:rsidR="00BA6F50" w:rsidRDefault="00BA6F50">
      <w:pPr>
        <w:spacing w:after="0" w:line="240" w:lineRule="auto"/>
        <w:rPr>
          <w:rFonts w:ascii="Arial" w:eastAsia="Calibri" w:hAnsi="Arial"/>
          <w:b/>
          <w:bCs/>
          <w:iCs/>
          <w:sz w:val="24"/>
          <w:szCs w:val="28"/>
        </w:rPr>
      </w:pPr>
      <w:r>
        <w:rPr>
          <w:rFonts w:eastAsia="Calibri"/>
        </w:rPr>
        <w:br w:type="page"/>
      </w:r>
    </w:p>
    <w:p w14:paraId="6F0DFE74" w14:textId="77777777" w:rsidR="0023490C" w:rsidRPr="00623B90" w:rsidRDefault="00623B90" w:rsidP="00623B90">
      <w:pPr>
        <w:pStyle w:val="Nagwek2"/>
        <w:rPr>
          <w:rFonts w:eastAsia="Calibri"/>
        </w:rPr>
      </w:pPr>
      <w:bookmarkStart w:id="33" w:name="_Toc18670637"/>
      <w:r w:rsidRPr="00623B90">
        <w:rPr>
          <w:rFonts w:eastAsia="Calibri"/>
        </w:rPr>
        <w:t xml:space="preserve">Kompetencje persnalne i społeczne i organizacja pracy małych zespołów </w:t>
      </w:r>
      <w:r w:rsidR="0023490C" w:rsidRPr="00623B90">
        <w:rPr>
          <w:rFonts w:eastAsia="Calibri"/>
        </w:rPr>
        <w:t>*</w:t>
      </w:r>
      <w:bookmarkEnd w:id="33"/>
    </w:p>
    <w:p w14:paraId="06E78D86" w14:textId="77777777" w:rsidR="0023490C" w:rsidRPr="0023490C" w:rsidRDefault="0023490C" w:rsidP="0023490C">
      <w:pPr>
        <w:contextualSpacing/>
        <w:jc w:val="both"/>
        <w:rPr>
          <w:rFonts w:ascii="Arial" w:eastAsia="Calibri" w:hAnsi="Arial" w:cs="Arial"/>
          <w:b/>
          <w:sz w:val="20"/>
          <w:szCs w:val="20"/>
          <w:lang w:eastAsia="en-US"/>
        </w:rPr>
      </w:pPr>
      <w:r w:rsidRPr="0023490C">
        <w:rPr>
          <w:rFonts w:ascii="Arial" w:eastAsia="Calibri" w:hAnsi="Arial" w:cs="Arial"/>
          <w:b/>
          <w:sz w:val="20"/>
          <w:szCs w:val="20"/>
          <w:lang w:eastAsia="en-US"/>
        </w:rPr>
        <w:t>Cele ogólne</w:t>
      </w:r>
    </w:p>
    <w:p w14:paraId="7C2CF803" w14:textId="77777777" w:rsidR="0023490C" w:rsidRPr="0023490C" w:rsidRDefault="0023490C" w:rsidP="004637B4">
      <w:pPr>
        <w:numPr>
          <w:ilvl w:val="0"/>
          <w:numId w:val="140"/>
        </w:numPr>
        <w:tabs>
          <w:tab w:val="left" w:pos="426"/>
        </w:tabs>
        <w:autoSpaceDE w:val="0"/>
        <w:autoSpaceDN w:val="0"/>
        <w:adjustRightInd w:val="0"/>
        <w:spacing w:after="120"/>
        <w:ind w:left="425" w:hanging="425"/>
        <w:contextualSpacing/>
        <w:jc w:val="both"/>
        <w:rPr>
          <w:rFonts w:ascii="Arial" w:eastAsia="Calibri" w:hAnsi="Arial" w:cs="Arial"/>
          <w:sz w:val="20"/>
          <w:szCs w:val="20"/>
          <w:lang w:eastAsia="en-US"/>
        </w:rPr>
      </w:pPr>
      <w:r w:rsidRPr="0023490C">
        <w:rPr>
          <w:rFonts w:ascii="Arial" w:eastAsia="Calibri" w:hAnsi="Arial" w:cs="Arial"/>
          <w:sz w:val="20"/>
          <w:szCs w:val="20"/>
          <w:lang w:eastAsia="en-US"/>
        </w:rPr>
        <w:t>Kształtowanie kompetencji personalnych i społecznych niezbędnych do realizacji zadań zawodowych.</w:t>
      </w:r>
    </w:p>
    <w:p w14:paraId="64337CFB" w14:textId="77777777" w:rsidR="0023490C" w:rsidRPr="0023490C" w:rsidRDefault="0023490C" w:rsidP="004637B4">
      <w:pPr>
        <w:numPr>
          <w:ilvl w:val="0"/>
          <w:numId w:val="140"/>
        </w:numPr>
        <w:tabs>
          <w:tab w:val="left" w:pos="426"/>
        </w:tabs>
        <w:autoSpaceDE w:val="0"/>
        <w:autoSpaceDN w:val="0"/>
        <w:adjustRightInd w:val="0"/>
        <w:spacing w:after="120"/>
        <w:ind w:left="425" w:hanging="425"/>
        <w:jc w:val="both"/>
        <w:rPr>
          <w:rFonts w:ascii="Arial" w:eastAsia="Calibri" w:hAnsi="Arial" w:cs="Arial"/>
          <w:sz w:val="20"/>
          <w:szCs w:val="20"/>
          <w:lang w:eastAsia="en-US"/>
        </w:rPr>
      </w:pPr>
      <w:r w:rsidRPr="0023490C">
        <w:rPr>
          <w:rFonts w:ascii="Arial" w:eastAsia="Calibri" w:hAnsi="Arial" w:cs="Arial"/>
          <w:sz w:val="20"/>
          <w:szCs w:val="20"/>
          <w:lang w:eastAsia="en-US"/>
        </w:rPr>
        <w:t>Nabycie umiejętności w zakresie organizacji pracy małych zespołów.</w:t>
      </w:r>
    </w:p>
    <w:p w14:paraId="264E869F" w14:textId="77777777" w:rsidR="0023490C" w:rsidRPr="0023490C" w:rsidRDefault="0023490C" w:rsidP="0023490C">
      <w:pPr>
        <w:contextualSpacing/>
        <w:jc w:val="both"/>
        <w:rPr>
          <w:rFonts w:ascii="Arial" w:eastAsia="Calibri" w:hAnsi="Arial" w:cs="Arial"/>
          <w:b/>
          <w:sz w:val="20"/>
          <w:szCs w:val="20"/>
          <w:lang w:eastAsia="en-US"/>
        </w:rPr>
      </w:pPr>
      <w:r w:rsidRPr="0023490C">
        <w:rPr>
          <w:rFonts w:ascii="Arial" w:eastAsia="Calibri" w:hAnsi="Arial" w:cs="Arial"/>
          <w:b/>
          <w:sz w:val="20"/>
          <w:szCs w:val="20"/>
          <w:lang w:eastAsia="en-US"/>
        </w:rPr>
        <w:t>Cele operacyjne</w:t>
      </w:r>
    </w:p>
    <w:p w14:paraId="2D8F48A5" w14:textId="77777777" w:rsidR="0023490C" w:rsidRPr="0023490C" w:rsidRDefault="0023490C" w:rsidP="0023490C">
      <w:pPr>
        <w:contextualSpacing/>
        <w:jc w:val="both"/>
        <w:rPr>
          <w:rFonts w:ascii="Arial" w:eastAsia="Calibri" w:hAnsi="Arial" w:cs="Arial"/>
          <w:bCs/>
          <w:sz w:val="20"/>
          <w:szCs w:val="20"/>
          <w:lang w:eastAsia="en-US"/>
        </w:rPr>
      </w:pPr>
      <w:r w:rsidRPr="0023490C">
        <w:rPr>
          <w:rFonts w:ascii="Arial" w:eastAsia="Calibri" w:hAnsi="Arial" w:cs="Arial"/>
          <w:bCs/>
          <w:sz w:val="20"/>
          <w:szCs w:val="20"/>
          <w:lang w:eastAsia="en-US"/>
        </w:rPr>
        <w:t>Uczeń potrafi:</w:t>
      </w:r>
    </w:p>
    <w:p w14:paraId="6CE2B556" w14:textId="77777777" w:rsidR="0023490C" w:rsidRPr="0023490C" w:rsidRDefault="0023490C" w:rsidP="004637B4">
      <w:pPr>
        <w:numPr>
          <w:ilvl w:val="0"/>
          <w:numId w:val="139"/>
        </w:numPr>
        <w:spacing w:after="0"/>
        <w:contextualSpacing/>
        <w:rPr>
          <w:rFonts w:ascii="Arial" w:hAnsi="Arial" w:cs="Arial"/>
          <w:sz w:val="20"/>
          <w:szCs w:val="20"/>
        </w:rPr>
      </w:pPr>
      <w:r w:rsidRPr="0023490C">
        <w:rPr>
          <w:rFonts w:ascii="Arial" w:hAnsi="Arial" w:cs="Arial"/>
          <w:sz w:val="20"/>
          <w:szCs w:val="20"/>
        </w:rPr>
        <w:t>stosować zasady kultury i etyki,</w:t>
      </w:r>
    </w:p>
    <w:p w14:paraId="50538473" w14:textId="77777777" w:rsidR="0023490C" w:rsidRPr="0023490C" w:rsidRDefault="0023490C" w:rsidP="004637B4">
      <w:pPr>
        <w:numPr>
          <w:ilvl w:val="0"/>
          <w:numId w:val="139"/>
        </w:numPr>
        <w:spacing w:after="0"/>
        <w:contextualSpacing/>
        <w:rPr>
          <w:rFonts w:ascii="Arial" w:hAnsi="Arial" w:cs="Arial"/>
          <w:sz w:val="20"/>
          <w:szCs w:val="20"/>
        </w:rPr>
      </w:pPr>
      <w:r w:rsidRPr="0023490C">
        <w:rPr>
          <w:rFonts w:ascii="Arial" w:hAnsi="Arial" w:cs="Arial"/>
          <w:sz w:val="20"/>
          <w:szCs w:val="20"/>
        </w:rPr>
        <w:t>radzić sobie ze stresem,</w:t>
      </w:r>
    </w:p>
    <w:p w14:paraId="2F0D124F" w14:textId="77777777" w:rsidR="0023490C" w:rsidRPr="0023490C" w:rsidRDefault="0023490C" w:rsidP="004637B4">
      <w:pPr>
        <w:numPr>
          <w:ilvl w:val="0"/>
          <w:numId w:val="139"/>
        </w:numPr>
        <w:spacing w:after="0"/>
        <w:contextualSpacing/>
        <w:rPr>
          <w:rFonts w:ascii="Arial" w:hAnsi="Arial" w:cs="Arial"/>
          <w:sz w:val="20"/>
          <w:szCs w:val="20"/>
        </w:rPr>
      </w:pPr>
      <w:r w:rsidRPr="0023490C">
        <w:rPr>
          <w:rFonts w:ascii="Arial" w:hAnsi="Arial" w:cs="Arial"/>
          <w:sz w:val="20"/>
          <w:szCs w:val="20"/>
        </w:rPr>
        <w:t>planować pracę własną,</w:t>
      </w:r>
    </w:p>
    <w:p w14:paraId="23843512" w14:textId="77777777" w:rsidR="0023490C" w:rsidRPr="0023490C" w:rsidRDefault="0023490C" w:rsidP="004637B4">
      <w:pPr>
        <w:numPr>
          <w:ilvl w:val="0"/>
          <w:numId w:val="139"/>
        </w:numPr>
        <w:spacing w:after="0"/>
        <w:contextualSpacing/>
        <w:rPr>
          <w:rFonts w:ascii="Arial" w:hAnsi="Arial" w:cs="Arial"/>
          <w:sz w:val="20"/>
          <w:szCs w:val="20"/>
        </w:rPr>
      </w:pPr>
      <w:r w:rsidRPr="0023490C">
        <w:rPr>
          <w:rFonts w:ascii="Arial" w:hAnsi="Arial" w:cs="Arial"/>
          <w:sz w:val="20"/>
          <w:szCs w:val="20"/>
        </w:rPr>
        <w:t>planować rozwój osobisty służący podnoszeniu efektywności własnych działań,</w:t>
      </w:r>
    </w:p>
    <w:p w14:paraId="21F4BB3F" w14:textId="77777777" w:rsidR="0023490C" w:rsidRPr="0023490C" w:rsidRDefault="0023490C" w:rsidP="004637B4">
      <w:pPr>
        <w:numPr>
          <w:ilvl w:val="0"/>
          <w:numId w:val="139"/>
        </w:numPr>
        <w:spacing w:after="0"/>
        <w:contextualSpacing/>
        <w:rPr>
          <w:rFonts w:ascii="Arial" w:hAnsi="Arial" w:cs="Arial"/>
          <w:sz w:val="20"/>
          <w:szCs w:val="20"/>
        </w:rPr>
      </w:pPr>
      <w:r w:rsidRPr="0023490C">
        <w:rPr>
          <w:rFonts w:ascii="Arial" w:hAnsi="Arial" w:cs="Arial"/>
          <w:sz w:val="20"/>
          <w:szCs w:val="20"/>
        </w:rPr>
        <w:t>komunikować się asertywnie,</w:t>
      </w:r>
    </w:p>
    <w:p w14:paraId="44C03335" w14:textId="77777777" w:rsidR="0023490C" w:rsidRPr="0023490C" w:rsidRDefault="0023490C" w:rsidP="004637B4">
      <w:pPr>
        <w:numPr>
          <w:ilvl w:val="0"/>
          <w:numId w:val="139"/>
        </w:numPr>
        <w:spacing w:after="0"/>
        <w:contextualSpacing/>
        <w:rPr>
          <w:rFonts w:ascii="Arial" w:hAnsi="Arial" w:cs="Arial"/>
          <w:sz w:val="20"/>
          <w:szCs w:val="20"/>
        </w:rPr>
      </w:pPr>
      <w:r w:rsidRPr="0023490C">
        <w:rPr>
          <w:rFonts w:ascii="Arial" w:hAnsi="Arial" w:cs="Arial"/>
          <w:sz w:val="20"/>
          <w:szCs w:val="20"/>
        </w:rPr>
        <w:t>pracować w grupie i delegować zadania,</w:t>
      </w:r>
    </w:p>
    <w:p w14:paraId="1C79517F" w14:textId="77777777" w:rsidR="0023490C" w:rsidRPr="0023490C" w:rsidRDefault="0023490C" w:rsidP="004637B4">
      <w:pPr>
        <w:numPr>
          <w:ilvl w:val="0"/>
          <w:numId w:val="139"/>
        </w:numPr>
        <w:spacing w:after="0"/>
        <w:contextualSpacing/>
        <w:rPr>
          <w:rFonts w:ascii="Arial" w:hAnsi="Arial" w:cs="Arial"/>
          <w:sz w:val="20"/>
          <w:szCs w:val="20"/>
        </w:rPr>
      </w:pPr>
      <w:r w:rsidRPr="0023490C">
        <w:rPr>
          <w:rFonts w:ascii="Arial" w:hAnsi="Arial" w:cs="Arial"/>
          <w:sz w:val="20"/>
          <w:szCs w:val="20"/>
        </w:rPr>
        <w:t>organizować pracę zespołu,</w:t>
      </w:r>
    </w:p>
    <w:p w14:paraId="7538356C" w14:textId="77777777" w:rsidR="0023490C" w:rsidRPr="0023490C" w:rsidRDefault="0023490C" w:rsidP="004637B4">
      <w:pPr>
        <w:numPr>
          <w:ilvl w:val="0"/>
          <w:numId w:val="139"/>
        </w:numPr>
        <w:spacing w:after="0"/>
        <w:contextualSpacing/>
        <w:rPr>
          <w:rFonts w:ascii="Arial" w:hAnsi="Arial" w:cs="Arial"/>
          <w:sz w:val="20"/>
          <w:szCs w:val="20"/>
        </w:rPr>
      </w:pPr>
      <w:r w:rsidRPr="0023490C">
        <w:rPr>
          <w:rFonts w:ascii="Arial" w:hAnsi="Arial" w:cs="Arial"/>
          <w:sz w:val="20"/>
          <w:szCs w:val="20"/>
        </w:rPr>
        <w:t>kierować wykonaniem przydzielonych zadań,</w:t>
      </w:r>
    </w:p>
    <w:p w14:paraId="08666A99" w14:textId="77777777" w:rsidR="0023490C" w:rsidRPr="0023490C" w:rsidRDefault="0023490C" w:rsidP="004637B4">
      <w:pPr>
        <w:numPr>
          <w:ilvl w:val="0"/>
          <w:numId w:val="139"/>
        </w:numPr>
        <w:spacing w:after="0"/>
        <w:contextualSpacing/>
        <w:rPr>
          <w:rFonts w:ascii="Arial" w:hAnsi="Arial" w:cs="Arial"/>
          <w:sz w:val="20"/>
          <w:szCs w:val="20"/>
        </w:rPr>
      </w:pPr>
      <w:r w:rsidRPr="0023490C">
        <w:rPr>
          <w:rFonts w:ascii="Arial" w:hAnsi="Arial" w:cs="Arial"/>
          <w:sz w:val="20"/>
          <w:szCs w:val="20"/>
        </w:rPr>
        <w:t>oceniać jakość wykonania przydzielonych zadań,</w:t>
      </w:r>
    </w:p>
    <w:p w14:paraId="5C141485" w14:textId="77777777" w:rsidR="0023490C" w:rsidRPr="0023490C" w:rsidRDefault="0023490C" w:rsidP="004637B4">
      <w:pPr>
        <w:numPr>
          <w:ilvl w:val="0"/>
          <w:numId w:val="139"/>
        </w:numPr>
        <w:spacing w:after="0"/>
        <w:contextualSpacing/>
        <w:rPr>
          <w:rFonts w:ascii="Arial" w:hAnsi="Arial" w:cs="Arial"/>
          <w:sz w:val="20"/>
          <w:szCs w:val="20"/>
        </w:rPr>
      </w:pPr>
      <w:r w:rsidRPr="0023490C">
        <w:rPr>
          <w:rFonts w:ascii="Arial" w:hAnsi="Arial" w:cs="Arial"/>
          <w:sz w:val="20"/>
          <w:szCs w:val="20"/>
        </w:rPr>
        <w:t>wprowadzać rozwiązania techniczne i organizacyjne wpływające na poprawę warunków i jakości pracy.</w:t>
      </w:r>
    </w:p>
    <w:p w14:paraId="09642137" w14:textId="77777777" w:rsidR="0023490C" w:rsidRPr="0023490C" w:rsidRDefault="0023490C" w:rsidP="0023490C">
      <w:pPr>
        <w:spacing w:line="360" w:lineRule="auto"/>
        <w:rPr>
          <w:rFonts w:ascii="Arial" w:eastAsia="Calibri" w:hAnsi="Arial" w:cs="Arial"/>
          <w:sz w:val="20"/>
          <w:szCs w:val="20"/>
          <w:lang w:eastAsia="en-US"/>
        </w:rPr>
      </w:pPr>
    </w:p>
    <w:p w14:paraId="615AE7DC" w14:textId="77777777" w:rsidR="00623B90" w:rsidRPr="0023490C" w:rsidRDefault="00623B90" w:rsidP="00623B90">
      <w:pPr>
        <w:jc w:val="both"/>
        <w:rPr>
          <w:rFonts w:ascii="Arial" w:eastAsia="Calibri" w:hAnsi="Arial" w:cs="Arial"/>
          <w:b/>
          <w:sz w:val="20"/>
          <w:szCs w:val="20"/>
          <w:lang w:eastAsia="en-US"/>
        </w:rPr>
      </w:pPr>
      <w:r w:rsidRPr="0023490C">
        <w:rPr>
          <w:rFonts w:ascii="Arial" w:eastAsia="Calibri" w:hAnsi="Arial" w:cs="Arial"/>
          <w:b/>
          <w:lang w:eastAsia="en-US"/>
        </w:rPr>
        <w:t>* Nauczyciele wszystkich obowiązkowych zajęć edukacyjnych z zakresu kształcenia zawodowego powinni stwarzać uczniom warunki do nabywania kompetencji personalnych i społecznych oraz umiejętności w zakresie organizacji pracy małych zespołów.</w:t>
      </w:r>
    </w:p>
    <w:p w14:paraId="325CC15C" w14:textId="77777777" w:rsidR="0023490C" w:rsidRPr="0023490C" w:rsidRDefault="0023490C" w:rsidP="00623B90">
      <w:pPr>
        <w:spacing w:after="0" w:line="360" w:lineRule="auto"/>
        <w:rPr>
          <w:rFonts w:ascii="Arial" w:eastAsia="Calibri" w:hAnsi="Arial" w:cs="Arial"/>
          <w:b/>
          <w:sz w:val="20"/>
          <w:szCs w:val="20"/>
          <w:lang w:eastAsia="en-US"/>
        </w:rPr>
      </w:pPr>
      <w:r w:rsidRPr="0023490C">
        <w:rPr>
          <w:rFonts w:ascii="Arial" w:eastAsia="Calibri" w:hAnsi="Arial" w:cs="Arial"/>
          <w:b/>
          <w:sz w:val="20"/>
          <w:szCs w:val="20"/>
          <w:lang w:eastAsia="en-US"/>
        </w:rPr>
        <w:t>MATERIAŁ NAUCZANIA: KOMPETENCJE PERSONALNE I SPOŁECZNE I ORGANIZACJA PRACY MAŁYCH ZESPOŁÓW *</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693"/>
        <w:gridCol w:w="1276"/>
        <w:gridCol w:w="3543"/>
        <w:gridCol w:w="3686"/>
        <w:gridCol w:w="1417"/>
      </w:tblGrid>
      <w:tr w:rsidR="0023490C" w:rsidRPr="0023490C" w14:paraId="49D82298" w14:textId="77777777" w:rsidTr="0023490C">
        <w:tc>
          <w:tcPr>
            <w:tcW w:w="1668" w:type="dxa"/>
            <w:vMerge w:val="restart"/>
          </w:tcPr>
          <w:p w14:paraId="2B72BA1E" w14:textId="77777777" w:rsidR="0023490C" w:rsidRPr="0023490C" w:rsidRDefault="0023490C" w:rsidP="00623B90">
            <w:pPr>
              <w:spacing w:after="0"/>
              <w:jc w:val="center"/>
              <w:rPr>
                <w:rFonts w:ascii="Arial" w:eastAsia="Calibri" w:hAnsi="Arial" w:cs="Arial"/>
                <w:sz w:val="20"/>
                <w:szCs w:val="20"/>
                <w:lang w:eastAsia="en-US"/>
              </w:rPr>
            </w:pPr>
            <w:r w:rsidRPr="0023490C">
              <w:rPr>
                <w:rFonts w:ascii="Arial" w:eastAsia="Calibri" w:hAnsi="Arial" w:cs="Arial"/>
                <w:sz w:val="20"/>
                <w:szCs w:val="20"/>
                <w:lang w:eastAsia="en-US"/>
              </w:rPr>
              <w:t>Dział programowy</w:t>
            </w:r>
          </w:p>
        </w:tc>
        <w:tc>
          <w:tcPr>
            <w:tcW w:w="2693" w:type="dxa"/>
            <w:vMerge w:val="restart"/>
          </w:tcPr>
          <w:p w14:paraId="6B5AE69D" w14:textId="77777777" w:rsidR="0023490C" w:rsidRPr="0023490C" w:rsidRDefault="0023490C" w:rsidP="00623B90">
            <w:pPr>
              <w:spacing w:after="0"/>
              <w:jc w:val="center"/>
              <w:rPr>
                <w:rFonts w:ascii="Arial" w:eastAsia="Calibri" w:hAnsi="Arial" w:cs="Arial"/>
                <w:sz w:val="20"/>
                <w:szCs w:val="20"/>
                <w:lang w:eastAsia="en-US"/>
              </w:rPr>
            </w:pPr>
            <w:r w:rsidRPr="0023490C">
              <w:rPr>
                <w:rFonts w:ascii="Arial" w:eastAsia="Calibri" w:hAnsi="Arial" w:cs="Arial"/>
                <w:sz w:val="20"/>
                <w:szCs w:val="20"/>
                <w:lang w:eastAsia="en-US"/>
              </w:rPr>
              <w:t>Tematy jednostek metodycznych</w:t>
            </w:r>
          </w:p>
        </w:tc>
        <w:tc>
          <w:tcPr>
            <w:tcW w:w="1276" w:type="dxa"/>
            <w:vMerge w:val="restart"/>
          </w:tcPr>
          <w:p w14:paraId="194E0D73" w14:textId="77777777" w:rsidR="0023490C" w:rsidRPr="0023490C" w:rsidRDefault="0023490C" w:rsidP="00623B90">
            <w:pPr>
              <w:spacing w:after="0"/>
              <w:jc w:val="center"/>
              <w:rPr>
                <w:rFonts w:ascii="Arial" w:eastAsia="Calibri" w:hAnsi="Arial" w:cs="Arial"/>
                <w:sz w:val="20"/>
                <w:szCs w:val="20"/>
                <w:lang w:eastAsia="en-US"/>
              </w:rPr>
            </w:pPr>
            <w:r w:rsidRPr="0023490C">
              <w:rPr>
                <w:rFonts w:ascii="Arial" w:eastAsia="Calibri" w:hAnsi="Arial" w:cs="Arial"/>
                <w:sz w:val="20"/>
                <w:szCs w:val="20"/>
                <w:lang w:eastAsia="en-US"/>
              </w:rPr>
              <w:t>Liczba godz.</w:t>
            </w:r>
          </w:p>
        </w:tc>
        <w:tc>
          <w:tcPr>
            <w:tcW w:w="7229" w:type="dxa"/>
            <w:gridSpan w:val="2"/>
          </w:tcPr>
          <w:p w14:paraId="6266A45B" w14:textId="77777777" w:rsidR="0023490C" w:rsidRPr="0023490C" w:rsidRDefault="0023490C" w:rsidP="00623B90">
            <w:pPr>
              <w:spacing w:after="0"/>
              <w:jc w:val="center"/>
              <w:rPr>
                <w:rFonts w:ascii="Arial" w:eastAsia="Calibri" w:hAnsi="Arial" w:cs="Arial"/>
                <w:sz w:val="20"/>
                <w:szCs w:val="20"/>
                <w:lang w:eastAsia="en-US"/>
              </w:rPr>
            </w:pPr>
            <w:r w:rsidRPr="0023490C">
              <w:rPr>
                <w:rFonts w:ascii="Arial" w:eastAsia="Calibri" w:hAnsi="Arial" w:cs="Arial"/>
                <w:sz w:val="20"/>
                <w:szCs w:val="20"/>
                <w:lang w:eastAsia="en-US"/>
              </w:rPr>
              <w:t>Wymagania programowe</w:t>
            </w:r>
          </w:p>
        </w:tc>
        <w:tc>
          <w:tcPr>
            <w:tcW w:w="1417" w:type="dxa"/>
          </w:tcPr>
          <w:p w14:paraId="16BC1E03" w14:textId="77777777" w:rsidR="0023490C" w:rsidRPr="0023490C" w:rsidRDefault="0023490C" w:rsidP="00623B90">
            <w:pPr>
              <w:spacing w:after="0"/>
              <w:jc w:val="center"/>
              <w:rPr>
                <w:rFonts w:ascii="Arial" w:eastAsia="Calibri" w:hAnsi="Arial" w:cs="Arial"/>
                <w:sz w:val="20"/>
                <w:szCs w:val="20"/>
                <w:lang w:eastAsia="en-US"/>
              </w:rPr>
            </w:pPr>
            <w:r w:rsidRPr="0023490C">
              <w:rPr>
                <w:rFonts w:ascii="Arial" w:eastAsia="Calibri" w:hAnsi="Arial" w:cs="Arial"/>
                <w:sz w:val="20"/>
                <w:szCs w:val="20"/>
                <w:lang w:eastAsia="en-US"/>
              </w:rPr>
              <w:t>Uwagi o realizacji</w:t>
            </w:r>
          </w:p>
        </w:tc>
      </w:tr>
      <w:tr w:rsidR="0023490C" w:rsidRPr="0023490C" w14:paraId="66FE917F" w14:textId="77777777" w:rsidTr="0023490C">
        <w:tc>
          <w:tcPr>
            <w:tcW w:w="1668" w:type="dxa"/>
            <w:vMerge/>
          </w:tcPr>
          <w:p w14:paraId="03B40254" w14:textId="77777777" w:rsidR="0023490C" w:rsidRPr="0023490C" w:rsidRDefault="0023490C" w:rsidP="00623B90">
            <w:pPr>
              <w:spacing w:after="0"/>
              <w:rPr>
                <w:rFonts w:ascii="Arial" w:eastAsia="Calibri" w:hAnsi="Arial" w:cs="Arial"/>
                <w:sz w:val="20"/>
                <w:szCs w:val="20"/>
                <w:lang w:eastAsia="en-US"/>
              </w:rPr>
            </w:pPr>
          </w:p>
        </w:tc>
        <w:tc>
          <w:tcPr>
            <w:tcW w:w="2693" w:type="dxa"/>
            <w:vMerge/>
          </w:tcPr>
          <w:p w14:paraId="2BCA1394" w14:textId="77777777" w:rsidR="0023490C" w:rsidRPr="0023490C" w:rsidRDefault="0023490C" w:rsidP="00623B90">
            <w:pPr>
              <w:spacing w:after="0"/>
              <w:rPr>
                <w:rFonts w:ascii="Arial" w:eastAsia="Calibri" w:hAnsi="Arial" w:cs="Arial"/>
                <w:sz w:val="20"/>
                <w:szCs w:val="20"/>
                <w:lang w:eastAsia="en-US"/>
              </w:rPr>
            </w:pPr>
          </w:p>
        </w:tc>
        <w:tc>
          <w:tcPr>
            <w:tcW w:w="1276" w:type="dxa"/>
            <w:vMerge/>
          </w:tcPr>
          <w:p w14:paraId="025DDE0D" w14:textId="77777777" w:rsidR="0023490C" w:rsidRPr="0023490C" w:rsidRDefault="0023490C" w:rsidP="00623B90">
            <w:pPr>
              <w:spacing w:after="0"/>
              <w:rPr>
                <w:rFonts w:ascii="Arial" w:eastAsia="Calibri" w:hAnsi="Arial" w:cs="Arial"/>
                <w:sz w:val="20"/>
                <w:szCs w:val="20"/>
                <w:lang w:eastAsia="en-US"/>
              </w:rPr>
            </w:pPr>
          </w:p>
        </w:tc>
        <w:tc>
          <w:tcPr>
            <w:tcW w:w="3543" w:type="dxa"/>
          </w:tcPr>
          <w:p w14:paraId="661C3E8F" w14:textId="77777777" w:rsidR="0023490C" w:rsidRPr="0023490C" w:rsidRDefault="0023490C" w:rsidP="00623B90">
            <w:pPr>
              <w:spacing w:after="0"/>
              <w:rPr>
                <w:rFonts w:ascii="Arial" w:eastAsia="Calibri" w:hAnsi="Arial" w:cs="Arial"/>
                <w:sz w:val="20"/>
                <w:szCs w:val="20"/>
                <w:lang w:eastAsia="en-US"/>
              </w:rPr>
            </w:pPr>
            <w:r w:rsidRPr="0023490C">
              <w:rPr>
                <w:rFonts w:ascii="Arial" w:eastAsia="Calibri" w:hAnsi="Arial" w:cs="Arial"/>
                <w:sz w:val="20"/>
                <w:szCs w:val="20"/>
                <w:lang w:eastAsia="en-US"/>
              </w:rPr>
              <w:t>Podstawowe</w:t>
            </w:r>
          </w:p>
          <w:p w14:paraId="6498E9BD" w14:textId="77777777" w:rsidR="0023490C" w:rsidRPr="0023490C" w:rsidRDefault="0023490C" w:rsidP="00623B90">
            <w:pPr>
              <w:spacing w:after="0"/>
              <w:rPr>
                <w:rFonts w:ascii="Arial" w:eastAsia="Calibri" w:hAnsi="Arial" w:cs="Arial"/>
                <w:b/>
                <w:sz w:val="20"/>
                <w:szCs w:val="20"/>
                <w:lang w:eastAsia="en-US"/>
              </w:rPr>
            </w:pPr>
            <w:r w:rsidRPr="0023490C">
              <w:rPr>
                <w:rFonts w:ascii="Arial" w:eastAsia="Calibri" w:hAnsi="Arial" w:cs="Arial"/>
                <w:b/>
                <w:sz w:val="20"/>
                <w:szCs w:val="20"/>
                <w:lang w:eastAsia="en-US"/>
              </w:rPr>
              <w:t>Uczeń potrafi:</w:t>
            </w:r>
          </w:p>
        </w:tc>
        <w:tc>
          <w:tcPr>
            <w:tcW w:w="3686" w:type="dxa"/>
          </w:tcPr>
          <w:p w14:paraId="594BD6D1" w14:textId="77777777" w:rsidR="0023490C" w:rsidRPr="0023490C" w:rsidRDefault="0023490C" w:rsidP="00623B90">
            <w:pPr>
              <w:spacing w:after="0"/>
              <w:rPr>
                <w:rFonts w:ascii="Arial" w:eastAsia="Calibri" w:hAnsi="Arial" w:cs="Arial"/>
                <w:sz w:val="20"/>
                <w:szCs w:val="20"/>
                <w:lang w:eastAsia="en-US"/>
              </w:rPr>
            </w:pPr>
            <w:r w:rsidRPr="0023490C">
              <w:rPr>
                <w:rFonts w:ascii="Arial" w:eastAsia="Calibri" w:hAnsi="Arial" w:cs="Arial"/>
                <w:sz w:val="20"/>
                <w:szCs w:val="20"/>
                <w:lang w:eastAsia="en-US"/>
              </w:rPr>
              <w:t>Ponadpodstawowe</w:t>
            </w:r>
          </w:p>
          <w:p w14:paraId="4D7D03FD" w14:textId="77777777" w:rsidR="0023490C" w:rsidRPr="0023490C" w:rsidRDefault="0023490C" w:rsidP="00623B90">
            <w:pPr>
              <w:spacing w:after="0"/>
              <w:rPr>
                <w:rFonts w:ascii="Arial" w:eastAsia="Calibri" w:hAnsi="Arial" w:cs="Arial"/>
                <w:b/>
                <w:sz w:val="20"/>
                <w:szCs w:val="20"/>
                <w:lang w:eastAsia="en-US"/>
              </w:rPr>
            </w:pPr>
            <w:r w:rsidRPr="0023490C">
              <w:rPr>
                <w:rFonts w:ascii="Arial" w:eastAsia="Calibri" w:hAnsi="Arial" w:cs="Arial"/>
                <w:b/>
                <w:sz w:val="20"/>
                <w:szCs w:val="20"/>
                <w:lang w:eastAsia="en-US"/>
              </w:rPr>
              <w:t>Uczeń potrafi:</w:t>
            </w:r>
          </w:p>
        </w:tc>
        <w:tc>
          <w:tcPr>
            <w:tcW w:w="1417" w:type="dxa"/>
          </w:tcPr>
          <w:p w14:paraId="500EE89C" w14:textId="77777777" w:rsidR="0023490C" w:rsidRPr="0023490C" w:rsidRDefault="0023490C" w:rsidP="00623B90">
            <w:pPr>
              <w:spacing w:after="0"/>
              <w:jc w:val="center"/>
              <w:rPr>
                <w:rFonts w:ascii="Arial" w:eastAsia="Calibri" w:hAnsi="Arial" w:cs="Arial"/>
                <w:sz w:val="20"/>
                <w:szCs w:val="20"/>
                <w:lang w:eastAsia="en-US"/>
              </w:rPr>
            </w:pPr>
            <w:r w:rsidRPr="0023490C">
              <w:rPr>
                <w:rFonts w:ascii="Arial" w:eastAsia="Calibri" w:hAnsi="Arial" w:cs="Arial"/>
                <w:sz w:val="20"/>
                <w:szCs w:val="20"/>
                <w:lang w:eastAsia="en-US"/>
              </w:rPr>
              <w:t>Etap realizacji</w:t>
            </w:r>
          </w:p>
        </w:tc>
      </w:tr>
      <w:tr w:rsidR="0023490C" w:rsidRPr="0023490C" w14:paraId="474B6A2F" w14:textId="77777777" w:rsidTr="0023490C">
        <w:tc>
          <w:tcPr>
            <w:tcW w:w="1668" w:type="dxa"/>
            <w:vMerge w:val="restart"/>
            <w:vAlign w:val="center"/>
          </w:tcPr>
          <w:p w14:paraId="4F209365" w14:textId="77777777" w:rsidR="0023490C" w:rsidRPr="0023490C" w:rsidRDefault="0023490C" w:rsidP="0023490C">
            <w:pPr>
              <w:rPr>
                <w:rFonts w:ascii="Arial" w:eastAsia="Calibri" w:hAnsi="Arial" w:cs="Arial"/>
                <w:sz w:val="20"/>
                <w:szCs w:val="20"/>
                <w:lang w:eastAsia="en-US"/>
              </w:rPr>
            </w:pPr>
            <w:r w:rsidRPr="0023490C">
              <w:rPr>
                <w:rFonts w:ascii="Arial" w:eastAsia="Calibri" w:hAnsi="Arial" w:cs="Arial"/>
                <w:sz w:val="20"/>
                <w:szCs w:val="20"/>
                <w:lang w:eastAsia="en-US"/>
              </w:rPr>
              <w:t>I. Kultura i etyka</w:t>
            </w:r>
          </w:p>
        </w:tc>
        <w:tc>
          <w:tcPr>
            <w:tcW w:w="2693" w:type="dxa"/>
          </w:tcPr>
          <w:p w14:paraId="2FC376DD" w14:textId="77777777" w:rsidR="0023490C" w:rsidRPr="0023490C" w:rsidRDefault="0023490C" w:rsidP="0023490C">
            <w:pPr>
              <w:rPr>
                <w:rFonts w:ascii="Arial" w:eastAsia="Calibri" w:hAnsi="Arial" w:cs="Arial"/>
                <w:sz w:val="20"/>
                <w:szCs w:val="20"/>
                <w:lang w:eastAsia="en-US"/>
              </w:rPr>
            </w:pPr>
            <w:r w:rsidRPr="0023490C">
              <w:rPr>
                <w:rFonts w:ascii="Arial" w:eastAsia="Calibri" w:hAnsi="Arial" w:cs="Arial"/>
                <w:sz w:val="20"/>
                <w:szCs w:val="20"/>
                <w:lang w:eastAsia="en-US"/>
              </w:rPr>
              <w:t>1. Etyka w życiu gospodarczym</w:t>
            </w:r>
          </w:p>
        </w:tc>
        <w:tc>
          <w:tcPr>
            <w:tcW w:w="1276" w:type="dxa"/>
            <w:vMerge w:val="restart"/>
            <w:textDirection w:val="btLr"/>
            <w:vAlign w:val="center"/>
          </w:tcPr>
          <w:p w14:paraId="78B3C8B5" w14:textId="77777777" w:rsidR="0023490C" w:rsidRPr="0023490C" w:rsidRDefault="0023490C" w:rsidP="0023490C">
            <w:pPr>
              <w:ind w:left="113" w:right="113"/>
              <w:jc w:val="center"/>
              <w:rPr>
                <w:rFonts w:ascii="Arial" w:eastAsia="Calibri" w:hAnsi="Arial" w:cs="Arial"/>
                <w:sz w:val="20"/>
                <w:szCs w:val="20"/>
                <w:lang w:eastAsia="en-US"/>
              </w:rPr>
            </w:pPr>
            <w:r w:rsidRPr="0023490C">
              <w:rPr>
                <w:rFonts w:ascii="Arial" w:eastAsia="Calibri" w:hAnsi="Arial" w:cs="Arial"/>
                <w:sz w:val="20"/>
                <w:szCs w:val="20"/>
                <w:lang w:eastAsia="en-US"/>
              </w:rPr>
              <w:t>W RAMACH OBOWIAZKOWYCH ZAJĘĆ EDUKACYJNYCH KSZTAŁCENIA ZAWODOWEGO</w:t>
            </w:r>
          </w:p>
        </w:tc>
        <w:tc>
          <w:tcPr>
            <w:tcW w:w="3543" w:type="dxa"/>
          </w:tcPr>
          <w:p w14:paraId="2427D273" w14:textId="77777777" w:rsidR="0023490C" w:rsidRPr="0023490C" w:rsidRDefault="0023490C" w:rsidP="0023490C">
            <w:pPr>
              <w:numPr>
                <w:ilvl w:val="0"/>
                <w:numId w:val="9"/>
              </w:numPr>
              <w:pBdr>
                <w:top w:val="nil"/>
                <w:left w:val="nil"/>
                <w:bottom w:val="nil"/>
                <w:right w:val="nil"/>
                <w:between w:val="nil"/>
              </w:pBdr>
              <w:spacing w:after="0" w:line="240" w:lineRule="auto"/>
              <w:ind w:left="314" w:hanging="314"/>
              <w:rPr>
                <w:rFonts w:ascii="Arial" w:eastAsia="Calibri" w:hAnsi="Arial" w:cs="Arial"/>
                <w:sz w:val="20"/>
                <w:szCs w:val="20"/>
                <w:lang w:eastAsia="en-US"/>
              </w:rPr>
            </w:pPr>
            <w:r w:rsidRPr="0023490C">
              <w:rPr>
                <w:rFonts w:ascii="Arial" w:eastAsia="Calibri" w:hAnsi="Arial" w:cs="Arial"/>
                <w:sz w:val="20"/>
                <w:szCs w:val="20"/>
                <w:lang w:eastAsia="en-US"/>
              </w:rPr>
              <w:t>stosować reguły i procedury obowiązujące w środowisku pracy,</w:t>
            </w:r>
          </w:p>
          <w:p w14:paraId="26C141A6" w14:textId="77777777" w:rsidR="0023490C" w:rsidRPr="0023490C" w:rsidRDefault="0023490C" w:rsidP="0023490C">
            <w:pPr>
              <w:numPr>
                <w:ilvl w:val="0"/>
                <w:numId w:val="9"/>
              </w:numPr>
              <w:pBdr>
                <w:top w:val="nil"/>
                <w:left w:val="nil"/>
                <w:bottom w:val="nil"/>
                <w:right w:val="nil"/>
                <w:between w:val="nil"/>
              </w:pBdr>
              <w:spacing w:after="0" w:line="240" w:lineRule="auto"/>
              <w:ind w:left="314" w:hanging="314"/>
              <w:rPr>
                <w:rFonts w:ascii="Arial" w:eastAsia="Calibri" w:hAnsi="Arial" w:cs="Arial"/>
                <w:sz w:val="20"/>
                <w:szCs w:val="20"/>
                <w:lang w:eastAsia="en-US"/>
              </w:rPr>
            </w:pPr>
            <w:r w:rsidRPr="0023490C">
              <w:rPr>
                <w:rFonts w:ascii="Arial" w:eastAsia="Calibri" w:hAnsi="Arial" w:cs="Arial"/>
                <w:sz w:val="20"/>
                <w:szCs w:val="20"/>
                <w:lang w:eastAsia="en-US"/>
              </w:rPr>
              <w:t>wymienić elementy kultury osobistej,</w:t>
            </w:r>
          </w:p>
          <w:p w14:paraId="5F0035CD" w14:textId="77777777" w:rsidR="0023490C" w:rsidRPr="0023490C" w:rsidRDefault="0023490C" w:rsidP="0023490C">
            <w:pPr>
              <w:numPr>
                <w:ilvl w:val="0"/>
                <w:numId w:val="9"/>
              </w:numPr>
              <w:pBdr>
                <w:top w:val="nil"/>
                <w:left w:val="nil"/>
                <w:bottom w:val="nil"/>
                <w:right w:val="nil"/>
                <w:between w:val="nil"/>
              </w:pBdr>
              <w:spacing w:after="0" w:line="240" w:lineRule="auto"/>
              <w:ind w:left="314" w:hanging="314"/>
              <w:rPr>
                <w:rFonts w:ascii="Arial" w:eastAsia="Calibri" w:hAnsi="Arial" w:cs="Arial"/>
                <w:sz w:val="20"/>
                <w:szCs w:val="20"/>
                <w:lang w:eastAsia="en-US"/>
              </w:rPr>
            </w:pPr>
            <w:r w:rsidRPr="0023490C">
              <w:rPr>
                <w:rFonts w:ascii="Arial" w:eastAsia="Calibri" w:hAnsi="Arial" w:cs="Arial"/>
                <w:sz w:val="20"/>
                <w:szCs w:val="20"/>
                <w:lang w:eastAsia="en-US"/>
              </w:rPr>
              <w:t>rozpoznać przypadki naruszania zasad etyki,</w:t>
            </w:r>
          </w:p>
          <w:p w14:paraId="261CD1AA" w14:textId="77777777" w:rsidR="0023490C" w:rsidRPr="0023490C" w:rsidRDefault="0023490C" w:rsidP="0023490C">
            <w:pPr>
              <w:numPr>
                <w:ilvl w:val="0"/>
                <w:numId w:val="9"/>
              </w:numPr>
              <w:pBdr>
                <w:top w:val="nil"/>
                <w:left w:val="nil"/>
                <w:bottom w:val="nil"/>
                <w:right w:val="nil"/>
                <w:between w:val="nil"/>
              </w:pBdr>
              <w:spacing w:after="0" w:line="240" w:lineRule="auto"/>
              <w:ind w:left="314" w:hanging="314"/>
              <w:rPr>
                <w:rFonts w:ascii="Arial" w:eastAsia="Calibri" w:hAnsi="Arial" w:cs="Arial"/>
                <w:sz w:val="20"/>
                <w:szCs w:val="20"/>
                <w:lang w:eastAsia="en-US"/>
              </w:rPr>
            </w:pPr>
            <w:r w:rsidRPr="0023490C">
              <w:rPr>
                <w:rFonts w:ascii="Arial" w:eastAsia="Calibri" w:hAnsi="Arial" w:cs="Arial"/>
                <w:sz w:val="20"/>
                <w:szCs w:val="20"/>
                <w:lang w:eastAsia="en-US"/>
              </w:rPr>
              <w:t>zidentyfikować zasady etyczne i prawne związane z ochroną własności intelektualnej.</w:t>
            </w:r>
          </w:p>
        </w:tc>
        <w:tc>
          <w:tcPr>
            <w:tcW w:w="3686" w:type="dxa"/>
          </w:tcPr>
          <w:p w14:paraId="3AA43895" w14:textId="77777777" w:rsidR="0023490C" w:rsidRPr="0023490C" w:rsidRDefault="0023490C" w:rsidP="0023490C">
            <w:pPr>
              <w:numPr>
                <w:ilvl w:val="0"/>
                <w:numId w:val="17"/>
              </w:numPr>
              <w:spacing w:after="0" w:line="240" w:lineRule="auto"/>
              <w:ind w:left="242" w:hanging="242"/>
              <w:contextualSpacing/>
              <w:rPr>
                <w:rFonts w:ascii="Arial" w:eastAsia="Calibri" w:hAnsi="Arial" w:cs="Arial"/>
                <w:sz w:val="20"/>
                <w:szCs w:val="20"/>
                <w:lang w:eastAsia="en-US"/>
              </w:rPr>
            </w:pPr>
            <w:r w:rsidRPr="0023490C">
              <w:rPr>
                <w:rFonts w:ascii="Arial" w:eastAsia="Calibri" w:hAnsi="Arial" w:cs="Arial"/>
                <w:sz w:val="20"/>
                <w:szCs w:val="20"/>
                <w:lang w:eastAsia="en-US"/>
              </w:rPr>
              <w:t>wymienić uniwersalne zasady kultury i etyki,</w:t>
            </w:r>
          </w:p>
          <w:p w14:paraId="491B6D17" w14:textId="77777777" w:rsidR="0023490C" w:rsidRPr="0023490C" w:rsidRDefault="0023490C" w:rsidP="0023490C">
            <w:pPr>
              <w:numPr>
                <w:ilvl w:val="0"/>
                <w:numId w:val="17"/>
              </w:numPr>
              <w:spacing w:after="0" w:line="240" w:lineRule="auto"/>
              <w:ind w:left="242" w:hanging="242"/>
              <w:contextualSpacing/>
              <w:rPr>
                <w:rFonts w:ascii="Arial" w:eastAsia="Calibri" w:hAnsi="Arial" w:cs="Arial"/>
                <w:sz w:val="20"/>
                <w:szCs w:val="20"/>
                <w:lang w:eastAsia="en-US"/>
              </w:rPr>
            </w:pPr>
            <w:r w:rsidRPr="0023490C">
              <w:rPr>
                <w:rFonts w:ascii="Arial" w:eastAsia="Calibri" w:hAnsi="Arial" w:cs="Arial"/>
                <w:sz w:val="20"/>
                <w:szCs w:val="20"/>
                <w:lang w:eastAsia="en-US"/>
              </w:rPr>
              <w:t>opisać zasady społecznej odpowiedzialności przedsiębiorstw,</w:t>
            </w:r>
          </w:p>
          <w:p w14:paraId="3C34F7B4" w14:textId="77777777" w:rsidR="0023490C" w:rsidRPr="0023490C" w:rsidRDefault="0023490C" w:rsidP="0023490C">
            <w:pPr>
              <w:numPr>
                <w:ilvl w:val="0"/>
                <w:numId w:val="17"/>
              </w:numPr>
              <w:spacing w:after="0" w:line="240" w:lineRule="auto"/>
              <w:ind w:left="242" w:hanging="242"/>
              <w:contextualSpacing/>
              <w:rPr>
                <w:rFonts w:ascii="Arial" w:eastAsia="Calibri" w:hAnsi="Arial" w:cs="Arial"/>
                <w:sz w:val="20"/>
                <w:szCs w:val="20"/>
                <w:lang w:eastAsia="en-US"/>
              </w:rPr>
            </w:pPr>
            <w:r w:rsidRPr="0023490C">
              <w:rPr>
                <w:rFonts w:ascii="Arial" w:eastAsia="Calibri" w:hAnsi="Arial" w:cs="Arial"/>
                <w:sz w:val="20"/>
                <w:szCs w:val="20"/>
                <w:lang w:eastAsia="en-US"/>
              </w:rPr>
              <w:t>wskazać przepisy prawne związane z ochroną własności intelektualnej,</w:t>
            </w:r>
          </w:p>
          <w:p w14:paraId="570F80E4" w14:textId="77777777" w:rsidR="0023490C" w:rsidRPr="0023490C" w:rsidRDefault="0023490C" w:rsidP="0023490C">
            <w:pPr>
              <w:numPr>
                <w:ilvl w:val="0"/>
                <w:numId w:val="17"/>
              </w:numPr>
              <w:spacing w:after="0" w:line="240" w:lineRule="auto"/>
              <w:ind w:left="242" w:hanging="242"/>
              <w:contextualSpacing/>
              <w:rPr>
                <w:rFonts w:ascii="Arial" w:eastAsia="Calibri" w:hAnsi="Arial" w:cs="Arial"/>
                <w:sz w:val="20"/>
                <w:szCs w:val="20"/>
                <w:lang w:eastAsia="en-US"/>
              </w:rPr>
            </w:pPr>
            <w:r w:rsidRPr="0023490C">
              <w:rPr>
                <w:rFonts w:ascii="Arial" w:eastAsia="Calibri" w:hAnsi="Arial" w:cs="Arial"/>
                <w:sz w:val="20"/>
                <w:szCs w:val="20"/>
                <w:lang w:eastAsia="en-US"/>
              </w:rPr>
              <w:t>omówić odpowiedzialność za naruszenie przepisów związanych z ochroną własności intelektualnej,</w:t>
            </w:r>
          </w:p>
          <w:p w14:paraId="08D09621" w14:textId="77777777" w:rsidR="0023490C" w:rsidRPr="0023490C" w:rsidRDefault="0023490C" w:rsidP="0023490C">
            <w:pPr>
              <w:numPr>
                <w:ilvl w:val="0"/>
                <w:numId w:val="17"/>
              </w:numPr>
              <w:spacing w:after="0" w:line="240" w:lineRule="auto"/>
              <w:ind w:left="242" w:hanging="242"/>
              <w:contextualSpacing/>
              <w:rPr>
                <w:rFonts w:ascii="Arial" w:eastAsia="Calibri" w:hAnsi="Arial" w:cs="Arial"/>
                <w:sz w:val="20"/>
                <w:szCs w:val="20"/>
                <w:lang w:eastAsia="en-US"/>
              </w:rPr>
            </w:pPr>
            <w:r w:rsidRPr="0023490C">
              <w:rPr>
                <w:rFonts w:ascii="Arial" w:eastAsia="Calibri" w:hAnsi="Arial" w:cs="Arial"/>
                <w:sz w:val="20"/>
                <w:szCs w:val="20"/>
                <w:lang w:eastAsia="en-US"/>
              </w:rPr>
              <w:t>omówić zakres ochrony danych osobowych,</w:t>
            </w:r>
          </w:p>
          <w:p w14:paraId="451C27A9" w14:textId="77777777" w:rsidR="0023490C" w:rsidRPr="0023490C" w:rsidRDefault="0023490C" w:rsidP="0023490C">
            <w:pPr>
              <w:numPr>
                <w:ilvl w:val="0"/>
                <w:numId w:val="17"/>
              </w:numPr>
              <w:spacing w:after="0" w:line="240" w:lineRule="auto"/>
              <w:ind w:left="242" w:hanging="242"/>
              <w:contextualSpacing/>
              <w:rPr>
                <w:rFonts w:ascii="Arial" w:eastAsia="Calibri" w:hAnsi="Arial" w:cs="Arial"/>
                <w:sz w:val="20"/>
                <w:szCs w:val="20"/>
                <w:lang w:eastAsia="en-US"/>
              </w:rPr>
            </w:pPr>
            <w:r w:rsidRPr="0023490C">
              <w:rPr>
                <w:rFonts w:ascii="Arial" w:eastAsia="Calibri" w:hAnsi="Arial" w:cs="Arial"/>
                <w:sz w:val="20"/>
                <w:szCs w:val="20"/>
                <w:lang w:eastAsia="en-US"/>
              </w:rPr>
              <w:t>wyjaśnić odpowiedzialność z tytułu niezgodnego z przepisami przechowywania i przetwarzania danych osobowych.</w:t>
            </w:r>
          </w:p>
        </w:tc>
        <w:tc>
          <w:tcPr>
            <w:tcW w:w="1417" w:type="dxa"/>
            <w:vMerge w:val="restart"/>
            <w:textDirection w:val="btLr"/>
            <w:vAlign w:val="center"/>
          </w:tcPr>
          <w:p w14:paraId="642A56A8" w14:textId="77777777" w:rsidR="0023490C" w:rsidRPr="0023490C" w:rsidRDefault="0023490C" w:rsidP="0023490C">
            <w:pPr>
              <w:ind w:left="113" w:right="113"/>
              <w:jc w:val="center"/>
              <w:rPr>
                <w:rFonts w:ascii="Arial" w:eastAsia="Calibri" w:hAnsi="Arial" w:cs="Arial"/>
                <w:sz w:val="20"/>
                <w:szCs w:val="20"/>
                <w:lang w:eastAsia="en-US"/>
              </w:rPr>
            </w:pPr>
            <w:r w:rsidRPr="0023490C">
              <w:rPr>
                <w:rFonts w:ascii="Arial" w:eastAsia="Calibri" w:hAnsi="Arial" w:cs="Arial"/>
                <w:sz w:val="20"/>
                <w:szCs w:val="20"/>
                <w:lang w:eastAsia="en-US"/>
              </w:rPr>
              <w:t>CAŁY OKRES KSZTAŁCENIA</w:t>
            </w:r>
          </w:p>
        </w:tc>
      </w:tr>
      <w:tr w:rsidR="0023490C" w:rsidRPr="0023490C" w14:paraId="4C8E5DB7" w14:textId="77777777" w:rsidTr="0023490C">
        <w:tc>
          <w:tcPr>
            <w:tcW w:w="1668" w:type="dxa"/>
            <w:vMerge/>
            <w:vAlign w:val="center"/>
          </w:tcPr>
          <w:p w14:paraId="33357048" w14:textId="77777777" w:rsidR="0023490C" w:rsidRPr="0023490C" w:rsidRDefault="0023490C" w:rsidP="0023490C">
            <w:pPr>
              <w:rPr>
                <w:rFonts w:ascii="Arial" w:eastAsia="Calibri" w:hAnsi="Arial" w:cs="Arial"/>
                <w:sz w:val="20"/>
                <w:szCs w:val="20"/>
                <w:lang w:eastAsia="en-US"/>
              </w:rPr>
            </w:pPr>
          </w:p>
        </w:tc>
        <w:tc>
          <w:tcPr>
            <w:tcW w:w="2693" w:type="dxa"/>
          </w:tcPr>
          <w:p w14:paraId="24214084" w14:textId="77777777" w:rsidR="0023490C" w:rsidRPr="0023490C" w:rsidRDefault="0023490C" w:rsidP="0023490C">
            <w:pPr>
              <w:spacing w:after="120"/>
              <w:rPr>
                <w:rFonts w:ascii="Arial" w:eastAsia="Calibri" w:hAnsi="Arial" w:cs="Arial"/>
                <w:sz w:val="20"/>
                <w:szCs w:val="20"/>
                <w:lang w:eastAsia="en-US"/>
              </w:rPr>
            </w:pPr>
            <w:r w:rsidRPr="0023490C">
              <w:rPr>
                <w:rFonts w:ascii="Arial" w:eastAsia="Calibri" w:hAnsi="Arial" w:cs="Arial"/>
                <w:sz w:val="20"/>
                <w:szCs w:val="20"/>
                <w:lang w:eastAsia="en-US"/>
              </w:rPr>
              <w:t>2. Kultura w środowisku pracy</w:t>
            </w:r>
          </w:p>
          <w:p w14:paraId="2AB4D0EF" w14:textId="77777777" w:rsidR="0023490C" w:rsidRPr="0023490C" w:rsidRDefault="0023490C" w:rsidP="0023490C">
            <w:pPr>
              <w:rPr>
                <w:rFonts w:ascii="Arial" w:eastAsia="Calibri" w:hAnsi="Arial" w:cs="Arial"/>
                <w:sz w:val="20"/>
                <w:szCs w:val="20"/>
                <w:lang w:eastAsia="en-US"/>
              </w:rPr>
            </w:pPr>
          </w:p>
        </w:tc>
        <w:tc>
          <w:tcPr>
            <w:tcW w:w="1276" w:type="dxa"/>
            <w:vMerge/>
            <w:vAlign w:val="center"/>
          </w:tcPr>
          <w:p w14:paraId="75C03783" w14:textId="77777777" w:rsidR="0023490C" w:rsidRPr="0023490C" w:rsidRDefault="0023490C" w:rsidP="0023490C">
            <w:pPr>
              <w:jc w:val="center"/>
              <w:rPr>
                <w:rFonts w:ascii="Arial" w:eastAsia="Calibri" w:hAnsi="Arial" w:cs="Arial"/>
                <w:sz w:val="20"/>
                <w:szCs w:val="20"/>
                <w:lang w:eastAsia="en-US"/>
              </w:rPr>
            </w:pPr>
          </w:p>
        </w:tc>
        <w:tc>
          <w:tcPr>
            <w:tcW w:w="3543" w:type="dxa"/>
          </w:tcPr>
          <w:p w14:paraId="6A1EA2DC" w14:textId="77777777" w:rsidR="0023490C" w:rsidRPr="0023490C" w:rsidRDefault="0023490C" w:rsidP="004637B4">
            <w:pPr>
              <w:numPr>
                <w:ilvl w:val="0"/>
                <w:numId w:val="123"/>
              </w:numPr>
              <w:pBdr>
                <w:top w:val="nil"/>
                <w:left w:val="nil"/>
                <w:bottom w:val="nil"/>
                <w:right w:val="nil"/>
                <w:between w:val="nil"/>
              </w:pBdr>
              <w:spacing w:after="0" w:line="240" w:lineRule="auto"/>
              <w:ind w:left="314" w:hanging="314"/>
              <w:rPr>
                <w:rFonts w:ascii="Arial" w:eastAsia="Calibri" w:hAnsi="Arial" w:cs="Arial"/>
                <w:sz w:val="20"/>
                <w:szCs w:val="20"/>
                <w:lang w:eastAsia="en-US"/>
              </w:rPr>
            </w:pPr>
            <w:r w:rsidRPr="0023490C">
              <w:rPr>
                <w:rFonts w:ascii="Arial" w:eastAsia="Calibri" w:hAnsi="Arial" w:cs="Arial"/>
                <w:sz w:val="20"/>
                <w:szCs w:val="20"/>
                <w:lang w:eastAsia="en-US"/>
              </w:rPr>
              <w:t>przestrzegać zasad współżycia społecznego w środowisku pracy,</w:t>
            </w:r>
          </w:p>
          <w:p w14:paraId="345ABEF2" w14:textId="77777777" w:rsidR="0023490C" w:rsidRPr="0023490C" w:rsidRDefault="0023490C" w:rsidP="004637B4">
            <w:pPr>
              <w:numPr>
                <w:ilvl w:val="0"/>
                <w:numId w:val="123"/>
              </w:numPr>
              <w:pBdr>
                <w:top w:val="nil"/>
                <w:left w:val="nil"/>
                <w:bottom w:val="nil"/>
                <w:right w:val="nil"/>
                <w:between w:val="nil"/>
              </w:pBdr>
              <w:spacing w:after="0" w:line="240" w:lineRule="auto"/>
              <w:ind w:left="314" w:hanging="314"/>
              <w:rPr>
                <w:rFonts w:ascii="Arial" w:eastAsia="Calibri" w:hAnsi="Arial" w:cs="Arial"/>
                <w:sz w:val="20"/>
                <w:szCs w:val="20"/>
                <w:lang w:eastAsia="en-US"/>
              </w:rPr>
            </w:pPr>
            <w:r w:rsidRPr="0023490C">
              <w:rPr>
                <w:rFonts w:ascii="Arial" w:eastAsia="Calibri" w:hAnsi="Arial" w:cs="Arial"/>
                <w:sz w:val="20"/>
                <w:szCs w:val="20"/>
                <w:lang w:eastAsia="en-US"/>
              </w:rPr>
              <w:t>stosować odpowiednie formy grzecznościowe w zależności od typu kontaktów w środowisku pracy,</w:t>
            </w:r>
          </w:p>
          <w:p w14:paraId="185C0868" w14:textId="77777777" w:rsidR="0023490C" w:rsidRPr="0023490C" w:rsidRDefault="0023490C" w:rsidP="004637B4">
            <w:pPr>
              <w:numPr>
                <w:ilvl w:val="0"/>
                <w:numId w:val="123"/>
              </w:numPr>
              <w:pBdr>
                <w:top w:val="nil"/>
                <w:left w:val="nil"/>
                <w:bottom w:val="nil"/>
                <w:right w:val="nil"/>
                <w:between w:val="nil"/>
              </w:pBdr>
              <w:spacing w:after="0" w:line="240" w:lineRule="auto"/>
              <w:ind w:left="314" w:hanging="314"/>
              <w:rPr>
                <w:rFonts w:ascii="Arial" w:eastAsia="Calibri" w:hAnsi="Arial" w:cs="Arial"/>
                <w:sz w:val="20"/>
                <w:szCs w:val="20"/>
                <w:lang w:eastAsia="en-US"/>
              </w:rPr>
            </w:pPr>
            <w:r w:rsidRPr="0023490C">
              <w:rPr>
                <w:rFonts w:ascii="Arial" w:eastAsia="Calibri" w:hAnsi="Arial" w:cs="Arial"/>
                <w:sz w:val="20"/>
                <w:szCs w:val="20"/>
                <w:lang w:eastAsia="en-US"/>
              </w:rPr>
              <w:t>przestrzegać ustalonych w przedsiębiorstwie samochodowym standardów w kontaktach z klientami,</w:t>
            </w:r>
          </w:p>
          <w:p w14:paraId="1DBB43FE" w14:textId="77777777" w:rsidR="0023490C" w:rsidRPr="0023490C" w:rsidRDefault="0023490C" w:rsidP="004637B4">
            <w:pPr>
              <w:numPr>
                <w:ilvl w:val="0"/>
                <w:numId w:val="123"/>
              </w:numPr>
              <w:pBdr>
                <w:top w:val="nil"/>
                <w:left w:val="nil"/>
                <w:bottom w:val="nil"/>
                <w:right w:val="nil"/>
                <w:between w:val="nil"/>
              </w:pBdr>
              <w:spacing w:after="0" w:line="240" w:lineRule="auto"/>
              <w:ind w:left="314" w:hanging="314"/>
              <w:rPr>
                <w:rFonts w:ascii="Arial" w:eastAsia="Calibri" w:hAnsi="Arial" w:cs="Arial"/>
                <w:sz w:val="20"/>
                <w:szCs w:val="20"/>
                <w:lang w:eastAsia="en-US"/>
              </w:rPr>
            </w:pPr>
            <w:r w:rsidRPr="0023490C">
              <w:rPr>
                <w:rFonts w:ascii="Arial" w:eastAsia="Calibri" w:hAnsi="Arial" w:cs="Arial"/>
                <w:sz w:val="20"/>
                <w:szCs w:val="20"/>
                <w:lang w:eastAsia="en-US"/>
              </w:rPr>
              <w:t>stosować ustalone w przedsiębiorstwie samochodowym zasady bezpośredniej obsługi klientów.</w:t>
            </w:r>
          </w:p>
        </w:tc>
        <w:tc>
          <w:tcPr>
            <w:tcW w:w="3686" w:type="dxa"/>
          </w:tcPr>
          <w:p w14:paraId="342C2251" w14:textId="77777777" w:rsidR="0023490C" w:rsidRPr="0023490C" w:rsidRDefault="0023490C" w:rsidP="004637B4">
            <w:pPr>
              <w:numPr>
                <w:ilvl w:val="0"/>
                <w:numId w:val="124"/>
              </w:numPr>
              <w:spacing w:after="0" w:line="240" w:lineRule="auto"/>
              <w:ind w:left="242" w:hanging="242"/>
              <w:contextualSpacing/>
              <w:rPr>
                <w:rFonts w:ascii="Arial" w:eastAsia="Calibri" w:hAnsi="Arial" w:cs="Arial"/>
                <w:sz w:val="20"/>
                <w:szCs w:val="20"/>
                <w:lang w:eastAsia="en-US"/>
              </w:rPr>
            </w:pPr>
            <w:r w:rsidRPr="0023490C">
              <w:rPr>
                <w:rFonts w:ascii="Arial" w:eastAsia="Calibri" w:hAnsi="Arial" w:cs="Arial"/>
                <w:sz w:val="20"/>
                <w:szCs w:val="20"/>
                <w:lang w:eastAsia="en-US"/>
              </w:rPr>
              <w:t>wyjaśnić pojęcie kultury, kultury materialnej, duchowej, społecznej, osobistej, zbiorowej zawodu,</w:t>
            </w:r>
          </w:p>
          <w:p w14:paraId="1C2D5C5D" w14:textId="77777777" w:rsidR="0023490C" w:rsidRPr="0023490C" w:rsidRDefault="0023490C" w:rsidP="004637B4">
            <w:pPr>
              <w:numPr>
                <w:ilvl w:val="0"/>
                <w:numId w:val="124"/>
              </w:numPr>
              <w:spacing w:after="0" w:line="240" w:lineRule="auto"/>
              <w:ind w:left="242" w:hanging="242"/>
              <w:contextualSpacing/>
              <w:rPr>
                <w:rFonts w:ascii="Arial" w:eastAsia="Calibri" w:hAnsi="Arial" w:cs="Arial"/>
                <w:sz w:val="20"/>
                <w:szCs w:val="20"/>
                <w:lang w:eastAsia="en-US"/>
              </w:rPr>
            </w:pPr>
            <w:r w:rsidRPr="0023490C">
              <w:rPr>
                <w:rFonts w:ascii="Arial" w:eastAsia="Calibri" w:hAnsi="Arial" w:cs="Arial"/>
                <w:sz w:val="20"/>
                <w:szCs w:val="20"/>
                <w:lang w:eastAsia="en-US"/>
              </w:rPr>
              <w:t>wyjaśnić znaczenie funkcjonowania standardów obsługi klienta w przedsiębiorstwie samochodowym,</w:t>
            </w:r>
          </w:p>
          <w:p w14:paraId="133D1495" w14:textId="77777777" w:rsidR="0023490C" w:rsidRPr="0023490C" w:rsidRDefault="0023490C" w:rsidP="004637B4">
            <w:pPr>
              <w:numPr>
                <w:ilvl w:val="0"/>
                <w:numId w:val="124"/>
              </w:numPr>
              <w:spacing w:after="0" w:line="240" w:lineRule="auto"/>
              <w:ind w:left="242" w:hanging="242"/>
              <w:contextualSpacing/>
              <w:rPr>
                <w:rFonts w:ascii="Arial" w:eastAsia="Calibri" w:hAnsi="Arial" w:cs="Arial"/>
                <w:sz w:val="20"/>
                <w:szCs w:val="20"/>
                <w:lang w:eastAsia="en-US"/>
              </w:rPr>
            </w:pPr>
            <w:r w:rsidRPr="0023490C">
              <w:rPr>
                <w:rFonts w:ascii="Arial" w:eastAsia="Calibri" w:hAnsi="Arial" w:cs="Arial"/>
                <w:sz w:val="20"/>
                <w:szCs w:val="20"/>
                <w:lang w:eastAsia="en-US"/>
              </w:rPr>
              <w:t>opracować standard obsługi klienta w przedsiębiorstwie samochodowym.</w:t>
            </w:r>
          </w:p>
        </w:tc>
        <w:tc>
          <w:tcPr>
            <w:tcW w:w="1417" w:type="dxa"/>
            <w:vMerge/>
            <w:vAlign w:val="center"/>
          </w:tcPr>
          <w:p w14:paraId="294B65D5" w14:textId="77777777" w:rsidR="0023490C" w:rsidRPr="0023490C" w:rsidRDefault="0023490C" w:rsidP="0023490C">
            <w:pPr>
              <w:jc w:val="center"/>
              <w:rPr>
                <w:rFonts w:ascii="Arial" w:eastAsia="Calibri" w:hAnsi="Arial" w:cs="Arial"/>
                <w:sz w:val="20"/>
                <w:szCs w:val="20"/>
                <w:lang w:eastAsia="en-US"/>
              </w:rPr>
            </w:pPr>
          </w:p>
        </w:tc>
      </w:tr>
      <w:tr w:rsidR="0023490C" w:rsidRPr="0023490C" w14:paraId="56008EE2" w14:textId="77777777" w:rsidTr="0023490C">
        <w:tc>
          <w:tcPr>
            <w:tcW w:w="1668" w:type="dxa"/>
            <w:vMerge w:val="restart"/>
            <w:vAlign w:val="center"/>
          </w:tcPr>
          <w:p w14:paraId="0CAE1E4F" w14:textId="77777777" w:rsidR="0023490C" w:rsidRPr="0023490C" w:rsidRDefault="0023490C" w:rsidP="0023490C">
            <w:pPr>
              <w:rPr>
                <w:rFonts w:ascii="Arial" w:eastAsia="Calibri" w:hAnsi="Arial" w:cs="Arial"/>
                <w:sz w:val="20"/>
                <w:szCs w:val="20"/>
                <w:lang w:eastAsia="en-US"/>
              </w:rPr>
            </w:pPr>
            <w:r w:rsidRPr="0023490C">
              <w:rPr>
                <w:rFonts w:ascii="Arial" w:eastAsia="Calibri" w:hAnsi="Arial" w:cs="Arial"/>
                <w:sz w:val="20"/>
                <w:szCs w:val="20"/>
                <w:lang w:eastAsia="en-US"/>
              </w:rPr>
              <w:t xml:space="preserve">II. Rozwój kompetencji </w:t>
            </w:r>
          </w:p>
          <w:p w14:paraId="0ECD7499" w14:textId="77777777" w:rsidR="0023490C" w:rsidRPr="0023490C" w:rsidRDefault="0023490C" w:rsidP="0023490C">
            <w:pPr>
              <w:rPr>
                <w:rFonts w:ascii="Arial" w:eastAsia="Calibri" w:hAnsi="Arial" w:cs="Arial"/>
                <w:b/>
                <w:sz w:val="20"/>
                <w:szCs w:val="20"/>
                <w:lang w:eastAsia="en-US"/>
              </w:rPr>
            </w:pPr>
            <w:r w:rsidRPr="0023490C">
              <w:rPr>
                <w:rFonts w:ascii="Arial" w:eastAsia="Calibri" w:hAnsi="Arial" w:cs="Arial"/>
                <w:sz w:val="20"/>
                <w:szCs w:val="20"/>
                <w:lang w:eastAsia="en-US"/>
              </w:rPr>
              <w:t>„miękkich”</w:t>
            </w:r>
          </w:p>
        </w:tc>
        <w:tc>
          <w:tcPr>
            <w:tcW w:w="2693" w:type="dxa"/>
          </w:tcPr>
          <w:p w14:paraId="7AFED863" w14:textId="77777777" w:rsidR="0023490C" w:rsidRPr="0023490C" w:rsidRDefault="0023490C" w:rsidP="0023490C">
            <w:pPr>
              <w:spacing w:after="120"/>
              <w:rPr>
                <w:rFonts w:ascii="Arial" w:eastAsia="Calibri" w:hAnsi="Arial" w:cs="Arial"/>
                <w:sz w:val="20"/>
                <w:szCs w:val="20"/>
                <w:lang w:eastAsia="en-US"/>
              </w:rPr>
            </w:pPr>
            <w:r w:rsidRPr="0023490C">
              <w:rPr>
                <w:rFonts w:ascii="Arial" w:eastAsia="Calibri" w:hAnsi="Arial" w:cs="Arial"/>
                <w:sz w:val="20"/>
                <w:szCs w:val="20"/>
                <w:lang w:eastAsia="en-US"/>
              </w:rPr>
              <w:t>1. Radzenie sobie ze stresem</w:t>
            </w:r>
          </w:p>
        </w:tc>
        <w:tc>
          <w:tcPr>
            <w:tcW w:w="1276" w:type="dxa"/>
            <w:vMerge/>
            <w:vAlign w:val="center"/>
          </w:tcPr>
          <w:p w14:paraId="1DC040C2" w14:textId="77777777" w:rsidR="0023490C" w:rsidRPr="0023490C" w:rsidRDefault="0023490C" w:rsidP="0023490C">
            <w:pPr>
              <w:jc w:val="center"/>
              <w:rPr>
                <w:rFonts w:ascii="Arial" w:eastAsia="Calibri" w:hAnsi="Arial" w:cs="Arial"/>
                <w:sz w:val="20"/>
                <w:szCs w:val="20"/>
                <w:lang w:eastAsia="en-US"/>
              </w:rPr>
            </w:pPr>
          </w:p>
        </w:tc>
        <w:tc>
          <w:tcPr>
            <w:tcW w:w="3543" w:type="dxa"/>
          </w:tcPr>
          <w:p w14:paraId="73811070" w14:textId="77777777" w:rsidR="0023490C" w:rsidRPr="0023490C" w:rsidRDefault="0023490C" w:rsidP="004637B4">
            <w:pPr>
              <w:numPr>
                <w:ilvl w:val="0"/>
                <w:numId w:val="124"/>
              </w:numPr>
              <w:spacing w:after="0" w:line="240" w:lineRule="auto"/>
              <w:ind w:left="314" w:hanging="314"/>
              <w:contextualSpacing/>
              <w:rPr>
                <w:rFonts w:ascii="Arial" w:eastAsia="Calibri" w:hAnsi="Arial" w:cs="Arial"/>
                <w:sz w:val="20"/>
                <w:szCs w:val="20"/>
                <w:lang w:eastAsia="en-US"/>
              </w:rPr>
            </w:pPr>
            <w:r w:rsidRPr="0023490C">
              <w:rPr>
                <w:rFonts w:ascii="Arial" w:eastAsia="Calibri" w:hAnsi="Arial" w:cs="Arial"/>
                <w:sz w:val="20"/>
                <w:szCs w:val="20"/>
                <w:lang w:eastAsia="en-US"/>
              </w:rPr>
              <w:t>zidentyfikować sytuacje wywołujące stres,</w:t>
            </w:r>
          </w:p>
          <w:p w14:paraId="3960A135" w14:textId="77777777" w:rsidR="0023490C" w:rsidRPr="0023490C" w:rsidRDefault="0023490C" w:rsidP="004637B4">
            <w:pPr>
              <w:numPr>
                <w:ilvl w:val="0"/>
                <w:numId w:val="124"/>
              </w:numPr>
              <w:spacing w:after="0" w:line="240" w:lineRule="auto"/>
              <w:ind w:left="314" w:hanging="314"/>
              <w:contextualSpacing/>
              <w:rPr>
                <w:rFonts w:ascii="Arial" w:eastAsia="Calibri" w:hAnsi="Arial" w:cs="Arial"/>
                <w:sz w:val="20"/>
                <w:szCs w:val="20"/>
                <w:lang w:eastAsia="en-US"/>
              </w:rPr>
            </w:pPr>
            <w:r w:rsidRPr="0023490C">
              <w:rPr>
                <w:rFonts w:ascii="Arial" w:eastAsia="Calibri" w:hAnsi="Arial" w:cs="Arial"/>
                <w:sz w:val="20"/>
                <w:szCs w:val="20"/>
                <w:lang w:eastAsia="en-US"/>
              </w:rPr>
              <w:t>zidentyfikować objawy stresu,</w:t>
            </w:r>
          </w:p>
          <w:p w14:paraId="4B15464B" w14:textId="77777777" w:rsidR="0023490C" w:rsidRPr="0023490C" w:rsidRDefault="0023490C" w:rsidP="004637B4">
            <w:pPr>
              <w:numPr>
                <w:ilvl w:val="0"/>
                <w:numId w:val="124"/>
              </w:numPr>
              <w:spacing w:after="0" w:line="240" w:lineRule="auto"/>
              <w:ind w:left="314" w:hanging="314"/>
              <w:contextualSpacing/>
              <w:rPr>
                <w:rFonts w:ascii="Arial" w:eastAsia="Calibri" w:hAnsi="Arial" w:cs="Arial"/>
                <w:sz w:val="20"/>
                <w:szCs w:val="20"/>
                <w:lang w:eastAsia="en-US"/>
              </w:rPr>
            </w:pPr>
            <w:r w:rsidRPr="0023490C">
              <w:rPr>
                <w:rFonts w:ascii="Arial" w:eastAsia="Calibri" w:hAnsi="Arial" w:cs="Arial"/>
                <w:sz w:val="20"/>
                <w:szCs w:val="20"/>
                <w:lang w:eastAsia="en-US"/>
              </w:rPr>
              <w:t>wymienić skutki wywołane sytuacją stresową,</w:t>
            </w:r>
          </w:p>
          <w:p w14:paraId="0A36957F" w14:textId="77777777" w:rsidR="0023490C" w:rsidRPr="0023490C" w:rsidRDefault="0023490C" w:rsidP="004637B4">
            <w:pPr>
              <w:numPr>
                <w:ilvl w:val="0"/>
                <w:numId w:val="124"/>
              </w:numPr>
              <w:spacing w:after="0" w:line="240" w:lineRule="auto"/>
              <w:ind w:left="314" w:hanging="314"/>
              <w:contextualSpacing/>
              <w:rPr>
                <w:rFonts w:ascii="Arial" w:eastAsia="Calibri" w:hAnsi="Arial" w:cs="Arial"/>
                <w:sz w:val="20"/>
                <w:szCs w:val="20"/>
                <w:lang w:eastAsia="en-US"/>
              </w:rPr>
            </w:pPr>
            <w:r w:rsidRPr="0023490C">
              <w:rPr>
                <w:rFonts w:ascii="Arial" w:eastAsia="Calibri" w:hAnsi="Arial" w:cs="Arial"/>
                <w:sz w:val="20"/>
                <w:szCs w:val="20"/>
                <w:lang w:eastAsia="en-US"/>
              </w:rPr>
              <w:t>opisać sposoby pokonania stresu,</w:t>
            </w:r>
          </w:p>
          <w:p w14:paraId="6B11F257" w14:textId="77777777" w:rsidR="0023490C" w:rsidRPr="0023490C" w:rsidRDefault="0023490C" w:rsidP="004637B4">
            <w:pPr>
              <w:numPr>
                <w:ilvl w:val="0"/>
                <w:numId w:val="124"/>
              </w:numPr>
              <w:spacing w:after="0" w:line="240" w:lineRule="auto"/>
              <w:ind w:left="314" w:hanging="314"/>
              <w:contextualSpacing/>
              <w:rPr>
                <w:rFonts w:eastAsia="Calibri"/>
                <w:sz w:val="20"/>
                <w:szCs w:val="20"/>
                <w:lang w:eastAsia="en-US"/>
              </w:rPr>
            </w:pPr>
            <w:r w:rsidRPr="0023490C">
              <w:rPr>
                <w:rFonts w:ascii="Arial" w:eastAsia="Calibri" w:hAnsi="Arial" w:cs="Arial"/>
                <w:sz w:val="20"/>
                <w:szCs w:val="20"/>
                <w:lang w:eastAsia="en-US"/>
              </w:rPr>
              <w:t>zastosować techniki relaksacji,</w:t>
            </w:r>
          </w:p>
          <w:p w14:paraId="2A8ADF34" w14:textId="77777777" w:rsidR="0023490C" w:rsidRPr="0023490C" w:rsidRDefault="0023490C" w:rsidP="004637B4">
            <w:pPr>
              <w:numPr>
                <w:ilvl w:val="0"/>
                <w:numId w:val="124"/>
              </w:numPr>
              <w:spacing w:after="0" w:line="240" w:lineRule="auto"/>
              <w:ind w:left="314" w:hanging="314"/>
              <w:contextualSpacing/>
              <w:rPr>
                <w:rFonts w:eastAsia="Calibri"/>
                <w:sz w:val="20"/>
                <w:szCs w:val="20"/>
                <w:lang w:eastAsia="en-US"/>
              </w:rPr>
            </w:pPr>
            <w:r w:rsidRPr="0023490C">
              <w:rPr>
                <w:rFonts w:ascii="Arial" w:eastAsia="Calibri" w:hAnsi="Arial" w:cs="Arial"/>
                <w:sz w:val="20"/>
                <w:szCs w:val="20"/>
                <w:lang w:eastAsia="en-US"/>
              </w:rPr>
              <w:t>rozwiązać problemy różnymi technikami i metodami.</w:t>
            </w:r>
          </w:p>
        </w:tc>
        <w:tc>
          <w:tcPr>
            <w:tcW w:w="3686" w:type="dxa"/>
          </w:tcPr>
          <w:p w14:paraId="2CA1A170" w14:textId="77777777" w:rsidR="0023490C" w:rsidRPr="0023490C" w:rsidRDefault="0023490C" w:rsidP="004637B4">
            <w:pPr>
              <w:numPr>
                <w:ilvl w:val="0"/>
                <w:numId w:val="125"/>
              </w:numPr>
              <w:pBdr>
                <w:top w:val="nil"/>
                <w:left w:val="nil"/>
                <w:bottom w:val="nil"/>
                <w:right w:val="nil"/>
                <w:between w:val="nil"/>
              </w:pBdr>
              <w:spacing w:after="0" w:line="240" w:lineRule="auto"/>
              <w:ind w:left="242" w:hanging="242"/>
              <w:rPr>
                <w:rFonts w:ascii="Arial" w:eastAsia="Calibri" w:hAnsi="Arial" w:cs="Arial"/>
                <w:sz w:val="20"/>
                <w:szCs w:val="20"/>
                <w:lang w:eastAsia="en-US"/>
              </w:rPr>
            </w:pPr>
            <w:r w:rsidRPr="0023490C">
              <w:rPr>
                <w:rFonts w:ascii="Arial" w:eastAsia="Calibri" w:hAnsi="Arial" w:cs="Arial"/>
                <w:sz w:val="20"/>
                <w:szCs w:val="20"/>
                <w:lang w:eastAsia="en-US"/>
              </w:rPr>
              <w:t>wskazać przyczyny sytuacji stresowych w pracy zawodowej.</w:t>
            </w:r>
          </w:p>
        </w:tc>
        <w:tc>
          <w:tcPr>
            <w:tcW w:w="1417" w:type="dxa"/>
            <w:vMerge/>
            <w:vAlign w:val="center"/>
          </w:tcPr>
          <w:p w14:paraId="4FBB0D78" w14:textId="77777777" w:rsidR="0023490C" w:rsidRPr="0023490C" w:rsidRDefault="0023490C" w:rsidP="0023490C">
            <w:pPr>
              <w:jc w:val="center"/>
              <w:rPr>
                <w:rFonts w:ascii="Arial" w:eastAsia="Calibri" w:hAnsi="Arial" w:cs="Arial"/>
                <w:sz w:val="20"/>
                <w:szCs w:val="20"/>
                <w:lang w:eastAsia="en-US"/>
              </w:rPr>
            </w:pPr>
          </w:p>
        </w:tc>
      </w:tr>
      <w:tr w:rsidR="0023490C" w:rsidRPr="0023490C" w14:paraId="5A64F3AB" w14:textId="77777777" w:rsidTr="0023490C">
        <w:tc>
          <w:tcPr>
            <w:tcW w:w="1668" w:type="dxa"/>
            <w:vMerge/>
            <w:vAlign w:val="center"/>
          </w:tcPr>
          <w:p w14:paraId="6E764938" w14:textId="77777777" w:rsidR="0023490C" w:rsidRPr="0023490C" w:rsidRDefault="0023490C" w:rsidP="0023490C">
            <w:pPr>
              <w:rPr>
                <w:rFonts w:ascii="Arial" w:eastAsia="Calibri" w:hAnsi="Arial" w:cs="Arial"/>
                <w:sz w:val="20"/>
                <w:szCs w:val="20"/>
                <w:lang w:eastAsia="en-US"/>
              </w:rPr>
            </w:pPr>
          </w:p>
        </w:tc>
        <w:tc>
          <w:tcPr>
            <w:tcW w:w="2693" w:type="dxa"/>
          </w:tcPr>
          <w:p w14:paraId="4AE3D05F" w14:textId="77777777" w:rsidR="0023490C" w:rsidRPr="0023490C" w:rsidRDefault="0023490C" w:rsidP="0023490C">
            <w:pPr>
              <w:spacing w:after="120"/>
              <w:rPr>
                <w:rFonts w:ascii="Arial" w:eastAsia="Calibri" w:hAnsi="Arial" w:cs="Arial"/>
                <w:sz w:val="20"/>
                <w:szCs w:val="20"/>
                <w:lang w:eastAsia="en-US"/>
              </w:rPr>
            </w:pPr>
            <w:r w:rsidRPr="0023490C">
              <w:rPr>
                <w:rFonts w:ascii="Arial" w:eastAsia="Calibri" w:hAnsi="Arial" w:cs="Arial"/>
                <w:sz w:val="20"/>
                <w:szCs w:val="20"/>
                <w:lang w:eastAsia="en-US"/>
              </w:rPr>
              <w:t>2.Planowanie pracy własnej</w:t>
            </w:r>
          </w:p>
        </w:tc>
        <w:tc>
          <w:tcPr>
            <w:tcW w:w="1276" w:type="dxa"/>
            <w:vMerge/>
            <w:vAlign w:val="center"/>
          </w:tcPr>
          <w:p w14:paraId="20BD9D10" w14:textId="77777777" w:rsidR="0023490C" w:rsidRPr="0023490C" w:rsidRDefault="0023490C" w:rsidP="0023490C">
            <w:pPr>
              <w:jc w:val="center"/>
              <w:rPr>
                <w:rFonts w:ascii="Arial" w:eastAsia="Calibri" w:hAnsi="Arial" w:cs="Arial"/>
                <w:sz w:val="20"/>
                <w:szCs w:val="20"/>
                <w:lang w:eastAsia="en-US"/>
              </w:rPr>
            </w:pPr>
          </w:p>
        </w:tc>
        <w:tc>
          <w:tcPr>
            <w:tcW w:w="3543" w:type="dxa"/>
          </w:tcPr>
          <w:p w14:paraId="253F2C68" w14:textId="77777777" w:rsidR="0023490C" w:rsidRPr="0023490C" w:rsidRDefault="0023490C" w:rsidP="004637B4">
            <w:pPr>
              <w:numPr>
                <w:ilvl w:val="0"/>
                <w:numId w:val="124"/>
              </w:numPr>
              <w:spacing w:after="0" w:line="240" w:lineRule="auto"/>
              <w:ind w:left="314" w:hanging="314"/>
              <w:contextualSpacing/>
              <w:rPr>
                <w:rFonts w:ascii="Arial" w:eastAsia="Calibri" w:hAnsi="Arial" w:cs="Arial"/>
                <w:sz w:val="20"/>
                <w:szCs w:val="20"/>
                <w:lang w:eastAsia="en-US"/>
              </w:rPr>
            </w:pPr>
            <w:r w:rsidRPr="0023490C">
              <w:rPr>
                <w:rFonts w:ascii="Arial" w:eastAsia="Calibri" w:hAnsi="Arial" w:cs="Arial"/>
                <w:sz w:val="20"/>
                <w:szCs w:val="20"/>
                <w:lang w:eastAsia="en-US"/>
              </w:rPr>
              <w:t>zaplanować pracę własną z uwzględnieniem etapów planowania,</w:t>
            </w:r>
          </w:p>
          <w:p w14:paraId="0397511A" w14:textId="77777777" w:rsidR="0023490C" w:rsidRPr="0023490C" w:rsidRDefault="0023490C" w:rsidP="004637B4">
            <w:pPr>
              <w:numPr>
                <w:ilvl w:val="0"/>
                <w:numId w:val="124"/>
              </w:numPr>
              <w:spacing w:after="0" w:line="240" w:lineRule="auto"/>
              <w:ind w:left="314" w:hanging="314"/>
              <w:contextualSpacing/>
              <w:rPr>
                <w:rFonts w:ascii="Arial" w:eastAsia="Calibri" w:hAnsi="Arial" w:cs="Arial"/>
                <w:sz w:val="20"/>
                <w:szCs w:val="20"/>
                <w:lang w:eastAsia="en-US"/>
              </w:rPr>
            </w:pPr>
            <w:r w:rsidRPr="0023490C">
              <w:rPr>
                <w:rFonts w:ascii="Arial" w:eastAsia="Calibri" w:hAnsi="Arial" w:cs="Arial"/>
                <w:sz w:val="20"/>
                <w:szCs w:val="20"/>
                <w:lang w:eastAsia="en-US"/>
              </w:rPr>
              <w:t>sformułować cel dotyczący rozwoju własnego zgodnie z koncepcją formułowania celów w dziedzinie planowania,</w:t>
            </w:r>
          </w:p>
          <w:p w14:paraId="5F0EF237" w14:textId="77777777" w:rsidR="0023490C" w:rsidRPr="0023490C" w:rsidRDefault="0023490C" w:rsidP="004637B4">
            <w:pPr>
              <w:numPr>
                <w:ilvl w:val="0"/>
                <w:numId w:val="124"/>
              </w:numPr>
              <w:spacing w:after="0" w:line="240" w:lineRule="auto"/>
              <w:ind w:left="314" w:hanging="314"/>
              <w:contextualSpacing/>
              <w:rPr>
                <w:rFonts w:ascii="Arial" w:eastAsia="Calibri" w:hAnsi="Arial" w:cs="Arial"/>
                <w:sz w:val="20"/>
                <w:szCs w:val="20"/>
                <w:lang w:eastAsia="en-US"/>
              </w:rPr>
            </w:pPr>
            <w:r w:rsidRPr="0023490C">
              <w:rPr>
                <w:rFonts w:ascii="Arial" w:eastAsia="Calibri" w:hAnsi="Arial" w:cs="Arial"/>
                <w:sz w:val="20"/>
                <w:szCs w:val="20"/>
                <w:lang w:eastAsia="en-US"/>
              </w:rPr>
              <w:t>wskazać na czym polega dobre gospodarowanie czasem,</w:t>
            </w:r>
          </w:p>
          <w:p w14:paraId="5B6F026B" w14:textId="77777777" w:rsidR="0023490C" w:rsidRPr="0023490C" w:rsidRDefault="0023490C" w:rsidP="004637B4">
            <w:pPr>
              <w:numPr>
                <w:ilvl w:val="0"/>
                <w:numId w:val="124"/>
              </w:numPr>
              <w:spacing w:after="0" w:line="240" w:lineRule="auto"/>
              <w:ind w:left="314" w:hanging="314"/>
              <w:contextualSpacing/>
              <w:rPr>
                <w:rFonts w:ascii="Arial" w:eastAsia="Calibri" w:hAnsi="Arial" w:cs="Arial"/>
                <w:sz w:val="20"/>
                <w:szCs w:val="20"/>
                <w:lang w:eastAsia="en-US"/>
              </w:rPr>
            </w:pPr>
            <w:r w:rsidRPr="0023490C">
              <w:rPr>
                <w:rFonts w:ascii="Arial" w:eastAsia="Calibri" w:hAnsi="Arial" w:cs="Arial"/>
                <w:sz w:val="20"/>
                <w:szCs w:val="20"/>
                <w:lang w:eastAsia="en-US"/>
              </w:rPr>
              <w:t>sporządzić listę kontrolną czynności niezbędnych do wykonania zadania,</w:t>
            </w:r>
          </w:p>
          <w:p w14:paraId="4CBCA5ED" w14:textId="77777777" w:rsidR="0023490C" w:rsidRPr="0023490C" w:rsidRDefault="0023490C" w:rsidP="004637B4">
            <w:pPr>
              <w:numPr>
                <w:ilvl w:val="0"/>
                <w:numId w:val="124"/>
              </w:numPr>
              <w:spacing w:after="0" w:line="240" w:lineRule="auto"/>
              <w:ind w:left="314" w:hanging="314"/>
              <w:contextualSpacing/>
              <w:rPr>
                <w:rFonts w:ascii="Arial" w:eastAsia="Calibri" w:hAnsi="Arial" w:cs="Arial"/>
                <w:sz w:val="20"/>
                <w:szCs w:val="20"/>
                <w:lang w:eastAsia="en-US"/>
              </w:rPr>
            </w:pPr>
            <w:r w:rsidRPr="0023490C">
              <w:rPr>
                <w:rFonts w:ascii="Arial" w:eastAsia="Calibri" w:hAnsi="Arial" w:cs="Arial"/>
                <w:sz w:val="20"/>
                <w:szCs w:val="20"/>
                <w:lang w:eastAsia="en-US"/>
              </w:rPr>
              <w:t xml:space="preserve">pogrupować zadania według kryterium ważności i pilności, </w:t>
            </w:r>
          </w:p>
          <w:p w14:paraId="7C3653E1" w14:textId="77777777" w:rsidR="0023490C" w:rsidRPr="0023490C" w:rsidRDefault="0023490C" w:rsidP="004637B4">
            <w:pPr>
              <w:numPr>
                <w:ilvl w:val="0"/>
                <w:numId w:val="124"/>
              </w:numPr>
              <w:spacing w:after="0" w:line="240" w:lineRule="auto"/>
              <w:ind w:left="314" w:hanging="314"/>
              <w:contextualSpacing/>
              <w:rPr>
                <w:rFonts w:eastAsia="Calibri"/>
                <w:sz w:val="20"/>
                <w:szCs w:val="20"/>
                <w:lang w:eastAsia="en-US"/>
              </w:rPr>
            </w:pPr>
            <w:r w:rsidRPr="0023490C">
              <w:rPr>
                <w:rFonts w:ascii="Arial" w:eastAsia="Calibri" w:hAnsi="Arial" w:cs="Arial"/>
                <w:sz w:val="20"/>
                <w:szCs w:val="20"/>
                <w:lang w:eastAsia="en-US"/>
              </w:rPr>
              <w:t>ustalić terminy wykonania zadań i rezerwy czasowe.</w:t>
            </w:r>
          </w:p>
        </w:tc>
        <w:tc>
          <w:tcPr>
            <w:tcW w:w="3686" w:type="dxa"/>
          </w:tcPr>
          <w:p w14:paraId="4B3CD653" w14:textId="77777777" w:rsidR="0023490C" w:rsidRPr="0023490C" w:rsidRDefault="0023490C" w:rsidP="004637B4">
            <w:pPr>
              <w:numPr>
                <w:ilvl w:val="0"/>
                <w:numId w:val="126"/>
              </w:numPr>
              <w:pBdr>
                <w:top w:val="nil"/>
                <w:left w:val="nil"/>
                <w:bottom w:val="nil"/>
                <w:right w:val="nil"/>
                <w:between w:val="nil"/>
              </w:pBdr>
              <w:spacing w:after="0" w:line="240" w:lineRule="auto"/>
              <w:ind w:left="242" w:hanging="242"/>
              <w:rPr>
                <w:rFonts w:ascii="Arial" w:eastAsia="Calibri" w:hAnsi="Arial" w:cs="Arial"/>
                <w:sz w:val="20"/>
                <w:szCs w:val="20"/>
                <w:lang w:eastAsia="en-US"/>
              </w:rPr>
            </w:pPr>
            <w:r w:rsidRPr="0023490C">
              <w:rPr>
                <w:rFonts w:ascii="Arial" w:eastAsia="Calibri" w:hAnsi="Arial" w:cs="Arial"/>
                <w:sz w:val="20"/>
                <w:szCs w:val="20"/>
                <w:lang w:eastAsia="en-US"/>
              </w:rPr>
              <w:t>ocenić skutki planowanych i podejmowanych działań.</w:t>
            </w:r>
          </w:p>
        </w:tc>
        <w:tc>
          <w:tcPr>
            <w:tcW w:w="1417" w:type="dxa"/>
            <w:vMerge/>
            <w:vAlign w:val="center"/>
          </w:tcPr>
          <w:p w14:paraId="77F70418" w14:textId="77777777" w:rsidR="0023490C" w:rsidRPr="0023490C" w:rsidRDefault="0023490C" w:rsidP="0023490C">
            <w:pPr>
              <w:jc w:val="center"/>
              <w:rPr>
                <w:rFonts w:ascii="Arial" w:eastAsia="Calibri" w:hAnsi="Arial" w:cs="Arial"/>
                <w:sz w:val="20"/>
                <w:szCs w:val="20"/>
                <w:lang w:eastAsia="en-US"/>
              </w:rPr>
            </w:pPr>
          </w:p>
        </w:tc>
      </w:tr>
      <w:tr w:rsidR="0023490C" w:rsidRPr="0023490C" w14:paraId="026A6DD9" w14:textId="77777777" w:rsidTr="0023490C">
        <w:tc>
          <w:tcPr>
            <w:tcW w:w="1668" w:type="dxa"/>
            <w:vMerge/>
            <w:vAlign w:val="center"/>
          </w:tcPr>
          <w:p w14:paraId="6DE4D723" w14:textId="77777777" w:rsidR="0023490C" w:rsidRPr="0023490C" w:rsidRDefault="0023490C" w:rsidP="0023490C">
            <w:pPr>
              <w:rPr>
                <w:rFonts w:ascii="Arial" w:eastAsia="Calibri" w:hAnsi="Arial" w:cs="Arial"/>
                <w:sz w:val="20"/>
                <w:szCs w:val="20"/>
                <w:lang w:eastAsia="en-US"/>
              </w:rPr>
            </w:pPr>
          </w:p>
        </w:tc>
        <w:tc>
          <w:tcPr>
            <w:tcW w:w="2693" w:type="dxa"/>
          </w:tcPr>
          <w:p w14:paraId="7F1E48C1" w14:textId="77777777" w:rsidR="0023490C" w:rsidRPr="0023490C" w:rsidRDefault="0023490C" w:rsidP="0023490C">
            <w:pPr>
              <w:rPr>
                <w:rFonts w:ascii="Arial" w:eastAsia="Calibri" w:hAnsi="Arial" w:cs="Arial"/>
                <w:sz w:val="20"/>
                <w:szCs w:val="20"/>
                <w:lang w:eastAsia="en-US"/>
              </w:rPr>
            </w:pPr>
            <w:r w:rsidRPr="0023490C">
              <w:rPr>
                <w:rFonts w:ascii="Arial" w:eastAsia="Calibri" w:hAnsi="Arial" w:cs="Arial"/>
                <w:sz w:val="20"/>
                <w:szCs w:val="20"/>
                <w:lang w:eastAsia="en-US"/>
              </w:rPr>
              <w:t>3. Rozwój osobisty</w:t>
            </w:r>
          </w:p>
        </w:tc>
        <w:tc>
          <w:tcPr>
            <w:tcW w:w="1276" w:type="dxa"/>
            <w:vMerge/>
            <w:vAlign w:val="center"/>
          </w:tcPr>
          <w:p w14:paraId="47DA1BCF" w14:textId="77777777" w:rsidR="0023490C" w:rsidRPr="0023490C" w:rsidRDefault="0023490C" w:rsidP="0023490C">
            <w:pPr>
              <w:jc w:val="center"/>
              <w:rPr>
                <w:rFonts w:ascii="Arial" w:eastAsia="Calibri" w:hAnsi="Arial" w:cs="Arial"/>
                <w:sz w:val="20"/>
                <w:szCs w:val="20"/>
                <w:lang w:eastAsia="en-US"/>
              </w:rPr>
            </w:pPr>
          </w:p>
        </w:tc>
        <w:tc>
          <w:tcPr>
            <w:tcW w:w="3543" w:type="dxa"/>
          </w:tcPr>
          <w:p w14:paraId="1569AC3E" w14:textId="77777777" w:rsidR="0023490C" w:rsidRPr="0023490C" w:rsidRDefault="0023490C" w:rsidP="004637B4">
            <w:pPr>
              <w:numPr>
                <w:ilvl w:val="0"/>
                <w:numId w:val="124"/>
              </w:numPr>
              <w:spacing w:after="0" w:line="240" w:lineRule="auto"/>
              <w:ind w:left="314" w:hanging="314"/>
              <w:contextualSpacing/>
              <w:rPr>
                <w:rFonts w:ascii="Arial" w:eastAsia="Calibri" w:hAnsi="Arial" w:cs="Arial"/>
                <w:sz w:val="20"/>
                <w:szCs w:val="20"/>
                <w:shd w:val="clear" w:color="auto" w:fill="FFFFFF"/>
                <w:lang w:eastAsia="en-US"/>
              </w:rPr>
            </w:pPr>
            <w:r w:rsidRPr="0023490C">
              <w:rPr>
                <w:rFonts w:ascii="Arial" w:eastAsia="Calibri" w:hAnsi="Arial" w:cs="Arial"/>
                <w:sz w:val="20"/>
                <w:szCs w:val="20"/>
                <w:lang w:eastAsia="en-US"/>
              </w:rPr>
              <w:t xml:space="preserve">wskazać </w:t>
            </w:r>
            <w:r w:rsidRPr="0023490C">
              <w:rPr>
                <w:rFonts w:ascii="Arial" w:eastAsia="Calibri" w:hAnsi="Arial" w:cs="Arial"/>
                <w:sz w:val="20"/>
                <w:szCs w:val="20"/>
                <w:shd w:val="clear" w:color="auto" w:fill="FFFFFF"/>
                <w:lang w:eastAsia="en-US"/>
              </w:rPr>
              <w:t>najbardziej pożądane przez pracodawców kompetencje i kwalifikacje zawodowe w transporcie,</w:t>
            </w:r>
          </w:p>
          <w:p w14:paraId="12018A69" w14:textId="77777777" w:rsidR="0023490C" w:rsidRPr="0023490C" w:rsidRDefault="0023490C" w:rsidP="004637B4">
            <w:pPr>
              <w:numPr>
                <w:ilvl w:val="0"/>
                <w:numId w:val="124"/>
              </w:numPr>
              <w:spacing w:after="0" w:line="240" w:lineRule="auto"/>
              <w:ind w:left="314" w:hanging="314"/>
              <w:contextualSpacing/>
              <w:rPr>
                <w:rFonts w:ascii="Arial" w:eastAsia="Calibri" w:hAnsi="Arial" w:cs="Arial"/>
                <w:sz w:val="20"/>
                <w:szCs w:val="20"/>
                <w:lang w:eastAsia="en-US"/>
              </w:rPr>
            </w:pPr>
            <w:r w:rsidRPr="0023490C">
              <w:rPr>
                <w:rFonts w:ascii="Arial" w:eastAsia="Calibri" w:hAnsi="Arial" w:cs="Arial"/>
                <w:sz w:val="20"/>
                <w:szCs w:val="20"/>
                <w:lang w:eastAsia="en-US"/>
              </w:rPr>
              <w:t>zidentyfikować możliwości podniesienia efektywności własnego działania,</w:t>
            </w:r>
          </w:p>
          <w:p w14:paraId="6027A759" w14:textId="77777777" w:rsidR="0023490C" w:rsidRPr="0023490C" w:rsidRDefault="0023490C" w:rsidP="004637B4">
            <w:pPr>
              <w:numPr>
                <w:ilvl w:val="0"/>
                <w:numId w:val="124"/>
              </w:numPr>
              <w:spacing w:after="0" w:line="240" w:lineRule="auto"/>
              <w:ind w:left="314" w:hanging="314"/>
              <w:contextualSpacing/>
              <w:rPr>
                <w:rFonts w:ascii="Arial" w:eastAsia="Calibri" w:hAnsi="Arial" w:cs="Arial"/>
                <w:sz w:val="20"/>
                <w:szCs w:val="20"/>
                <w:lang w:eastAsia="en-US"/>
              </w:rPr>
            </w:pPr>
            <w:r w:rsidRPr="0023490C">
              <w:rPr>
                <w:rFonts w:ascii="Arial" w:eastAsia="Calibri" w:hAnsi="Arial" w:cs="Arial"/>
                <w:sz w:val="20"/>
                <w:szCs w:val="20"/>
                <w:lang w:eastAsia="en-US"/>
              </w:rPr>
              <w:t>wyznaczyć cele rozwojowe, sposoby i terminy ich realizacji,</w:t>
            </w:r>
          </w:p>
          <w:p w14:paraId="6C4BECED" w14:textId="77777777" w:rsidR="0023490C" w:rsidRPr="0023490C" w:rsidRDefault="0023490C" w:rsidP="004637B4">
            <w:pPr>
              <w:numPr>
                <w:ilvl w:val="0"/>
                <w:numId w:val="124"/>
              </w:numPr>
              <w:spacing w:after="0" w:line="240" w:lineRule="auto"/>
              <w:ind w:left="314" w:hanging="314"/>
              <w:contextualSpacing/>
              <w:rPr>
                <w:rFonts w:ascii="Arial" w:eastAsia="Calibri" w:hAnsi="Arial" w:cs="Arial"/>
                <w:sz w:val="20"/>
                <w:szCs w:val="20"/>
                <w:lang w:eastAsia="en-US"/>
              </w:rPr>
            </w:pPr>
            <w:r w:rsidRPr="0023490C">
              <w:rPr>
                <w:rFonts w:ascii="Arial" w:eastAsia="Calibri" w:hAnsi="Arial" w:cs="Arial"/>
                <w:sz w:val="20"/>
                <w:szCs w:val="20"/>
                <w:lang w:eastAsia="en-US"/>
              </w:rPr>
              <w:t>wskazać formy i metody doskonalenia zawodowego,</w:t>
            </w:r>
          </w:p>
          <w:p w14:paraId="37CD3A02" w14:textId="77777777" w:rsidR="0023490C" w:rsidRPr="0023490C" w:rsidRDefault="0023490C" w:rsidP="004637B4">
            <w:pPr>
              <w:numPr>
                <w:ilvl w:val="0"/>
                <w:numId w:val="124"/>
              </w:numPr>
              <w:spacing w:after="0" w:line="240" w:lineRule="auto"/>
              <w:ind w:left="312" w:hanging="312"/>
              <w:contextualSpacing/>
              <w:rPr>
                <w:rFonts w:ascii="Arial" w:eastAsia="Calibri" w:hAnsi="Arial" w:cs="Arial"/>
                <w:sz w:val="20"/>
                <w:szCs w:val="20"/>
                <w:lang w:eastAsia="en-US"/>
              </w:rPr>
            </w:pPr>
            <w:r w:rsidRPr="0023490C">
              <w:rPr>
                <w:rFonts w:ascii="Arial" w:eastAsia="Calibri" w:hAnsi="Arial" w:cs="Arial"/>
                <w:sz w:val="20"/>
                <w:szCs w:val="20"/>
                <w:lang w:eastAsia="en-US"/>
              </w:rPr>
              <w:t>zaplanować własną ścieżkę rozwoju zawodowego,</w:t>
            </w:r>
          </w:p>
          <w:p w14:paraId="57372695" w14:textId="77777777" w:rsidR="0023490C" w:rsidRPr="0023490C" w:rsidRDefault="0023490C" w:rsidP="004637B4">
            <w:pPr>
              <w:numPr>
                <w:ilvl w:val="0"/>
                <w:numId w:val="124"/>
              </w:numPr>
              <w:spacing w:after="0" w:line="240" w:lineRule="auto"/>
              <w:ind w:left="312" w:hanging="312"/>
              <w:contextualSpacing/>
              <w:rPr>
                <w:rFonts w:eastAsia="Calibri"/>
                <w:sz w:val="20"/>
                <w:szCs w:val="20"/>
                <w:lang w:eastAsia="en-US"/>
              </w:rPr>
            </w:pPr>
            <w:r w:rsidRPr="0023490C">
              <w:rPr>
                <w:rFonts w:ascii="Arial" w:eastAsia="Calibri" w:hAnsi="Arial" w:cs="Arial"/>
                <w:sz w:val="20"/>
                <w:szCs w:val="20"/>
                <w:lang w:eastAsia="en-US"/>
              </w:rPr>
              <w:t>wprowadzić zaplanowane zmiany w życie.</w:t>
            </w:r>
          </w:p>
        </w:tc>
        <w:tc>
          <w:tcPr>
            <w:tcW w:w="3686" w:type="dxa"/>
          </w:tcPr>
          <w:p w14:paraId="79D00362" w14:textId="77777777" w:rsidR="0023490C" w:rsidRPr="0023490C" w:rsidRDefault="0023490C" w:rsidP="004637B4">
            <w:pPr>
              <w:numPr>
                <w:ilvl w:val="0"/>
                <w:numId w:val="126"/>
              </w:numPr>
              <w:pBdr>
                <w:top w:val="nil"/>
                <w:left w:val="nil"/>
                <w:bottom w:val="nil"/>
                <w:right w:val="nil"/>
                <w:between w:val="nil"/>
              </w:pBdr>
              <w:spacing w:after="0" w:line="240" w:lineRule="auto"/>
              <w:ind w:left="242" w:hanging="242"/>
              <w:rPr>
                <w:rFonts w:ascii="Arial" w:eastAsia="Calibri" w:hAnsi="Arial" w:cs="Arial"/>
                <w:sz w:val="20"/>
                <w:szCs w:val="20"/>
                <w:lang w:eastAsia="en-US"/>
              </w:rPr>
            </w:pPr>
            <w:r w:rsidRPr="0023490C">
              <w:rPr>
                <w:rFonts w:ascii="Arial" w:eastAsia="Calibri" w:hAnsi="Arial" w:cs="Arial"/>
                <w:sz w:val="20"/>
                <w:szCs w:val="20"/>
                <w:lang w:eastAsia="en-US"/>
              </w:rPr>
              <w:t>wyjaśnić pojęcia kwalifikacji i kompetencji zawodowych.</w:t>
            </w:r>
          </w:p>
        </w:tc>
        <w:tc>
          <w:tcPr>
            <w:tcW w:w="1417" w:type="dxa"/>
            <w:vMerge/>
            <w:vAlign w:val="center"/>
          </w:tcPr>
          <w:p w14:paraId="3C1EBDF7" w14:textId="77777777" w:rsidR="0023490C" w:rsidRPr="0023490C" w:rsidRDefault="0023490C" w:rsidP="0023490C">
            <w:pPr>
              <w:jc w:val="center"/>
              <w:rPr>
                <w:rFonts w:ascii="Arial" w:eastAsia="Calibri" w:hAnsi="Arial" w:cs="Arial"/>
                <w:sz w:val="20"/>
                <w:szCs w:val="20"/>
                <w:lang w:eastAsia="en-US"/>
              </w:rPr>
            </w:pPr>
          </w:p>
        </w:tc>
      </w:tr>
      <w:tr w:rsidR="0023490C" w:rsidRPr="0023490C" w14:paraId="267408BD" w14:textId="77777777" w:rsidTr="0023490C">
        <w:tc>
          <w:tcPr>
            <w:tcW w:w="1668" w:type="dxa"/>
            <w:vMerge w:val="restart"/>
            <w:vAlign w:val="center"/>
          </w:tcPr>
          <w:p w14:paraId="4804CB63" w14:textId="77777777" w:rsidR="0023490C" w:rsidRPr="0023490C" w:rsidRDefault="0023490C" w:rsidP="0023490C">
            <w:pPr>
              <w:rPr>
                <w:rFonts w:ascii="Arial" w:eastAsia="Calibri" w:hAnsi="Arial" w:cs="Arial"/>
                <w:sz w:val="20"/>
                <w:szCs w:val="20"/>
                <w:lang w:eastAsia="en-US"/>
              </w:rPr>
            </w:pPr>
            <w:r w:rsidRPr="0023490C">
              <w:rPr>
                <w:rFonts w:ascii="Arial" w:eastAsia="Calibri" w:hAnsi="Arial" w:cs="Arial"/>
                <w:sz w:val="20"/>
                <w:szCs w:val="20"/>
                <w:lang w:eastAsia="en-US"/>
              </w:rPr>
              <w:t>III. Komunikacja interpersonalna w zespole</w:t>
            </w:r>
          </w:p>
        </w:tc>
        <w:tc>
          <w:tcPr>
            <w:tcW w:w="2693" w:type="dxa"/>
            <w:vAlign w:val="center"/>
          </w:tcPr>
          <w:p w14:paraId="7AFB7F96" w14:textId="77777777" w:rsidR="0023490C" w:rsidRPr="0023490C" w:rsidRDefault="0023490C" w:rsidP="0023490C">
            <w:pPr>
              <w:rPr>
                <w:rFonts w:ascii="Arial" w:eastAsia="Calibri" w:hAnsi="Arial" w:cs="Arial"/>
                <w:sz w:val="20"/>
                <w:szCs w:val="20"/>
                <w:lang w:eastAsia="en-US"/>
              </w:rPr>
            </w:pPr>
            <w:r w:rsidRPr="0023490C">
              <w:rPr>
                <w:rFonts w:ascii="Arial" w:eastAsia="Calibri" w:hAnsi="Arial" w:cs="Arial"/>
                <w:sz w:val="20"/>
                <w:szCs w:val="20"/>
                <w:lang w:eastAsia="en-US"/>
              </w:rPr>
              <w:t>1. Zasady skutecznej komunikacji interpersonalnej</w:t>
            </w:r>
          </w:p>
        </w:tc>
        <w:tc>
          <w:tcPr>
            <w:tcW w:w="1276" w:type="dxa"/>
            <w:vMerge/>
            <w:vAlign w:val="center"/>
          </w:tcPr>
          <w:p w14:paraId="1D5AA08B" w14:textId="77777777" w:rsidR="0023490C" w:rsidRPr="0023490C" w:rsidRDefault="0023490C" w:rsidP="0023490C">
            <w:pPr>
              <w:jc w:val="center"/>
              <w:rPr>
                <w:rFonts w:ascii="Arial" w:eastAsia="Calibri" w:hAnsi="Arial" w:cs="Arial"/>
                <w:sz w:val="20"/>
                <w:szCs w:val="20"/>
                <w:lang w:eastAsia="en-US"/>
              </w:rPr>
            </w:pPr>
          </w:p>
        </w:tc>
        <w:tc>
          <w:tcPr>
            <w:tcW w:w="3543" w:type="dxa"/>
          </w:tcPr>
          <w:p w14:paraId="38CDC27F" w14:textId="77777777" w:rsidR="0023490C" w:rsidRPr="0023490C" w:rsidRDefault="0023490C" w:rsidP="004637B4">
            <w:pPr>
              <w:numPr>
                <w:ilvl w:val="0"/>
                <w:numId w:val="124"/>
              </w:numPr>
              <w:spacing w:after="0" w:line="240" w:lineRule="auto"/>
              <w:contextualSpacing/>
              <w:rPr>
                <w:rFonts w:ascii="Arial" w:eastAsia="Calibri" w:hAnsi="Arial" w:cs="Arial"/>
                <w:sz w:val="20"/>
                <w:szCs w:val="20"/>
                <w:lang w:eastAsia="en-US"/>
              </w:rPr>
            </w:pPr>
            <w:r w:rsidRPr="0023490C">
              <w:rPr>
                <w:rFonts w:ascii="Arial" w:eastAsia="Calibri" w:hAnsi="Arial" w:cs="Arial"/>
                <w:sz w:val="20"/>
                <w:szCs w:val="20"/>
                <w:lang w:eastAsia="en-US"/>
              </w:rPr>
              <w:t>opisać rodzaje komunikacji interpersonalnej,</w:t>
            </w:r>
          </w:p>
          <w:p w14:paraId="48AB5F59" w14:textId="77777777" w:rsidR="0023490C" w:rsidRPr="0023490C" w:rsidRDefault="0023490C" w:rsidP="004637B4">
            <w:pPr>
              <w:numPr>
                <w:ilvl w:val="0"/>
                <w:numId w:val="124"/>
              </w:numPr>
              <w:spacing w:after="0" w:line="240" w:lineRule="auto"/>
              <w:contextualSpacing/>
              <w:rPr>
                <w:rFonts w:ascii="Arial" w:eastAsia="Calibri" w:hAnsi="Arial" w:cs="Arial"/>
                <w:sz w:val="20"/>
                <w:szCs w:val="20"/>
                <w:lang w:eastAsia="en-US"/>
              </w:rPr>
            </w:pPr>
            <w:r w:rsidRPr="0023490C">
              <w:rPr>
                <w:rFonts w:ascii="Arial" w:eastAsia="Calibri" w:hAnsi="Arial" w:cs="Arial"/>
                <w:sz w:val="20"/>
                <w:szCs w:val="20"/>
                <w:lang w:eastAsia="en-US"/>
              </w:rPr>
              <w:t>wskazać ogólne zasady komunikacji interpersonalnej,</w:t>
            </w:r>
          </w:p>
          <w:p w14:paraId="7175B1AB" w14:textId="77777777" w:rsidR="0023490C" w:rsidRPr="0023490C" w:rsidRDefault="0023490C" w:rsidP="004637B4">
            <w:pPr>
              <w:numPr>
                <w:ilvl w:val="0"/>
                <w:numId w:val="124"/>
              </w:numPr>
              <w:spacing w:after="0" w:line="240" w:lineRule="auto"/>
              <w:contextualSpacing/>
              <w:rPr>
                <w:rFonts w:ascii="Arial" w:eastAsia="Calibri" w:hAnsi="Arial" w:cs="Arial"/>
                <w:sz w:val="20"/>
                <w:szCs w:val="20"/>
                <w:lang w:eastAsia="en-US"/>
              </w:rPr>
            </w:pPr>
            <w:r w:rsidRPr="0023490C">
              <w:rPr>
                <w:rFonts w:ascii="Arial" w:eastAsia="Calibri" w:hAnsi="Arial" w:cs="Arial"/>
                <w:sz w:val="20"/>
                <w:szCs w:val="20"/>
                <w:lang w:eastAsia="en-US"/>
              </w:rPr>
              <w:t>zidentyfikować formy komunikacji werbalnej</w:t>
            </w:r>
            <w:r w:rsidRPr="0023490C">
              <w:rPr>
                <w:rFonts w:ascii="Arial" w:eastAsia="Calibri" w:hAnsi="Arial" w:cs="Arial"/>
                <w:sz w:val="20"/>
                <w:szCs w:val="20"/>
                <w:lang w:eastAsia="en-US"/>
              </w:rPr>
              <w:br/>
              <w:t>i niewerbalnej,</w:t>
            </w:r>
          </w:p>
          <w:p w14:paraId="4B2DF33E" w14:textId="77777777" w:rsidR="0023490C" w:rsidRPr="0023490C" w:rsidRDefault="0023490C" w:rsidP="004637B4">
            <w:pPr>
              <w:numPr>
                <w:ilvl w:val="0"/>
                <w:numId w:val="124"/>
              </w:numPr>
              <w:spacing w:after="0" w:line="240" w:lineRule="auto"/>
              <w:contextualSpacing/>
              <w:rPr>
                <w:rFonts w:ascii="Arial" w:eastAsia="Calibri" w:hAnsi="Arial" w:cs="Arial"/>
                <w:sz w:val="20"/>
                <w:szCs w:val="20"/>
                <w:lang w:eastAsia="en-US"/>
              </w:rPr>
            </w:pPr>
            <w:r w:rsidRPr="0023490C">
              <w:rPr>
                <w:rFonts w:ascii="Arial" w:eastAsia="Calibri" w:hAnsi="Arial" w:cs="Arial"/>
                <w:sz w:val="20"/>
                <w:szCs w:val="20"/>
                <w:lang w:eastAsia="en-US"/>
              </w:rPr>
              <w:t>zidentyfikować elementy procesu komunikacji interpersonalnej,</w:t>
            </w:r>
          </w:p>
          <w:p w14:paraId="3CD970C2" w14:textId="77777777" w:rsidR="0023490C" w:rsidRPr="0023490C" w:rsidRDefault="0023490C" w:rsidP="004637B4">
            <w:pPr>
              <w:numPr>
                <w:ilvl w:val="0"/>
                <w:numId w:val="124"/>
              </w:numPr>
              <w:spacing w:after="0" w:line="240" w:lineRule="auto"/>
              <w:contextualSpacing/>
              <w:rPr>
                <w:rFonts w:ascii="Arial" w:eastAsia="Calibri" w:hAnsi="Arial" w:cs="Arial"/>
                <w:sz w:val="20"/>
                <w:szCs w:val="20"/>
                <w:lang w:eastAsia="en-US"/>
              </w:rPr>
            </w:pPr>
            <w:r w:rsidRPr="0023490C">
              <w:rPr>
                <w:rFonts w:ascii="Arial" w:eastAsia="Calibri" w:hAnsi="Arial" w:cs="Arial"/>
                <w:sz w:val="20"/>
                <w:szCs w:val="20"/>
                <w:lang w:eastAsia="en-US"/>
              </w:rPr>
              <w:t>wyeliminować bariery komunikacyjne,</w:t>
            </w:r>
          </w:p>
          <w:p w14:paraId="7CC79724" w14:textId="77777777" w:rsidR="0023490C" w:rsidRPr="0023490C" w:rsidRDefault="0023490C" w:rsidP="004637B4">
            <w:pPr>
              <w:numPr>
                <w:ilvl w:val="0"/>
                <w:numId w:val="124"/>
              </w:numPr>
              <w:spacing w:after="0" w:line="240" w:lineRule="auto"/>
              <w:contextualSpacing/>
              <w:rPr>
                <w:rFonts w:ascii="Arial" w:eastAsia="Calibri" w:hAnsi="Arial" w:cs="Arial"/>
                <w:sz w:val="20"/>
                <w:szCs w:val="20"/>
                <w:lang w:eastAsia="en-US"/>
              </w:rPr>
            </w:pPr>
            <w:r w:rsidRPr="0023490C">
              <w:rPr>
                <w:rFonts w:ascii="Arial" w:eastAsia="Calibri" w:hAnsi="Arial" w:cs="Arial"/>
                <w:sz w:val="20"/>
                <w:szCs w:val="20"/>
                <w:lang w:eastAsia="en-US"/>
              </w:rPr>
              <w:t>stosować zasady asertywnego zachowania przy wykonywaniu zadań zawodowych,</w:t>
            </w:r>
          </w:p>
          <w:p w14:paraId="0FFE4A06" w14:textId="77777777" w:rsidR="0023490C" w:rsidRPr="0023490C" w:rsidRDefault="0023490C" w:rsidP="004637B4">
            <w:pPr>
              <w:numPr>
                <w:ilvl w:val="0"/>
                <w:numId w:val="124"/>
              </w:numPr>
              <w:spacing w:after="0" w:line="240" w:lineRule="auto"/>
              <w:contextualSpacing/>
              <w:rPr>
                <w:rFonts w:eastAsia="Calibri"/>
                <w:sz w:val="20"/>
                <w:szCs w:val="20"/>
                <w:lang w:eastAsia="en-US"/>
              </w:rPr>
            </w:pPr>
            <w:r w:rsidRPr="0023490C">
              <w:rPr>
                <w:rFonts w:ascii="Arial" w:eastAsia="Calibri" w:hAnsi="Arial" w:cs="Arial"/>
                <w:sz w:val="20"/>
                <w:szCs w:val="20"/>
                <w:lang w:eastAsia="en-US"/>
              </w:rPr>
              <w:t>wskazać cechy zachowania nieasertywnego.</w:t>
            </w:r>
          </w:p>
        </w:tc>
        <w:tc>
          <w:tcPr>
            <w:tcW w:w="3686" w:type="dxa"/>
          </w:tcPr>
          <w:p w14:paraId="296A8B18" w14:textId="77777777" w:rsidR="0023490C" w:rsidRPr="0023490C" w:rsidRDefault="0023490C" w:rsidP="004637B4">
            <w:pPr>
              <w:numPr>
                <w:ilvl w:val="0"/>
                <w:numId w:val="141"/>
              </w:numPr>
              <w:pBdr>
                <w:top w:val="nil"/>
                <w:left w:val="nil"/>
                <w:bottom w:val="nil"/>
                <w:right w:val="nil"/>
                <w:between w:val="nil"/>
              </w:pBdr>
              <w:spacing w:after="0" w:line="240" w:lineRule="auto"/>
              <w:ind w:left="242" w:hanging="242"/>
              <w:rPr>
                <w:rFonts w:ascii="Arial" w:eastAsia="Calibri" w:hAnsi="Arial" w:cs="Arial"/>
                <w:sz w:val="20"/>
                <w:szCs w:val="20"/>
                <w:lang w:eastAsia="en-US"/>
              </w:rPr>
            </w:pPr>
            <w:r w:rsidRPr="0023490C">
              <w:rPr>
                <w:rFonts w:ascii="Arial" w:eastAsia="Calibri" w:hAnsi="Arial" w:cs="Arial"/>
                <w:sz w:val="20"/>
                <w:szCs w:val="20"/>
                <w:lang w:eastAsia="en-US"/>
              </w:rPr>
              <w:t>wyjaśnić cechy efektywnego przekazu,</w:t>
            </w:r>
          </w:p>
          <w:p w14:paraId="7766D30F" w14:textId="77777777" w:rsidR="0023490C" w:rsidRPr="0023490C" w:rsidRDefault="0023490C" w:rsidP="004637B4">
            <w:pPr>
              <w:numPr>
                <w:ilvl w:val="0"/>
                <w:numId w:val="141"/>
              </w:numPr>
              <w:pBdr>
                <w:top w:val="nil"/>
                <w:left w:val="nil"/>
                <w:bottom w:val="nil"/>
                <w:right w:val="nil"/>
                <w:between w:val="nil"/>
              </w:pBdr>
              <w:spacing w:after="0" w:line="240" w:lineRule="auto"/>
              <w:ind w:left="242" w:hanging="242"/>
              <w:rPr>
                <w:rFonts w:ascii="Arial" w:eastAsia="Calibri" w:hAnsi="Arial" w:cs="Arial"/>
                <w:sz w:val="20"/>
                <w:szCs w:val="20"/>
                <w:lang w:eastAsia="en-US"/>
              </w:rPr>
            </w:pPr>
            <w:r w:rsidRPr="0023490C">
              <w:rPr>
                <w:rFonts w:ascii="Arial" w:eastAsia="Calibri" w:hAnsi="Arial" w:cs="Arial"/>
                <w:sz w:val="20"/>
                <w:szCs w:val="20"/>
                <w:lang w:eastAsia="en-US"/>
              </w:rPr>
              <w:t>wyjaśnić sposoby eliminowania barier powstałych w procesie komunikacji.</w:t>
            </w:r>
          </w:p>
          <w:p w14:paraId="3EBBE142" w14:textId="77777777" w:rsidR="0023490C" w:rsidRPr="0023490C" w:rsidRDefault="0023490C" w:rsidP="0023490C">
            <w:pPr>
              <w:rPr>
                <w:rFonts w:ascii="Arial" w:eastAsia="Calibri" w:hAnsi="Arial" w:cs="Arial"/>
                <w:sz w:val="20"/>
                <w:szCs w:val="20"/>
                <w:lang w:eastAsia="en-US"/>
              </w:rPr>
            </w:pPr>
          </w:p>
        </w:tc>
        <w:tc>
          <w:tcPr>
            <w:tcW w:w="1417" w:type="dxa"/>
            <w:vMerge/>
            <w:vAlign w:val="center"/>
          </w:tcPr>
          <w:p w14:paraId="48BD6FBA" w14:textId="77777777" w:rsidR="0023490C" w:rsidRPr="0023490C" w:rsidRDefault="0023490C" w:rsidP="0023490C">
            <w:pPr>
              <w:jc w:val="center"/>
              <w:rPr>
                <w:rFonts w:ascii="Arial" w:eastAsia="Calibri" w:hAnsi="Arial" w:cs="Arial"/>
                <w:sz w:val="20"/>
                <w:szCs w:val="20"/>
                <w:lang w:eastAsia="en-US"/>
              </w:rPr>
            </w:pPr>
          </w:p>
        </w:tc>
      </w:tr>
      <w:tr w:rsidR="0023490C" w:rsidRPr="0023490C" w14:paraId="7A378C4D" w14:textId="77777777" w:rsidTr="0023490C">
        <w:tc>
          <w:tcPr>
            <w:tcW w:w="1668" w:type="dxa"/>
            <w:vMerge/>
            <w:vAlign w:val="center"/>
          </w:tcPr>
          <w:p w14:paraId="4C801027" w14:textId="77777777" w:rsidR="0023490C" w:rsidRPr="0023490C" w:rsidRDefault="0023490C" w:rsidP="0023490C">
            <w:pPr>
              <w:rPr>
                <w:rFonts w:ascii="Arial" w:eastAsia="Calibri" w:hAnsi="Arial" w:cs="Arial"/>
                <w:sz w:val="20"/>
                <w:szCs w:val="20"/>
                <w:lang w:eastAsia="en-US"/>
              </w:rPr>
            </w:pPr>
          </w:p>
        </w:tc>
        <w:tc>
          <w:tcPr>
            <w:tcW w:w="2693" w:type="dxa"/>
            <w:vAlign w:val="center"/>
          </w:tcPr>
          <w:p w14:paraId="67F88BAC" w14:textId="77777777" w:rsidR="0023490C" w:rsidRPr="00623B90" w:rsidRDefault="0023490C" w:rsidP="0023490C">
            <w:pPr>
              <w:rPr>
                <w:rFonts w:ascii="Arial" w:eastAsia="Calibri" w:hAnsi="Arial" w:cs="Arial"/>
                <w:sz w:val="20"/>
                <w:szCs w:val="20"/>
                <w:lang w:eastAsia="en-US"/>
              </w:rPr>
            </w:pPr>
            <w:r w:rsidRPr="00623B90">
              <w:rPr>
                <w:rFonts w:ascii="Arial" w:eastAsia="Calibri" w:hAnsi="Arial" w:cs="Arial"/>
                <w:sz w:val="20"/>
                <w:szCs w:val="20"/>
                <w:lang w:eastAsia="en-US"/>
              </w:rPr>
              <w:t>2. Znaczenie pracy zespołowej w działalności motoryzacyjnej</w:t>
            </w:r>
          </w:p>
        </w:tc>
        <w:tc>
          <w:tcPr>
            <w:tcW w:w="1276" w:type="dxa"/>
            <w:vMerge/>
            <w:vAlign w:val="center"/>
          </w:tcPr>
          <w:p w14:paraId="451327B7" w14:textId="77777777" w:rsidR="0023490C" w:rsidRPr="00623B90" w:rsidRDefault="0023490C" w:rsidP="0023490C">
            <w:pPr>
              <w:jc w:val="center"/>
              <w:rPr>
                <w:rFonts w:ascii="Arial" w:eastAsia="Calibri" w:hAnsi="Arial" w:cs="Arial"/>
                <w:sz w:val="20"/>
                <w:szCs w:val="20"/>
                <w:lang w:eastAsia="en-US"/>
              </w:rPr>
            </w:pPr>
          </w:p>
        </w:tc>
        <w:tc>
          <w:tcPr>
            <w:tcW w:w="3543" w:type="dxa"/>
          </w:tcPr>
          <w:p w14:paraId="0AE77658" w14:textId="77777777" w:rsidR="0023490C" w:rsidRPr="00623B90" w:rsidRDefault="0023490C" w:rsidP="004637B4">
            <w:pPr>
              <w:numPr>
                <w:ilvl w:val="0"/>
                <w:numId w:val="124"/>
              </w:numPr>
              <w:spacing w:after="0" w:line="240" w:lineRule="auto"/>
              <w:ind w:left="357" w:hanging="357"/>
              <w:contextualSpacing/>
              <w:rPr>
                <w:rFonts w:ascii="Arial" w:eastAsia="Calibri" w:hAnsi="Arial" w:cs="Arial"/>
                <w:sz w:val="20"/>
                <w:szCs w:val="20"/>
                <w:lang w:eastAsia="en-US"/>
              </w:rPr>
            </w:pPr>
            <w:r w:rsidRPr="00623B90">
              <w:rPr>
                <w:rFonts w:ascii="Arial" w:eastAsia="Calibri" w:hAnsi="Arial" w:cs="Arial"/>
                <w:sz w:val="20"/>
                <w:szCs w:val="20"/>
                <w:lang w:eastAsia="en-US"/>
              </w:rPr>
              <w:t>wskazać różnice między jednostką, grupą i zespołem,</w:t>
            </w:r>
          </w:p>
          <w:p w14:paraId="6CB3BFCB" w14:textId="77777777" w:rsidR="0023490C" w:rsidRPr="00623B90" w:rsidRDefault="0023490C" w:rsidP="004637B4">
            <w:pPr>
              <w:numPr>
                <w:ilvl w:val="0"/>
                <w:numId w:val="124"/>
              </w:numPr>
              <w:spacing w:after="0" w:line="240" w:lineRule="auto"/>
              <w:ind w:left="357" w:hanging="357"/>
              <w:contextualSpacing/>
              <w:rPr>
                <w:rFonts w:ascii="Arial" w:eastAsia="Calibri" w:hAnsi="Arial" w:cs="Arial"/>
                <w:sz w:val="20"/>
                <w:szCs w:val="20"/>
                <w:lang w:eastAsia="en-US"/>
              </w:rPr>
            </w:pPr>
            <w:r w:rsidRPr="00623B90">
              <w:rPr>
                <w:rFonts w:ascii="Arial" w:eastAsia="Calibri" w:hAnsi="Arial" w:cs="Arial"/>
                <w:sz w:val="20"/>
                <w:szCs w:val="20"/>
                <w:lang w:eastAsia="en-US"/>
              </w:rPr>
              <w:t>zidentyfikować rodzaje więzi powstające w przedsiębiorstwie,</w:t>
            </w:r>
          </w:p>
          <w:p w14:paraId="46D1C6EE" w14:textId="77777777" w:rsidR="0023490C" w:rsidRPr="00623B90" w:rsidRDefault="0023490C" w:rsidP="004637B4">
            <w:pPr>
              <w:numPr>
                <w:ilvl w:val="0"/>
                <w:numId w:val="124"/>
              </w:numPr>
              <w:spacing w:after="0" w:line="240" w:lineRule="auto"/>
              <w:ind w:left="357" w:hanging="357"/>
              <w:contextualSpacing/>
              <w:rPr>
                <w:rFonts w:ascii="Arial" w:eastAsia="Calibri" w:hAnsi="Arial" w:cs="Arial"/>
                <w:sz w:val="20"/>
                <w:szCs w:val="20"/>
                <w:lang w:eastAsia="en-US"/>
              </w:rPr>
            </w:pPr>
            <w:r w:rsidRPr="00623B90">
              <w:rPr>
                <w:rFonts w:ascii="Arial" w:eastAsia="Calibri" w:hAnsi="Arial" w:cs="Arial"/>
                <w:sz w:val="20"/>
                <w:szCs w:val="20"/>
                <w:lang w:eastAsia="en-US"/>
              </w:rPr>
              <w:t>rozpoznać kluczowe role w zespole,</w:t>
            </w:r>
          </w:p>
          <w:p w14:paraId="78C97FC9" w14:textId="77777777" w:rsidR="0023490C" w:rsidRPr="00623B90" w:rsidRDefault="0023490C" w:rsidP="004637B4">
            <w:pPr>
              <w:numPr>
                <w:ilvl w:val="0"/>
                <w:numId w:val="124"/>
              </w:numPr>
              <w:spacing w:after="0" w:line="240" w:lineRule="auto"/>
              <w:ind w:left="357" w:hanging="357"/>
              <w:contextualSpacing/>
              <w:rPr>
                <w:rFonts w:ascii="Arial" w:eastAsia="Calibri" w:hAnsi="Arial" w:cs="Arial"/>
                <w:sz w:val="20"/>
                <w:szCs w:val="20"/>
                <w:lang w:eastAsia="en-US"/>
              </w:rPr>
            </w:pPr>
            <w:r w:rsidRPr="00623B90">
              <w:rPr>
                <w:rFonts w:ascii="Arial" w:eastAsia="Calibri" w:hAnsi="Arial" w:cs="Arial"/>
                <w:sz w:val="20"/>
                <w:szCs w:val="20"/>
                <w:lang w:eastAsia="en-US"/>
              </w:rPr>
              <w:t>ocenić możliwość pełnienia ról w zespole przez poszczególnych jego członków,</w:t>
            </w:r>
          </w:p>
          <w:p w14:paraId="65382E5D" w14:textId="77777777" w:rsidR="0023490C" w:rsidRPr="00623B90" w:rsidRDefault="0023490C" w:rsidP="004637B4">
            <w:pPr>
              <w:numPr>
                <w:ilvl w:val="0"/>
                <w:numId w:val="124"/>
              </w:numPr>
              <w:spacing w:after="0" w:line="240" w:lineRule="auto"/>
              <w:ind w:left="357" w:hanging="357"/>
              <w:contextualSpacing/>
              <w:rPr>
                <w:rFonts w:eastAsia="Calibri"/>
                <w:sz w:val="20"/>
                <w:szCs w:val="20"/>
                <w:lang w:eastAsia="en-US"/>
              </w:rPr>
            </w:pPr>
            <w:r w:rsidRPr="00623B90">
              <w:rPr>
                <w:rFonts w:ascii="Arial" w:eastAsia="Calibri" w:hAnsi="Arial" w:cs="Arial"/>
                <w:sz w:val="20"/>
                <w:szCs w:val="20"/>
                <w:lang w:eastAsia="en-US"/>
              </w:rPr>
              <w:t>wyjaśnić zasady podziału zadań i zakresy odpowiedzialności w zespole zadaniowym.</w:t>
            </w:r>
          </w:p>
        </w:tc>
        <w:tc>
          <w:tcPr>
            <w:tcW w:w="3686" w:type="dxa"/>
          </w:tcPr>
          <w:p w14:paraId="375798CD" w14:textId="77777777" w:rsidR="0023490C" w:rsidRPr="00623B90" w:rsidRDefault="0023490C" w:rsidP="004637B4">
            <w:pPr>
              <w:numPr>
                <w:ilvl w:val="0"/>
                <w:numId w:val="124"/>
              </w:numPr>
              <w:spacing w:after="0" w:line="240" w:lineRule="auto"/>
              <w:ind w:left="242" w:hanging="242"/>
              <w:contextualSpacing/>
              <w:rPr>
                <w:rFonts w:ascii="Arial" w:eastAsia="Calibri" w:hAnsi="Arial" w:cs="Arial"/>
                <w:sz w:val="20"/>
                <w:szCs w:val="20"/>
                <w:lang w:eastAsia="en-US"/>
              </w:rPr>
            </w:pPr>
            <w:r w:rsidRPr="00623B90">
              <w:rPr>
                <w:rFonts w:ascii="Arial" w:eastAsia="Calibri" w:hAnsi="Arial" w:cs="Arial"/>
                <w:sz w:val="20"/>
                <w:szCs w:val="20"/>
                <w:lang w:eastAsia="en-US"/>
              </w:rPr>
              <w:t>wymienić warunki dla dobrej współpracy w zespole,</w:t>
            </w:r>
          </w:p>
          <w:p w14:paraId="368DC358" w14:textId="77777777" w:rsidR="0023490C" w:rsidRPr="00623B90" w:rsidRDefault="0023490C" w:rsidP="004637B4">
            <w:pPr>
              <w:numPr>
                <w:ilvl w:val="0"/>
                <w:numId w:val="124"/>
              </w:numPr>
              <w:spacing w:after="0" w:line="240" w:lineRule="auto"/>
              <w:ind w:left="242" w:hanging="242"/>
              <w:contextualSpacing/>
              <w:rPr>
                <w:rFonts w:ascii="Arial" w:eastAsia="Calibri" w:hAnsi="Arial" w:cs="Arial"/>
                <w:sz w:val="20"/>
                <w:szCs w:val="20"/>
                <w:lang w:eastAsia="en-US"/>
              </w:rPr>
            </w:pPr>
            <w:r w:rsidRPr="00623B90">
              <w:rPr>
                <w:rFonts w:ascii="Arial" w:eastAsia="Calibri" w:hAnsi="Arial" w:cs="Arial"/>
                <w:sz w:val="20"/>
                <w:szCs w:val="20"/>
                <w:lang w:eastAsia="en-US"/>
              </w:rPr>
              <w:t>opisać sposób wykonania czynności w celu uniknięcia wystąpienia niepożądanych zdarzeń,</w:t>
            </w:r>
          </w:p>
          <w:p w14:paraId="778BDCC2" w14:textId="77777777" w:rsidR="0023490C" w:rsidRPr="00623B90" w:rsidRDefault="0023490C" w:rsidP="004637B4">
            <w:pPr>
              <w:numPr>
                <w:ilvl w:val="0"/>
                <w:numId w:val="124"/>
              </w:numPr>
              <w:spacing w:after="0" w:line="240" w:lineRule="auto"/>
              <w:ind w:left="242" w:hanging="242"/>
              <w:contextualSpacing/>
              <w:rPr>
                <w:rFonts w:ascii="Arial" w:eastAsia="Calibri" w:hAnsi="Arial" w:cs="Arial"/>
                <w:sz w:val="20"/>
                <w:szCs w:val="20"/>
                <w:lang w:eastAsia="en-US"/>
              </w:rPr>
            </w:pPr>
            <w:r w:rsidRPr="00623B90">
              <w:rPr>
                <w:rFonts w:ascii="Arial" w:eastAsia="Calibri" w:hAnsi="Arial" w:cs="Arial"/>
                <w:sz w:val="20"/>
                <w:szCs w:val="20"/>
                <w:lang w:eastAsia="en-US"/>
              </w:rPr>
              <w:t>zmodyfikować sposób wykonywania czynności, uwzględniając stanowisko wypracowane wspólnie z innymi członkami zespołu.</w:t>
            </w:r>
          </w:p>
        </w:tc>
        <w:tc>
          <w:tcPr>
            <w:tcW w:w="1417" w:type="dxa"/>
            <w:vMerge/>
            <w:vAlign w:val="center"/>
          </w:tcPr>
          <w:p w14:paraId="4BA0FDDB" w14:textId="77777777" w:rsidR="0023490C" w:rsidRPr="00623B90" w:rsidRDefault="0023490C" w:rsidP="0023490C">
            <w:pPr>
              <w:jc w:val="center"/>
              <w:rPr>
                <w:rFonts w:ascii="Arial" w:eastAsia="Calibri" w:hAnsi="Arial" w:cs="Arial"/>
                <w:sz w:val="20"/>
                <w:szCs w:val="20"/>
                <w:lang w:eastAsia="en-US"/>
              </w:rPr>
            </w:pPr>
          </w:p>
        </w:tc>
      </w:tr>
      <w:tr w:rsidR="0023490C" w:rsidRPr="0023490C" w14:paraId="78D479F5" w14:textId="77777777" w:rsidTr="0023490C">
        <w:tc>
          <w:tcPr>
            <w:tcW w:w="1668" w:type="dxa"/>
            <w:vAlign w:val="center"/>
          </w:tcPr>
          <w:p w14:paraId="400E6CB2" w14:textId="77777777" w:rsidR="0023490C" w:rsidRPr="0023490C" w:rsidRDefault="0023490C" w:rsidP="0023490C">
            <w:pPr>
              <w:rPr>
                <w:rFonts w:ascii="Arial" w:eastAsia="Calibri" w:hAnsi="Arial" w:cs="Arial"/>
                <w:sz w:val="20"/>
                <w:szCs w:val="20"/>
                <w:lang w:eastAsia="en-US"/>
              </w:rPr>
            </w:pPr>
            <w:r w:rsidRPr="0023490C">
              <w:rPr>
                <w:rFonts w:ascii="Arial" w:eastAsia="Calibri" w:hAnsi="Arial" w:cs="Arial"/>
                <w:sz w:val="20"/>
                <w:szCs w:val="20"/>
                <w:lang w:eastAsia="en-US"/>
              </w:rPr>
              <w:t>IV. Organizacja pracy małych zespołów</w:t>
            </w:r>
          </w:p>
        </w:tc>
        <w:tc>
          <w:tcPr>
            <w:tcW w:w="2693" w:type="dxa"/>
            <w:vAlign w:val="center"/>
          </w:tcPr>
          <w:p w14:paraId="046CB2EC" w14:textId="77777777" w:rsidR="0023490C" w:rsidRPr="00623B90" w:rsidRDefault="0023490C" w:rsidP="0023490C">
            <w:pPr>
              <w:rPr>
                <w:rFonts w:ascii="Arial" w:eastAsia="Calibri" w:hAnsi="Arial" w:cs="Arial"/>
                <w:sz w:val="20"/>
                <w:szCs w:val="20"/>
                <w:lang w:eastAsia="en-US"/>
              </w:rPr>
            </w:pPr>
            <w:r w:rsidRPr="00623B90">
              <w:rPr>
                <w:rFonts w:ascii="Arial" w:eastAsia="Calibri" w:hAnsi="Arial" w:cs="Arial"/>
                <w:sz w:val="20"/>
                <w:szCs w:val="20"/>
                <w:lang w:eastAsia="en-US"/>
              </w:rPr>
              <w:t>1. Organizacja i monitorowanie pracy zespołowej</w:t>
            </w:r>
          </w:p>
        </w:tc>
        <w:tc>
          <w:tcPr>
            <w:tcW w:w="1276" w:type="dxa"/>
            <w:vAlign w:val="center"/>
          </w:tcPr>
          <w:p w14:paraId="5918BB6F" w14:textId="77777777" w:rsidR="0023490C" w:rsidRPr="00623B90" w:rsidRDefault="0023490C" w:rsidP="0023490C">
            <w:pPr>
              <w:jc w:val="center"/>
              <w:rPr>
                <w:rFonts w:ascii="Arial" w:eastAsia="Calibri" w:hAnsi="Arial" w:cs="Arial"/>
                <w:sz w:val="20"/>
                <w:szCs w:val="20"/>
                <w:lang w:eastAsia="en-US"/>
              </w:rPr>
            </w:pPr>
          </w:p>
        </w:tc>
        <w:tc>
          <w:tcPr>
            <w:tcW w:w="3543" w:type="dxa"/>
          </w:tcPr>
          <w:p w14:paraId="24DB77E7" w14:textId="77777777" w:rsidR="0023490C" w:rsidRPr="00623B90" w:rsidRDefault="0023490C" w:rsidP="004637B4">
            <w:pPr>
              <w:numPr>
                <w:ilvl w:val="0"/>
                <w:numId w:val="172"/>
              </w:numPr>
              <w:spacing w:after="0" w:line="256" w:lineRule="auto"/>
              <w:ind w:left="298"/>
              <w:rPr>
                <w:rFonts w:ascii="Arial" w:hAnsi="Arial" w:cs="Arial"/>
                <w:sz w:val="20"/>
                <w:szCs w:val="20"/>
                <w:lang w:eastAsia="en-US"/>
              </w:rPr>
            </w:pPr>
            <w:r w:rsidRPr="00623B90">
              <w:rPr>
                <w:rFonts w:ascii="Arial" w:hAnsi="Arial" w:cs="Arial"/>
                <w:sz w:val="20"/>
                <w:szCs w:val="20"/>
                <w:lang w:eastAsia="en-US"/>
              </w:rPr>
              <w:t>określać zasady komunikacji interpersonalnej w pracy zespołu,</w:t>
            </w:r>
          </w:p>
          <w:p w14:paraId="1293A5F3" w14:textId="77777777" w:rsidR="0023490C" w:rsidRPr="00623B90" w:rsidRDefault="0023490C" w:rsidP="004637B4">
            <w:pPr>
              <w:numPr>
                <w:ilvl w:val="0"/>
                <w:numId w:val="172"/>
              </w:numPr>
              <w:spacing w:after="0" w:line="256" w:lineRule="auto"/>
              <w:ind w:left="298"/>
              <w:rPr>
                <w:rFonts w:ascii="Arial" w:hAnsi="Arial" w:cs="Arial"/>
                <w:sz w:val="20"/>
                <w:szCs w:val="20"/>
                <w:lang w:eastAsia="en-US"/>
              </w:rPr>
            </w:pPr>
            <w:r w:rsidRPr="00623B90">
              <w:rPr>
                <w:rFonts w:ascii="Arial" w:hAnsi="Arial" w:cs="Arial"/>
                <w:sz w:val="20"/>
                <w:szCs w:val="20"/>
                <w:lang w:eastAsia="en-US"/>
              </w:rPr>
              <w:t>wymieniać aktywne metody słuchania wpływające na jakość pracy zespołu,</w:t>
            </w:r>
          </w:p>
          <w:p w14:paraId="45520443" w14:textId="77777777" w:rsidR="0023490C" w:rsidRPr="00623B90" w:rsidRDefault="0023490C" w:rsidP="004637B4">
            <w:pPr>
              <w:numPr>
                <w:ilvl w:val="0"/>
                <w:numId w:val="172"/>
              </w:numPr>
              <w:spacing w:after="0" w:line="256" w:lineRule="auto"/>
              <w:ind w:left="298"/>
              <w:rPr>
                <w:rFonts w:ascii="Arial" w:hAnsi="Arial" w:cs="Arial"/>
                <w:sz w:val="20"/>
                <w:szCs w:val="20"/>
                <w:lang w:eastAsia="en-US"/>
              </w:rPr>
            </w:pPr>
            <w:r w:rsidRPr="00623B90">
              <w:rPr>
                <w:rFonts w:ascii="Arial" w:hAnsi="Arial" w:cs="Arial"/>
                <w:sz w:val="20"/>
                <w:szCs w:val="20"/>
                <w:lang w:eastAsia="en-US"/>
              </w:rPr>
              <w:t>stosować różne rodzaje komunikatów przy wykonywaniu zadań zawodowych,</w:t>
            </w:r>
          </w:p>
          <w:p w14:paraId="767A65E3" w14:textId="77777777" w:rsidR="0023490C" w:rsidRPr="00623B90" w:rsidRDefault="0023490C" w:rsidP="004637B4">
            <w:pPr>
              <w:numPr>
                <w:ilvl w:val="0"/>
                <w:numId w:val="172"/>
              </w:numPr>
              <w:spacing w:after="0" w:line="256" w:lineRule="auto"/>
              <w:ind w:left="298"/>
              <w:rPr>
                <w:rFonts w:ascii="Arial" w:hAnsi="Arial" w:cs="Arial"/>
                <w:sz w:val="20"/>
                <w:szCs w:val="20"/>
                <w:lang w:eastAsia="en-US"/>
              </w:rPr>
            </w:pPr>
            <w:r w:rsidRPr="00623B90">
              <w:rPr>
                <w:rFonts w:ascii="Arial" w:hAnsi="Arial" w:cs="Arial"/>
                <w:sz w:val="20"/>
                <w:szCs w:val="20"/>
                <w:lang w:eastAsia="en-US"/>
              </w:rPr>
              <w:t>wymieniać metody i techniki rozwiązywania problemów wynikających w trakcie wykonywania zadań zawodowych,</w:t>
            </w:r>
          </w:p>
          <w:p w14:paraId="50A3B6B7" w14:textId="77777777" w:rsidR="0023490C" w:rsidRPr="00623B90" w:rsidRDefault="0023490C" w:rsidP="004637B4">
            <w:pPr>
              <w:numPr>
                <w:ilvl w:val="0"/>
                <w:numId w:val="172"/>
              </w:numPr>
              <w:spacing w:after="0" w:line="256" w:lineRule="auto"/>
              <w:ind w:left="298"/>
              <w:rPr>
                <w:rFonts w:ascii="Arial" w:hAnsi="Arial" w:cs="Arial"/>
                <w:sz w:val="20"/>
                <w:szCs w:val="20"/>
                <w:lang w:eastAsia="en-US"/>
              </w:rPr>
            </w:pPr>
            <w:r w:rsidRPr="00623B90">
              <w:rPr>
                <w:rFonts w:ascii="Arial" w:hAnsi="Arial" w:cs="Arial"/>
                <w:sz w:val="20"/>
                <w:szCs w:val="20"/>
                <w:lang w:eastAsia="en-US"/>
              </w:rPr>
              <w:t>angażować się w realizację przypisanych zadań zawodowych,</w:t>
            </w:r>
          </w:p>
          <w:p w14:paraId="33A5710F" w14:textId="77777777" w:rsidR="0023490C" w:rsidRPr="00623B90" w:rsidRDefault="0023490C" w:rsidP="004637B4">
            <w:pPr>
              <w:numPr>
                <w:ilvl w:val="0"/>
                <w:numId w:val="172"/>
              </w:numPr>
              <w:spacing w:after="0" w:line="256" w:lineRule="auto"/>
              <w:ind w:left="298"/>
              <w:rPr>
                <w:rFonts w:ascii="Arial" w:hAnsi="Arial" w:cs="Arial"/>
                <w:sz w:val="20"/>
                <w:szCs w:val="20"/>
                <w:lang w:eastAsia="en-US"/>
              </w:rPr>
            </w:pPr>
            <w:r w:rsidRPr="00623B90">
              <w:rPr>
                <w:rFonts w:ascii="Arial" w:hAnsi="Arial" w:cs="Arial"/>
                <w:sz w:val="20"/>
                <w:szCs w:val="20"/>
                <w:lang w:eastAsia="en-US"/>
              </w:rPr>
              <w:t xml:space="preserve">uwzględniać opinie innych przy wykonywaniu zadań zawodowych, </w:t>
            </w:r>
          </w:p>
          <w:p w14:paraId="6CEF1979" w14:textId="77777777" w:rsidR="0023490C" w:rsidRPr="00623B90" w:rsidRDefault="0023490C" w:rsidP="004637B4">
            <w:pPr>
              <w:numPr>
                <w:ilvl w:val="0"/>
                <w:numId w:val="172"/>
              </w:numPr>
              <w:spacing w:after="0" w:line="256" w:lineRule="auto"/>
              <w:ind w:left="298"/>
              <w:rPr>
                <w:rFonts w:ascii="Arial" w:hAnsi="Arial" w:cs="Arial"/>
                <w:sz w:val="20"/>
                <w:szCs w:val="20"/>
                <w:lang w:eastAsia="en-US"/>
              </w:rPr>
            </w:pPr>
            <w:r w:rsidRPr="00623B90">
              <w:rPr>
                <w:rFonts w:ascii="Arial" w:hAnsi="Arial" w:cs="Arial"/>
                <w:sz w:val="20"/>
                <w:szCs w:val="20"/>
                <w:lang w:eastAsia="en-US"/>
              </w:rPr>
              <w:t>komunikować się ze współpracownikami,</w:t>
            </w:r>
          </w:p>
          <w:p w14:paraId="2BB12CAC" w14:textId="77777777" w:rsidR="0023490C" w:rsidRPr="00623B90" w:rsidRDefault="0023490C" w:rsidP="004637B4">
            <w:pPr>
              <w:numPr>
                <w:ilvl w:val="0"/>
                <w:numId w:val="172"/>
              </w:numPr>
              <w:spacing w:after="0" w:line="256" w:lineRule="auto"/>
              <w:ind w:left="298"/>
              <w:rPr>
                <w:rFonts w:ascii="Arial" w:hAnsi="Arial" w:cs="Arial"/>
                <w:sz w:val="20"/>
                <w:szCs w:val="20"/>
                <w:lang w:eastAsia="en-US"/>
              </w:rPr>
            </w:pPr>
            <w:r w:rsidRPr="00623B90">
              <w:rPr>
                <w:rFonts w:ascii="Arial" w:hAnsi="Arial" w:cs="Arial"/>
                <w:sz w:val="20"/>
                <w:szCs w:val="20"/>
                <w:lang w:eastAsia="en-US"/>
              </w:rPr>
              <w:t>oszacować czas potrzebny na realizację zadania,</w:t>
            </w:r>
          </w:p>
          <w:p w14:paraId="470B83BF" w14:textId="77777777" w:rsidR="0023490C" w:rsidRPr="00623B90" w:rsidRDefault="0023490C" w:rsidP="004637B4">
            <w:pPr>
              <w:numPr>
                <w:ilvl w:val="0"/>
                <w:numId w:val="172"/>
              </w:numPr>
              <w:spacing w:after="0" w:line="256" w:lineRule="auto"/>
              <w:ind w:left="298"/>
              <w:rPr>
                <w:rFonts w:ascii="Arial" w:hAnsi="Arial" w:cs="Arial"/>
                <w:sz w:val="20"/>
                <w:szCs w:val="20"/>
                <w:lang w:eastAsia="en-US"/>
              </w:rPr>
            </w:pPr>
            <w:r w:rsidRPr="00623B90">
              <w:rPr>
                <w:rFonts w:ascii="Arial" w:hAnsi="Arial" w:cs="Arial"/>
                <w:sz w:val="20"/>
                <w:szCs w:val="20"/>
                <w:lang w:eastAsia="en-US"/>
              </w:rPr>
              <w:t>monitorować proces wykonywania zadań,</w:t>
            </w:r>
          </w:p>
          <w:p w14:paraId="1FCA183F" w14:textId="77777777" w:rsidR="0023490C" w:rsidRPr="00623B90" w:rsidRDefault="0023490C" w:rsidP="004637B4">
            <w:pPr>
              <w:numPr>
                <w:ilvl w:val="0"/>
                <w:numId w:val="172"/>
              </w:numPr>
              <w:spacing w:after="0" w:line="256" w:lineRule="auto"/>
              <w:ind w:left="298"/>
              <w:rPr>
                <w:rFonts w:ascii="Arial" w:hAnsi="Arial" w:cs="Arial"/>
                <w:sz w:val="20"/>
                <w:szCs w:val="20"/>
                <w:lang w:eastAsia="en-US"/>
              </w:rPr>
            </w:pPr>
            <w:r w:rsidRPr="00623B90">
              <w:rPr>
                <w:rFonts w:ascii="Arial" w:hAnsi="Arial" w:cs="Arial"/>
                <w:sz w:val="20"/>
                <w:szCs w:val="20"/>
                <w:lang w:eastAsia="en-US"/>
              </w:rPr>
              <w:t>kontrolować efekty pracy zespołu.</w:t>
            </w:r>
          </w:p>
          <w:p w14:paraId="2710E4E8" w14:textId="77777777" w:rsidR="0023490C" w:rsidRPr="00623B90" w:rsidRDefault="0023490C" w:rsidP="0023490C">
            <w:pPr>
              <w:spacing w:after="0" w:line="256" w:lineRule="auto"/>
              <w:ind w:left="298"/>
              <w:rPr>
                <w:rFonts w:ascii="Arial" w:hAnsi="Arial" w:cs="Arial"/>
                <w:sz w:val="20"/>
                <w:szCs w:val="20"/>
                <w:lang w:eastAsia="en-US"/>
              </w:rPr>
            </w:pPr>
          </w:p>
        </w:tc>
        <w:tc>
          <w:tcPr>
            <w:tcW w:w="3686" w:type="dxa"/>
          </w:tcPr>
          <w:p w14:paraId="4E2A5EB7" w14:textId="77777777" w:rsidR="0023490C" w:rsidRPr="00623B90" w:rsidRDefault="0023490C" w:rsidP="004637B4">
            <w:pPr>
              <w:numPr>
                <w:ilvl w:val="0"/>
                <w:numId w:val="172"/>
              </w:numPr>
              <w:spacing w:after="0" w:line="256" w:lineRule="auto"/>
              <w:ind w:left="298"/>
              <w:rPr>
                <w:rFonts w:ascii="Arial" w:hAnsi="Arial" w:cs="Arial"/>
                <w:sz w:val="20"/>
                <w:szCs w:val="20"/>
                <w:lang w:eastAsia="en-US"/>
              </w:rPr>
            </w:pPr>
            <w:r w:rsidRPr="00623B90">
              <w:rPr>
                <w:rFonts w:ascii="Arial" w:hAnsi="Arial" w:cs="Arial"/>
                <w:sz w:val="20"/>
                <w:szCs w:val="20"/>
                <w:lang w:eastAsia="en-US"/>
              </w:rPr>
              <w:t>wyrażać określone emocje i komunikaty, wykorzystując komunikację niewerbalną w pracy zespołu,</w:t>
            </w:r>
          </w:p>
          <w:p w14:paraId="4A80626E" w14:textId="77777777" w:rsidR="0023490C" w:rsidRPr="00623B90" w:rsidRDefault="0023490C" w:rsidP="004637B4">
            <w:pPr>
              <w:numPr>
                <w:ilvl w:val="0"/>
                <w:numId w:val="172"/>
              </w:numPr>
              <w:spacing w:after="0" w:line="256" w:lineRule="auto"/>
              <w:ind w:left="298"/>
              <w:rPr>
                <w:rFonts w:ascii="Arial" w:hAnsi="Arial" w:cs="Arial"/>
                <w:sz w:val="20"/>
                <w:szCs w:val="20"/>
                <w:lang w:eastAsia="en-US"/>
              </w:rPr>
            </w:pPr>
            <w:r w:rsidRPr="00623B90">
              <w:rPr>
                <w:rFonts w:ascii="Arial" w:hAnsi="Arial" w:cs="Arial"/>
                <w:sz w:val="20"/>
                <w:szCs w:val="20"/>
                <w:lang w:eastAsia="en-US"/>
              </w:rPr>
              <w:t>prezentować własne stanowisko, stosując różne środki komunikacji niewerbalnej przy wykonywaniu zadań zawodowych,</w:t>
            </w:r>
          </w:p>
          <w:p w14:paraId="3A4CE888" w14:textId="77777777" w:rsidR="0023490C" w:rsidRPr="00623B90" w:rsidRDefault="0023490C" w:rsidP="004637B4">
            <w:pPr>
              <w:numPr>
                <w:ilvl w:val="0"/>
                <w:numId w:val="172"/>
              </w:numPr>
              <w:spacing w:after="0" w:line="256" w:lineRule="auto"/>
              <w:ind w:left="298"/>
              <w:rPr>
                <w:rFonts w:ascii="Arial" w:hAnsi="Arial" w:cs="Arial"/>
                <w:sz w:val="20"/>
                <w:szCs w:val="20"/>
                <w:lang w:eastAsia="en-US"/>
              </w:rPr>
            </w:pPr>
            <w:r w:rsidRPr="00623B90">
              <w:rPr>
                <w:rFonts w:ascii="Arial" w:hAnsi="Arial" w:cs="Arial"/>
                <w:sz w:val="20"/>
                <w:szCs w:val="20"/>
                <w:lang w:eastAsia="en-US"/>
              </w:rPr>
              <w:t>interpretować mowę ciała</w:t>
            </w:r>
            <w:r w:rsidRPr="00623B90">
              <w:rPr>
                <w:rFonts w:ascii="Arial" w:hAnsi="Arial" w:cs="Arial"/>
                <w:strike/>
                <w:sz w:val="20"/>
                <w:szCs w:val="20"/>
                <w:lang w:eastAsia="en-US"/>
              </w:rPr>
              <w:t xml:space="preserve"> </w:t>
            </w:r>
            <w:r w:rsidRPr="00623B90">
              <w:rPr>
                <w:rFonts w:ascii="Arial" w:hAnsi="Arial" w:cs="Arial"/>
                <w:sz w:val="20"/>
                <w:szCs w:val="20"/>
                <w:lang w:eastAsia="en-US"/>
              </w:rPr>
              <w:t>prezentowaną w trakcie wykonywania zadań zawodowych,</w:t>
            </w:r>
          </w:p>
          <w:p w14:paraId="338189B1" w14:textId="77777777" w:rsidR="0023490C" w:rsidRPr="00623B90" w:rsidRDefault="0023490C" w:rsidP="004637B4">
            <w:pPr>
              <w:numPr>
                <w:ilvl w:val="0"/>
                <w:numId w:val="172"/>
              </w:numPr>
              <w:spacing w:after="0" w:line="256" w:lineRule="auto"/>
              <w:ind w:left="298"/>
              <w:rPr>
                <w:rFonts w:ascii="Arial" w:hAnsi="Arial" w:cs="Arial"/>
                <w:sz w:val="20"/>
                <w:szCs w:val="20"/>
                <w:lang w:eastAsia="en-US"/>
              </w:rPr>
            </w:pPr>
            <w:r w:rsidRPr="00623B90">
              <w:rPr>
                <w:rFonts w:ascii="Arial" w:hAnsi="Arial" w:cs="Arial"/>
                <w:sz w:val="20"/>
                <w:szCs w:val="20"/>
                <w:lang w:eastAsia="en-US"/>
              </w:rPr>
              <w:t>przedstawiać alternatywne rozwiązania problemu, aby osiągnąć założone cele zawodowe,</w:t>
            </w:r>
          </w:p>
          <w:p w14:paraId="0B8C0E71" w14:textId="77777777" w:rsidR="0023490C" w:rsidRPr="00623B90" w:rsidRDefault="0023490C" w:rsidP="004637B4">
            <w:pPr>
              <w:numPr>
                <w:ilvl w:val="0"/>
                <w:numId w:val="172"/>
              </w:numPr>
              <w:spacing w:after="0" w:line="256" w:lineRule="auto"/>
              <w:ind w:left="298"/>
              <w:rPr>
                <w:rFonts w:ascii="Arial" w:hAnsi="Arial" w:cs="Arial"/>
                <w:sz w:val="20"/>
                <w:szCs w:val="20"/>
                <w:lang w:eastAsia="en-US"/>
              </w:rPr>
            </w:pPr>
            <w:r w:rsidRPr="00623B90">
              <w:rPr>
                <w:rFonts w:ascii="Arial" w:hAnsi="Arial" w:cs="Arial"/>
                <w:sz w:val="20"/>
                <w:szCs w:val="20"/>
                <w:lang w:eastAsia="en-US"/>
              </w:rPr>
              <w:t>analizować sposób wykonania czynności w celu uniknięcia wystąpienia niepożądanych zdarzeń,</w:t>
            </w:r>
          </w:p>
          <w:p w14:paraId="1712AEF0" w14:textId="77777777" w:rsidR="0023490C" w:rsidRPr="00623B90" w:rsidRDefault="0023490C" w:rsidP="004637B4">
            <w:pPr>
              <w:numPr>
                <w:ilvl w:val="0"/>
                <w:numId w:val="172"/>
              </w:numPr>
              <w:spacing w:after="0" w:line="256" w:lineRule="auto"/>
              <w:ind w:left="298"/>
              <w:rPr>
                <w:rFonts w:ascii="Arial" w:hAnsi="Arial" w:cs="Arial"/>
                <w:sz w:val="20"/>
                <w:szCs w:val="20"/>
                <w:lang w:eastAsia="en-US"/>
              </w:rPr>
            </w:pPr>
            <w:r w:rsidRPr="00623B90">
              <w:rPr>
                <w:rFonts w:ascii="Arial" w:hAnsi="Arial" w:cs="Arial"/>
                <w:sz w:val="20"/>
                <w:szCs w:val="20"/>
                <w:lang w:eastAsia="en-US"/>
              </w:rPr>
              <w:t>wykorzystać opinie i pomysły innych członków zespołu w celu usprawnienia pracy zespołu,</w:t>
            </w:r>
          </w:p>
          <w:p w14:paraId="42CDF545" w14:textId="77777777" w:rsidR="0023490C" w:rsidRPr="00623B90" w:rsidRDefault="0023490C" w:rsidP="004637B4">
            <w:pPr>
              <w:numPr>
                <w:ilvl w:val="0"/>
                <w:numId w:val="172"/>
              </w:numPr>
              <w:spacing w:after="0" w:line="256" w:lineRule="auto"/>
              <w:ind w:left="298"/>
              <w:rPr>
                <w:rFonts w:ascii="Arial" w:hAnsi="Arial" w:cs="Arial"/>
                <w:sz w:val="20"/>
                <w:szCs w:val="20"/>
                <w:lang w:eastAsia="en-US"/>
              </w:rPr>
            </w:pPr>
            <w:r w:rsidRPr="00623B90">
              <w:rPr>
                <w:rFonts w:ascii="Arial" w:hAnsi="Arial" w:cs="Arial"/>
                <w:sz w:val="20"/>
                <w:szCs w:val="20"/>
                <w:lang w:eastAsia="en-US"/>
              </w:rPr>
              <w:t>modyfikować sposób wykonywania czynności, uwzględniając stanowisko wypracowane wspólnie z innymi członkami zespołu,</w:t>
            </w:r>
          </w:p>
          <w:p w14:paraId="724727DD" w14:textId="77777777" w:rsidR="0023490C" w:rsidRPr="00623B90" w:rsidRDefault="0023490C" w:rsidP="004637B4">
            <w:pPr>
              <w:numPr>
                <w:ilvl w:val="0"/>
                <w:numId w:val="172"/>
              </w:numPr>
              <w:spacing w:after="0" w:line="256" w:lineRule="auto"/>
              <w:ind w:left="298"/>
              <w:rPr>
                <w:rFonts w:ascii="Arial" w:hAnsi="Arial" w:cs="Arial"/>
                <w:sz w:val="20"/>
                <w:szCs w:val="20"/>
                <w:lang w:eastAsia="en-US"/>
              </w:rPr>
            </w:pPr>
            <w:r w:rsidRPr="00623B90">
              <w:rPr>
                <w:rFonts w:ascii="Arial" w:hAnsi="Arial" w:cs="Arial"/>
                <w:sz w:val="20"/>
                <w:szCs w:val="20"/>
                <w:lang w:eastAsia="en-US"/>
              </w:rPr>
              <w:t>przydzielać zadania członkom zespołu zgodnie z harmonogramem planowanych prac,</w:t>
            </w:r>
          </w:p>
          <w:p w14:paraId="2ED13449" w14:textId="77777777" w:rsidR="0023490C" w:rsidRPr="00623B90" w:rsidRDefault="0023490C" w:rsidP="004637B4">
            <w:pPr>
              <w:numPr>
                <w:ilvl w:val="0"/>
                <w:numId w:val="172"/>
              </w:numPr>
              <w:spacing w:after="0" w:line="256" w:lineRule="auto"/>
              <w:ind w:left="298"/>
              <w:rPr>
                <w:rFonts w:ascii="Arial" w:hAnsi="Arial" w:cs="Arial"/>
                <w:sz w:val="20"/>
                <w:szCs w:val="20"/>
                <w:lang w:eastAsia="en-US"/>
              </w:rPr>
            </w:pPr>
            <w:r w:rsidRPr="00623B90">
              <w:rPr>
                <w:rFonts w:ascii="Arial" w:hAnsi="Arial" w:cs="Arial"/>
                <w:sz w:val="20"/>
                <w:szCs w:val="20"/>
                <w:lang w:eastAsia="en-US"/>
              </w:rPr>
              <w:t>opracować dokumentację dotyczącą realizacji zadań według przyjętych standardów.</w:t>
            </w:r>
          </w:p>
        </w:tc>
        <w:tc>
          <w:tcPr>
            <w:tcW w:w="1417" w:type="dxa"/>
            <w:vAlign w:val="center"/>
          </w:tcPr>
          <w:p w14:paraId="2ACF96AF" w14:textId="77777777" w:rsidR="0023490C" w:rsidRPr="00623B90" w:rsidRDefault="0023490C" w:rsidP="0023490C">
            <w:pPr>
              <w:jc w:val="center"/>
              <w:rPr>
                <w:rFonts w:ascii="Arial" w:eastAsia="Calibri" w:hAnsi="Arial" w:cs="Arial"/>
                <w:sz w:val="20"/>
                <w:szCs w:val="20"/>
                <w:lang w:eastAsia="en-US"/>
              </w:rPr>
            </w:pPr>
          </w:p>
        </w:tc>
      </w:tr>
      <w:tr w:rsidR="0023490C" w:rsidRPr="0023490C" w14:paraId="0E01B314" w14:textId="77777777" w:rsidTr="0023490C">
        <w:tc>
          <w:tcPr>
            <w:tcW w:w="4361" w:type="dxa"/>
            <w:gridSpan w:val="2"/>
            <w:vAlign w:val="center"/>
          </w:tcPr>
          <w:p w14:paraId="0A57A9AA" w14:textId="77777777" w:rsidR="0023490C" w:rsidRPr="00623B90" w:rsidRDefault="0023490C" w:rsidP="00623B90">
            <w:pPr>
              <w:spacing w:line="240" w:lineRule="auto"/>
              <w:jc w:val="center"/>
              <w:rPr>
                <w:rFonts w:ascii="Arial" w:eastAsia="Calibri" w:hAnsi="Arial" w:cs="Arial"/>
                <w:b/>
                <w:bCs/>
                <w:sz w:val="20"/>
                <w:szCs w:val="20"/>
                <w:lang w:eastAsia="en-US"/>
              </w:rPr>
            </w:pPr>
            <w:r w:rsidRPr="00623B90">
              <w:rPr>
                <w:rFonts w:ascii="Arial" w:eastAsia="Calibri" w:hAnsi="Arial" w:cs="Arial"/>
                <w:b/>
                <w:bCs/>
                <w:sz w:val="20"/>
                <w:szCs w:val="20"/>
                <w:lang w:eastAsia="en-US"/>
              </w:rPr>
              <w:t>Razem liczba godzin</w:t>
            </w:r>
          </w:p>
        </w:tc>
        <w:tc>
          <w:tcPr>
            <w:tcW w:w="9922" w:type="dxa"/>
            <w:gridSpan w:val="4"/>
            <w:vAlign w:val="center"/>
          </w:tcPr>
          <w:p w14:paraId="60148365" w14:textId="77777777" w:rsidR="0023490C" w:rsidRPr="00623B90" w:rsidRDefault="0023490C" w:rsidP="00623B90">
            <w:pPr>
              <w:spacing w:line="240" w:lineRule="auto"/>
              <w:jc w:val="both"/>
              <w:rPr>
                <w:rFonts w:ascii="Arial" w:eastAsia="Calibri" w:hAnsi="Arial" w:cs="Arial"/>
                <w:bCs/>
                <w:sz w:val="20"/>
                <w:szCs w:val="20"/>
                <w:lang w:eastAsia="en-US"/>
              </w:rPr>
            </w:pPr>
            <w:r w:rsidRPr="00623B90">
              <w:rPr>
                <w:rFonts w:ascii="Arial" w:eastAsia="Calibri" w:hAnsi="Arial" w:cs="Arial"/>
                <w:bCs/>
                <w:sz w:val="20"/>
                <w:szCs w:val="20"/>
                <w:lang w:eastAsia="en-US"/>
              </w:rPr>
              <w:t>* Nauczyciele wszystkich obowiązkowych zajęć edukacyjnych z zakresu kształcenia zawodowego powinni stwarzać uczniom warunki do nabywania kompetencji personalnych i społecznych oraz umiejętności w zakresie organizacji pracy małych zespołów.</w:t>
            </w:r>
          </w:p>
        </w:tc>
      </w:tr>
    </w:tbl>
    <w:p w14:paraId="723FC3A1" w14:textId="77777777" w:rsidR="00623B90" w:rsidRDefault="00623B90" w:rsidP="0023490C">
      <w:pPr>
        <w:jc w:val="both"/>
        <w:rPr>
          <w:rFonts w:ascii="Arial" w:eastAsia="Calibri" w:hAnsi="Arial" w:cs="Arial"/>
          <w:b/>
          <w:sz w:val="20"/>
          <w:szCs w:val="20"/>
          <w:lang w:eastAsia="en-US"/>
        </w:rPr>
      </w:pPr>
    </w:p>
    <w:p w14:paraId="1340EEA1" w14:textId="77777777" w:rsidR="0023490C" w:rsidRPr="0023490C" w:rsidRDefault="0023490C" w:rsidP="00623B90">
      <w:pPr>
        <w:spacing w:after="0"/>
        <w:jc w:val="both"/>
        <w:rPr>
          <w:rFonts w:ascii="Arial" w:eastAsia="Calibri" w:hAnsi="Arial" w:cs="Arial"/>
          <w:sz w:val="20"/>
          <w:szCs w:val="20"/>
          <w:lang w:eastAsia="en-US"/>
        </w:rPr>
      </w:pPr>
      <w:r w:rsidRPr="0023490C">
        <w:rPr>
          <w:rFonts w:ascii="Arial" w:eastAsia="Calibri" w:hAnsi="Arial" w:cs="Arial"/>
          <w:b/>
          <w:sz w:val="20"/>
          <w:szCs w:val="20"/>
          <w:lang w:eastAsia="en-US"/>
        </w:rPr>
        <w:t>PROCEDURY OSIĄGANIA CELÓW KSZTAŁCENIA PRZEDMIOTU</w:t>
      </w:r>
    </w:p>
    <w:p w14:paraId="3D0F42C5" w14:textId="77777777" w:rsidR="0023490C" w:rsidRPr="0023490C" w:rsidRDefault="0023490C" w:rsidP="001011D2">
      <w:pPr>
        <w:spacing w:after="0"/>
        <w:ind w:firstLine="284"/>
        <w:jc w:val="both"/>
        <w:rPr>
          <w:rFonts w:ascii="Arial" w:eastAsia="Calibri" w:hAnsi="Arial" w:cs="Arial"/>
          <w:sz w:val="20"/>
          <w:szCs w:val="20"/>
          <w:lang w:eastAsia="en-US"/>
        </w:rPr>
      </w:pPr>
      <w:r w:rsidRPr="0023490C">
        <w:rPr>
          <w:rFonts w:ascii="Arial" w:eastAsia="Calibri" w:hAnsi="Arial" w:cs="Arial"/>
          <w:sz w:val="20"/>
          <w:szCs w:val="20"/>
          <w:lang w:eastAsia="en-US"/>
        </w:rPr>
        <w:t>Realizacja poszczególnych treści z zakresu kompetencji personalnych i społecznych oraz organizacji pracy małych zespołów powinna być prowadzona w ścisłej korelacji z przedmiotem prowadzonym w kształceniu ogólnym Podstawy przedsiębiorczości oraz z innymi przedmiotami kształcenia zawodowego, a w szczególności praktycznego. Ponadto program ukierunkowany został na dalszą możliwość rozwoju zawodowego ucznia i powinien być prowadzony w korelacji z zajęciami z doradztwa zawodowego lub elementem działań zapisanych w programie doradztwa zawodowego dla uczniów technikum.</w:t>
      </w:r>
    </w:p>
    <w:p w14:paraId="0D8166D2" w14:textId="77777777" w:rsidR="0023490C" w:rsidRPr="0023490C" w:rsidRDefault="0023490C" w:rsidP="001011D2">
      <w:pPr>
        <w:autoSpaceDE w:val="0"/>
        <w:autoSpaceDN w:val="0"/>
        <w:spacing w:after="0"/>
        <w:ind w:firstLine="284"/>
        <w:jc w:val="both"/>
        <w:rPr>
          <w:rFonts w:ascii="Arial" w:eastAsia="Calibri" w:hAnsi="Arial" w:cs="Arial"/>
          <w:sz w:val="20"/>
          <w:szCs w:val="20"/>
        </w:rPr>
      </w:pPr>
      <w:r w:rsidRPr="0023490C">
        <w:rPr>
          <w:rFonts w:ascii="Arial" w:eastAsia="Calibri" w:hAnsi="Arial" w:cs="Arial"/>
          <w:sz w:val="20"/>
          <w:szCs w:val="20"/>
        </w:rPr>
        <w:t xml:space="preserve">Kompetencje społeczne oraz organizacja pracy małych zespołów można uznać za spójny, funkcjonalny, wykorzystywany w praktyce oraz uwarunkowany osobowościowo zestaw wiedzy, doświadczenia, zdolności, umiejętności społecznych. Zestaw ten umożliwia jednostce podejmowanie i rozwijanie twórczych relacji i związków z innymi osobami, aktywne współuczestniczenie w życiu różnych grup społecznych, zadowalające pełnienie różnych ról społecznych oraz efektywne wspólne pokonywanie pojawiających się problemów. </w:t>
      </w:r>
    </w:p>
    <w:p w14:paraId="3852454E" w14:textId="77777777" w:rsidR="0023490C" w:rsidRPr="0023490C" w:rsidRDefault="0023490C" w:rsidP="001011D2">
      <w:pPr>
        <w:spacing w:after="120"/>
        <w:ind w:firstLine="284"/>
        <w:jc w:val="both"/>
        <w:rPr>
          <w:rFonts w:ascii="Arial" w:eastAsia="Calibri" w:hAnsi="Arial" w:cs="Arial"/>
          <w:sz w:val="20"/>
          <w:szCs w:val="20"/>
          <w:lang w:eastAsia="en-US"/>
        </w:rPr>
      </w:pPr>
      <w:r w:rsidRPr="0023490C">
        <w:rPr>
          <w:rFonts w:ascii="Arial" w:eastAsia="Calibri" w:hAnsi="Arial" w:cs="Arial"/>
          <w:sz w:val="20"/>
          <w:szCs w:val="20"/>
          <w:lang w:eastAsia="en-US"/>
        </w:rPr>
        <w:t xml:space="preserve">Biorąc pod uwagę potrzeby pracodawców na rynku pracy, szczególną uwagę należy zwrócić na realizację efektu kształcenia związanego z kompetencjami społecznymi w zakresie kształcenia umiejętności pracy zespołowej, odpowiedzialności za własną pracę i pracę zespołu. </w:t>
      </w:r>
    </w:p>
    <w:p w14:paraId="473991F5" w14:textId="77777777" w:rsidR="0023490C" w:rsidRPr="0023490C" w:rsidRDefault="0023490C" w:rsidP="001011D2">
      <w:pPr>
        <w:spacing w:after="0"/>
        <w:contextualSpacing/>
        <w:jc w:val="both"/>
        <w:rPr>
          <w:rFonts w:ascii="Arial" w:eastAsia="Calibri" w:hAnsi="Arial" w:cs="Arial"/>
          <w:bCs/>
          <w:sz w:val="20"/>
          <w:szCs w:val="20"/>
          <w:lang w:eastAsia="en-US"/>
        </w:rPr>
      </w:pPr>
      <w:r w:rsidRPr="0023490C">
        <w:rPr>
          <w:rFonts w:ascii="Arial" w:eastAsia="Calibri" w:hAnsi="Arial" w:cs="Arial"/>
          <w:bCs/>
          <w:sz w:val="20"/>
          <w:szCs w:val="20"/>
          <w:lang w:eastAsia="en-US"/>
        </w:rPr>
        <w:t>Wskazówki dotyczące organizowania pracy aktywizującej ucznia w procesie dydaktycznym:</w:t>
      </w:r>
    </w:p>
    <w:p w14:paraId="06A14EEE" w14:textId="77777777" w:rsidR="0023490C" w:rsidRPr="0023490C" w:rsidRDefault="0023490C" w:rsidP="001011D2">
      <w:pPr>
        <w:spacing w:after="0"/>
        <w:ind w:left="284" w:hanging="284"/>
        <w:contextualSpacing/>
        <w:jc w:val="both"/>
        <w:rPr>
          <w:rFonts w:ascii="Arial" w:eastAsia="Calibri" w:hAnsi="Arial" w:cs="Arial"/>
          <w:sz w:val="20"/>
          <w:szCs w:val="20"/>
          <w:lang w:eastAsia="en-US"/>
        </w:rPr>
      </w:pPr>
      <w:r w:rsidRPr="0023490C">
        <w:rPr>
          <w:rFonts w:ascii="Arial" w:eastAsia="Calibri" w:hAnsi="Arial" w:cs="Arial"/>
          <w:sz w:val="20"/>
          <w:szCs w:val="20"/>
          <w:lang w:eastAsia="en-US"/>
        </w:rPr>
        <w:t>1.</w:t>
      </w:r>
      <w:r w:rsidRPr="0023490C">
        <w:rPr>
          <w:rFonts w:ascii="Arial" w:eastAsia="Calibri" w:hAnsi="Arial" w:cs="Arial"/>
          <w:sz w:val="20"/>
          <w:szCs w:val="20"/>
          <w:lang w:eastAsia="en-US"/>
        </w:rPr>
        <w:tab/>
        <w:t>Prowadzący zajęcia powinien uwzględniać indywidualne możliwości swoich uczniów bądź poprzez pracę indywidualną na zajęciach, bądź przez stosowanie zróżnicowanych zadań i ćwiczeń dostosowanych do indywidualnego poziomu ucznia. Praca ucznia powinna być jednolita podczas opracowywania nowych zagadnień programowych natomiast zróżnicowana na zajęciach praktycznych.</w:t>
      </w:r>
    </w:p>
    <w:p w14:paraId="755DBBA7" w14:textId="77777777" w:rsidR="0023490C" w:rsidRPr="0023490C" w:rsidRDefault="0023490C" w:rsidP="001011D2">
      <w:pPr>
        <w:spacing w:after="0"/>
        <w:ind w:left="284"/>
        <w:contextualSpacing/>
        <w:jc w:val="both"/>
        <w:rPr>
          <w:rFonts w:ascii="Arial" w:eastAsia="Calibri" w:hAnsi="Arial" w:cs="Arial"/>
          <w:sz w:val="20"/>
          <w:szCs w:val="20"/>
          <w:lang w:eastAsia="en-US"/>
        </w:rPr>
      </w:pPr>
      <w:r w:rsidRPr="0023490C">
        <w:rPr>
          <w:rFonts w:ascii="Arial" w:eastAsia="Calibri" w:hAnsi="Arial" w:cs="Arial"/>
          <w:sz w:val="20"/>
          <w:szCs w:val="20"/>
          <w:lang w:eastAsia="en-US"/>
        </w:rPr>
        <w:t>Biorąc pod uwagę potrzeby pracodawców na rynku pracy, zachodzi potrzeba zwrócenia szczególnej uwagi na realizację efektu kształcenia związanego z KPS, kształceniem umiejętności pracy zespołowej, odpowiedzialności za własną pracę i pracę zespołu. Należy również zachęcać ucznia do pogłębiania swojej wiedzy w tym zakresie poprzez szukanie wiadomości w literaturze, czasopismach, Internecie i innych dostępnych źródłach.</w:t>
      </w:r>
    </w:p>
    <w:p w14:paraId="27F4E28A" w14:textId="77777777" w:rsidR="0023490C" w:rsidRPr="0023490C" w:rsidRDefault="0023490C" w:rsidP="001011D2">
      <w:pPr>
        <w:spacing w:after="0"/>
        <w:ind w:left="284" w:hanging="284"/>
        <w:contextualSpacing/>
        <w:jc w:val="both"/>
        <w:rPr>
          <w:rFonts w:ascii="Arial" w:eastAsia="Calibri" w:hAnsi="Arial" w:cs="Arial"/>
          <w:sz w:val="20"/>
          <w:szCs w:val="20"/>
          <w:lang w:eastAsia="en-US"/>
        </w:rPr>
      </w:pPr>
      <w:r w:rsidRPr="0023490C">
        <w:rPr>
          <w:rFonts w:ascii="Arial" w:eastAsia="Calibri" w:hAnsi="Arial" w:cs="Arial"/>
          <w:sz w:val="20"/>
          <w:szCs w:val="20"/>
          <w:lang w:eastAsia="en-US"/>
        </w:rPr>
        <w:t>2.</w:t>
      </w:r>
      <w:r w:rsidRPr="0023490C">
        <w:rPr>
          <w:rFonts w:ascii="Arial" w:eastAsia="Calibri" w:hAnsi="Arial" w:cs="Arial"/>
          <w:sz w:val="20"/>
          <w:szCs w:val="20"/>
          <w:lang w:eastAsia="en-US"/>
        </w:rPr>
        <w:tab/>
        <w:t>Należy stosować możliwie różnorodne metody nauczania. Najskuteczniejsze są takie, które wymagają aktywnej postawy ucznia. Do każdej ze stosowanych metod należy wykorzystywać odpowiednie do omawianego zagadnienia, dostępne środki dydaktyczne (literaturę, druki, filmy, pokazy multimedialne, komputery itp.). Aby uczniowie poznali się nawzajem, zaangażowali w pracę grupy, dzielili swobodnie pomysłami i doświadczeniami, należy wprowadzać rożne odmiany dyskusji w małych grupach, ale też skorzystać z rożnych technik tzw. „łamania lodów”.</w:t>
      </w:r>
    </w:p>
    <w:p w14:paraId="78A39F1F" w14:textId="77777777" w:rsidR="0023490C" w:rsidRPr="0023490C" w:rsidRDefault="0023490C" w:rsidP="001011D2">
      <w:pPr>
        <w:spacing w:after="0"/>
        <w:ind w:left="284" w:hanging="284"/>
        <w:contextualSpacing/>
        <w:jc w:val="both"/>
        <w:rPr>
          <w:rFonts w:ascii="Arial" w:eastAsia="Calibri" w:hAnsi="Arial" w:cs="Arial"/>
          <w:sz w:val="20"/>
          <w:szCs w:val="20"/>
          <w:lang w:eastAsia="en-US"/>
        </w:rPr>
      </w:pPr>
      <w:r w:rsidRPr="0023490C">
        <w:rPr>
          <w:rFonts w:ascii="Arial" w:eastAsia="Calibri" w:hAnsi="Arial" w:cs="Arial"/>
          <w:sz w:val="20"/>
          <w:szCs w:val="20"/>
          <w:lang w:eastAsia="en-US"/>
        </w:rPr>
        <w:t>3.</w:t>
      </w:r>
      <w:r w:rsidRPr="0023490C">
        <w:rPr>
          <w:rFonts w:ascii="Arial" w:eastAsia="Calibri" w:hAnsi="Arial" w:cs="Arial"/>
          <w:sz w:val="20"/>
          <w:szCs w:val="20"/>
          <w:lang w:eastAsia="en-US"/>
        </w:rPr>
        <w:tab/>
        <w:t>Tworzenie nowych pomysłów, akceptowanie kontrowersyjnych idei, wykorzystywanie własnych doświadczeń w nowych sytuacjach będą ułatwiały zajęcia organizowane w małych grupach z wykorzystaniem rożnego rodzaju dyskusji, analizy przypadków, odgrywania ról.</w:t>
      </w:r>
    </w:p>
    <w:p w14:paraId="381C640B" w14:textId="77777777" w:rsidR="0023490C" w:rsidRPr="0023490C" w:rsidRDefault="0023490C" w:rsidP="001011D2">
      <w:pPr>
        <w:spacing w:after="120"/>
        <w:ind w:left="284" w:hanging="284"/>
        <w:jc w:val="both"/>
        <w:rPr>
          <w:rFonts w:ascii="Arial" w:eastAsia="Calibri" w:hAnsi="Arial" w:cs="Arial"/>
          <w:sz w:val="20"/>
          <w:szCs w:val="20"/>
          <w:lang w:eastAsia="en-US"/>
        </w:rPr>
      </w:pPr>
      <w:r w:rsidRPr="0023490C">
        <w:rPr>
          <w:rFonts w:ascii="Arial" w:eastAsia="Calibri" w:hAnsi="Arial" w:cs="Arial"/>
          <w:sz w:val="20"/>
          <w:szCs w:val="20"/>
          <w:lang w:eastAsia="en-US"/>
        </w:rPr>
        <w:t>4.</w:t>
      </w:r>
      <w:r w:rsidRPr="0023490C">
        <w:rPr>
          <w:rFonts w:ascii="Arial" w:eastAsia="Calibri" w:hAnsi="Arial" w:cs="Arial"/>
          <w:sz w:val="20"/>
          <w:szCs w:val="20"/>
          <w:lang w:eastAsia="en-US"/>
        </w:rPr>
        <w:tab/>
        <w:t>Wybierając sposoby osiągania celów edukacyjnych, nauczyciel powinien uwzględnić przede wszystkim możliwości i zainteresowania ucznia, nie zapominając o zasadzie stopniowania trudności. Omawiając treści programowe należy, jak najczęściej posługiwać się przykładami z życia codziennego. Dobieranie interesujących przykładów rozbudza naturalną ciekawość ucznia i rozwija jego zainteresowania.</w:t>
      </w:r>
    </w:p>
    <w:p w14:paraId="3436D689" w14:textId="77777777" w:rsidR="0023490C" w:rsidRPr="0023490C" w:rsidRDefault="0023490C" w:rsidP="001011D2">
      <w:pPr>
        <w:tabs>
          <w:tab w:val="left" w:pos="284"/>
        </w:tabs>
        <w:spacing w:after="0"/>
        <w:contextualSpacing/>
        <w:jc w:val="both"/>
        <w:rPr>
          <w:rFonts w:ascii="Arial" w:eastAsia="Calibri" w:hAnsi="Arial" w:cs="Arial"/>
          <w:sz w:val="20"/>
          <w:szCs w:val="20"/>
          <w:lang w:eastAsia="en-US"/>
        </w:rPr>
      </w:pPr>
      <w:r w:rsidRPr="0023490C">
        <w:rPr>
          <w:rFonts w:ascii="Arial" w:eastAsia="Calibri" w:hAnsi="Arial" w:cs="Arial"/>
          <w:sz w:val="20"/>
          <w:szCs w:val="20"/>
          <w:lang w:eastAsia="en-US"/>
        </w:rPr>
        <w:t xml:space="preserve">Zalecane środki dydaktyczne: </w:t>
      </w:r>
    </w:p>
    <w:p w14:paraId="36D105C2" w14:textId="77777777" w:rsidR="0023490C" w:rsidRPr="0023490C" w:rsidRDefault="0023490C" w:rsidP="001011D2">
      <w:pPr>
        <w:tabs>
          <w:tab w:val="left" w:pos="284"/>
        </w:tabs>
        <w:spacing w:after="0"/>
        <w:contextualSpacing/>
        <w:jc w:val="both"/>
        <w:rPr>
          <w:rFonts w:ascii="Arial" w:eastAsia="Calibri" w:hAnsi="Arial" w:cs="Arial"/>
          <w:sz w:val="20"/>
          <w:szCs w:val="20"/>
          <w:lang w:eastAsia="en-US"/>
        </w:rPr>
      </w:pPr>
      <w:r w:rsidRPr="0023490C">
        <w:rPr>
          <w:rFonts w:ascii="Arial" w:eastAsia="Calibri" w:hAnsi="Arial" w:cs="Arial"/>
          <w:sz w:val="20"/>
          <w:szCs w:val="20"/>
          <w:lang w:eastAsia="en-US"/>
        </w:rPr>
        <w:t>1)</w:t>
      </w:r>
      <w:r w:rsidRPr="0023490C">
        <w:rPr>
          <w:rFonts w:ascii="Arial" w:eastAsia="Calibri" w:hAnsi="Arial" w:cs="Arial"/>
          <w:sz w:val="20"/>
          <w:szCs w:val="20"/>
          <w:lang w:eastAsia="en-US"/>
        </w:rPr>
        <w:tab/>
        <w:t xml:space="preserve">zestawy komputerowe z dostępem do Internetu, zestaw komputerowy dla nauczyciela i projektor multimedialny, </w:t>
      </w:r>
    </w:p>
    <w:p w14:paraId="0BD6C1F7" w14:textId="77777777" w:rsidR="0023490C" w:rsidRPr="0023490C" w:rsidRDefault="0023490C" w:rsidP="001011D2">
      <w:pPr>
        <w:tabs>
          <w:tab w:val="left" w:pos="284"/>
        </w:tabs>
        <w:spacing w:after="0"/>
        <w:contextualSpacing/>
        <w:jc w:val="both"/>
        <w:rPr>
          <w:rFonts w:ascii="Arial" w:eastAsia="Calibri" w:hAnsi="Arial" w:cs="Arial"/>
          <w:sz w:val="20"/>
          <w:szCs w:val="20"/>
          <w:lang w:eastAsia="en-US"/>
        </w:rPr>
      </w:pPr>
      <w:r w:rsidRPr="0023490C">
        <w:rPr>
          <w:rFonts w:ascii="Arial" w:eastAsia="Calibri" w:hAnsi="Arial" w:cs="Arial"/>
          <w:sz w:val="20"/>
          <w:szCs w:val="20"/>
          <w:lang w:eastAsia="en-US"/>
        </w:rPr>
        <w:t>2)</w:t>
      </w:r>
      <w:r w:rsidRPr="0023490C">
        <w:rPr>
          <w:rFonts w:ascii="Arial" w:eastAsia="Calibri" w:hAnsi="Arial" w:cs="Arial"/>
          <w:sz w:val="20"/>
          <w:szCs w:val="20"/>
          <w:lang w:eastAsia="en-US"/>
        </w:rPr>
        <w:tab/>
        <w:t xml:space="preserve">zestawy ćwiczeń/projektów z instrukcjami; </w:t>
      </w:r>
    </w:p>
    <w:p w14:paraId="48DBD614" w14:textId="77777777" w:rsidR="0023490C" w:rsidRPr="0023490C" w:rsidRDefault="0023490C" w:rsidP="001011D2">
      <w:pPr>
        <w:tabs>
          <w:tab w:val="left" w:pos="284"/>
        </w:tabs>
        <w:spacing w:after="0"/>
        <w:contextualSpacing/>
        <w:jc w:val="both"/>
        <w:rPr>
          <w:rFonts w:ascii="Arial" w:eastAsia="Calibri" w:hAnsi="Arial" w:cs="Arial"/>
          <w:sz w:val="20"/>
          <w:szCs w:val="20"/>
          <w:lang w:eastAsia="en-US"/>
        </w:rPr>
      </w:pPr>
      <w:r w:rsidRPr="0023490C">
        <w:rPr>
          <w:rFonts w:ascii="Arial" w:eastAsia="Calibri" w:hAnsi="Arial" w:cs="Arial"/>
          <w:sz w:val="20"/>
          <w:szCs w:val="20"/>
          <w:lang w:eastAsia="en-US"/>
        </w:rPr>
        <w:t>3)</w:t>
      </w:r>
      <w:r w:rsidRPr="0023490C">
        <w:rPr>
          <w:rFonts w:ascii="Arial" w:eastAsia="Calibri" w:hAnsi="Arial" w:cs="Arial"/>
          <w:sz w:val="20"/>
          <w:szCs w:val="20"/>
          <w:lang w:eastAsia="en-US"/>
        </w:rPr>
        <w:tab/>
        <w:t xml:space="preserve">prezentacje multimedialne; </w:t>
      </w:r>
    </w:p>
    <w:p w14:paraId="34B0A3B2" w14:textId="77777777" w:rsidR="0023490C" w:rsidRPr="0023490C" w:rsidRDefault="0023490C" w:rsidP="001011D2">
      <w:pPr>
        <w:tabs>
          <w:tab w:val="left" w:pos="284"/>
        </w:tabs>
        <w:spacing w:after="0"/>
        <w:contextualSpacing/>
        <w:jc w:val="both"/>
        <w:rPr>
          <w:rFonts w:ascii="Arial" w:eastAsia="Calibri" w:hAnsi="Arial" w:cs="Arial"/>
          <w:sz w:val="20"/>
          <w:szCs w:val="20"/>
          <w:lang w:eastAsia="en-US"/>
        </w:rPr>
      </w:pPr>
      <w:r w:rsidRPr="0023490C">
        <w:rPr>
          <w:rFonts w:ascii="Arial" w:eastAsia="Calibri" w:hAnsi="Arial" w:cs="Arial"/>
          <w:sz w:val="20"/>
          <w:szCs w:val="20"/>
          <w:lang w:eastAsia="en-US"/>
        </w:rPr>
        <w:t>4)</w:t>
      </w:r>
      <w:r w:rsidRPr="0023490C">
        <w:rPr>
          <w:rFonts w:ascii="Arial" w:eastAsia="Calibri" w:hAnsi="Arial" w:cs="Arial"/>
          <w:sz w:val="20"/>
          <w:szCs w:val="20"/>
          <w:lang w:eastAsia="en-US"/>
        </w:rPr>
        <w:tab/>
        <w:t xml:space="preserve">filmy dydaktyczne i e-zasoby; </w:t>
      </w:r>
    </w:p>
    <w:p w14:paraId="7784A2C0" w14:textId="77777777" w:rsidR="0023490C" w:rsidRPr="0023490C" w:rsidRDefault="0023490C" w:rsidP="001011D2">
      <w:pPr>
        <w:tabs>
          <w:tab w:val="left" w:pos="284"/>
        </w:tabs>
        <w:spacing w:after="0"/>
        <w:contextualSpacing/>
        <w:jc w:val="both"/>
        <w:rPr>
          <w:rFonts w:ascii="Arial" w:eastAsia="Calibri" w:hAnsi="Arial" w:cs="Arial"/>
          <w:sz w:val="20"/>
          <w:szCs w:val="20"/>
          <w:lang w:eastAsia="en-US"/>
        </w:rPr>
      </w:pPr>
      <w:r w:rsidRPr="0023490C">
        <w:rPr>
          <w:rFonts w:ascii="Arial" w:eastAsia="Calibri" w:hAnsi="Arial" w:cs="Arial"/>
          <w:sz w:val="20"/>
          <w:szCs w:val="20"/>
          <w:lang w:eastAsia="en-US"/>
        </w:rPr>
        <w:t>5)</w:t>
      </w:r>
      <w:r w:rsidRPr="0023490C">
        <w:rPr>
          <w:rFonts w:ascii="Arial" w:eastAsia="Calibri" w:hAnsi="Arial" w:cs="Arial"/>
          <w:sz w:val="20"/>
          <w:szCs w:val="20"/>
          <w:lang w:eastAsia="en-US"/>
        </w:rPr>
        <w:tab/>
        <w:t xml:space="preserve">pakiety edukacyjne dla ucznia z warsztatów dotyczące rozwoju kompetencji; </w:t>
      </w:r>
    </w:p>
    <w:p w14:paraId="36649DB5" w14:textId="77777777" w:rsidR="0023490C" w:rsidRPr="0023490C" w:rsidRDefault="0023490C" w:rsidP="001011D2">
      <w:pPr>
        <w:tabs>
          <w:tab w:val="left" w:pos="284"/>
        </w:tabs>
        <w:spacing w:after="120"/>
        <w:jc w:val="both"/>
        <w:rPr>
          <w:rFonts w:ascii="Arial" w:eastAsia="Calibri" w:hAnsi="Arial" w:cs="Arial"/>
          <w:sz w:val="20"/>
          <w:szCs w:val="20"/>
          <w:lang w:eastAsia="en-US"/>
        </w:rPr>
      </w:pPr>
      <w:r w:rsidRPr="0023490C">
        <w:rPr>
          <w:rFonts w:ascii="Arial" w:eastAsia="Calibri" w:hAnsi="Arial" w:cs="Arial"/>
          <w:sz w:val="20"/>
          <w:szCs w:val="20"/>
          <w:lang w:eastAsia="en-US"/>
        </w:rPr>
        <w:t>6)</w:t>
      </w:r>
      <w:r w:rsidRPr="0023490C">
        <w:rPr>
          <w:rFonts w:ascii="Arial" w:eastAsia="Calibri" w:hAnsi="Arial" w:cs="Arial"/>
          <w:sz w:val="20"/>
          <w:szCs w:val="20"/>
          <w:lang w:eastAsia="en-US"/>
        </w:rPr>
        <w:tab/>
        <w:t>inne materiały, np. plansze, foliogramy.</w:t>
      </w:r>
    </w:p>
    <w:p w14:paraId="4D02E944" w14:textId="77777777" w:rsidR="0023490C" w:rsidRPr="0023490C" w:rsidRDefault="0023490C" w:rsidP="001011D2">
      <w:pPr>
        <w:spacing w:after="0" w:line="240" w:lineRule="auto"/>
        <w:jc w:val="both"/>
        <w:rPr>
          <w:rFonts w:ascii="Arial" w:eastAsia="Calibri" w:hAnsi="Arial" w:cs="Arial"/>
          <w:b/>
          <w:sz w:val="20"/>
          <w:szCs w:val="20"/>
          <w:lang w:eastAsia="en-US"/>
        </w:rPr>
      </w:pPr>
      <w:r w:rsidRPr="0023490C">
        <w:rPr>
          <w:rFonts w:ascii="Arial" w:eastAsia="Calibri" w:hAnsi="Arial" w:cs="Arial"/>
          <w:b/>
          <w:sz w:val="20"/>
          <w:szCs w:val="20"/>
          <w:lang w:eastAsia="en-US"/>
        </w:rPr>
        <w:t>PROPONOWANE METODY SPRAWDZANIA OSIĄGNIĘĆ EDUKACYJNYCH UCZNIA</w:t>
      </w:r>
    </w:p>
    <w:p w14:paraId="03BBBE9B" w14:textId="77777777" w:rsidR="0023490C" w:rsidRPr="0023490C" w:rsidRDefault="0023490C" w:rsidP="001011D2">
      <w:pPr>
        <w:spacing w:after="0"/>
        <w:jc w:val="both"/>
        <w:rPr>
          <w:rFonts w:ascii="Arial" w:eastAsia="Calibri" w:hAnsi="Arial" w:cs="Arial"/>
          <w:bCs/>
          <w:sz w:val="20"/>
          <w:szCs w:val="20"/>
          <w:lang w:eastAsia="en-US"/>
        </w:rPr>
      </w:pPr>
      <w:r w:rsidRPr="0023490C">
        <w:rPr>
          <w:rFonts w:ascii="Arial" w:eastAsia="Calibri" w:hAnsi="Arial" w:cs="Arial"/>
          <w:bCs/>
          <w:sz w:val="20"/>
          <w:szCs w:val="20"/>
          <w:lang w:eastAsia="en-US"/>
        </w:rPr>
        <w:t xml:space="preserve">Sprawdzenie osiągnięcia efektów kształcenia proponuje się przeprowadzić poprzez ocenę zrealizowanych zadań w ramach ćwiczeń </w:t>
      </w:r>
      <w:r w:rsidRPr="0023490C">
        <w:rPr>
          <w:rFonts w:ascii="Arial" w:eastAsia="Calibri" w:hAnsi="Arial" w:cs="Arial"/>
          <w:bCs/>
          <w:sz w:val="20"/>
          <w:szCs w:val="20"/>
          <w:lang w:eastAsia="en-US"/>
        </w:rPr>
        <w:br/>
        <w:t xml:space="preserve">i projektów, ze szczególnym uwzględnieniem umiejętności dotyczących powiązania każdego działania z treściami. </w:t>
      </w:r>
    </w:p>
    <w:p w14:paraId="548BFF2C" w14:textId="77777777" w:rsidR="0023490C" w:rsidRPr="0023490C" w:rsidRDefault="0023490C" w:rsidP="001011D2">
      <w:pPr>
        <w:jc w:val="both"/>
        <w:rPr>
          <w:rFonts w:ascii="Arial" w:eastAsia="Calibri" w:hAnsi="Arial" w:cs="Arial"/>
          <w:bCs/>
          <w:sz w:val="20"/>
          <w:szCs w:val="20"/>
          <w:lang w:eastAsia="en-US"/>
        </w:rPr>
      </w:pPr>
      <w:r w:rsidRPr="0023490C">
        <w:rPr>
          <w:rFonts w:ascii="Arial" w:eastAsia="Calibri" w:hAnsi="Arial" w:cs="Arial"/>
          <w:bCs/>
          <w:sz w:val="20"/>
          <w:szCs w:val="20"/>
          <w:lang w:eastAsia="en-US"/>
        </w:rPr>
        <w:t>Ocena powinna zawierać następujące aspekty: wykonanie zadania, umiejętność pracy w grupie i słuchania innych, poziom zaangażowania, szacunek wobec siebie i innych, umiejętność prowadzenia dyskusji, wyjaśniania, dostrzegania powiązań, uzasadniania swoich opinii, wnioskowania, parafrazowania, opisywania, raportowania, przewidywania, itp.</w:t>
      </w:r>
    </w:p>
    <w:p w14:paraId="19C92409" w14:textId="77777777" w:rsidR="0023490C" w:rsidRPr="0023490C" w:rsidRDefault="0023490C" w:rsidP="001011D2">
      <w:pPr>
        <w:jc w:val="both"/>
        <w:rPr>
          <w:rFonts w:ascii="Arial" w:eastAsia="Calibri" w:hAnsi="Arial" w:cs="Arial"/>
          <w:bCs/>
          <w:sz w:val="20"/>
          <w:szCs w:val="20"/>
          <w:lang w:eastAsia="en-US"/>
        </w:rPr>
      </w:pPr>
      <w:r w:rsidRPr="0023490C">
        <w:rPr>
          <w:rFonts w:ascii="Arial" w:eastAsia="Calibri" w:hAnsi="Arial" w:cs="Arial"/>
          <w:bCs/>
          <w:sz w:val="20"/>
          <w:szCs w:val="20"/>
          <w:lang w:eastAsia="en-US"/>
        </w:rPr>
        <w:t>Oceny powinny zawierać opis zarówno umiejętności społecznych, jak i wiedzy.</w:t>
      </w:r>
    </w:p>
    <w:p w14:paraId="54783A12" w14:textId="77777777" w:rsidR="0023490C" w:rsidRPr="0023490C" w:rsidRDefault="0023490C" w:rsidP="001011D2">
      <w:pPr>
        <w:spacing w:after="120"/>
        <w:jc w:val="both"/>
        <w:rPr>
          <w:rFonts w:ascii="Arial" w:eastAsia="Calibri" w:hAnsi="Arial" w:cs="Arial"/>
          <w:bCs/>
          <w:sz w:val="20"/>
          <w:szCs w:val="20"/>
          <w:lang w:eastAsia="en-US"/>
        </w:rPr>
      </w:pPr>
      <w:r w:rsidRPr="0023490C">
        <w:rPr>
          <w:rFonts w:ascii="Arial" w:eastAsia="Calibri" w:hAnsi="Arial" w:cs="Arial"/>
          <w:bCs/>
          <w:sz w:val="20"/>
          <w:szCs w:val="20"/>
          <w:lang w:eastAsia="en-US"/>
        </w:rPr>
        <w:t xml:space="preserve">W procesie oceniania osiągnięć edukacyjnych uczniów należy uwzględnić wyniki wszystkich metod sprawdzania efektów kształcenia zastosowanych przez nauczyciela oraz ocenę za wykonane ćwiczenia. </w:t>
      </w:r>
    </w:p>
    <w:p w14:paraId="2358A559" w14:textId="77777777" w:rsidR="0023490C" w:rsidRPr="0023490C" w:rsidRDefault="0023490C" w:rsidP="001011D2">
      <w:pPr>
        <w:spacing w:after="0" w:line="240" w:lineRule="auto"/>
        <w:contextualSpacing/>
        <w:rPr>
          <w:rFonts w:ascii="Arial" w:eastAsia="Calibri" w:hAnsi="Arial" w:cs="Arial"/>
          <w:b/>
          <w:sz w:val="20"/>
          <w:szCs w:val="20"/>
          <w:lang w:eastAsia="en-US"/>
        </w:rPr>
      </w:pPr>
      <w:r w:rsidRPr="0023490C">
        <w:rPr>
          <w:rFonts w:ascii="Arial" w:eastAsia="Calibri" w:hAnsi="Arial" w:cs="Arial"/>
          <w:b/>
          <w:sz w:val="20"/>
          <w:szCs w:val="20"/>
          <w:lang w:eastAsia="en-US"/>
        </w:rPr>
        <w:t xml:space="preserve">PROPONOWANE METODY EWALUACJI </w:t>
      </w:r>
    </w:p>
    <w:p w14:paraId="1ACC14E3" w14:textId="77777777" w:rsidR="0023490C" w:rsidRPr="0023490C" w:rsidRDefault="0023490C" w:rsidP="001011D2">
      <w:pPr>
        <w:spacing w:after="0"/>
        <w:contextualSpacing/>
        <w:rPr>
          <w:rFonts w:ascii="Arial" w:eastAsia="Calibri" w:hAnsi="Arial" w:cs="Arial"/>
          <w:bCs/>
          <w:sz w:val="20"/>
          <w:szCs w:val="20"/>
          <w:lang w:eastAsia="en-US"/>
        </w:rPr>
      </w:pPr>
      <w:r w:rsidRPr="0023490C">
        <w:rPr>
          <w:rFonts w:ascii="Arial" w:eastAsia="Calibri" w:hAnsi="Arial" w:cs="Arial"/>
          <w:bCs/>
          <w:sz w:val="20"/>
          <w:szCs w:val="20"/>
          <w:lang w:eastAsia="en-US"/>
        </w:rPr>
        <w:t>Przedmiot ewaluacji.</w:t>
      </w:r>
    </w:p>
    <w:p w14:paraId="2249FBDE" w14:textId="77777777" w:rsidR="0023490C" w:rsidRPr="0023490C" w:rsidRDefault="0023490C" w:rsidP="001011D2">
      <w:pPr>
        <w:spacing w:after="120"/>
        <w:rPr>
          <w:rFonts w:ascii="Arial" w:eastAsia="Calibri" w:hAnsi="Arial" w:cs="Arial"/>
          <w:bCs/>
          <w:sz w:val="20"/>
          <w:szCs w:val="20"/>
          <w:lang w:eastAsia="en-US"/>
        </w:rPr>
      </w:pPr>
      <w:r w:rsidRPr="0023490C">
        <w:rPr>
          <w:rFonts w:ascii="Arial" w:eastAsia="Calibri" w:hAnsi="Arial" w:cs="Arial"/>
          <w:bCs/>
          <w:sz w:val="20"/>
          <w:szCs w:val="20"/>
          <w:lang w:eastAsia="en-US"/>
        </w:rPr>
        <w:t>Działania podejmowane przez nauczycieli (szkołę) w celu rozwijania KPS i OMZ u uczniów.</w:t>
      </w:r>
    </w:p>
    <w:p w14:paraId="0B503E5B" w14:textId="77777777" w:rsidR="0023490C" w:rsidRPr="0023490C" w:rsidRDefault="0023490C" w:rsidP="001011D2">
      <w:pPr>
        <w:spacing w:after="0"/>
        <w:contextualSpacing/>
        <w:rPr>
          <w:rFonts w:ascii="Arial" w:eastAsia="Calibri" w:hAnsi="Arial" w:cs="Arial"/>
          <w:bCs/>
          <w:sz w:val="20"/>
          <w:szCs w:val="20"/>
          <w:lang w:eastAsia="en-US"/>
        </w:rPr>
      </w:pPr>
      <w:r w:rsidRPr="0023490C">
        <w:rPr>
          <w:rFonts w:ascii="Arial" w:eastAsia="Calibri" w:hAnsi="Arial" w:cs="Arial"/>
          <w:bCs/>
          <w:sz w:val="20"/>
          <w:szCs w:val="20"/>
          <w:lang w:eastAsia="en-US"/>
        </w:rPr>
        <w:t>Cel ewaluacji.</w:t>
      </w:r>
    </w:p>
    <w:p w14:paraId="2074E035" w14:textId="77777777" w:rsidR="0023490C" w:rsidRPr="001011D2" w:rsidRDefault="0023490C" w:rsidP="001011D2">
      <w:pPr>
        <w:numPr>
          <w:ilvl w:val="0"/>
          <w:numId w:val="124"/>
        </w:numPr>
        <w:spacing w:after="120"/>
        <w:ind w:left="357" w:hanging="357"/>
        <w:rPr>
          <w:rFonts w:ascii="Arial" w:eastAsia="Calibri" w:hAnsi="Arial" w:cs="Arial"/>
          <w:bCs/>
          <w:sz w:val="20"/>
          <w:szCs w:val="20"/>
          <w:lang w:eastAsia="en-US"/>
        </w:rPr>
      </w:pPr>
      <w:r w:rsidRPr="0023490C">
        <w:rPr>
          <w:rFonts w:ascii="Arial" w:eastAsia="Calibri" w:hAnsi="Arial" w:cs="Arial"/>
          <w:bCs/>
          <w:sz w:val="20"/>
          <w:szCs w:val="20"/>
          <w:lang w:eastAsia="en-US"/>
        </w:rPr>
        <w:t>W jaki sposób realizowane jest kształtowanie KPS i OMZ?</w:t>
      </w:r>
      <w:r w:rsidRPr="0023490C">
        <w:rPr>
          <w:rFonts w:ascii="Arial" w:eastAsia="Calibri" w:hAnsi="Arial" w:cs="Arial"/>
          <w:bCs/>
          <w:sz w:val="20"/>
          <w:szCs w:val="20"/>
          <w:lang w:eastAsia="en-US"/>
        </w:rPr>
        <w:br/>
        <w:t>Skuteczność realizacji kształtowania KPS.</w:t>
      </w:r>
    </w:p>
    <w:p w14:paraId="3ECA1F1B" w14:textId="77777777" w:rsidR="0023490C" w:rsidRPr="0023490C" w:rsidRDefault="0023490C" w:rsidP="001011D2">
      <w:pPr>
        <w:spacing w:after="0"/>
        <w:contextualSpacing/>
        <w:rPr>
          <w:rFonts w:ascii="Arial" w:eastAsia="Calibri" w:hAnsi="Arial" w:cs="Arial"/>
          <w:bCs/>
          <w:sz w:val="20"/>
          <w:szCs w:val="20"/>
          <w:lang w:eastAsia="en-US"/>
        </w:rPr>
      </w:pPr>
      <w:r w:rsidRPr="0023490C">
        <w:rPr>
          <w:rFonts w:ascii="Arial" w:eastAsia="Calibri" w:hAnsi="Arial" w:cs="Arial"/>
          <w:bCs/>
          <w:sz w:val="20"/>
          <w:szCs w:val="20"/>
          <w:lang w:eastAsia="en-US"/>
        </w:rPr>
        <w:t>Pytania kluczowe – badawcze.</w:t>
      </w:r>
    </w:p>
    <w:p w14:paraId="6B181E15" w14:textId="77777777" w:rsidR="0023490C" w:rsidRPr="0023490C" w:rsidRDefault="0023490C" w:rsidP="001011D2">
      <w:pPr>
        <w:numPr>
          <w:ilvl w:val="0"/>
          <w:numId w:val="124"/>
        </w:numPr>
        <w:spacing w:after="120"/>
        <w:ind w:left="357" w:hanging="357"/>
        <w:rPr>
          <w:rFonts w:ascii="Arial" w:eastAsia="Calibri" w:hAnsi="Arial" w:cs="Arial"/>
          <w:bCs/>
          <w:sz w:val="20"/>
          <w:szCs w:val="20"/>
          <w:lang w:eastAsia="en-US"/>
        </w:rPr>
      </w:pPr>
      <w:r w:rsidRPr="0023490C">
        <w:rPr>
          <w:rFonts w:ascii="Arial" w:eastAsia="Calibri" w:hAnsi="Arial" w:cs="Arial"/>
          <w:bCs/>
          <w:sz w:val="20"/>
          <w:szCs w:val="20"/>
          <w:lang w:eastAsia="en-US"/>
        </w:rPr>
        <w:t>Jak przebiega planowanie, realizacja i monitorowanie kształtowania KPS w szkole?</w:t>
      </w:r>
    </w:p>
    <w:p w14:paraId="1746EC37" w14:textId="77777777" w:rsidR="0023490C" w:rsidRPr="0023490C" w:rsidRDefault="0023490C" w:rsidP="001011D2">
      <w:pPr>
        <w:spacing w:after="0"/>
        <w:contextualSpacing/>
        <w:rPr>
          <w:rFonts w:ascii="Arial" w:eastAsia="Calibri" w:hAnsi="Arial" w:cs="Arial"/>
          <w:bCs/>
          <w:sz w:val="20"/>
          <w:szCs w:val="20"/>
          <w:lang w:eastAsia="en-US"/>
        </w:rPr>
      </w:pPr>
      <w:r w:rsidRPr="0023490C">
        <w:rPr>
          <w:rFonts w:ascii="Arial" w:eastAsia="Calibri" w:hAnsi="Arial" w:cs="Arial"/>
          <w:bCs/>
          <w:sz w:val="20"/>
          <w:szCs w:val="20"/>
          <w:lang w:eastAsia="en-US"/>
        </w:rPr>
        <w:t>Kryteria ewaluacji:</w:t>
      </w:r>
    </w:p>
    <w:p w14:paraId="16E0B2B4" w14:textId="77777777" w:rsidR="0023490C" w:rsidRPr="0023490C" w:rsidRDefault="0023490C" w:rsidP="001011D2">
      <w:pPr>
        <w:spacing w:after="0"/>
        <w:ind w:left="284"/>
        <w:contextualSpacing/>
        <w:rPr>
          <w:rFonts w:ascii="Arial" w:eastAsia="Calibri" w:hAnsi="Arial" w:cs="Arial"/>
          <w:bCs/>
          <w:sz w:val="20"/>
          <w:szCs w:val="20"/>
          <w:lang w:eastAsia="en-US"/>
        </w:rPr>
      </w:pPr>
      <w:r w:rsidRPr="0023490C">
        <w:rPr>
          <w:rFonts w:ascii="Arial" w:eastAsia="Calibri" w:hAnsi="Arial" w:cs="Arial"/>
          <w:bCs/>
          <w:sz w:val="20"/>
          <w:szCs w:val="20"/>
          <w:lang w:eastAsia="en-US"/>
        </w:rPr>
        <w:t>Powszechność udziału nauczycieli w kształtowaniu KPS.</w:t>
      </w:r>
    </w:p>
    <w:p w14:paraId="45346A1F" w14:textId="77777777" w:rsidR="0023490C" w:rsidRPr="0023490C" w:rsidRDefault="0023490C" w:rsidP="001011D2">
      <w:pPr>
        <w:spacing w:after="0"/>
        <w:ind w:left="284"/>
        <w:contextualSpacing/>
        <w:rPr>
          <w:rFonts w:ascii="Arial" w:eastAsia="Calibri" w:hAnsi="Arial" w:cs="Arial"/>
          <w:bCs/>
          <w:sz w:val="20"/>
          <w:szCs w:val="20"/>
          <w:lang w:eastAsia="en-US"/>
        </w:rPr>
      </w:pPr>
      <w:r w:rsidRPr="0023490C">
        <w:rPr>
          <w:rFonts w:ascii="Arial" w:eastAsia="Calibri" w:hAnsi="Arial" w:cs="Arial"/>
          <w:bCs/>
          <w:sz w:val="20"/>
          <w:szCs w:val="20"/>
          <w:lang w:eastAsia="en-US"/>
        </w:rPr>
        <w:t>Różnorodność form i metod stosowanych w kształtowaniu KPS.</w:t>
      </w:r>
    </w:p>
    <w:p w14:paraId="06D81316" w14:textId="77777777" w:rsidR="0023490C" w:rsidRPr="001011D2" w:rsidRDefault="0023490C" w:rsidP="001011D2">
      <w:pPr>
        <w:spacing w:after="120"/>
        <w:ind w:left="284"/>
        <w:rPr>
          <w:rFonts w:ascii="Arial" w:eastAsia="Calibri" w:hAnsi="Arial" w:cs="Arial"/>
          <w:bCs/>
          <w:sz w:val="20"/>
          <w:szCs w:val="20"/>
          <w:lang w:eastAsia="en-US"/>
        </w:rPr>
      </w:pPr>
      <w:r w:rsidRPr="0023490C">
        <w:rPr>
          <w:rFonts w:ascii="Arial" w:eastAsia="Calibri" w:hAnsi="Arial" w:cs="Arial"/>
          <w:bCs/>
          <w:sz w:val="20"/>
          <w:szCs w:val="20"/>
          <w:lang w:eastAsia="en-US"/>
        </w:rPr>
        <w:t>Adekwatność podejmowanych działań do potrzeb zgłaszanych przez pracodawców.</w:t>
      </w: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4"/>
        <w:gridCol w:w="8732"/>
      </w:tblGrid>
      <w:tr w:rsidR="0023490C" w:rsidRPr="0023490C" w14:paraId="713AC1C5" w14:textId="77777777" w:rsidTr="0023490C">
        <w:tc>
          <w:tcPr>
            <w:tcW w:w="1905" w:type="pct"/>
            <w:shd w:val="clear" w:color="auto" w:fill="D9D9D9"/>
          </w:tcPr>
          <w:p w14:paraId="2A60F515" w14:textId="77777777" w:rsidR="0023490C" w:rsidRPr="0023490C" w:rsidRDefault="0023490C" w:rsidP="0023490C">
            <w:pPr>
              <w:spacing w:line="360" w:lineRule="auto"/>
              <w:jc w:val="center"/>
              <w:rPr>
                <w:rFonts w:ascii="Arial" w:eastAsia="Calibri" w:hAnsi="Arial" w:cs="Arial"/>
                <w:b/>
                <w:sz w:val="20"/>
                <w:szCs w:val="20"/>
                <w:lang w:eastAsia="en-US"/>
              </w:rPr>
            </w:pPr>
            <w:r w:rsidRPr="0023490C">
              <w:rPr>
                <w:rFonts w:ascii="Arial" w:eastAsia="Calibri" w:hAnsi="Arial" w:cs="Arial"/>
                <w:b/>
                <w:sz w:val="20"/>
                <w:szCs w:val="20"/>
                <w:lang w:eastAsia="en-US"/>
              </w:rPr>
              <w:t>Kryteria ewaluacji</w:t>
            </w:r>
          </w:p>
        </w:tc>
        <w:tc>
          <w:tcPr>
            <w:tcW w:w="3095" w:type="pct"/>
            <w:shd w:val="clear" w:color="auto" w:fill="D9D9D9"/>
          </w:tcPr>
          <w:p w14:paraId="64A6E20C" w14:textId="77777777" w:rsidR="0023490C" w:rsidRPr="0023490C" w:rsidRDefault="0023490C" w:rsidP="0023490C">
            <w:pPr>
              <w:spacing w:line="360" w:lineRule="auto"/>
              <w:jc w:val="center"/>
              <w:rPr>
                <w:rFonts w:ascii="Arial" w:eastAsia="Calibri" w:hAnsi="Arial" w:cs="Arial"/>
                <w:b/>
                <w:sz w:val="20"/>
                <w:szCs w:val="20"/>
                <w:lang w:eastAsia="en-US"/>
              </w:rPr>
            </w:pPr>
            <w:r w:rsidRPr="0023490C">
              <w:rPr>
                <w:rFonts w:ascii="Arial" w:eastAsia="Calibri" w:hAnsi="Arial" w:cs="Arial"/>
                <w:b/>
                <w:sz w:val="20"/>
                <w:szCs w:val="20"/>
                <w:lang w:eastAsia="en-US"/>
              </w:rPr>
              <w:t>Wskaźniki ewaluacji</w:t>
            </w:r>
          </w:p>
        </w:tc>
      </w:tr>
      <w:tr w:rsidR="0023490C" w:rsidRPr="0023490C" w14:paraId="4D858F59" w14:textId="77777777" w:rsidTr="0023490C">
        <w:tc>
          <w:tcPr>
            <w:tcW w:w="1905" w:type="pct"/>
            <w:shd w:val="clear" w:color="auto" w:fill="auto"/>
            <w:vAlign w:val="center"/>
          </w:tcPr>
          <w:p w14:paraId="7628937B" w14:textId="77777777" w:rsidR="0023490C" w:rsidRPr="0023490C" w:rsidRDefault="0023490C" w:rsidP="0023490C">
            <w:pPr>
              <w:rPr>
                <w:rFonts w:ascii="Arial" w:eastAsia="Calibri" w:hAnsi="Arial" w:cs="Arial"/>
                <w:sz w:val="20"/>
                <w:szCs w:val="20"/>
                <w:lang w:eastAsia="en-US"/>
              </w:rPr>
            </w:pPr>
            <w:r w:rsidRPr="0023490C">
              <w:rPr>
                <w:rFonts w:ascii="Arial" w:eastAsia="Calibri" w:hAnsi="Arial" w:cs="Arial"/>
                <w:sz w:val="20"/>
                <w:szCs w:val="20"/>
                <w:lang w:eastAsia="en-US"/>
              </w:rPr>
              <w:t xml:space="preserve">Powszechność udziału nauczycieli w kształtowaniu KPS </w:t>
            </w:r>
            <w:r w:rsidRPr="0023490C">
              <w:rPr>
                <w:rFonts w:ascii="Arial" w:eastAsia="Calibri" w:hAnsi="Arial" w:cs="Arial"/>
                <w:sz w:val="20"/>
                <w:szCs w:val="20"/>
                <w:lang w:eastAsia="en-US"/>
              </w:rPr>
              <w:br/>
              <w:t>i OMZ</w:t>
            </w:r>
          </w:p>
        </w:tc>
        <w:tc>
          <w:tcPr>
            <w:tcW w:w="3095" w:type="pct"/>
            <w:shd w:val="clear" w:color="auto" w:fill="auto"/>
          </w:tcPr>
          <w:p w14:paraId="0DAECBB3" w14:textId="77777777" w:rsidR="0023490C" w:rsidRPr="0023490C" w:rsidRDefault="0023490C" w:rsidP="004637B4">
            <w:pPr>
              <w:numPr>
                <w:ilvl w:val="0"/>
                <w:numId w:val="172"/>
              </w:numPr>
              <w:spacing w:after="0" w:line="256" w:lineRule="auto"/>
              <w:ind w:left="298"/>
              <w:rPr>
                <w:rFonts w:ascii="Arial" w:hAnsi="Arial" w:cs="Arial"/>
                <w:sz w:val="18"/>
                <w:lang w:eastAsia="en-US"/>
              </w:rPr>
            </w:pPr>
            <w:r w:rsidRPr="0023490C">
              <w:rPr>
                <w:rFonts w:ascii="Arial" w:hAnsi="Arial" w:cs="Arial"/>
                <w:sz w:val="18"/>
                <w:lang w:eastAsia="en-US"/>
              </w:rPr>
              <w:t xml:space="preserve">Nauczyciele kształtują kompetencje personalne i społeczne uczniów </w:t>
            </w:r>
          </w:p>
          <w:p w14:paraId="05C948CE" w14:textId="77777777" w:rsidR="0023490C" w:rsidRPr="0023490C" w:rsidRDefault="0023490C" w:rsidP="004637B4">
            <w:pPr>
              <w:numPr>
                <w:ilvl w:val="0"/>
                <w:numId w:val="172"/>
              </w:numPr>
              <w:spacing w:after="0" w:line="256" w:lineRule="auto"/>
              <w:ind w:left="298"/>
              <w:rPr>
                <w:rFonts w:ascii="Arial" w:hAnsi="Arial" w:cs="Arial"/>
                <w:sz w:val="18"/>
                <w:lang w:eastAsia="en-US"/>
              </w:rPr>
            </w:pPr>
            <w:r w:rsidRPr="0023490C">
              <w:rPr>
                <w:rFonts w:ascii="Arial" w:hAnsi="Arial" w:cs="Arial"/>
                <w:sz w:val="18"/>
                <w:lang w:eastAsia="en-US"/>
              </w:rPr>
              <w:t>Kompetencje personalne i społeczne kształtowane są podczas różnych zajęć</w:t>
            </w:r>
          </w:p>
          <w:p w14:paraId="15FAB1D9" w14:textId="77777777" w:rsidR="0023490C" w:rsidRPr="0023490C" w:rsidRDefault="0023490C" w:rsidP="004637B4">
            <w:pPr>
              <w:numPr>
                <w:ilvl w:val="0"/>
                <w:numId w:val="172"/>
              </w:numPr>
              <w:spacing w:after="0" w:line="256" w:lineRule="auto"/>
              <w:ind w:left="298"/>
              <w:rPr>
                <w:rFonts w:ascii="Arial" w:hAnsi="Arial" w:cs="Arial"/>
                <w:sz w:val="18"/>
                <w:lang w:eastAsia="en-US"/>
              </w:rPr>
            </w:pPr>
            <w:r w:rsidRPr="0023490C">
              <w:rPr>
                <w:rFonts w:ascii="Arial" w:hAnsi="Arial" w:cs="Arial"/>
                <w:sz w:val="18"/>
                <w:lang w:eastAsia="en-US"/>
              </w:rPr>
              <w:t xml:space="preserve">Kryteria ocen z zachowania uwzględniają kompetencje personalne i społeczne </w:t>
            </w:r>
          </w:p>
        </w:tc>
      </w:tr>
      <w:tr w:rsidR="0023490C" w:rsidRPr="0023490C" w14:paraId="40177438" w14:textId="77777777" w:rsidTr="0023490C">
        <w:tc>
          <w:tcPr>
            <w:tcW w:w="1905" w:type="pct"/>
            <w:shd w:val="clear" w:color="auto" w:fill="auto"/>
            <w:vAlign w:val="center"/>
          </w:tcPr>
          <w:p w14:paraId="17D9280B" w14:textId="77777777" w:rsidR="0023490C" w:rsidRPr="0023490C" w:rsidRDefault="0023490C" w:rsidP="0023490C">
            <w:pPr>
              <w:rPr>
                <w:rFonts w:ascii="Arial" w:eastAsia="Calibri" w:hAnsi="Arial" w:cs="Arial"/>
                <w:sz w:val="20"/>
                <w:szCs w:val="20"/>
                <w:lang w:eastAsia="en-US"/>
              </w:rPr>
            </w:pPr>
            <w:r w:rsidRPr="0023490C">
              <w:rPr>
                <w:rFonts w:ascii="Arial" w:eastAsia="Calibri" w:hAnsi="Arial" w:cs="Arial"/>
                <w:sz w:val="20"/>
                <w:szCs w:val="20"/>
                <w:lang w:eastAsia="en-US"/>
              </w:rPr>
              <w:t>Trafność doboru form i metod stosowanych w kształtowaniu KPS</w:t>
            </w:r>
          </w:p>
        </w:tc>
        <w:tc>
          <w:tcPr>
            <w:tcW w:w="3095" w:type="pct"/>
            <w:shd w:val="clear" w:color="auto" w:fill="auto"/>
          </w:tcPr>
          <w:p w14:paraId="00E1F841" w14:textId="77777777" w:rsidR="0023490C" w:rsidRPr="0023490C" w:rsidRDefault="0023490C" w:rsidP="004637B4">
            <w:pPr>
              <w:numPr>
                <w:ilvl w:val="0"/>
                <w:numId w:val="172"/>
              </w:numPr>
              <w:spacing w:after="0" w:line="256" w:lineRule="auto"/>
              <w:ind w:left="298"/>
              <w:rPr>
                <w:rFonts w:ascii="Arial" w:hAnsi="Arial" w:cs="Arial"/>
                <w:sz w:val="18"/>
                <w:lang w:eastAsia="en-US"/>
              </w:rPr>
            </w:pPr>
            <w:r w:rsidRPr="0023490C">
              <w:rPr>
                <w:rFonts w:ascii="Arial" w:hAnsi="Arial" w:cs="Arial"/>
                <w:sz w:val="18"/>
                <w:lang w:eastAsia="en-US"/>
              </w:rPr>
              <w:t>Różnorodność form i metod stosowanych w kształtowaniu kompetencji personalnych i społecznych</w:t>
            </w:r>
          </w:p>
          <w:p w14:paraId="77FD8950" w14:textId="77777777" w:rsidR="0023490C" w:rsidRPr="0023490C" w:rsidRDefault="0023490C" w:rsidP="004637B4">
            <w:pPr>
              <w:numPr>
                <w:ilvl w:val="0"/>
                <w:numId w:val="172"/>
              </w:numPr>
              <w:spacing w:after="0" w:line="256" w:lineRule="auto"/>
              <w:ind w:left="298"/>
              <w:rPr>
                <w:rFonts w:ascii="Arial" w:hAnsi="Arial" w:cs="Arial"/>
                <w:sz w:val="18"/>
                <w:lang w:eastAsia="en-US"/>
              </w:rPr>
            </w:pPr>
            <w:r w:rsidRPr="0023490C">
              <w:rPr>
                <w:rFonts w:ascii="Arial" w:hAnsi="Arial" w:cs="Arial"/>
                <w:sz w:val="18"/>
                <w:lang w:eastAsia="en-US"/>
              </w:rPr>
              <w:t>Nauczyciele wspólnie planują i realizują kształtowanie kompetencji personalnych i społecznych</w:t>
            </w:r>
          </w:p>
          <w:p w14:paraId="5489A8A4" w14:textId="77777777" w:rsidR="0023490C" w:rsidRPr="0023490C" w:rsidRDefault="0023490C" w:rsidP="004637B4">
            <w:pPr>
              <w:numPr>
                <w:ilvl w:val="0"/>
                <w:numId w:val="172"/>
              </w:numPr>
              <w:spacing w:after="0" w:line="256" w:lineRule="auto"/>
              <w:ind w:left="298"/>
              <w:rPr>
                <w:rFonts w:ascii="Arial" w:hAnsi="Arial" w:cs="Arial"/>
                <w:sz w:val="18"/>
                <w:lang w:eastAsia="en-US"/>
              </w:rPr>
            </w:pPr>
            <w:r w:rsidRPr="0023490C">
              <w:rPr>
                <w:rFonts w:ascii="Arial" w:hAnsi="Arial" w:cs="Arial"/>
                <w:sz w:val="18"/>
                <w:lang w:eastAsia="en-US"/>
              </w:rPr>
              <w:t>Uczestnictwo uczniów w życiu szkoły i w środowisku</w:t>
            </w:r>
          </w:p>
        </w:tc>
      </w:tr>
      <w:tr w:rsidR="0023490C" w:rsidRPr="0023490C" w14:paraId="648BC226" w14:textId="77777777" w:rsidTr="0023490C">
        <w:tc>
          <w:tcPr>
            <w:tcW w:w="1905" w:type="pct"/>
            <w:shd w:val="clear" w:color="auto" w:fill="auto"/>
            <w:vAlign w:val="center"/>
          </w:tcPr>
          <w:p w14:paraId="5ED25D9C" w14:textId="77777777" w:rsidR="0023490C" w:rsidRPr="0023490C" w:rsidRDefault="0023490C" w:rsidP="0023490C">
            <w:pPr>
              <w:rPr>
                <w:rFonts w:ascii="Arial" w:eastAsia="Calibri" w:hAnsi="Arial" w:cs="Arial"/>
                <w:sz w:val="20"/>
                <w:szCs w:val="20"/>
                <w:lang w:eastAsia="en-US"/>
              </w:rPr>
            </w:pPr>
            <w:r w:rsidRPr="0023490C">
              <w:rPr>
                <w:rFonts w:ascii="Arial" w:eastAsia="Calibri" w:hAnsi="Arial" w:cs="Arial"/>
                <w:sz w:val="20"/>
                <w:szCs w:val="20"/>
                <w:lang w:eastAsia="en-US"/>
              </w:rPr>
              <w:t>Adekwatność podejmowanych działań do potrzeb zgłaszanych przez pracodawców</w:t>
            </w:r>
          </w:p>
        </w:tc>
        <w:tc>
          <w:tcPr>
            <w:tcW w:w="3095" w:type="pct"/>
            <w:shd w:val="clear" w:color="auto" w:fill="auto"/>
          </w:tcPr>
          <w:p w14:paraId="475E1EA3" w14:textId="77777777" w:rsidR="0023490C" w:rsidRPr="0023490C" w:rsidRDefault="0023490C" w:rsidP="004637B4">
            <w:pPr>
              <w:numPr>
                <w:ilvl w:val="0"/>
                <w:numId w:val="172"/>
              </w:numPr>
              <w:spacing w:after="0" w:line="256" w:lineRule="auto"/>
              <w:ind w:left="298"/>
              <w:rPr>
                <w:rFonts w:ascii="Arial" w:hAnsi="Arial" w:cs="Arial"/>
                <w:sz w:val="18"/>
                <w:lang w:eastAsia="en-US"/>
              </w:rPr>
            </w:pPr>
            <w:r w:rsidRPr="0023490C">
              <w:rPr>
                <w:rFonts w:ascii="Arial" w:hAnsi="Arial" w:cs="Arial"/>
                <w:sz w:val="18"/>
                <w:lang w:eastAsia="en-US"/>
              </w:rPr>
              <w:t>Nauczyciele znają potrzeby pracodawców odnośnie kompetencji personalnych i społecznych uczniów oraz organizacji pracy małych zespołów</w:t>
            </w:r>
          </w:p>
          <w:p w14:paraId="00CA1B73" w14:textId="77777777" w:rsidR="0023490C" w:rsidRPr="0023490C" w:rsidRDefault="0023490C" w:rsidP="004637B4">
            <w:pPr>
              <w:numPr>
                <w:ilvl w:val="0"/>
                <w:numId w:val="172"/>
              </w:numPr>
              <w:spacing w:after="0" w:line="256" w:lineRule="auto"/>
              <w:ind w:left="298"/>
              <w:rPr>
                <w:rFonts w:ascii="Arial" w:hAnsi="Arial" w:cs="Arial"/>
                <w:sz w:val="18"/>
                <w:lang w:eastAsia="en-US"/>
              </w:rPr>
            </w:pPr>
            <w:r w:rsidRPr="0023490C">
              <w:rPr>
                <w:rFonts w:ascii="Arial" w:hAnsi="Arial" w:cs="Arial"/>
                <w:sz w:val="18"/>
                <w:lang w:eastAsia="en-US"/>
              </w:rPr>
              <w:t>Nauczyciele rozróżniają wskaźniki zachowań kompetencji personalnych i społecznych dla zawodu</w:t>
            </w:r>
          </w:p>
        </w:tc>
      </w:tr>
    </w:tbl>
    <w:p w14:paraId="60A40E8F" w14:textId="77777777" w:rsidR="0023490C" w:rsidRDefault="0023490C" w:rsidP="0023490C">
      <w:pPr>
        <w:spacing w:line="360" w:lineRule="auto"/>
        <w:rPr>
          <w:rFonts w:ascii="Arial" w:eastAsia="Calibri" w:hAnsi="Arial" w:cs="Arial"/>
          <w:b/>
          <w:sz w:val="20"/>
          <w:szCs w:val="20"/>
          <w:lang w:eastAsia="en-US"/>
        </w:rPr>
      </w:pPr>
    </w:p>
    <w:p w14:paraId="10CF78B1" w14:textId="77777777" w:rsidR="001011D2" w:rsidRDefault="001011D2">
      <w:pPr>
        <w:spacing w:after="0" w:line="240" w:lineRule="auto"/>
        <w:rPr>
          <w:rFonts w:ascii="Arial" w:hAnsi="Arial"/>
          <w:b/>
          <w:bCs/>
          <w:sz w:val="24"/>
          <w:szCs w:val="28"/>
          <w:lang w:eastAsia="en-US"/>
        </w:rPr>
      </w:pPr>
      <w:r>
        <w:rPr>
          <w:rFonts w:ascii="Arial" w:hAnsi="Arial"/>
          <w:b/>
          <w:bCs/>
          <w:sz w:val="24"/>
          <w:szCs w:val="28"/>
          <w:lang w:eastAsia="en-US"/>
        </w:rPr>
        <w:br w:type="page"/>
      </w:r>
    </w:p>
    <w:p w14:paraId="0255D1A1" w14:textId="77777777" w:rsidR="0023490C" w:rsidRPr="0023490C" w:rsidRDefault="0023490C" w:rsidP="001011D2">
      <w:pPr>
        <w:pStyle w:val="Nagwek1"/>
        <w:rPr>
          <w:lang w:eastAsia="en-US"/>
        </w:rPr>
      </w:pPr>
      <w:bookmarkStart w:id="34" w:name="_Toc18670638"/>
      <w:r w:rsidRPr="0023490C">
        <w:rPr>
          <w:lang w:eastAsia="en-US"/>
        </w:rPr>
        <w:t>V. PROJEKT EWALUACJI PROGRAMU NAUCZANIA ZAWODU</w:t>
      </w:r>
      <w:bookmarkEnd w:id="34"/>
    </w:p>
    <w:p w14:paraId="3157D13A" w14:textId="77777777" w:rsidR="0023490C" w:rsidRPr="0023490C" w:rsidRDefault="0023490C" w:rsidP="0023490C">
      <w:pPr>
        <w:spacing w:after="0"/>
        <w:contextualSpacing/>
        <w:rPr>
          <w:rFonts w:ascii="Arial" w:eastAsia="Calibri" w:hAnsi="Arial" w:cs="Arial"/>
          <w:sz w:val="20"/>
          <w:szCs w:val="20"/>
          <w:lang w:eastAsia="en-US"/>
        </w:rPr>
      </w:pPr>
      <w:r w:rsidRPr="0023490C">
        <w:rPr>
          <w:rFonts w:ascii="Arial" w:eastAsia="Calibri" w:hAnsi="Arial" w:cs="Arial"/>
          <w:sz w:val="20"/>
          <w:szCs w:val="20"/>
          <w:lang w:eastAsia="en-US"/>
        </w:rPr>
        <w:t>Cele ewaluacji:</w:t>
      </w:r>
    </w:p>
    <w:p w14:paraId="11025958" w14:textId="77777777" w:rsidR="0023490C" w:rsidRPr="0023490C" w:rsidRDefault="0023490C" w:rsidP="0023490C">
      <w:pPr>
        <w:spacing w:after="0"/>
        <w:contextualSpacing/>
        <w:rPr>
          <w:rFonts w:ascii="Arial" w:eastAsia="Calibri" w:hAnsi="Arial" w:cs="Arial"/>
          <w:sz w:val="20"/>
          <w:szCs w:val="20"/>
          <w:lang w:eastAsia="en-US"/>
        </w:rPr>
      </w:pPr>
      <w:r w:rsidRPr="0023490C">
        <w:rPr>
          <w:rFonts w:ascii="Arial" w:eastAsia="Calibri" w:hAnsi="Arial" w:cs="Arial"/>
          <w:sz w:val="20"/>
          <w:szCs w:val="20"/>
          <w:lang w:eastAsia="en-US"/>
        </w:rPr>
        <w:t>Określenie jakości i skuteczności realizacji programu nauczania zawodu w zakresie:</w:t>
      </w:r>
    </w:p>
    <w:p w14:paraId="222A4316" w14:textId="77777777" w:rsidR="0023490C" w:rsidRPr="0023490C" w:rsidRDefault="0023490C" w:rsidP="0023490C">
      <w:pPr>
        <w:spacing w:after="0"/>
        <w:ind w:left="360"/>
        <w:contextualSpacing/>
        <w:rPr>
          <w:rFonts w:ascii="Arial" w:eastAsia="Calibri" w:hAnsi="Arial" w:cs="Arial"/>
          <w:sz w:val="20"/>
          <w:szCs w:val="20"/>
          <w:lang w:eastAsia="en-US"/>
        </w:rPr>
      </w:pPr>
      <w:r w:rsidRPr="0023490C">
        <w:rPr>
          <w:rFonts w:ascii="Arial" w:eastAsia="Calibri" w:hAnsi="Arial" w:cs="Arial"/>
          <w:sz w:val="20"/>
          <w:szCs w:val="20"/>
          <w:lang w:eastAsia="en-US"/>
        </w:rPr>
        <w:t xml:space="preserve"> – osiągania szczegółowych efektów kształcenia,</w:t>
      </w:r>
    </w:p>
    <w:p w14:paraId="4A5C6CB9" w14:textId="77777777" w:rsidR="0023490C" w:rsidRPr="0023490C" w:rsidRDefault="0023490C" w:rsidP="0023490C">
      <w:pPr>
        <w:spacing w:after="0"/>
        <w:ind w:left="360"/>
        <w:contextualSpacing/>
        <w:rPr>
          <w:rFonts w:ascii="Arial" w:eastAsia="Calibri" w:hAnsi="Arial" w:cs="Arial"/>
          <w:sz w:val="20"/>
          <w:szCs w:val="20"/>
          <w:lang w:eastAsia="en-US"/>
        </w:rPr>
      </w:pPr>
      <w:r w:rsidRPr="0023490C">
        <w:rPr>
          <w:rFonts w:ascii="Arial" w:eastAsia="Calibri" w:hAnsi="Arial" w:cs="Arial"/>
          <w:sz w:val="20"/>
          <w:szCs w:val="20"/>
          <w:lang w:eastAsia="en-US"/>
        </w:rPr>
        <w:t xml:space="preserve"> – doboru oraz zastosowania form, metod i strategii dydaktycznych,</w:t>
      </w:r>
    </w:p>
    <w:p w14:paraId="56C3C4DB" w14:textId="77777777" w:rsidR="0023490C" w:rsidRPr="0023490C" w:rsidRDefault="0023490C" w:rsidP="0023490C">
      <w:pPr>
        <w:spacing w:after="0"/>
        <w:ind w:left="360"/>
        <w:contextualSpacing/>
        <w:rPr>
          <w:rFonts w:ascii="Arial" w:eastAsia="Calibri" w:hAnsi="Arial" w:cs="Arial"/>
          <w:sz w:val="20"/>
          <w:szCs w:val="20"/>
          <w:lang w:eastAsia="en-US"/>
        </w:rPr>
      </w:pPr>
      <w:r w:rsidRPr="0023490C">
        <w:rPr>
          <w:rFonts w:ascii="Arial" w:eastAsia="Calibri" w:hAnsi="Arial" w:cs="Arial"/>
          <w:sz w:val="20"/>
          <w:szCs w:val="20"/>
          <w:lang w:eastAsia="en-US"/>
        </w:rPr>
        <w:t xml:space="preserve"> – współpracy z pracodawcami,</w:t>
      </w:r>
    </w:p>
    <w:p w14:paraId="2F63E29F" w14:textId="77777777" w:rsidR="0023490C" w:rsidRPr="0023490C" w:rsidRDefault="0023490C" w:rsidP="0023490C">
      <w:pPr>
        <w:spacing w:after="0"/>
        <w:ind w:left="360"/>
        <w:contextualSpacing/>
        <w:rPr>
          <w:rFonts w:ascii="Arial" w:eastAsia="Calibri" w:hAnsi="Arial" w:cs="Arial"/>
          <w:sz w:val="20"/>
          <w:szCs w:val="20"/>
          <w:lang w:eastAsia="en-US"/>
        </w:rPr>
      </w:pPr>
      <w:r w:rsidRPr="0023490C">
        <w:rPr>
          <w:rFonts w:ascii="Arial" w:eastAsia="Calibri" w:hAnsi="Arial" w:cs="Arial"/>
          <w:sz w:val="20"/>
          <w:szCs w:val="20"/>
          <w:lang w:eastAsia="en-US"/>
        </w:rPr>
        <w:t xml:space="preserve"> – wykorzystania bazy techno dydaktycznej.</w:t>
      </w:r>
    </w:p>
    <w:p w14:paraId="25F9B82B" w14:textId="77777777" w:rsidR="0023490C" w:rsidRPr="0023490C" w:rsidRDefault="0023490C" w:rsidP="0023490C">
      <w:pPr>
        <w:spacing w:after="0"/>
        <w:ind w:left="360"/>
        <w:contextualSpacing/>
        <w:rPr>
          <w:rFonts w:ascii="Arial" w:eastAsia="Calibri"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252"/>
        <w:gridCol w:w="3374"/>
        <w:gridCol w:w="2155"/>
        <w:gridCol w:w="1666"/>
      </w:tblGrid>
      <w:tr w:rsidR="0023490C" w:rsidRPr="0023490C" w14:paraId="408BC150" w14:textId="77777777" w:rsidTr="0023490C">
        <w:trPr>
          <w:trHeight w:val="268"/>
        </w:trPr>
        <w:tc>
          <w:tcPr>
            <w:tcW w:w="13994" w:type="dxa"/>
            <w:gridSpan w:val="5"/>
            <w:shd w:val="clear" w:color="auto" w:fill="D9D9D9"/>
          </w:tcPr>
          <w:p w14:paraId="781B0B41" w14:textId="77777777" w:rsidR="0023490C" w:rsidRPr="0023490C" w:rsidRDefault="0023490C" w:rsidP="0023490C">
            <w:pPr>
              <w:pBdr>
                <w:top w:val="nil"/>
                <w:left w:val="nil"/>
                <w:bottom w:val="nil"/>
                <w:right w:val="nil"/>
                <w:between w:val="nil"/>
              </w:pBdr>
              <w:spacing w:after="0" w:line="240" w:lineRule="auto"/>
              <w:rPr>
                <w:rFonts w:ascii="Arial" w:hAnsi="Arial" w:cs="Arial"/>
                <w:sz w:val="20"/>
                <w:szCs w:val="20"/>
              </w:rPr>
            </w:pPr>
            <w:r w:rsidRPr="0023490C">
              <w:rPr>
                <w:rFonts w:ascii="Arial" w:hAnsi="Arial" w:cs="Arial"/>
                <w:b/>
                <w:bCs/>
                <w:sz w:val="20"/>
                <w:szCs w:val="20"/>
              </w:rPr>
              <w:t>Faza refleksyjna</w:t>
            </w:r>
          </w:p>
        </w:tc>
      </w:tr>
      <w:tr w:rsidR="0023490C" w:rsidRPr="0023490C" w14:paraId="3700FEB9" w14:textId="77777777" w:rsidTr="0023490C">
        <w:tc>
          <w:tcPr>
            <w:tcW w:w="2547" w:type="dxa"/>
            <w:shd w:val="clear" w:color="auto" w:fill="auto"/>
          </w:tcPr>
          <w:p w14:paraId="4C83E7EA" w14:textId="77777777" w:rsidR="0023490C" w:rsidRPr="0023490C" w:rsidRDefault="0023490C" w:rsidP="0023490C">
            <w:pPr>
              <w:pBdr>
                <w:top w:val="nil"/>
                <w:left w:val="nil"/>
                <w:bottom w:val="nil"/>
                <w:right w:val="nil"/>
                <w:between w:val="nil"/>
              </w:pBdr>
              <w:spacing w:after="0" w:line="240" w:lineRule="auto"/>
              <w:rPr>
                <w:rFonts w:ascii="Arial" w:hAnsi="Arial" w:cs="Arial"/>
                <w:sz w:val="20"/>
                <w:szCs w:val="20"/>
              </w:rPr>
            </w:pPr>
            <w:r w:rsidRPr="0023490C">
              <w:rPr>
                <w:rFonts w:ascii="Arial" w:hAnsi="Arial" w:cs="Arial"/>
                <w:sz w:val="20"/>
                <w:szCs w:val="20"/>
              </w:rPr>
              <w:t xml:space="preserve">Obszar  badania </w:t>
            </w:r>
          </w:p>
        </w:tc>
        <w:tc>
          <w:tcPr>
            <w:tcW w:w="4252" w:type="dxa"/>
            <w:shd w:val="clear" w:color="auto" w:fill="auto"/>
          </w:tcPr>
          <w:p w14:paraId="7B64CB47" w14:textId="77777777" w:rsidR="0023490C" w:rsidRPr="0023490C" w:rsidRDefault="0023490C" w:rsidP="0023490C">
            <w:pPr>
              <w:pBdr>
                <w:top w:val="nil"/>
                <w:left w:val="nil"/>
                <w:bottom w:val="nil"/>
                <w:right w:val="nil"/>
                <w:between w:val="nil"/>
              </w:pBdr>
              <w:spacing w:after="0" w:line="240" w:lineRule="auto"/>
              <w:rPr>
                <w:rFonts w:ascii="Arial" w:hAnsi="Arial" w:cs="Arial"/>
                <w:sz w:val="20"/>
                <w:szCs w:val="20"/>
              </w:rPr>
            </w:pPr>
            <w:r w:rsidRPr="0023490C">
              <w:rPr>
                <w:rFonts w:ascii="Arial" w:hAnsi="Arial" w:cs="Arial"/>
                <w:sz w:val="20"/>
                <w:szCs w:val="20"/>
              </w:rPr>
              <w:t>Pytania kluczowe</w:t>
            </w:r>
          </w:p>
        </w:tc>
        <w:tc>
          <w:tcPr>
            <w:tcW w:w="3374" w:type="dxa"/>
            <w:shd w:val="clear" w:color="auto" w:fill="auto"/>
          </w:tcPr>
          <w:p w14:paraId="64D769BD" w14:textId="77777777" w:rsidR="0023490C" w:rsidRPr="0023490C" w:rsidRDefault="0023490C" w:rsidP="0023490C">
            <w:pPr>
              <w:pBdr>
                <w:top w:val="nil"/>
                <w:left w:val="nil"/>
                <w:bottom w:val="nil"/>
                <w:right w:val="nil"/>
                <w:between w:val="nil"/>
              </w:pBdr>
              <w:spacing w:after="0" w:line="240" w:lineRule="auto"/>
              <w:rPr>
                <w:rFonts w:ascii="Arial" w:hAnsi="Arial" w:cs="Arial"/>
                <w:sz w:val="20"/>
                <w:szCs w:val="20"/>
              </w:rPr>
            </w:pPr>
            <w:r w:rsidRPr="0023490C">
              <w:rPr>
                <w:rFonts w:ascii="Arial" w:hAnsi="Arial" w:cs="Arial"/>
                <w:sz w:val="20"/>
                <w:szCs w:val="20"/>
              </w:rPr>
              <w:t xml:space="preserve">Wskaźniki świadczące o efektywności </w:t>
            </w:r>
          </w:p>
        </w:tc>
        <w:tc>
          <w:tcPr>
            <w:tcW w:w="2155" w:type="dxa"/>
            <w:shd w:val="clear" w:color="auto" w:fill="auto"/>
          </w:tcPr>
          <w:p w14:paraId="370056BF" w14:textId="77777777" w:rsidR="0023490C" w:rsidRPr="0023490C" w:rsidRDefault="0023490C" w:rsidP="0023490C">
            <w:pPr>
              <w:pBdr>
                <w:top w:val="nil"/>
                <w:left w:val="nil"/>
                <w:bottom w:val="nil"/>
                <w:right w:val="nil"/>
                <w:between w:val="nil"/>
              </w:pBdr>
              <w:spacing w:after="0" w:line="240" w:lineRule="auto"/>
              <w:rPr>
                <w:rFonts w:ascii="Arial" w:hAnsi="Arial" w:cs="Arial"/>
                <w:sz w:val="20"/>
                <w:szCs w:val="20"/>
              </w:rPr>
            </w:pPr>
            <w:r w:rsidRPr="0023490C">
              <w:rPr>
                <w:rFonts w:ascii="Arial" w:hAnsi="Arial" w:cs="Arial"/>
                <w:sz w:val="20"/>
                <w:szCs w:val="20"/>
              </w:rPr>
              <w:t>Metody, techniki badania/ narzędzia</w:t>
            </w:r>
          </w:p>
        </w:tc>
        <w:tc>
          <w:tcPr>
            <w:tcW w:w="1666" w:type="dxa"/>
            <w:shd w:val="clear" w:color="auto" w:fill="auto"/>
          </w:tcPr>
          <w:p w14:paraId="230CA41F" w14:textId="77777777" w:rsidR="0023490C" w:rsidRPr="0023490C" w:rsidRDefault="0023490C" w:rsidP="0023490C">
            <w:pPr>
              <w:pBdr>
                <w:top w:val="nil"/>
                <w:left w:val="nil"/>
                <w:bottom w:val="nil"/>
                <w:right w:val="nil"/>
                <w:between w:val="nil"/>
              </w:pBdr>
              <w:spacing w:after="0" w:line="240" w:lineRule="auto"/>
              <w:rPr>
                <w:rFonts w:ascii="Arial" w:hAnsi="Arial" w:cs="Arial"/>
                <w:sz w:val="20"/>
                <w:szCs w:val="20"/>
              </w:rPr>
            </w:pPr>
            <w:r w:rsidRPr="0023490C">
              <w:rPr>
                <w:rFonts w:ascii="Arial" w:hAnsi="Arial" w:cs="Arial"/>
                <w:sz w:val="20"/>
                <w:szCs w:val="20"/>
              </w:rPr>
              <w:t xml:space="preserve">Termin badania </w:t>
            </w:r>
          </w:p>
        </w:tc>
      </w:tr>
      <w:tr w:rsidR="0023490C" w:rsidRPr="0023490C" w14:paraId="11A6695B" w14:textId="77777777" w:rsidTr="0023490C">
        <w:tc>
          <w:tcPr>
            <w:tcW w:w="2547" w:type="dxa"/>
            <w:shd w:val="clear" w:color="auto" w:fill="auto"/>
          </w:tcPr>
          <w:p w14:paraId="3C38C14B" w14:textId="77777777" w:rsidR="0023490C" w:rsidRPr="0023490C" w:rsidRDefault="0023490C" w:rsidP="0023490C">
            <w:pPr>
              <w:pBdr>
                <w:top w:val="nil"/>
                <w:left w:val="nil"/>
                <w:bottom w:val="nil"/>
                <w:right w:val="nil"/>
                <w:between w:val="nil"/>
              </w:pBdr>
              <w:spacing w:after="0" w:line="240" w:lineRule="auto"/>
              <w:rPr>
                <w:rFonts w:ascii="Arial" w:hAnsi="Arial" w:cs="Arial"/>
                <w:sz w:val="20"/>
                <w:szCs w:val="20"/>
              </w:rPr>
            </w:pPr>
            <w:r w:rsidRPr="0023490C">
              <w:rPr>
                <w:rFonts w:ascii="Arial" w:hAnsi="Arial" w:cs="Arial"/>
                <w:sz w:val="20"/>
                <w:szCs w:val="20"/>
              </w:rPr>
              <w:t>Układ materiału nauczania danego przedmiotu</w:t>
            </w:r>
          </w:p>
          <w:p w14:paraId="685C3C06" w14:textId="77777777" w:rsidR="0023490C" w:rsidRPr="0023490C" w:rsidRDefault="0023490C" w:rsidP="0023490C">
            <w:pPr>
              <w:pBdr>
                <w:top w:val="nil"/>
                <w:left w:val="nil"/>
                <w:bottom w:val="nil"/>
                <w:right w:val="nil"/>
                <w:between w:val="nil"/>
              </w:pBdr>
              <w:spacing w:after="0" w:line="240" w:lineRule="auto"/>
              <w:rPr>
                <w:rFonts w:ascii="Arial" w:hAnsi="Arial" w:cs="Arial"/>
                <w:sz w:val="20"/>
                <w:szCs w:val="20"/>
              </w:rPr>
            </w:pPr>
          </w:p>
          <w:p w14:paraId="3577B3F5" w14:textId="77777777" w:rsidR="0023490C" w:rsidRPr="0023490C" w:rsidRDefault="0023490C" w:rsidP="0023490C">
            <w:pPr>
              <w:pBdr>
                <w:top w:val="nil"/>
                <w:left w:val="nil"/>
                <w:bottom w:val="nil"/>
                <w:right w:val="nil"/>
                <w:between w:val="nil"/>
              </w:pBdr>
              <w:spacing w:after="0" w:line="240" w:lineRule="auto"/>
              <w:ind w:left="720"/>
              <w:rPr>
                <w:rFonts w:ascii="Arial" w:hAnsi="Arial" w:cs="Arial"/>
                <w:sz w:val="20"/>
                <w:szCs w:val="20"/>
              </w:rPr>
            </w:pPr>
          </w:p>
        </w:tc>
        <w:tc>
          <w:tcPr>
            <w:tcW w:w="4252" w:type="dxa"/>
            <w:shd w:val="clear" w:color="auto" w:fill="auto"/>
          </w:tcPr>
          <w:p w14:paraId="4C3F888F" w14:textId="77777777" w:rsidR="0023490C" w:rsidRPr="0023490C" w:rsidRDefault="0023490C" w:rsidP="004637B4">
            <w:pPr>
              <w:numPr>
                <w:ilvl w:val="0"/>
                <w:numId w:val="144"/>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Czy w programie nauczania określono przedmioty do kwalifikacji?</w:t>
            </w:r>
          </w:p>
          <w:p w14:paraId="3C66A586" w14:textId="77777777" w:rsidR="0023490C" w:rsidRPr="0023490C" w:rsidRDefault="0023490C" w:rsidP="004637B4">
            <w:pPr>
              <w:numPr>
                <w:ilvl w:val="0"/>
                <w:numId w:val="144"/>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Czy program nauczania uwzględnia spiralną strukturę treści?</w:t>
            </w:r>
          </w:p>
          <w:p w14:paraId="48E8DBC6" w14:textId="77777777" w:rsidR="0023490C" w:rsidRPr="0023490C" w:rsidRDefault="0023490C" w:rsidP="004637B4">
            <w:pPr>
              <w:numPr>
                <w:ilvl w:val="0"/>
                <w:numId w:val="144"/>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Czy efekty kształcenia, kluczowe dla zawodu zostały podzielone na materiał nauczania w taki sposób, aby  były kształtowane przez kilka przedmiotów w całym cyklu kształcenia w zakresie danej kwalifikacji?</w:t>
            </w:r>
          </w:p>
          <w:p w14:paraId="28440975" w14:textId="77777777" w:rsidR="0023490C" w:rsidRPr="0023490C" w:rsidRDefault="0023490C" w:rsidP="004637B4">
            <w:pPr>
              <w:numPr>
                <w:ilvl w:val="0"/>
                <w:numId w:val="144"/>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Czy wszyscy nauczyciele współpracują przy ustalaniu kolejności realizacji treści programowych?</w:t>
            </w:r>
          </w:p>
        </w:tc>
        <w:tc>
          <w:tcPr>
            <w:tcW w:w="3374" w:type="dxa"/>
            <w:shd w:val="clear" w:color="auto" w:fill="auto"/>
          </w:tcPr>
          <w:p w14:paraId="552B8EC4"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Program nauczania umożliwia przygotowanie do egzaminu zawodowego</w:t>
            </w:r>
          </w:p>
          <w:p w14:paraId="0310D710"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Układ treści programu jest spiralny</w:t>
            </w:r>
          </w:p>
          <w:p w14:paraId="38173CD5"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Kluczowe efekty kształcenia są realizowane na przedmiotach teoretycznych i praktycznych rozszerzając zakres treści efektu</w:t>
            </w:r>
          </w:p>
          <w:p w14:paraId="6E857DD0"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Analiza dokumentów ze spotkań komisji przedmiotowych</w:t>
            </w:r>
          </w:p>
        </w:tc>
        <w:tc>
          <w:tcPr>
            <w:tcW w:w="2155" w:type="dxa"/>
            <w:shd w:val="clear" w:color="auto" w:fill="auto"/>
          </w:tcPr>
          <w:p w14:paraId="12387B84"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Ankieta ewaluacyjna, analiza dokumentów (PPKZ, program nauczania)</w:t>
            </w:r>
          </w:p>
        </w:tc>
        <w:tc>
          <w:tcPr>
            <w:tcW w:w="1666" w:type="dxa"/>
            <w:shd w:val="clear" w:color="auto" w:fill="auto"/>
          </w:tcPr>
          <w:p w14:paraId="1BE7409C"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Przed rozpoczęciem realizacji programu nauczania</w:t>
            </w:r>
          </w:p>
        </w:tc>
      </w:tr>
      <w:tr w:rsidR="0023490C" w:rsidRPr="0023490C" w14:paraId="7A65B40D" w14:textId="77777777" w:rsidTr="0023490C">
        <w:tc>
          <w:tcPr>
            <w:tcW w:w="2547" w:type="dxa"/>
            <w:shd w:val="clear" w:color="auto" w:fill="auto"/>
          </w:tcPr>
          <w:p w14:paraId="382482E1" w14:textId="77777777" w:rsidR="0023490C" w:rsidRPr="0023490C" w:rsidRDefault="0023490C" w:rsidP="0023490C">
            <w:pPr>
              <w:pBdr>
                <w:top w:val="nil"/>
                <w:left w:val="nil"/>
                <w:bottom w:val="nil"/>
                <w:right w:val="nil"/>
                <w:between w:val="nil"/>
              </w:pBdr>
              <w:spacing w:after="0" w:line="240" w:lineRule="auto"/>
              <w:rPr>
                <w:rFonts w:ascii="Arial" w:hAnsi="Arial" w:cs="Arial"/>
                <w:sz w:val="20"/>
                <w:szCs w:val="20"/>
              </w:rPr>
            </w:pPr>
            <w:r w:rsidRPr="0023490C">
              <w:rPr>
                <w:rFonts w:ascii="Arial" w:hAnsi="Arial" w:cs="Arial"/>
                <w:sz w:val="20"/>
                <w:szCs w:val="20"/>
              </w:rPr>
              <w:t>Relacje między poszczególnymi elementami i częściami programu</w:t>
            </w:r>
          </w:p>
        </w:tc>
        <w:tc>
          <w:tcPr>
            <w:tcW w:w="4252" w:type="dxa"/>
            <w:shd w:val="clear" w:color="auto" w:fill="auto"/>
          </w:tcPr>
          <w:p w14:paraId="6BBDBBC4" w14:textId="77777777" w:rsidR="0023490C" w:rsidRPr="0023490C" w:rsidRDefault="0023490C" w:rsidP="004637B4">
            <w:pPr>
              <w:numPr>
                <w:ilvl w:val="0"/>
                <w:numId w:val="145"/>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Czy program nauczania uwzględnia podział na przedmioty teoretyczne i praktyczne?</w:t>
            </w:r>
          </w:p>
          <w:p w14:paraId="68D939B9" w14:textId="77777777" w:rsidR="0023490C" w:rsidRPr="0023490C" w:rsidRDefault="0023490C" w:rsidP="004637B4">
            <w:pPr>
              <w:numPr>
                <w:ilvl w:val="0"/>
                <w:numId w:val="145"/>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Czy program nauczania uwzględnia korelację między przedmiotową?</w:t>
            </w:r>
          </w:p>
          <w:p w14:paraId="70886138" w14:textId="77777777" w:rsidR="0023490C" w:rsidRPr="0023490C" w:rsidRDefault="0023490C" w:rsidP="004637B4">
            <w:pPr>
              <w:numPr>
                <w:ilvl w:val="0"/>
                <w:numId w:val="145"/>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Czy proporcje godzin przeznaczonych na kształcenie teoretyczne i praktyczne są zgodne z rozporządzeniem?</w:t>
            </w:r>
          </w:p>
        </w:tc>
        <w:tc>
          <w:tcPr>
            <w:tcW w:w="3374" w:type="dxa"/>
            <w:shd w:val="clear" w:color="auto" w:fill="auto"/>
          </w:tcPr>
          <w:p w14:paraId="3B069A94"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Układ przedmiotów w programie nauczania</w:t>
            </w:r>
          </w:p>
          <w:p w14:paraId="0764F5B6"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Struktura programu nauczania wskazuje na przenikanie treści programowych pomiędzy przedmiotami</w:t>
            </w:r>
          </w:p>
          <w:p w14:paraId="473307B5"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Liczba godzin przeznaczona na kształcenie teoretyczne i praktyczne</w:t>
            </w:r>
          </w:p>
        </w:tc>
        <w:tc>
          <w:tcPr>
            <w:tcW w:w="2155" w:type="dxa"/>
            <w:shd w:val="clear" w:color="auto" w:fill="auto"/>
          </w:tcPr>
          <w:p w14:paraId="0BBB7443"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Analiza podstawy programowej, struktury programu nauczania, analiza wymagań podstawowych i ponadpodstawowych programu, ankieta ewaluacyjna</w:t>
            </w:r>
          </w:p>
        </w:tc>
        <w:tc>
          <w:tcPr>
            <w:tcW w:w="1666" w:type="dxa"/>
            <w:shd w:val="clear" w:color="auto" w:fill="auto"/>
          </w:tcPr>
          <w:p w14:paraId="3167E916"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Przed rozpoczęciem realizacji programu nauczania</w:t>
            </w:r>
          </w:p>
        </w:tc>
      </w:tr>
      <w:tr w:rsidR="0023490C" w:rsidRPr="0023490C" w14:paraId="0A761D73" w14:textId="77777777" w:rsidTr="0023490C">
        <w:tc>
          <w:tcPr>
            <w:tcW w:w="2547" w:type="dxa"/>
            <w:shd w:val="clear" w:color="auto" w:fill="auto"/>
          </w:tcPr>
          <w:p w14:paraId="2AB9465E" w14:textId="77777777" w:rsidR="0023490C" w:rsidRPr="0023490C" w:rsidRDefault="0023490C" w:rsidP="0023490C">
            <w:pPr>
              <w:pBdr>
                <w:top w:val="nil"/>
                <w:left w:val="nil"/>
                <w:bottom w:val="nil"/>
                <w:right w:val="nil"/>
                <w:between w:val="nil"/>
              </w:pBdr>
              <w:spacing w:after="0" w:line="240" w:lineRule="auto"/>
              <w:rPr>
                <w:rFonts w:ascii="Arial" w:hAnsi="Arial" w:cs="Arial"/>
                <w:sz w:val="20"/>
                <w:szCs w:val="20"/>
              </w:rPr>
            </w:pPr>
            <w:r w:rsidRPr="0023490C">
              <w:rPr>
                <w:rFonts w:ascii="Arial" w:hAnsi="Arial" w:cs="Arial"/>
                <w:sz w:val="20"/>
                <w:szCs w:val="20"/>
              </w:rPr>
              <w:t xml:space="preserve"> Trafność doboru materiału nauczania, metod, środków dydaktycznych, form organizacyjnych ze względu na przyjęte cele</w:t>
            </w:r>
          </w:p>
          <w:p w14:paraId="20CD5081" w14:textId="77777777" w:rsidR="0023490C" w:rsidRPr="0023490C" w:rsidRDefault="0023490C" w:rsidP="0023490C">
            <w:pPr>
              <w:pBdr>
                <w:top w:val="nil"/>
                <w:left w:val="nil"/>
                <w:bottom w:val="nil"/>
                <w:right w:val="nil"/>
                <w:between w:val="nil"/>
              </w:pBdr>
              <w:spacing w:after="0" w:line="240" w:lineRule="auto"/>
              <w:rPr>
                <w:rFonts w:ascii="Arial" w:hAnsi="Arial" w:cs="Arial"/>
                <w:sz w:val="20"/>
                <w:szCs w:val="20"/>
              </w:rPr>
            </w:pPr>
          </w:p>
        </w:tc>
        <w:tc>
          <w:tcPr>
            <w:tcW w:w="4252" w:type="dxa"/>
            <w:shd w:val="clear" w:color="auto" w:fill="auto"/>
          </w:tcPr>
          <w:p w14:paraId="7F961BDB" w14:textId="77777777" w:rsidR="0023490C" w:rsidRPr="0023490C" w:rsidRDefault="0023490C" w:rsidP="004637B4">
            <w:pPr>
              <w:numPr>
                <w:ilvl w:val="0"/>
                <w:numId w:val="146"/>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Jaki jest stan wiedzy uczniów z treści bazowych dla przedmiotu przed rozpoczęciem  wdrażania programu?</w:t>
            </w:r>
          </w:p>
          <w:p w14:paraId="3CB7AD33" w14:textId="77777777" w:rsidR="0023490C" w:rsidRPr="0023490C" w:rsidRDefault="0023490C" w:rsidP="004637B4">
            <w:pPr>
              <w:numPr>
                <w:ilvl w:val="0"/>
                <w:numId w:val="146"/>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 xml:space="preserve">Czy cele nauczania zostały poprawnie sformułowane? </w:t>
            </w:r>
          </w:p>
          <w:p w14:paraId="6D7C551E" w14:textId="77777777" w:rsidR="0023490C" w:rsidRPr="0023490C" w:rsidRDefault="0023490C" w:rsidP="004637B4">
            <w:pPr>
              <w:numPr>
                <w:ilvl w:val="0"/>
                <w:numId w:val="146"/>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 xml:space="preserve">Czy cele nauczania odpowiadają opisanym treściom programowym? </w:t>
            </w:r>
          </w:p>
          <w:p w14:paraId="55DA46B3" w14:textId="77777777" w:rsidR="0023490C" w:rsidRPr="0023490C" w:rsidRDefault="0023490C" w:rsidP="004637B4">
            <w:pPr>
              <w:numPr>
                <w:ilvl w:val="0"/>
                <w:numId w:val="146"/>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Czy dobór metod nauczania pozwoli na osiągnięcie celu?</w:t>
            </w:r>
          </w:p>
          <w:p w14:paraId="31D722F6" w14:textId="77777777" w:rsidR="0023490C" w:rsidRPr="0023490C" w:rsidRDefault="0023490C" w:rsidP="004637B4">
            <w:pPr>
              <w:numPr>
                <w:ilvl w:val="0"/>
                <w:numId w:val="146"/>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Czy zaproponowane metody umożliwiają realizację treści?</w:t>
            </w:r>
          </w:p>
          <w:p w14:paraId="2564FA5B" w14:textId="77777777" w:rsidR="0023490C" w:rsidRPr="0023490C" w:rsidRDefault="0023490C" w:rsidP="004637B4">
            <w:pPr>
              <w:numPr>
                <w:ilvl w:val="0"/>
                <w:numId w:val="146"/>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 xml:space="preserve">Czy dobór środków dydaktycznych pozwoli na osiągnięcie celów? </w:t>
            </w:r>
          </w:p>
          <w:p w14:paraId="2DE5375F" w14:textId="77777777" w:rsidR="0023490C" w:rsidRPr="0023490C" w:rsidRDefault="0023490C" w:rsidP="004637B4">
            <w:pPr>
              <w:numPr>
                <w:ilvl w:val="0"/>
                <w:numId w:val="146"/>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 xml:space="preserve">Czy program nauczania uwzględnia indywidualizację pracy? </w:t>
            </w:r>
          </w:p>
        </w:tc>
        <w:tc>
          <w:tcPr>
            <w:tcW w:w="3374" w:type="dxa"/>
            <w:shd w:val="clear" w:color="auto" w:fill="auto"/>
          </w:tcPr>
          <w:p w14:paraId="4D8A07D6"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Wstępne badanie wiedzy i umiejętności uczniów</w:t>
            </w:r>
          </w:p>
          <w:p w14:paraId="435B6BCB"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Zgodność celów nauczania z efektami kształcenia określonymi w podstawie programowej</w:t>
            </w:r>
          </w:p>
          <w:p w14:paraId="2543166D"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Zgodność celów nauczania z treściami nauczania programu</w:t>
            </w:r>
          </w:p>
          <w:p w14:paraId="19C0189C"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Adekwatność proponowanych metod nauczania do realizowanych treści i efektów kształcenia</w:t>
            </w:r>
          </w:p>
          <w:p w14:paraId="797CD74F"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Adekwatność proponowanych metod nauczania do realizowanych treści i efektów kształcenia</w:t>
            </w:r>
          </w:p>
          <w:p w14:paraId="455CEC35"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Zgodność proponowanych środków dydaktycznych z podstawą programową i ich dobór do realizowanych celów kształcenia</w:t>
            </w:r>
          </w:p>
          <w:p w14:paraId="18DE867F"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Określenie celów i sposobów indywidualizacji pracy z uczniem</w:t>
            </w:r>
          </w:p>
        </w:tc>
        <w:tc>
          <w:tcPr>
            <w:tcW w:w="2155" w:type="dxa"/>
            <w:shd w:val="clear" w:color="auto" w:fill="auto"/>
          </w:tcPr>
          <w:p w14:paraId="2BDA766D"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Analiza podstawy programowej, struktury programu nauczania, analiza celów nauczania, wymagań podstawowych i ponadpodstawowych programu, metod nauczania, środków dydaktycznych i sposobów i warunków realizacji programu, ankieta ewaluacyjna</w:t>
            </w:r>
          </w:p>
        </w:tc>
        <w:tc>
          <w:tcPr>
            <w:tcW w:w="1666" w:type="dxa"/>
            <w:shd w:val="clear" w:color="auto" w:fill="auto"/>
          </w:tcPr>
          <w:p w14:paraId="76FE0797"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Przed rozpoczęciem realizacji programu nauczania</w:t>
            </w:r>
          </w:p>
        </w:tc>
      </w:tr>
      <w:tr w:rsidR="0023490C" w:rsidRPr="0023490C" w14:paraId="5DB855BD" w14:textId="77777777" w:rsidTr="0023490C">
        <w:tc>
          <w:tcPr>
            <w:tcW w:w="2547" w:type="dxa"/>
            <w:shd w:val="clear" w:color="auto" w:fill="auto"/>
          </w:tcPr>
          <w:p w14:paraId="70548656" w14:textId="77777777" w:rsidR="0023490C" w:rsidRPr="0023490C" w:rsidRDefault="0023490C" w:rsidP="0023490C">
            <w:pPr>
              <w:pBdr>
                <w:top w:val="nil"/>
                <w:left w:val="nil"/>
                <w:bottom w:val="nil"/>
                <w:right w:val="nil"/>
                <w:between w:val="nil"/>
              </w:pBdr>
              <w:spacing w:after="0" w:line="240" w:lineRule="auto"/>
              <w:rPr>
                <w:rFonts w:ascii="Arial" w:hAnsi="Arial" w:cs="Arial"/>
                <w:sz w:val="20"/>
                <w:szCs w:val="20"/>
              </w:rPr>
            </w:pPr>
            <w:r w:rsidRPr="0023490C">
              <w:rPr>
                <w:rFonts w:ascii="Arial" w:hAnsi="Arial" w:cs="Arial"/>
                <w:sz w:val="20"/>
                <w:szCs w:val="20"/>
              </w:rPr>
              <w:t>Dostosowanie programu nauczania do możliwości ucznia oraz rynku pracy i systemu egzaminów zawodowych</w:t>
            </w:r>
          </w:p>
        </w:tc>
        <w:tc>
          <w:tcPr>
            <w:tcW w:w="4252" w:type="dxa"/>
            <w:shd w:val="clear" w:color="auto" w:fill="auto"/>
          </w:tcPr>
          <w:p w14:paraId="75B28EF8" w14:textId="77777777" w:rsidR="0023490C" w:rsidRPr="0023490C" w:rsidRDefault="0023490C" w:rsidP="004637B4">
            <w:pPr>
              <w:numPr>
                <w:ilvl w:val="0"/>
                <w:numId w:val="147"/>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Czy program nie jest przeładowany treściami nauczania?</w:t>
            </w:r>
          </w:p>
          <w:p w14:paraId="5E23B881" w14:textId="77777777" w:rsidR="0023490C" w:rsidRPr="0023490C" w:rsidRDefault="0023490C" w:rsidP="0023490C">
            <w:pPr>
              <w:spacing w:after="0" w:line="240" w:lineRule="auto"/>
              <w:ind w:left="360"/>
              <w:contextualSpacing/>
              <w:rPr>
                <w:rFonts w:ascii="Arial" w:hAnsi="Arial" w:cs="Arial"/>
                <w:sz w:val="20"/>
                <w:szCs w:val="20"/>
              </w:rPr>
            </w:pPr>
          </w:p>
          <w:p w14:paraId="1B6A02CF" w14:textId="77777777" w:rsidR="0023490C" w:rsidRPr="0023490C" w:rsidRDefault="0023490C" w:rsidP="0023490C">
            <w:pPr>
              <w:spacing w:after="0" w:line="240" w:lineRule="auto"/>
              <w:ind w:left="360"/>
              <w:contextualSpacing/>
              <w:rPr>
                <w:rFonts w:ascii="Arial" w:hAnsi="Arial" w:cs="Arial"/>
                <w:sz w:val="20"/>
                <w:szCs w:val="20"/>
              </w:rPr>
            </w:pPr>
          </w:p>
          <w:p w14:paraId="4CFA7FC9" w14:textId="77777777" w:rsidR="0023490C" w:rsidRPr="0023490C" w:rsidRDefault="0023490C" w:rsidP="004637B4">
            <w:pPr>
              <w:numPr>
                <w:ilvl w:val="0"/>
                <w:numId w:val="147"/>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Czy program nauczania jest zgodny z potrzebami rynku pracy, treści nie są technologicznie przestarzałe i nieaktualne?</w:t>
            </w:r>
          </w:p>
          <w:p w14:paraId="410531E3" w14:textId="77777777" w:rsidR="0023490C" w:rsidRPr="0023490C" w:rsidRDefault="0023490C" w:rsidP="0023490C">
            <w:pPr>
              <w:spacing w:after="0" w:line="240" w:lineRule="auto"/>
              <w:ind w:left="360"/>
              <w:contextualSpacing/>
              <w:rPr>
                <w:rFonts w:ascii="Arial" w:hAnsi="Arial" w:cs="Arial"/>
                <w:sz w:val="20"/>
                <w:szCs w:val="20"/>
              </w:rPr>
            </w:pPr>
          </w:p>
          <w:p w14:paraId="7F57B292" w14:textId="77777777" w:rsidR="0023490C" w:rsidRPr="0023490C" w:rsidRDefault="0023490C" w:rsidP="0023490C">
            <w:pPr>
              <w:spacing w:after="0" w:line="240" w:lineRule="auto"/>
              <w:ind w:left="360"/>
              <w:contextualSpacing/>
              <w:rPr>
                <w:rFonts w:ascii="Arial" w:hAnsi="Arial" w:cs="Arial"/>
                <w:sz w:val="20"/>
                <w:szCs w:val="20"/>
              </w:rPr>
            </w:pPr>
          </w:p>
          <w:p w14:paraId="626A7476" w14:textId="77777777" w:rsidR="0023490C" w:rsidRPr="0023490C" w:rsidRDefault="0023490C" w:rsidP="0023490C">
            <w:pPr>
              <w:spacing w:after="0" w:line="240" w:lineRule="auto"/>
              <w:ind w:left="360"/>
              <w:contextualSpacing/>
              <w:rPr>
                <w:rFonts w:ascii="Arial" w:hAnsi="Arial" w:cs="Arial"/>
                <w:sz w:val="20"/>
                <w:szCs w:val="20"/>
              </w:rPr>
            </w:pPr>
          </w:p>
          <w:p w14:paraId="2902C296" w14:textId="77777777" w:rsidR="0023490C" w:rsidRPr="0023490C" w:rsidRDefault="0023490C" w:rsidP="004637B4">
            <w:pPr>
              <w:numPr>
                <w:ilvl w:val="0"/>
                <w:numId w:val="147"/>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Czy program nauczania jest zgodny z wymaganiami egzaminacyjnymi?</w:t>
            </w:r>
          </w:p>
          <w:p w14:paraId="69EFC7A9" w14:textId="77777777" w:rsidR="0023490C" w:rsidRPr="0023490C" w:rsidRDefault="0023490C" w:rsidP="0023490C">
            <w:pPr>
              <w:pBdr>
                <w:top w:val="nil"/>
                <w:left w:val="nil"/>
                <w:bottom w:val="nil"/>
                <w:right w:val="nil"/>
                <w:between w:val="nil"/>
              </w:pBdr>
              <w:spacing w:after="0" w:line="240" w:lineRule="auto"/>
              <w:rPr>
                <w:rFonts w:ascii="Arial" w:hAnsi="Arial" w:cs="Arial"/>
                <w:sz w:val="20"/>
                <w:szCs w:val="20"/>
              </w:rPr>
            </w:pPr>
          </w:p>
        </w:tc>
        <w:tc>
          <w:tcPr>
            <w:tcW w:w="3374" w:type="dxa"/>
            <w:shd w:val="clear" w:color="auto" w:fill="auto"/>
          </w:tcPr>
          <w:p w14:paraId="2ECB9010"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Dostosowanie treści nauczania do poziomu nauczania i liczby godzin przeznaczonych na realizację programu</w:t>
            </w:r>
          </w:p>
          <w:p w14:paraId="52627E58"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Dostosowanie programu nauczania do potrzeb rynku pracy, aktualność treści programowych z technologiami stosowanymi w zawodzie</w:t>
            </w:r>
          </w:p>
          <w:p w14:paraId="2795C937"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Zgodność programu nauczania z wymaganiami egzaminacyjnymi</w:t>
            </w:r>
          </w:p>
        </w:tc>
        <w:tc>
          <w:tcPr>
            <w:tcW w:w="2155" w:type="dxa"/>
            <w:shd w:val="clear" w:color="auto" w:fill="auto"/>
          </w:tcPr>
          <w:p w14:paraId="38551541"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 xml:space="preserve">Analiza podstawy programowej, struktury programu nauczania, </w:t>
            </w:r>
          </w:p>
          <w:p w14:paraId="331D2306"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analiza celów nauczania, wymagań podstawowych i ponadpodstawowych programu,</w:t>
            </w:r>
          </w:p>
          <w:p w14:paraId="7FD570CC"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 xml:space="preserve">metod nauczania, środków dydaktycznych i sposobów i warunków realizacji programu, </w:t>
            </w:r>
          </w:p>
          <w:p w14:paraId="3A553739"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wymagań egzaminacyjnych, ankieta ewaluacyjna</w:t>
            </w:r>
          </w:p>
        </w:tc>
        <w:tc>
          <w:tcPr>
            <w:tcW w:w="1666" w:type="dxa"/>
            <w:shd w:val="clear" w:color="auto" w:fill="auto"/>
          </w:tcPr>
          <w:p w14:paraId="72345BF2"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Przed rozpoczęciem realizacji programu nauczania</w:t>
            </w:r>
          </w:p>
        </w:tc>
      </w:tr>
      <w:tr w:rsidR="0023490C" w:rsidRPr="0023490C" w14:paraId="2DF32F58" w14:textId="77777777" w:rsidTr="0023490C">
        <w:trPr>
          <w:trHeight w:val="350"/>
        </w:trPr>
        <w:tc>
          <w:tcPr>
            <w:tcW w:w="13994" w:type="dxa"/>
            <w:gridSpan w:val="5"/>
            <w:shd w:val="clear" w:color="auto" w:fill="D9D9D9"/>
          </w:tcPr>
          <w:p w14:paraId="03BE1333" w14:textId="77777777" w:rsidR="0023490C" w:rsidRPr="0023490C" w:rsidRDefault="0023490C" w:rsidP="0023490C">
            <w:pPr>
              <w:pBdr>
                <w:top w:val="nil"/>
                <w:left w:val="nil"/>
                <w:bottom w:val="nil"/>
                <w:right w:val="nil"/>
                <w:between w:val="nil"/>
              </w:pBdr>
              <w:spacing w:after="0" w:line="240" w:lineRule="auto"/>
              <w:rPr>
                <w:rFonts w:ascii="Arial" w:hAnsi="Arial" w:cs="Arial"/>
                <w:b/>
                <w:sz w:val="20"/>
                <w:szCs w:val="20"/>
              </w:rPr>
            </w:pPr>
            <w:r w:rsidRPr="0023490C">
              <w:rPr>
                <w:rFonts w:ascii="Arial" w:hAnsi="Arial" w:cs="Arial"/>
                <w:b/>
                <w:sz w:val="20"/>
                <w:szCs w:val="20"/>
              </w:rPr>
              <w:t>Faza kształtująca</w:t>
            </w:r>
          </w:p>
        </w:tc>
      </w:tr>
      <w:tr w:rsidR="0023490C" w:rsidRPr="0023490C" w14:paraId="3F7E7C02" w14:textId="77777777" w:rsidTr="0023490C">
        <w:tc>
          <w:tcPr>
            <w:tcW w:w="2547" w:type="dxa"/>
            <w:shd w:val="clear" w:color="auto" w:fill="auto"/>
          </w:tcPr>
          <w:p w14:paraId="656C1610" w14:textId="77777777" w:rsidR="0023490C" w:rsidRPr="0023490C" w:rsidRDefault="0023490C" w:rsidP="0023490C">
            <w:pPr>
              <w:pBdr>
                <w:top w:val="nil"/>
                <w:left w:val="nil"/>
                <w:bottom w:val="nil"/>
                <w:right w:val="nil"/>
                <w:between w:val="nil"/>
              </w:pBdr>
              <w:spacing w:after="0" w:line="240" w:lineRule="auto"/>
              <w:jc w:val="center"/>
              <w:rPr>
                <w:rFonts w:ascii="Arial" w:hAnsi="Arial" w:cs="Arial"/>
                <w:sz w:val="20"/>
                <w:szCs w:val="20"/>
              </w:rPr>
            </w:pPr>
            <w:r w:rsidRPr="0023490C">
              <w:rPr>
                <w:rFonts w:ascii="Arial" w:hAnsi="Arial" w:cs="Arial"/>
                <w:sz w:val="20"/>
                <w:szCs w:val="20"/>
              </w:rPr>
              <w:t>Przedmiot badania</w:t>
            </w:r>
          </w:p>
          <w:p w14:paraId="7E974E82" w14:textId="77777777" w:rsidR="0023490C" w:rsidRPr="0023490C" w:rsidRDefault="0023490C" w:rsidP="0023490C">
            <w:pPr>
              <w:pBdr>
                <w:top w:val="nil"/>
                <w:left w:val="nil"/>
                <w:bottom w:val="nil"/>
                <w:right w:val="nil"/>
                <w:between w:val="nil"/>
              </w:pBdr>
              <w:spacing w:after="0" w:line="240" w:lineRule="auto"/>
              <w:jc w:val="center"/>
              <w:rPr>
                <w:rFonts w:ascii="Arial" w:hAnsi="Arial" w:cs="Arial"/>
                <w:sz w:val="20"/>
                <w:szCs w:val="20"/>
              </w:rPr>
            </w:pPr>
          </w:p>
        </w:tc>
        <w:tc>
          <w:tcPr>
            <w:tcW w:w="4252" w:type="dxa"/>
            <w:shd w:val="clear" w:color="auto" w:fill="auto"/>
          </w:tcPr>
          <w:p w14:paraId="0DABC43F" w14:textId="77777777" w:rsidR="0023490C" w:rsidRPr="0023490C" w:rsidRDefault="0023490C" w:rsidP="0023490C">
            <w:pPr>
              <w:pBdr>
                <w:top w:val="nil"/>
                <w:left w:val="nil"/>
                <w:bottom w:val="nil"/>
                <w:right w:val="nil"/>
                <w:between w:val="nil"/>
              </w:pBdr>
              <w:spacing w:after="0" w:line="240" w:lineRule="auto"/>
              <w:jc w:val="center"/>
              <w:rPr>
                <w:rFonts w:ascii="Arial" w:hAnsi="Arial" w:cs="Arial"/>
                <w:sz w:val="20"/>
                <w:szCs w:val="20"/>
              </w:rPr>
            </w:pPr>
            <w:r w:rsidRPr="0023490C">
              <w:rPr>
                <w:rFonts w:ascii="Arial" w:hAnsi="Arial" w:cs="Arial"/>
                <w:sz w:val="20"/>
                <w:szCs w:val="20"/>
              </w:rPr>
              <w:t>Pytania kluczowe</w:t>
            </w:r>
          </w:p>
          <w:p w14:paraId="11945179" w14:textId="77777777" w:rsidR="0023490C" w:rsidRPr="0023490C" w:rsidRDefault="0023490C" w:rsidP="0023490C">
            <w:pPr>
              <w:pBdr>
                <w:top w:val="nil"/>
                <w:left w:val="nil"/>
                <w:bottom w:val="nil"/>
                <w:right w:val="nil"/>
                <w:between w:val="nil"/>
              </w:pBdr>
              <w:spacing w:after="0" w:line="240" w:lineRule="auto"/>
              <w:jc w:val="center"/>
              <w:rPr>
                <w:rFonts w:ascii="Arial" w:hAnsi="Arial" w:cs="Arial"/>
                <w:i/>
                <w:sz w:val="20"/>
                <w:szCs w:val="20"/>
              </w:rPr>
            </w:pPr>
          </w:p>
        </w:tc>
        <w:tc>
          <w:tcPr>
            <w:tcW w:w="3374" w:type="dxa"/>
            <w:shd w:val="clear" w:color="auto" w:fill="auto"/>
          </w:tcPr>
          <w:p w14:paraId="0206455C" w14:textId="77777777" w:rsidR="0023490C" w:rsidRPr="0023490C" w:rsidRDefault="0023490C" w:rsidP="0023490C">
            <w:pPr>
              <w:pBdr>
                <w:top w:val="nil"/>
                <w:left w:val="nil"/>
                <w:bottom w:val="nil"/>
                <w:right w:val="nil"/>
                <w:between w:val="nil"/>
              </w:pBdr>
              <w:spacing w:after="0" w:line="240" w:lineRule="auto"/>
              <w:jc w:val="center"/>
              <w:rPr>
                <w:rFonts w:ascii="Arial" w:hAnsi="Arial" w:cs="Arial"/>
                <w:sz w:val="20"/>
                <w:szCs w:val="20"/>
              </w:rPr>
            </w:pPr>
            <w:r w:rsidRPr="0023490C">
              <w:rPr>
                <w:rFonts w:ascii="Arial" w:hAnsi="Arial" w:cs="Arial"/>
                <w:sz w:val="20"/>
                <w:szCs w:val="20"/>
              </w:rPr>
              <w:t>Wskaźniki</w:t>
            </w:r>
          </w:p>
          <w:p w14:paraId="459F88F4" w14:textId="77777777" w:rsidR="0023490C" w:rsidRPr="0023490C" w:rsidRDefault="0023490C" w:rsidP="0023490C">
            <w:pPr>
              <w:pBdr>
                <w:top w:val="nil"/>
                <w:left w:val="nil"/>
                <w:bottom w:val="nil"/>
                <w:right w:val="nil"/>
                <w:between w:val="nil"/>
              </w:pBdr>
              <w:spacing w:after="0" w:line="240" w:lineRule="auto"/>
              <w:jc w:val="center"/>
              <w:rPr>
                <w:rFonts w:ascii="Arial" w:hAnsi="Arial" w:cs="Arial"/>
                <w:i/>
                <w:sz w:val="20"/>
                <w:szCs w:val="20"/>
              </w:rPr>
            </w:pPr>
          </w:p>
        </w:tc>
        <w:tc>
          <w:tcPr>
            <w:tcW w:w="2155" w:type="dxa"/>
            <w:shd w:val="clear" w:color="auto" w:fill="auto"/>
          </w:tcPr>
          <w:p w14:paraId="1455CAC4"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 xml:space="preserve">Zastosowane metody, techniki narzędzia </w:t>
            </w:r>
          </w:p>
        </w:tc>
        <w:tc>
          <w:tcPr>
            <w:tcW w:w="1666" w:type="dxa"/>
            <w:shd w:val="clear" w:color="auto" w:fill="auto"/>
          </w:tcPr>
          <w:p w14:paraId="3A508EAE" w14:textId="77777777" w:rsidR="0023490C" w:rsidRPr="0023490C" w:rsidRDefault="0023490C" w:rsidP="0023490C">
            <w:pPr>
              <w:pBdr>
                <w:top w:val="nil"/>
                <w:left w:val="nil"/>
                <w:bottom w:val="nil"/>
                <w:right w:val="nil"/>
                <w:between w:val="nil"/>
              </w:pBdr>
              <w:spacing w:after="0" w:line="240" w:lineRule="auto"/>
              <w:rPr>
                <w:rFonts w:ascii="Arial" w:hAnsi="Arial" w:cs="Arial"/>
                <w:sz w:val="18"/>
                <w:lang w:eastAsia="en-US"/>
              </w:rPr>
            </w:pPr>
            <w:r w:rsidRPr="0023490C">
              <w:rPr>
                <w:rFonts w:ascii="Arial" w:hAnsi="Arial" w:cs="Arial"/>
                <w:sz w:val="18"/>
                <w:lang w:eastAsia="en-US"/>
              </w:rPr>
              <w:t>Termin badania</w:t>
            </w:r>
          </w:p>
        </w:tc>
      </w:tr>
      <w:tr w:rsidR="0023490C" w:rsidRPr="0023490C" w14:paraId="4CBD4907" w14:textId="77777777" w:rsidTr="0023490C">
        <w:tc>
          <w:tcPr>
            <w:tcW w:w="2547" w:type="dxa"/>
            <w:shd w:val="clear" w:color="auto" w:fill="auto"/>
          </w:tcPr>
          <w:p w14:paraId="7268278C" w14:textId="77777777" w:rsidR="0023490C" w:rsidRPr="0023490C" w:rsidRDefault="0023490C" w:rsidP="0023490C">
            <w:pPr>
              <w:pBdr>
                <w:top w:val="nil"/>
                <w:left w:val="nil"/>
                <w:bottom w:val="nil"/>
                <w:right w:val="nil"/>
                <w:between w:val="nil"/>
              </w:pBdr>
              <w:spacing w:after="0" w:line="240" w:lineRule="auto"/>
              <w:rPr>
                <w:rFonts w:ascii="Arial" w:hAnsi="Arial" w:cs="Arial"/>
                <w:sz w:val="20"/>
                <w:szCs w:val="20"/>
              </w:rPr>
            </w:pPr>
            <w:r w:rsidRPr="0023490C">
              <w:rPr>
                <w:rFonts w:ascii="Arial" w:hAnsi="Arial" w:cs="Arial"/>
                <w:sz w:val="20"/>
                <w:szCs w:val="20"/>
              </w:rPr>
              <w:t xml:space="preserve">Np. </w:t>
            </w:r>
          </w:p>
          <w:p w14:paraId="20C2295C" w14:textId="77777777" w:rsidR="0023490C" w:rsidRPr="0023490C" w:rsidRDefault="0023490C" w:rsidP="0023490C">
            <w:pPr>
              <w:pBdr>
                <w:top w:val="nil"/>
                <w:left w:val="nil"/>
                <w:bottom w:val="nil"/>
                <w:right w:val="nil"/>
                <w:between w:val="nil"/>
              </w:pBdr>
              <w:spacing w:after="0" w:line="240" w:lineRule="auto"/>
              <w:rPr>
                <w:rFonts w:ascii="Arial" w:hAnsi="Arial" w:cs="Arial"/>
                <w:sz w:val="20"/>
                <w:szCs w:val="20"/>
              </w:rPr>
            </w:pPr>
            <w:r w:rsidRPr="0023490C">
              <w:rPr>
                <w:rFonts w:ascii="Arial" w:hAnsi="Arial" w:cs="Arial"/>
                <w:sz w:val="20"/>
                <w:szCs w:val="20"/>
              </w:rPr>
              <w:t>Podwozia i nadwozia pojazdów samochodowych</w:t>
            </w:r>
          </w:p>
        </w:tc>
        <w:tc>
          <w:tcPr>
            <w:tcW w:w="4252" w:type="dxa"/>
            <w:shd w:val="clear" w:color="auto" w:fill="auto"/>
          </w:tcPr>
          <w:p w14:paraId="53B97FDE" w14:textId="77777777" w:rsidR="0023490C" w:rsidRPr="0023490C" w:rsidRDefault="0023490C" w:rsidP="004637B4">
            <w:pPr>
              <w:numPr>
                <w:ilvl w:val="0"/>
                <w:numId w:val="143"/>
              </w:numPr>
              <w:pBdr>
                <w:top w:val="nil"/>
                <w:left w:val="nil"/>
                <w:bottom w:val="nil"/>
                <w:right w:val="nil"/>
                <w:between w:val="nil"/>
              </w:pBdr>
              <w:suppressAutoHyphens/>
              <w:spacing w:after="0" w:line="240" w:lineRule="auto"/>
              <w:ind w:right="66"/>
              <w:contextualSpacing/>
              <w:rPr>
                <w:rFonts w:ascii="Arial" w:hAnsi="Arial" w:cs="Arial"/>
                <w:sz w:val="20"/>
                <w:szCs w:val="20"/>
              </w:rPr>
            </w:pPr>
            <w:r w:rsidRPr="0023490C">
              <w:rPr>
                <w:rFonts w:ascii="Arial" w:hAnsi="Arial" w:cs="Arial"/>
                <w:sz w:val="20"/>
                <w:szCs w:val="20"/>
              </w:rPr>
              <w:t>Czy uczeń potrafi rozpoznać poszczególne rodzaje pojazdów samochodowych?</w:t>
            </w:r>
          </w:p>
          <w:p w14:paraId="0E6B5280" w14:textId="77777777" w:rsidR="0023490C" w:rsidRPr="0023490C" w:rsidRDefault="0023490C" w:rsidP="004637B4">
            <w:pPr>
              <w:numPr>
                <w:ilvl w:val="0"/>
                <w:numId w:val="143"/>
              </w:numPr>
              <w:pBdr>
                <w:top w:val="nil"/>
                <w:left w:val="nil"/>
                <w:bottom w:val="nil"/>
                <w:right w:val="nil"/>
                <w:between w:val="nil"/>
              </w:pBdr>
              <w:suppressAutoHyphens/>
              <w:spacing w:after="0" w:line="240" w:lineRule="auto"/>
              <w:ind w:right="66"/>
              <w:contextualSpacing/>
              <w:rPr>
                <w:rFonts w:ascii="Arial" w:hAnsi="Arial" w:cs="Arial"/>
                <w:sz w:val="20"/>
                <w:szCs w:val="20"/>
              </w:rPr>
            </w:pPr>
            <w:r w:rsidRPr="0023490C">
              <w:rPr>
                <w:rFonts w:ascii="Arial" w:hAnsi="Arial" w:cs="Arial"/>
                <w:sz w:val="20"/>
                <w:szCs w:val="20"/>
              </w:rPr>
              <w:t>Czy uczeń potrafi wymienić poszczególne układy, podzespoły i zespoły pojazdów samochodowych?</w:t>
            </w:r>
          </w:p>
          <w:p w14:paraId="4648ACBA" w14:textId="77777777" w:rsidR="0023490C" w:rsidRPr="0023490C" w:rsidRDefault="0023490C" w:rsidP="004637B4">
            <w:pPr>
              <w:numPr>
                <w:ilvl w:val="0"/>
                <w:numId w:val="143"/>
              </w:numPr>
              <w:pBdr>
                <w:top w:val="nil"/>
                <w:left w:val="nil"/>
                <w:bottom w:val="nil"/>
                <w:right w:val="nil"/>
                <w:between w:val="nil"/>
              </w:pBdr>
              <w:suppressAutoHyphens/>
              <w:spacing w:after="0" w:line="240" w:lineRule="auto"/>
              <w:ind w:right="66"/>
              <w:contextualSpacing/>
              <w:rPr>
                <w:rFonts w:ascii="Arial" w:hAnsi="Arial" w:cs="Arial"/>
                <w:sz w:val="20"/>
                <w:szCs w:val="20"/>
              </w:rPr>
            </w:pPr>
            <w:r w:rsidRPr="0023490C">
              <w:rPr>
                <w:rFonts w:ascii="Arial" w:hAnsi="Arial" w:cs="Arial"/>
                <w:sz w:val="20"/>
                <w:szCs w:val="20"/>
              </w:rPr>
              <w:t>Czy uczeń potrafi opisać zasadę działania poszczególnych układów, podzespołów i zespołów pojazdów samochodowych?</w:t>
            </w:r>
          </w:p>
        </w:tc>
        <w:tc>
          <w:tcPr>
            <w:tcW w:w="3374" w:type="dxa"/>
            <w:shd w:val="clear" w:color="auto" w:fill="auto"/>
          </w:tcPr>
          <w:p w14:paraId="6D172632" w14:textId="77777777" w:rsidR="0023490C" w:rsidRPr="0023490C" w:rsidRDefault="0023490C" w:rsidP="004637B4">
            <w:pPr>
              <w:numPr>
                <w:ilvl w:val="0"/>
                <w:numId w:val="142"/>
              </w:numPr>
              <w:pBdr>
                <w:top w:val="nil"/>
                <w:left w:val="nil"/>
                <w:bottom w:val="nil"/>
                <w:right w:val="nil"/>
                <w:between w:val="nil"/>
              </w:pBdr>
              <w:suppressAutoHyphens/>
              <w:spacing w:after="0" w:line="240" w:lineRule="auto"/>
              <w:ind w:right="66"/>
              <w:rPr>
                <w:rFonts w:ascii="Arial" w:hAnsi="Arial" w:cs="Arial"/>
                <w:sz w:val="20"/>
                <w:szCs w:val="20"/>
              </w:rPr>
            </w:pPr>
            <w:r w:rsidRPr="0023490C">
              <w:rPr>
                <w:rFonts w:ascii="Arial" w:hAnsi="Arial" w:cs="Arial"/>
                <w:sz w:val="20"/>
                <w:szCs w:val="20"/>
              </w:rPr>
              <w:t>Klasyfikuje pojazdy samochodowe.</w:t>
            </w:r>
          </w:p>
          <w:p w14:paraId="2C214912" w14:textId="77777777" w:rsidR="0023490C" w:rsidRPr="0023490C" w:rsidRDefault="0023490C" w:rsidP="004637B4">
            <w:pPr>
              <w:numPr>
                <w:ilvl w:val="0"/>
                <w:numId w:val="142"/>
              </w:numPr>
              <w:pBdr>
                <w:top w:val="nil"/>
                <w:left w:val="nil"/>
                <w:bottom w:val="nil"/>
                <w:right w:val="nil"/>
                <w:between w:val="nil"/>
              </w:pBdr>
              <w:suppressAutoHyphens/>
              <w:spacing w:after="0" w:line="240" w:lineRule="auto"/>
              <w:ind w:right="66"/>
              <w:rPr>
                <w:rFonts w:ascii="Arial" w:hAnsi="Arial" w:cs="Arial"/>
                <w:sz w:val="20"/>
                <w:szCs w:val="20"/>
              </w:rPr>
            </w:pPr>
            <w:r w:rsidRPr="0023490C">
              <w:rPr>
                <w:rFonts w:ascii="Arial" w:hAnsi="Arial" w:cs="Arial"/>
                <w:sz w:val="20"/>
                <w:szCs w:val="20"/>
              </w:rPr>
              <w:t>Wymienia główne układy, podzespoły i zespoły pojazdów samochodowych.</w:t>
            </w:r>
          </w:p>
          <w:p w14:paraId="13FD0997" w14:textId="77777777" w:rsidR="0023490C" w:rsidRPr="0023490C" w:rsidRDefault="0023490C" w:rsidP="004637B4">
            <w:pPr>
              <w:numPr>
                <w:ilvl w:val="0"/>
                <w:numId w:val="142"/>
              </w:numPr>
              <w:pBdr>
                <w:top w:val="nil"/>
                <w:left w:val="nil"/>
                <w:bottom w:val="nil"/>
                <w:right w:val="nil"/>
                <w:between w:val="nil"/>
              </w:pBdr>
              <w:suppressAutoHyphens/>
              <w:spacing w:after="0" w:line="240" w:lineRule="auto"/>
              <w:ind w:right="66"/>
              <w:rPr>
                <w:rFonts w:ascii="Arial" w:hAnsi="Arial" w:cs="Arial"/>
                <w:sz w:val="20"/>
                <w:szCs w:val="20"/>
              </w:rPr>
            </w:pPr>
            <w:r w:rsidRPr="0023490C">
              <w:rPr>
                <w:rFonts w:ascii="Arial" w:hAnsi="Arial" w:cs="Arial"/>
                <w:sz w:val="20"/>
                <w:szCs w:val="20"/>
              </w:rPr>
              <w:t>Opisuje zasadę działania poszczególnych układów, podzespołów i zespołów pojazdów samochodowych.</w:t>
            </w:r>
          </w:p>
          <w:p w14:paraId="6D65955C" w14:textId="77777777" w:rsidR="0023490C" w:rsidRPr="0023490C" w:rsidRDefault="0023490C" w:rsidP="0023490C">
            <w:pPr>
              <w:spacing w:beforeAutospacing="1" w:after="0" w:afterAutospacing="1" w:line="240" w:lineRule="auto"/>
              <w:jc w:val="both"/>
              <w:rPr>
                <w:rFonts w:ascii="Arial" w:eastAsia="Arial Unicode MS" w:hAnsi="Arial" w:cs="Arial"/>
                <w:sz w:val="20"/>
                <w:szCs w:val="20"/>
                <w:lang w:eastAsia="en-US"/>
              </w:rPr>
            </w:pPr>
          </w:p>
        </w:tc>
        <w:tc>
          <w:tcPr>
            <w:tcW w:w="2155" w:type="dxa"/>
            <w:shd w:val="clear" w:color="auto" w:fill="auto"/>
          </w:tcPr>
          <w:p w14:paraId="6D1FCA67" w14:textId="77777777" w:rsidR="0023490C" w:rsidRPr="0023490C" w:rsidRDefault="0023490C" w:rsidP="004637B4">
            <w:pPr>
              <w:numPr>
                <w:ilvl w:val="0"/>
                <w:numId w:val="172"/>
              </w:numPr>
              <w:spacing w:after="0" w:line="256" w:lineRule="auto"/>
              <w:ind w:left="298"/>
              <w:rPr>
                <w:rFonts w:ascii="Arial" w:hAnsi="Arial" w:cs="Arial"/>
                <w:sz w:val="18"/>
                <w:lang w:eastAsia="en-US"/>
              </w:rPr>
            </w:pPr>
            <w:r w:rsidRPr="0023490C">
              <w:rPr>
                <w:rFonts w:ascii="Arial" w:hAnsi="Arial" w:cs="Arial"/>
                <w:sz w:val="18"/>
                <w:lang w:eastAsia="en-US"/>
              </w:rPr>
              <w:t>Wykład informacyjny, pokaz z objaśnieniem,</w:t>
            </w:r>
          </w:p>
          <w:p w14:paraId="77A4C57B" w14:textId="77777777" w:rsidR="0023490C" w:rsidRPr="0023490C" w:rsidRDefault="0023490C" w:rsidP="004637B4">
            <w:pPr>
              <w:numPr>
                <w:ilvl w:val="0"/>
                <w:numId w:val="172"/>
              </w:numPr>
              <w:spacing w:after="0" w:line="256" w:lineRule="auto"/>
              <w:ind w:left="298"/>
              <w:rPr>
                <w:rFonts w:ascii="Arial" w:hAnsi="Arial" w:cs="Arial"/>
                <w:sz w:val="18"/>
                <w:lang w:eastAsia="en-US"/>
              </w:rPr>
            </w:pPr>
            <w:r w:rsidRPr="0023490C">
              <w:rPr>
                <w:rFonts w:ascii="Arial" w:hAnsi="Arial" w:cs="Arial"/>
                <w:sz w:val="18"/>
                <w:lang w:eastAsia="en-US"/>
              </w:rPr>
              <w:t>wykład problemowy metoda przypadku, dyskusja dydaktyczna,</w:t>
            </w:r>
          </w:p>
          <w:p w14:paraId="0738E777" w14:textId="77777777" w:rsidR="0023490C" w:rsidRPr="0023490C" w:rsidRDefault="0023490C" w:rsidP="004637B4">
            <w:pPr>
              <w:numPr>
                <w:ilvl w:val="0"/>
                <w:numId w:val="172"/>
              </w:numPr>
              <w:spacing w:after="0" w:line="256" w:lineRule="auto"/>
              <w:ind w:left="298"/>
              <w:rPr>
                <w:rFonts w:ascii="Arial" w:hAnsi="Arial" w:cs="Arial"/>
                <w:sz w:val="18"/>
                <w:lang w:eastAsia="en-US"/>
              </w:rPr>
            </w:pPr>
            <w:r w:rsidRPr="0023490C">
              <w:rPr>
                <w:rFonts w:ascii="Arial" w:hAnsi="Arial" w:cs="Arial"/>
                <w:sz w:val="18"/>
                <w:lang w:eastAsia="en-US"/>
              </w:rPr>
              <w:t>burza mózgów, pokaz z instruktażem,</w:t>
            </w:r>
          </w:p>
          <w:p w14:paraId="2D146360" w14:textId="77777777" w:rsidR="0023490C" w:rsidRPr="0023490C" w:rsidRDefault="0023490C" w:rsidP="004637B4">
            <w:pPr>
              <w:numPr>
                <w:ilvl w:val="0"/>
                <w:numId w:val="172"/>
              </w:numPr>
              <w:spacing w:after="0" w:line="256" w:lineRule="auto"/>
              <w:ind w:left="298"/>
              <w:rPr>
                <w:rFonts w:ascii="Arial" w:hAnsi="Arial" w:cs="Arial"/>
                <w:sz w:val="18"/>
                <w:lang w:eastAsia="en-US"/>
              </w:rPr>
            </w:pPr>
            <w:r w:rsidRPr="0023490C">
              <w:rPr>
                <w:rFonts w:ascii="Arial" w:hAnsi="Arial" w:cs="Arial"/>
                <w:sz w:val="18"/>
                <w:lang w:eastAsia="en-US"/>
              </w:rPr>
              <w:t xml:space="preserve"> pokaz z objaśnieniem,</w:t>
            </w:r>
          </w:p>
          <w:p w14:paraId="0235149F" w14:textId="77777777" w:rsidR="0023490C" w:rsidRPr="0023490C" w:rsidRDefault="0023490C" w:rsidP="004637B4">
            <w:pPr>
              <w:numPr>
                <w:ilvl w:val="0"/>
                <w:numId w:val="172"/>
              </w:numPr>
              <w:spacing w:after="0" w:line="256" w:lineRule="auto"/>
              <w:ind w:left="298"/>
              <w:rPr>
                <w:rFonts w:ascii="Arial" w:hAnsi="Arial" w:cs="Arial"/>
                <w:sz w:val="18"/>
                <w:lang w:eastAsia="en-US"/>
              </w:rPr>
            </w:pPr>
            <w:r w:rsidRPr="0023490C">
              <w:rPr>
                <w:rFonts w:ascii="Arial" w:hAnsi="Arial" w:cs="Arial"/>
                <w:sz w:val="18"/>
                <w:lang w:eastAsia="en-US"/>
              </w:rPr>
              <w:t xml:space="preserve">ćwiczenia przedmiotowe, metoda projektów, próba pracy, </w:t>
            </w:r>
          </w:p>
          <w:p w14:paraId="4964DAD3" w14:textId="77777777" w:rsidR="0023490C" w:rsidRPr="0023490C" w:rsidRDefault="0023490C" w:rsidP="004637B4">
            <w:pPr>
              <w:numPr>
                <w:ilvl w:val="0"/>
                <w:numId w:val="172"/>
              </w:numPr>
              <w:spacing w:after="0" w:line="256" w:lineRule="auto"/>
              <w:ind w:left="298"/>
              <w:rPr>
                <w:rFonts w:ascii="Arial" w:hAnsi="Arial" w:cs="Arial"/>
                <w:sz w:val="18"/>
                <w:lang w:eastAsia="en-US"/>
              </w:rPr>
            </w:pPr>
            <w:r w:rsidRPr="0023490C">
              <w:rPr>
                <w:rFonts w:ascii="Arial" w:hAnsi="Arial" w:cs="Arial"/>
                <w:sz w:val="18"/>
                <w:lang w:eastAsia="en-US"/>
              </w:rPr>
              <w:t>testy zamknięte.</w:t>
            </w:r>
          </w:p>
        </w:tc>
        <w:tc>
          <w:tcPr>
            <w:tcW w:w="1666" w:type="dxa"/>
            <w:shd w:val="clear" w:color="auto" w:fill="auto"/>
          </w:tcPr>
          <w:p w14:paraId="3D2B99EF" w14:textId="77777777" w:rsidR="0023490C" w:rsidRPr="0023490C" w:rsidRDefault="0023490C" w:rsidP="004637B4">
            <w:pPr>
              <w:numPr>
                <w:ilvl w:val="0"/>
                <w:numId w:val="172"/>
              </w:numPr>
              <w:spacing w:after="0" w:line="256" w:lineRule="auto"/>
              <w:ind w:left="298"/>
              <w:rPr>
                <w:rFonts w:ascii="Arial" w:hAnsi="Arial" w:cs="Arial"/>
                <w:sz w:val="18"/>
                <w:lang w:eastAsia="en-US"/>
              </w:rPr>
            </w:pPr>
            <w:r w:rsidRPr="0023490C">
              <w:rPr>
                <w:rFonts w:ascii="Arial" w:hAnsi="Arial" w:cs="Arial"/>
                <w:sz w:val="18"/>
                <w:lang w:eastAsia="en-US"/>
              </w:rPr>
              <w:t>W czasie realizacji programu nauczania oraz po zakończonej jednostce metodycznej</w:t>
            </w:r>
          </w:p>
        </w:tc>
      </w:tr>
      <w:tr w:rsidR="0023490C" w:rsidRPr="0023490C" w14:paraId="3CFD7344" w14:textId="77777777" w:rsidTr="0023490C">
        <w:tc>
          <w:tcPr>
            <w:tcW w:w="13994" w:type="dxa"/>
            <w:gridSpan w:val="5"/>
            <w:shd w:val="clear" w:color="auto" w:fill="D9D9D9"/>
          </w:tcPr>
          <w:p w14:paraId="14A77E44" w14:textId="77777777" w:rsidR="0023490C" w:rsidRPr="0023490C" w:rsidRDefault="0023490C" w:rsidP="0023490C">
            <w:pPr>
              <w:pBdr>
                <w:top w:val="nil"/>
                <w:left w:val="nil"/>
                <w:bottom w:val="nil"/>
                <w:right w:val="nil"/>
                <w:between w:val="nil"/>
              </w:pBdr>
              <w:spacing w:after="0" w:line="240" w:lineRule="auto"/>
              <w:rPr>
                <w:rFonts w:ascii="Arial" w:hAnsi="Arial" w:cs="Arial"/>
                <w:b/>
                <w:sz w:val="20"/>
                <w:szCs w:val="20"/>
              </w:rPr>
            </w:pPr>
            <w:r w:rsidRPr="0023490C">
              <w:rPr>
                <w:rFonts w:ascii="Arial" w:hAnsi="Arial" w:cs="Arial"/>
                <w:b/>
                <w:sz w:val="20"/>
                <w:szCs w:val="20"/>
              </w:rPr>
              <w:t>Faza podsumowująca</w:t>
            </w:r>
          </w:p>
          <w:p w14:paraId="78A3BFAE" w14:textId="77777777" w:rsidR="0023490C" w:rsidRPr="0023490C" w:rsidRDefault="0023490C" w:rsidP="0023490C">
            <w:pPr>
              <w:pBdr>
                <w:top w:val="nil"/>
                <w:left w:val="nil"/>
                <w:bottom w:val="nil"/>
                <w:right w:val="nil"/>
                <w:between w:val="nil"/>
              </w:pBdr>
              <w:spacing w:after="0" w:line="240" w:lineRule="auto"/>
              <w:rPr>
                <w:rFonts w:ascii="Arial" w:hAnsi="Arial" w:cs="Arial"/>
                <w:sz w:val="20"/>
                <w:szCs w:val="20"/>
              </w:rPr>
            </w:pPr>
          </w:p>
        </w:tc>
      </w:tr>
      <w:tr w:rsidR="0023490C" w:rsidRPr="0023490C" w14:paraId="2699D7BC" w14:textId="77777777" w:rsidTr="0023490C">
        <w:tc>
          <w:tcPr>
            <w:tcW w:w="2547" w:type="dxa"/>
            <w:shd w:val="clear" w:color="auto" w:fill="auto"/>
          </w:tcPr>
          <w:p w14:paraId="623BD7AF" w14:textId="77777777" w:rsidR="0023490C" w:rsidRPr="0023490C" w:rsidRDefault="0023490C" w:rsidP="0023490C">
            <w:pPr>
              <w:pBdr>
                <w:top w:val="nil"/>
                <w:left w:val="nil"/>
                <w:bottom w:val="nil"/>
                <w:right w:val="nil"/>
                <w:between w:val="nil"/>
              </w:pBdr>
              <w:spacing w:after="0" w:line="240" w:lineRule="auto"/>
              <w:rPr>
                <w:rFonts w:ascii="Arial" w:hAnsi="Arial" w:cs="Arial"/>
                <w:sz w:val="20"/>
                <w:szCs w:val="20"/>
              </w:rPr>
            </w:pPr>
            <w:r w:rsidRPr="0023490C">
              <w:rPr>
                <w:rFonts w:ascii="Arial" w:hAnsi="Arial" w:cs="Arial"/>
                <w:sz w:val="20"/>
                <w:szCs w:val="20"/>
              </w:rPr>
              <w:t>Przedmiot badania</w:t>
            </w:r>
          </w:p>
          <w:p w14:paraId="2CCE4891" w14:textId="77777777" w:rsidR="0023490C" w:rsidRPr="0023490C" w:rsidRDefault="0023490C" w:rsidP="0023490C">
            <w:pPr>
              <w:pBdr>
                <w:top w:val="nil"/>
                <w:left w:val="nil"/>
                <w:bottom w:val="nil"/>
                <w:right w:val="nil"/>
                <w:between w:val="nil"/>
              </w:pBdr>
              <w:spacing w:after="0" w:line="240" w:lineRule="auto"/>
              <w:rPr>
                <w:rFonts w:ascii="Arial" w:hAnsi="Arial" w:cs="Arial"/>
                <w:i/>
                <w:sz w:val="20"/>
                <w:szCs w:val="20"/>
              </w:rPr>
            </w:pPr>
          </w:p>
        </w:tc>
        <w:tc>
          <w:tcPr>
            <w:tcW w:w="4252" w:type="dxa"/>
            <w:shd w:val="clear" w:color="auto" w:fill="auto"/>
          </w:tcPr>
          <w:p w14:paraId="00C29D0D" w14:textId="77777777" w:rsidR="0023490C" w:rsidRPr="0023490C" w:rsidRDefault="0023490C" w:rsidP="0023490C">
            <w:pPr>
              <w:pBdr>
                <w:top w:val="nil"/>
                <w:left w:val="nil"/>
                <w:bottom w:val="nil"/>
                <w:right w:val="nil"/>
                <w:between w:val="nil"/>
              </w:pBdr>
              <w:spacing w:after="0" w:line="240" w:lineRule="auto"/>
              <w:rPr>
                <w:rFonts w:ascii="Arial" w:hAnsi="Arial" w:cs="Arial"/>
                <w:sz w:val="20"/>
                <w:szCs w:val="20"/>
              </w:rPr>
            </w:pPr>
            <w:r w:rsidRPr="0023490C">
              <w:rPr>
                <w:rFonts w:ascii="Arial" w:hAnsi="Arial" w:cs="Arial"/>
                <w:sz w:val="20"/>
                <w:szCs w:val="20"/>
              </w:rPr>
              <w:t>Pytania kluczowe</w:t>
            </w:r>
          </w:p>
          <w:p w14:paraId="450F9BF1" w14:textId="77777777" w:rsidR="0023490C" w:rsidRPr="0023490C" w:rsidRDefault="0023490C" w:rsidP="0023490C">
            <w:pPr>
              <w:pBdr>
                <w:top w:val="nil"/>
                <w:left w:val="nil"/>
                <w:bottom w:val="nil"/>
                <w:right w:val="nil"/>
                <w:between w:val="nil"/>
              </w:pBdr>
              <w:spacing w:after="0" w:line="240" w:lineRule="auto"/>
              <w:rPr>
                <w:rFonts w:ascii="Arial" w:hAnsi="Arial" w:cs="Arial"/>
                <w:i/>
                <w:sz w:val="20"/>
                <w:szCs w:val="20"/>
              </w:rPr>
            </w:pPr>
          </w:p>
        </w:tc>
        <w:tc>
          <w:tcPr>
            <w:tcW w:w="3374" w:type="dxa"/>
            <w:shd w:val="clear" w:color="auto" w:fill="auto"/>
          </w:tcPr>
          <w:p w14:paraId="02DE4A71" w14:textId="77777777" w:rsidR="0023490C" w:rsidRPr="0023490C" w:rsidRDefault="0023490C" w:rsidP="0023490C">
            <w:pPr>
              <w:pBdr>
                <w:top w:val="nil"/>
                <w:left w:val="nil"/>
                <w:bottom w:val="nil"/>
                <w:right w:val="nil"/>
                <w:between w:val="nil"/>
              </w:pBdr>
              <w:spacing w:after="0" w:line="240" w:lineRule="auto"/>
              <w:rPr>
                <w:rFonts w:ascii="Arial" w:hAnsi="Arial" w:cs="Arial"/>
                <w:sz w:val="20"/>
                <w:szCs w:val="20"/>
              </w:rPr>
            </w:pPr>
            <w:r w:rsidRPr="0023490C">
              <w:rPr>
                <w:rFonts w:ascii="Arial" w:hAnsi="Arial" w:cs="Arial"/>
                <w:sz w:val="20"/>
                <w:szCs w:val="20"/>
              </w:rPr>
              <w:t xml:space="preserve">Wskaźniki </w:t>
            </w:r>
          </w:p>
          <w:p w14:paraId="24DA807B" w14:textId="77777777" w:rsidR="0023490C" w:rsidRPr="0023490C" w:rsidRDefault="0023490C" w:rsidP="0023490C">
            <w:pPr>
              <w:pBdr>
                <w:top w:val="nil"/>
                <w:left w:val="nil"/>
                <w:bottom w:val="nil"/>
                <w:right w:val="nil"/>
                <w:between w:val="nil"/>
              </w:pBdr>
              <w:spacing w:after="0" w:line="240" w:lineRule="auto"/>
              <w:rPr>
                <w:rFonts w:ascii="Arial" w:hAnsi="Arial" w:cs="Arial"/>
                <w:i/>
                <w:sz w:val="20"/>
                <w:szCs w:val="20"/>
              </w:rPr>
            </w:pPr>
          </w:p>
        </w:tc>
        <w:tc>
          <w:tcPr>
            <w:tcW w:w="2155" w:type="dxa"/>
            <w:shd w:val="clear" w:color="auto" w:fill="auto"/>
          </w:tcPr>
          <w:p w14:paraId="6D7FC7B3" w14:textId="77777777" w:rsidR="0023490C" w:rsidRPr="0023490C" w:rsidRDefault="0023490C" w:rsidP="0023490C">
            <w:pPr>
              <w:pBdr>
                <w:top w:val="nil"/>
                <w:left w:val="nil"/>
                <w:bottom w:val="nil"/>
                <w:right w:val="nil"/>
                <w:between w:val="nil"/>
              </w:pBdr>
              <w:spacing w:after="0" w:line="240" w:lineRule="auto"/>
              <w:rPr>
                <w:rFonts w:ascii="Arial" w:hAnsi="Arial" w:cs="Arial"/>
                <w:sz w:val="20"/>
                <w:szCs w:val="20"/>
              </w:rPr>
            </w:pPr>
            <w:r w:rsidRPr="0023490C">
              <w:rPr>
                <w:rFonts w:ascii="Arial" w:hAnsi="Arial" w:cs="Arial"/>
                <w:sz w:val="20"/>
                <w:szCs w:val="20"/>
              </w:rPr>
              <w:t xml:space="preserve">Zastosowane metody, techniki narzędzia </w:t>
            </w:r>
          </w:p>
        </w:tc>
        <w:tc>
          <w:tcPr>
            <w:tcW w:w="1666" w:type="dxa"/>
            <w:shd w:val="clear" w:color="auto" w:fill="auto"/>
          </w:tcPr>
          <w:p w14:paraId="5A1D06C7" w14:textId="77777777" w:rsidR="0023490C" w:rsidRPr="0023490C" w:rsidRDefault="0023490C" w:rsidP="0023490C">
            <w:pPr>
              <w:pBdr>
                <w:top w:val="nil"/>
                <w:left w:val="nil"/>
                <w:bottom w:val="nil"/>
                <w:right w:val="nil"/>
                <w:between w:val="nil"/>
              </w:pBdr>
              <w:spacing w:after="0" w:line="240" w:lineRule="auto"/>
              <w:rPr>
                <w:rFonts w:ascii="Arial" w:hAnsi="Arial" w:cs="Arial"/>
                <w:sz w:val="20"/>
                <w:szCs w:val="20"/>
              </w:rPr>
            </w:pPr>
            <w:r w:rsidRPr="0023490C">
              <w:rPr>
                <w:rFonts w:ascii="Arial" w:hAnsi="Arial" w:cs="Arial"/>
                <w:sz w:val="20"/>
                <w:szCs w:val="20"/>
              </w:rPr>
              <w:t>Termin badania</w:t>
            </w:r>
          </w:p>
        </w:tc>
      </w:tr>
      <w:tr w:rsidR="0023490C" w:rsidRPr="0023490C" w14:paraId="335BC3A8" w14:textId="77777777" w:rsidTr="0023490C">
        <w:tc>
          <w:tcPr>
            <w:tcW w:w="2547" w:type="dxa"/>
            <w:shd w:val="clear" w:color="auto" w:fill="auto"/>
          </w:tcPr>
          <w:p w14:paraId="76F62029" w14:textId="77777777" w:rsidR="0023490C" w:rsidRPr="0023490C" w:rsidRDefault="0023490C" w:rsidP="0023490C">
            <w:pPr>
              <w:pBdr>
                <w:top w:val="nil"/>
                <w:left w:val="nil"/>
                <w:bottom w:val="nil"/>
                <w:right w:val="nil"/>
                <w:between w:val="nil"/>
              </w:pBdr>
              <w:spacing w:after="0" w:line="240" w:lineRule="auto"/>
              <w:rPr>
                <w:rFonts w:ascii="Arial" w:hAnsi="Arial" w:cs="Arial"/>
                <w:sz w:val="20"/>
                <w:szCs w:val="20"/>
              </w:rPr>
            </w:pPr>
            <w:r w:rsidRPr="0023490C">
              <w:rPr>
                <w:rFonts w:ascii="Arial" w:hAnsi="Arial" w:cs="Arial"/>
                <w:sz w:val="20"/>
                <w:szCs w:val="20"/>
              </w:rPr>
              <w:t>Sprawność szkoły</w:t>
            </w:r>
          </w:p>
        </w:tc>
        <w:tc>
          <w:tcPr>
            <w:tcW w:w="4252" w:type="dxa"/>
            <w:shd w:val="clear" w:color="auto" w:fill="auto"/>
          </w:tcPr>
          <w:p w14:paraId="5B3CAF11" w14:textId="77777777" w:rsidR="0023490C" w:rsidRPr="0023490C" w:rsidRDefault="0023490C" w:rsidP="004637B4">
            <w:pPr>
              <w:numPr>
                <w:ilvl w:val="0"/>
                <w:numId w:val="148"/>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Ilu uczniów rozpoczęło naukę w pierwszej klasie, a ilu ukończyło szkołę?</w:t>
            </w:r>
          </w:p>
          <w:p w14:paraId="421507DA" w14:textId="77777777" w:rsidR="0023490C" w:rsidRPr="0023490C" w:rsidRDefault="0023490C" w:rsidP="004637B4">
            <w:pPr>
              <w:numPr>
                <w:ilvl w:val="0"/>
                <w:numId w:val="148"/>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Jaka jest liczba poprawek z przedmiotów zawodowych?</w:t>
            </w:r>
          </w:p>
          <w:p w14:paraId="3BDB0685" w14:textId="77777777" w:rsidR="0023490C" w:rsidRPr="0023490C" w:rsidRDefault="0023490C" w:rsidP="004637B4">
            <w:pPr>
              <w:numPr>
                <w:ilvl w:val="0"/>
                <w:numId w:val="148"/>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Ilu uczniów uzyskało promocję do następnej klasy?</w:t>
            </w:r>
          </w:p>
          <w:p w14:paraId="5C95EB5D" w14:textId="77777777" w:rsidR="0023490C" w:rsidRPr="0023490C" w:rsidRDefault="0023490C" w:rsidP="004637B4">
            <w:pPr>
              <w:numPr>
                <w:ilvl w:val="0"/>
                <w:numId w:val="148"/>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Ilu absolwentów pozyskuje kwalifikacje dodatkowe określone w opracowanych ścieżkach zawodowych?</w:t>
            </w:r>
          </w:p>
        </w:tc>
        <w:tc>
          <w:tcPr>
            <w:tcW w:w="3374" w:type="dxa"/>
            <w:shd w:val="clear" w:color="auto" w:fill="auto"/>
          </w:tcPr>
          <w:p w14:paraId="7E7340D3"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80% uczniów podejmujących naukę ukończyło szkołę</w:t>
            </w:r>
          </w:p>
          <w:p w14:paraId="268ACA07"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10%uczniów wymaga przeprowadzeni egzaminu poprawkowego</w:t>
            </w:r>
          </w:p>
          <w:p w14:paraId="35752D42"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95% uczniów otrzymało promocję do klasy programowo wyższej</w:t>
            </w:r>
          </w:p>
          <w:p w14:paraId="6B561816"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szCs w:val="20"/>
              </w:rPr>
            </w:pPr>
            <w:r w:rsidRPr="0023490C">
              <w:rPr>
                <w:rFonts w:ascii="Arial" w:hAnsi="Arial" w:cs="Arial"/>
                <w:sz w:val="18"/>
                <w:lang w:eastAsia="en-US"/>
              </w:rPr>
              <w:t>20% absolwentów pozyskuje kwalifikacje dodatkowe określone w opracowanych ścieżkach zawodowych</w:t>
            </w:r>
          </w:p>
        </w:tc>
        <w:tc>
          <w:tcPr>
            <w:tcW w:w="2155" w:type="dxa"/>
            <w:shd w:val="clear" w:color="auto" w:fill="auto"/>
          </w:tcPr>
          <w:p w14:paraId="60E6FF66"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Ankieta ewaluacyjna,</w:t>
            </w:r>
          </w:p>
          <w:p w14:paraId="18E0CC31"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 xml:space="preserve">analiza dokumentacji szkolnej (protokoły klasyfikacji), </w:t>
            </w:r>
          </w:p>
          <w:p w14:paraId="03062901"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media społecznościowe,</w:t>
            </w:r>
          </w:p>
          <w:p w14:paraId="1E5FBD7E"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wywiad branżowy</w:t>
            </w:r>
          </w:p>
        </w:tc>
        <w:tc>
          <w:tcPr>
            <w:tcW w:w="1666" w:type="dxa"/>
            <w:shd w:val="clear" w:color="auto" w:fill="auto"/>
          </w:tcPr>
          <w:p w14:paraId="59F5521B"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Po ukończeniu klasy programowej, po zakończeniu edukacji w BS1</w:t>
            </w:r>
          </w:p>
        </w:tc>
      </w:tr>
      <w:tr w:rsidR="0023490C" w:rsidRPr="0023490C" w14:paraId="1576385E" w14:textId="77777777" w:rsidTr="0023490C">
        <w:tc>
          <w:tcPr>
            <w:tcW w:w="2547" w:type="dxa"/>
            <w:shd w:val="clear" w:color="auto" w:fill="auto"/>
          </w:tcPr>
          <w:p w14:paraId="626DC272" w14:textId="77777777" w:rsidR="0023490C" w:rsidRPr="0023490C" w:rsidRDefault="0023490C" w:rsidP="0023490C">
            <w:pPr>
              <w:pBdr>
                <w:top w:val="nil"/>
                <w:left w:val="nil"/>
                <w:bottom w:val="nil"/>
                <w:right w:val="nil"/>
                <w:between w:val="nil"/>
              </w:pBdr>
              <w:spacing w:after="0" w:line="240" w:lineRule="auto"/>
              <w:rPr>
                <w:rFonts w:ascii="Arial" w:hAnsi="Arial" w:cs="Arial"/>
                <w:sz w:val="20"/>
                <w:szCs w:val="20"/>
              </w:rPr>
            </w:pPr>
            <w:r w:rsidRPr="0023490C">
              <w:rPr>
                <w:rFonts w:ascii="Arial" w:hAnsi="Arial" w:cs="Arial"/>
                <w:sz w:val="20"/>
                <w:szCs w:val="20"/>
              </w:rPr>
              <w:t xml:space="preserve">Wpływ sposoby realizacji programu na kompetencje personalne i społeczne uczniów </w:t>
            </w:r>
          </w:p>
        </w:tc>
        <w:tc>
          <w:tcPr>
            <w:tcW w:w="4252" w:type="dxa"/>
            <w:shd w:val="clear" w:color="auto" w:fill="auto"/>
          </w:tcPr>
          <w:p w14:paraId="27C97505" w14:textId="77777777" w:rsidR="0023490C" w:rsidRPr="0023490C" w:rsidRDefault="0023490C" w:rsidP="004637B4">
            <w:pPr>
              <w:numPr>
                <w:ilvl w:val="0"/>
                <w:numId w:val="149"/>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Jakie zmiany zaszły w sposobie komunikowania się uczniów?</w:t>
            </w:r>
          </w:p>
          <w:p w14:paraId="769AFFFA" w14:textId="77777777" w:rsidR="0023490C" w:rsidRPr="0023490C" w:rsidRDefault="0023490C" w:rsidP="004637B4">
            <w:pPr>
              <w:numPr>
                <w:ilvl w:val="0"/>
                <w:numId w:val="149"/>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Jak zmieniły się ich postawy względem siebie?</w:t>
            </w:r>
          </w:p>
          <w:p w14:paraId="335B1EBF" w14:textId="77777777" w:rsidR="0023490C" w:rsidRPr="0023490C" w:rsidRDefault="0023490C" w:rsidP="004637B4">
            <w:pPr>
              <w:numPr>
                <w:ilvl w:val="0"/>
                <w:numId w:val="149"/>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Czy uczniowie aktualizują samodzielnie wiedzę zawodową i planują rozwój zawodowy?</w:t>
            </w:r>
          </w:p>
        </w:tc>
        <w:tc>
          <w:tcPr>
            <w:tcW w:w="3374" w:type="dxa"/>
            <w:shd w:val="clear" w:color="auto" w:fill="auto"/>
          </w:tcPr>
          <w:p w14:paraId="49B741DB"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Uczniowie komunikują się w zespole z zachowaniem kultury i zasad etyki</w:t>
            </w:r>
          </w:p>
          <w:p w14:paraId="16663871"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 xml:space="preserve">Uczniowie potrafią rozwiązywać konflikty i próbują do nich nie doprowadzać oraz wspomagają siebie nawzajem. </w:t>
            </w:r>
          </w:p>
          <w:p w14:paraId="6A8FFE45"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Uczniowie współpracują w zespole</w:t>
            </w:r>
          </w:p>
          <w:p w14:paraId="311A9840"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szCs w:val="20"/>
              </w:rPr>
            </w:pPr>
            <w:r w:rsidRPr="0023490C">
              <w:rPr>
                <w:rFonts w:ascii="Arial" w:hAnsi="Arial" w:cs="Arial"/>
                <w:sz w:val="18"/>
                <w:lang w:eastAsia="en-US"/>
              </w:rPr>
              <w:t>Uczniowie świadomie i samodzielnie planują karierę zawodową</w:t>
            </w:r>
          </w:p>
        </w:tc>
        <w:tc>
          <w:tcPr>
            <w:tcW w:w="2155" w:type="dxa"/>
            <w:shd w:val="clear" w:color="auto" w:fill="auto"/>
          </w:tcPr>
          <w:p w14:paraId="644F9A67"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szCs w:val="20"/>
              </w:rPr>
            </w:pPr>
            <w:r w:rsidRPr="0023490C">
              <w:rPr>
                <w:rFonts w:ascii="Arial" w:hAnsi="Arial" w:cs="Arial"/>
                <w:sz w:val="18"/>
                <w:lang w:eastAsia="en-US"/>
              </w:rPr>
              <w:t>Techniki socjometryczne, ankiety badające relacje w grupie klasowej</w:t>
            </w:r>
          </w:p>
        </w:tc>
        <w:tc>
          <w:tcPr>
            <w:tcW w:w="1666" w:type="dxa"/>
            <w:shd w:val="clear" w:color="auto" w:fill="auto"/>
          </w:tcPr>
          <w:p w14:paraId="5CE34260" w14:textId="77777777" w:rsidR="0023490C" w:rsidRPr="0023490C" w:rsidRDefault="0023490C" w:rsidP="0023490C">
            <w:pPr>
              <w:pBdr>
                <w:top w:val="nil"/>
                <w:left w:val="nil"/>
                <w:bottom w:val="nil"/>
                <w:right w:val="nil"/>
                <w:between w:val="nil"/>
              </w:pBdr>
              <w:spacing w:after="0" w:line="240" w:lineRule="auto"/>
              <w:rPr>
                <w:rFonts w:ascii="Arial" w:hAnsi="Arial" w:cs="Arial"/>
                <w:sz w:val="20"/>
                <w:szCs w:val="20"/>
              </w:rPr>
            </w:pPr>
            <w:r w:rsidRPr="0023490C">
              <w:rPr>
                <w:rFonts w:ascii="Arial" w:hAnsi="Arial" w:cs="Arial"/>
                <w:sz w:val="20"/>
                <w:szCs w:val="20"/>
              </w:rPr>
              <w:t>Po zakończeniu cyklu kształcenia</w:t>
            </w:r>
          </w:p>
        </w:tc>
      </w:tr>
      <w:tr w:rsidR="0023490C" w:rsidRPr="0023490C" w14:paraId="19025A64" w14:textId="77777777" w:rsidTr="0023490C">
        <w:tc>
          <w:tcPr>
            <w:tcW w:w="2547" w:type="dxa"/>
            <w:shd w:val="clear" w:color="auto" w:fill="auto"/>
          </w:tcPr>
          <w:p w14:paraId="735D194E" w14:textId="77777777" w:rsidR="0023490C" w:rsidRPr="0023490C" w:rsidRDefault="0023490C" w:rsidP="0023490C">
            <w:pPr>
              <w:pBdr>
                <w:top w:val="nil"/>
                <w:left w:val="nil"/>
                <w:bottom w:val="nil"/>
                <w:right w:val="nil"/>
                <w:between w:val="nil"/>
              </w:pBdr>
              <w:spacing w:after="0" w:line="240" w:lineRule="auto"/>
              <w:rPr>
                <w:rFonts w:ascii="Arial" w:hAnsi="Arial" w:cs="Arial"/>
                <w:sz w:val="20"/>
                <w:szCs w:val="20"/>
              </w:rPr>
            </w:pPr>
            <w:r w:rsidRPr="0023490C">
              <w:rPr>
                <w:rFonts w:ascii="Arial" w:hAnsi="Arial" w:cs="Arial"/>
                <w:sz w:val="20"/>
                <w:szCs w:val="20"/>
              </w:rPr>
              <w:t>Ewaluacja pracy nauczycieli</w:t>
            </w:r>
          </w:p>
        </w:tc>
        <w:tc>
          <w:tcPr>
            <w:tcW w:w="4252" w:type="dxa"/>
            <w:shd w:val="clear" w:color="auto" w:fill="auto"/>
          </w:tcPr>
          <w:p w14:paraId="55A0B727" w14:textId="77777777" w:rsidR="0023490C" w:rsidRPr="0023490C" w:rsidRDefault="0023490C" w:rsidP="004637B4">
            <w:pPr>
              <w:numPr>
                <w:ilvl w:val="0"/>
                <w:numId w:val="150"/>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W jaki sposób nauczyciele dokonują oceny własnej pracy?</w:t>
            </w:r>
          </w:p>
          <w:p w14:paraId="119F29B7" w14:textId="77777777" w:rsidR="0023490C" w:rsidRPr="0023490C" w:rsidRDefault="0023490C" w:rsidP="004637B4">
            <w:pPr>
              <w:numPr>
                <w:ilvl w:val="0"/>
                <w:numId w:val="150"/>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Czy nauczyciele korygują treści nauczania, środki dydaktyczne i sposób realizacji programu po samoocenie zajęć dydaktycznych?</w:t>
            </w:r>
          </w:p>
          <w:p w14:paraId="220FFD17" w14:textId="77777777" w:rsidR="0023490C" w:rsidRPr="0023490C" w:rsidRDefault="0023490C" w:rsidP="004637B4">
            <w:pPr>
              <w:numPr>
                <w:ilvl w:val="0"/>
                <w:numId w:val="150"/>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Czy nauczyciele współpracują ze sobą w procesie ewaluacji programu nauczania?</w:t>
            </w:r>
          </w:p>
          <w:p w14:paraId="5A6D2A41" w14:textId="77777777" w:rsidR="0023490C" w:rsidRPr="0023490C" w:rsidRDefault="0023490C" w:rsidP="004637B4">
            <w:pPr>
              <w:numPr>
                <w:ilvl w:val="0"/>
                <w:numId w:val="150"/>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Czy nauczyciele aktualizują swoją widzę merytoryczną i pedagogiczną?</w:t>
            </w:r>
          </w:p>
        </w:tc>
        <w:tc>
          <w:tcPr>
            <w:tcW w:w="3374" w:type="dxa"/>
            <w:shd w:val="clear" w:color="auto" w:fill="auto"/>
          </w:tcPr>
          <w:p w14:paraId="28FAE3B8"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Analizują przeprowadzone zajęcia dydaktyczne, przeprowadzają ankiety ewaluacyjne</w:t>
            </w:r>
          </w:p>
          <w:p w14:paraId="3BFED718"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Korygują sposób realizacji programu zgodnie z możliwościami uczniów, potrzebą rynku pracy</w:t>
            </w:r>
          </w:p>
          <w:p w14:paraId="3A8E97F9"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Nauczyciele komunikują się w zespole</w:t>
            </w:r>
          </w:p>
          <w:p w14:paraId="0B6906A6"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Nauczyciele współpracują ze sobą w procesie ewaluacji programu nauczania</w:t>
            </w:r>
          </w:p>
          <w:p w14:paraId="5730C3F4"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Dokształcanie nauczycieli – kursy, szkolenia, studia podyplomowe</w:t>
            </w:r>
          </w:p>
        </w:tc>
        <w:tc>
          <w:tcPr>
            <w:tcW w:w="2155" w:type="dxa"/>
            <w:shd w:val="clear" w:color="auto" w:fill="auto"/>
          </w:tcPr>
          <w:p w14:paraId="04DA4395"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Techniki socjometryczne, ankiety badające relacje w grupie nauczycielskiej</w:t>
            </w:r>
          </w:p>
        </w:tc>
        <w:tc>
          <w:tcPr>
            <w:tcW w:w="1666" w:type="dxa"/>
            <w:shd w:val="clear" w:color="auto" w:fill="auto"/>
          </w:tcPr>
          <w:p w14:paraId="445F59BC"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Po zakończeniu cyklu kształcenia</w:t>
            </w:r>
          </w:p>
        </w:tc>
      </w:tr>
      <w:tr w:rsidR="0023490C" w:rsidRPr="0023490C" w14:paraId="7579DD1E" w14:textId="77777777" w:rsidTr="0023490C">
        <w:tc>
          <w:tcPr>
            <w:tcW w:w="2547" w:type="dxa"/>
            <w:shd w:val="clear" w:color="auto" w:fill="auto"/>
          </w:tcPr>
          <w:p w14:paraId="0A5260AF" w14:textId="77777777" w:rsidR="0023490C" w:rsidRPr="0023490C" w:rsidRDefault="0023490C" w:rsidP="0023490C">
            <w:pPr>
              <w:pBdr>
                <w:top w:val="nil"/>
                <w:left w:val="nil"/>
                <w:bottom w:val="nil"/>
                <w:right w:val="nil"/>
                <w:between w:val="nil"/>
              </w:pBdr>
              <w:spacing w:after="0" w:line="240" w:lineRule="auto"/>
              <w:rPr>
                <w:rFonts w:ascii="Arial" w:hAnsi="Arial" w:cs="Arial"/>
                <w:sz w:val="20"/>
                <w:szCs w:val="20"/>
              </w:rPr>
            </w:pPr>
            <w:r w:rsidRPr="0023490C">
              <w:rPr>
                <w:rFonts w:ascii="Arial" w:hAnsi="Arial" w:cs="Arial"/>
                <w:sz w:val="20"/>
                <w:szCs w:val="20"/>
              </w:rPr>
              <w:t>Egzaminy zawodowe</w:t>
            </w:r>
          </w:p>
        </w:tc>
        <w:tc>
          <w:tcPr>
            <w:tcW w:w="4252" w:type="dxa"/>
            <w:shd w:val="clear" w:color="auto" w:fill="auto"/>
          </w:tcPr>
          <w:p w14:paraId="1553CF73" w14:textId="77777777" w:rsidR="0023490C" w:rsidRPr="0023490C" w:rsidRDefault="0023490C" w:rsidP="004637B4">
            <w:pPr>
              <w:numPr>
                <w:ilvl w:val="0"/>
                <w:numId w:val="151"/>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Ilu uczniów zdało egzamin zawodowy?</w:t>
            </w:r>
          </w:p>
        </w:tc>
        <w:tc>
          <w:tcPr>
            <w:tcW w:w="3374" w:type="dxa"/>
            <w:shd w:val="clear" w:color="auto" w:fill="auto"/>
          </w:tcPr>
          <w:p w14:paraId="4B4A3941"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70% uczniów przystępujących do egzaminu uzyskało certyfikat / dyplom kwalifikacji zawodowych</w:t>
            </w:r>
          </w:p>
        </w:tc>
        <w:tc>
          <w:tcPr>
            <w:tcW w:w="2155" w:type="dxa"/>
            <w:shd w:val="clear" w:color="auto" w:fill="auto"/>
          </w:tcPr>
          <w:p w14:paraId="79836194"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Wyniki egzaminów zawodowych</w:t>
            </w:r>
          </w:p>
        </w:tc>
        <w:tc>
          <w:tcPr>
            <w:tcW w:w="1666" w:type="dxa"/>
            <w:shd w:val="clear" w:color="auto" w:fill="auto"/>
          </w:tcPr>
          <w:p w14:paraId="40436B58"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Po przeprowadzonym egzaminie zawodowym</w:t>
            </w:r>
          </w:p>
        </w:tc>
      </w:tr>
      <w:tr w:rsidR="0023490C" w:rsidRPr="0023490C" w14:paraId="2044CCF3" w14:textId="77777777" w:rsidTr="0023490C">
        <w:tc>
          <w:tcPr>
            <w:tcW w:w="2547" w:type="dxa"/>
            <w:shd w:val="clear" w:color="auto" w:fill="auto"/>
          </w:tcPr>
          <w:p w14:paraId="5F24B30B" w14:textId="77777777" w:rsidR="0023490C" w:rsidRPr="0023490C" w:rsidRDefault="0023490C" w:rsidP="0023490C">
            <w:pPr>
              <w:pBdr>
                <w:top w:val="nil"/>
                <w:left w:val="nil"/>
                <w:bottom w:val="nil"/>
                <w:right w:val="nil"/>
                <w:between w:val="nil"/>
              </w:pBdr>
              <w:spacing w:after="0" w:line="240" w:lineRule="auto"/>
              <w:rPr>
                <w:rFonts w:ascii="Arial" w:hAnsi="Arial" w:cs="Arial"/>
                <w:sz w:val="20"/>
                <w:szCs w:val="20"/>
              </w:rPr>
            </w:pPr>
            <w:r w:rsidRPr="0023490C">
              <w:rPr>
                <w:rFonts w:ascii="Arial" w:hAnsi="Arial" w:cs="Arial"/>
                <w:sz w:val="20"/>
                <w:szCs w:val="20"/>
              </w:rPr>
              <w:t>Współpraca szkoły z pracodawcami</w:t>
            </w:r>
          </w:p>
        </w:tc>
        <w:tc>
          <w:tcPr>
            <w:tcW w:w="4252" w:type="dxa"/>
            <w:shd w:val="clear" w:color="auto" w:fill="auto"/>
          </w:tcPr>
          <w:p w14:paraId="1DF5A39C" w14:textId="77777777" w:rsidR="0023490C" w:rsidRPr="0023490C" w:rsidRDefault="0023490C" w:rsidP="004637B4">
            <w:pPr>
              <w:numPr>
                <w:ilvl w:val="0"/>
                <w:numId w:val="152"/>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Z iloma pracodawcami z branży współpracuje szkoła w zakresie kształcenia praktycznego uczniów?</w:t>
            </w:r>
          </w:p>
          <w:p w14:paraId="73925FC0" w14:textId="77777777" w:rsidR="0023490C" w:rsidRPr="0023490C" w:rsidRDefault="0023490C" w:rsidP="004637B4">
            <w:pPr>
              <w:numPr>
                <w:ilvl w:val="0"/>
                <w:numId w:val="152"/>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Ile wycieczek dydaktycznych do zakładów pracy jest organizowanych w każdej klasie w cyklu kształcenia?</w:t>
            </w:r>
          </w:p>
          <w:p w14:paraId="51703EE9" w14:textId="77777777" w:rsidR="0023490C" w:rsidRPr="0023490C" w:rsidRDefault="0023490C" w:rsidP="004637B4">
            <w:pPr>
              <w:numPr>
                <w:ilvl w:val="0"/>
                <w:numId w:val="152"/>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Ile staży u pracodawców jest realizowanych w szkole?</w:t>
            </w:r>
          </w:p>
          <w:p w14:paraId="5A2A5BB7" w14:textId="77777777" w:rsidR="0023490C" w:rsidRPr="0023490C" w:rsidRDefault="0023490C" w:rsidP="004637B4">
            <w:pPr>
              <w:numPr>
                <w:ilvl w:val="0"/>
                <w:numId w:val="152"/>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Z iloma pracodawcami i w jakim zakresie szkoła współpracuje w zakresie dokształcania nauczycieli?</w:t>
            </w:r>
          </w:p>
          <w:p w14:paraId="260D6AFA" w14:textId="77777777" w:rsidR="0023490C" w:rsidRPr="0023490C" w:rsidRDefault="0023490C" w:rsidP="004637B4">
            <w:pPr>
              <w:numPr>
                <w:ilvl w:val="0"/>
                <w:numId w:val="152"/>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Ilu pracodawców wspomaga szkołę w zakresie wyposażenia w środki dydaktyczne?</w:t>
            </w:r>
          </w:p>
          <w:p w14:paraId="6BCDB715" w14:textId="77777777" w:rsidR="0023490C" w:rsidRPr="0023490C" w:rsidRDefault="0023490C" w:rsidP="004637B4">
            <w:pPr>
              <w:numPr>
                <w:ilvl w:val="0"/>
                <w:numId w:val="152"/>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Ilu uczniów po uzyskaniu kwalifikacji zawodowych pracuje w branży motoryzacyjnej ?</w:t>
            </w:r>
          </w:p>
          <w:p w14:paraId="4DF59EA8" w14:textId="77777777" w:rsidR="0023490C" w:rsidRPr="0023490C" w:rsidRDefault="0023490C" w:rsidP="004637B4">
            <w:pPr>
              <w:numPr>
                <w:ilvl w:val="0"/>
                <w:numId w:val="152"/>
              </w:numPr>
              <w:pBdr>
                <w:top w:val="nil"/>
                <w:left w:val="nil"/>
                <w:bottom w:val="nil"/>
                <w:right w:val="nil"/>
                <w:between w:val="nil"/>
              </w:pBdr>
              <w:spacing w:after="0" w:line="240" w:lineRule="auto"/>
              <w:contextualSpacing/>
              <w:rPr>
                <w:rFonts w:ascii="Arial" w:hAnsi="Arial" w:cs="Arial"/>
                <w:sz w:val="20"/>
                <w:szCs w:val="20"/>
              </w:rPr>
            </w:pPr>
            <w:r w:rsidRPr="0023490C">
              <w:rPr>
                <w:rFonts w:ascii="Arial" w:hAnsi="Arial" w:cs="Arial"/>
                <w:sz w:val="20"/>
                <w:szCs w:val="20"/>
              </w:rPr>
              <w:t>Czy istnieje baza danych pracodawców poszukujących absolwentów szkoły i absolwentów poszukujących pracy?</w:t>
            </w:r>
          </w:p>
        </w:tc>
        <w:tc>
          <w:tcPr>
            <w:tcW w:w="3374" w:type="dxa"/>
            <w:shd w:val="clear" w:color="auto" w:fill="auto"/>
          </w:tcPr>
          <w:p w14:paraId="62D480F3"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Szkoła współpracuje z minimum 2 pracodawcami</w:t>
            </w:r>
          </w:p>
          <w:p w14:paraId="0D63D607"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Minimum 5 wycieczek w ciągu całego cyklu kształcenia</w:t>
            </w:r>
          </w:p>
          <w:p w14:paraId="4A1685A9"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10% uczniów odbywa staż u pracodawcy</w:t>
            </w:r>
          </w:p>
          <w:p w14:paraId="5D128A4C"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Szkoła współpracuje z minimum 2 pracodawcami</w:t>
            </w:r>
          </w:p>
          <w:p w14:paraId="2B5060A6"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Szkoła współpracuje z minimum 2 pracodawcami</w:t>
            </w:r>
          </w:p>
          <w:p w14:paraId="45988E61"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50% absolwentów pracuje w branży</w:t>
            </w:r>
          </w:p>
          <w:p w14:paraId="089B036C"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Opracowano bazę danych</w:t>
            </w:r>
          </w:p>
        </w:tc>
        <w:tc>
          <w:tcPr>
            <w:tcW w:w="2155" w:type="dxa"/>
            <w:shd w:val="clear" w:color="auto" w:fill="auto"/>
          </w:tcPr>
          <w:p w14:paraId="3DDEF417"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 xml:space="preserve">Ankieta ewaluacyjna, analiza dokumentacji szkolnej, </w:t>
            </w:r>
          </w:p>
          <w:p w14:paraId="2D46F67D"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media społecznościowe, wywiad branżowy</w:t>
            </w:r>
          </w:p>
        </w:tc>
        <w:tc>
          <w:tcPr>
            <w:tcW w:w="1666" w:type="dxa"/>
            <w:shd w:val="clear" w:color="auto" w:fill="auto"/>
          </w:tcPr>
          <w:p w14:paraId="166AF4FA" w14:textId="77777777" w:rsidR="0023490C" w:rsidRPr="0023490C" w:rsidRDefault="0023490C" w:rsidP="004637B4">
            <w:pPr>
              <w:numPr>
                <w:ilvl w:val="0"/>
                <w:numId w:val="172"/>
              </w:numPr>
              <w:pBdr>
                <w:top w:val="nil"/>
                <w:left w:val="nil"/>
                <w:bottom w:val="nil"/>
                <w:right w:val="nil"/>
                <w:between w:val="nil"/>
              </w:pBdr>
              <w:spacing w:after="0" w:line="256" w:lineRule="auto"/>
              <w:ind w:left="298"/>
              <w:rPr>
                <w:rFonts w:ascii="Arial" w:hAnsi="Arial" w:cs="Arial"/>
                <w:sz w:val="18"/>
                <w:lang w:eastAsia="en-US"/>
              </w:rPr>
            </w:pPr>
            <w:r w:rsidRPr="0023490C">
              <w:rPr>
                <w:rFonts w:ascii="Arial" w:hAnsi="Arial" w:cs="Arial"/>
                <w:sz w:val="18"/>
                <w:lang w:eastAsia="en-US"/>
              </w:rPr>
              <w:t>W czasie realizacji nauki oraz po zakończeniu edukacji</w:t>
            </w:r>
          </w:p>
        </w:tc>
      </w:tr>
    </w:tbl>
    <w:p w14:paraId="0A774D9D" w14:textId="77777777" w:rsidR="0023490C" w:rsidRPr="0023490C" w:rsidRDefault="0023490C" w:rsidP="0023490C">
      <w:pPr>
        <w:spacing w:after="0"/>
        <w:contextualSpacing/>
        <w:rPr>
          <w:rFonts w:ascii="Arial" w:eastAsia="Calibri" w:hAnsi="Arial" w:cs="Arial"/>
          <w:sz w:val="20"/>
          <w:lang w:eastAsia="en-US"/>
        </w:rPr>
      </w:pPr>
    </w:p>
    <w:p w14:paraId="1DE93084" w14:textId="77777777" w:rsidR="0023490C" w:rsidRDefault="0023490C" w:rsidP="0023490C">
      <w:pPr>
        <w:rPr>
          <w:rFonts w:ascii="Arial" w:hAnsi="Arial" w:cs="Arial"/>
          <w:sz w:val="20"/>
          <w:szCs w:val="20"/>
        </w:rPr>
      </w:pPr>
      <w:r w:rsidRPr="0023490C">
        <w:rPr>
          <w:rFonts w:ascii="Arial" w:eastAsia="Calibri" w:hAnsi="Arial" w:cs="Arial"/>
          <w:sz w:val="20"/>
          <w:lang w:eastAsia="en-US"/>
        </w:rPr>
        <w:br w:type="page"/>
      </w:r>
    </w:p>
    <w:p w14:paraId="15F6FF70" w14:textId="77777777" w:rsidR="00E72EEF" w:rsidRPr="001011D2" w:rsidRDefault="00441C86" w:rsidP="001011D2">
      <w:pPr>
        <w:pStyle w:val="Nagwek1"/>
      </w:pPr>
      <w:bookmarkStart w:id="35" w:name="_Toc18670639"/>
      <w:r w:rsidRPr="00805333">
        <w:t>VI. ZALECANA LITERATURA DO ZAWODU</w:t>
      </w:r>
      <w:bookmarkEnd w:id="35"/>
    </w:p>
    <w:p w14:paraId="3FB22A1A" w14:textId="77777777" w:rsidR="00BD48C6" w:rsidRPr="001011D2" w:rsidRDefault="00BD48C6" w:rsidP="001011D2">
      <w:pPr>
        <w:pStyle w:val="Akapitzlist"/>
        <w:numPr>
          <w:ilvl w:val="0"/>
          <w:numId w:val="83"/>
        </w:numPr>
        <w:spacing w:after="0"/>
        <w:ind w:left="480"/>
        <w:rPr>
          <w:rFonts w:ascii="Arial" w:hAnsi="Arial" w:cs="Arial"/>
        </w:rPr>
      </w:pPr>
      <w:r w:rsidRPr="001011D2">
        <w:rPr>
          <w:rFonts w:ascii="Arial" w:eastAsia="Calibri" w:hAnsi="Arial" w:cs="Arial"/>
        </w:rPr>
        <w:t>Rączkowski B.: BHP w praktyce, Wydanie XVII. Wydawnictwo ODDK, Gdańsk 2018.</w:t>
      </w:r>
    </w:p>
    <w:p w14:paraId="31060D0D" w14:textId="77777777" w:rsidR="00E72EEF" w:rsidRPr="001011D2" w:rsidRDefault="00E72EEF" w:rsidP="001011D2">
      <w:pPr>
        <w:pStyle w:val="Akapitzlist"/>
        <w:numPr>
          <w:ilvl w:val="0"/>
          <w:numId w:val="83"/>
        </w:numPr>
        <w:spacing w:after="0"/>
        <w:ind w:left="480"/>
        <w:rPr>
          <w:rFonts w:ascii="Arial" w:hAnsi="Arial" w:cs="Arial"/>
        </w:rPr>
      </w:pPr>
      <w:r w:rsidRPr="001011D2">
        <w:rPr>
          <w:rFonts w:ascii="Arial" w:hAnsi="Arial" w:cs="Arial"/>
        </w:rPr>
        <w:t xml:space="preserve">Stępniewski D., </w:t>
      </w:r>
      <w:r w:rsidRPr="001011D2">
        <w:rPr>
          <w:rFonts w:ascii="Arial" w:hAnsi="Arial" w:cs="Arial"/>
          <w:i/>
        </w:rPr>
        <w:t>Bezpieczeństwo pracy w przedsiębiorstwie samochodowym</w:t>
      </w:r>
      <w:r w:rsidRPr="001011D2">
        <w:rPr>
          <w:rFonts w:ascii="Arial" w:hAnsi="Arial" w:cs="Arial"/>
        </w:rPr>
        <w:t>, WKiŁ, Warszawa 2014.</w:t>
      </w:r>
    </w:p>
    <w:p w14:paraId="502F6AE3" w14:textId="77777777" w:rsidR="00E72EEF" w:rsidRPr="001011D2" w:rsidRDefault="00E72EEF" w:rsidP="001011D2">
      <w:pPr>
        <w:pStyle w:val="Akapitzlist"/>
        <w:numPr>
          <w:ilvl w:val="0"/>
          <w:numId w:val="83"/>
        </w:numPr>
        <w:spacing w:after="0"/>
        <w:ind w:left="480"/>
        <w:rPr>
          <w:rFonts w:ascii="Arial" w:hAnsi="Arial" w:cs="Arial"/>
        </w:rPr>
      </w:pPr>
      <w:r w:rsidRPr="001011D2">
        <w:rPr>
          <w:rFonts w:ascii="Arial" w:hAnsi="Arial" w:cs="Arial"/>
        </w:rPr>
        <w:t xml:space="preserve">Bolkowski S., </w:t>
      </w:r>
      <w:r w:rsidRPr="001011D2">
        <w:rPr>
          <w:rFonts w:ascii="Arial" w:hAnsi="Arial" w:cs="Arial"/>
          <w:i/>
        </w:rPr>
        <w:t>Elektrotechnika. Podręcznik</w:t>
      </w:r>
      <w:r w:rsidRPr="001011D2">
        <w:rPr>
          <w:rFonts w:ascii="Arial" w:hAnsi="Arial" w:cs="Arial"/>
        </w:rPr>
        <w:t>, Wydawnictwa Szkolne i Pedagogiczne, Warszawa 2015.</w:t>
      </w:r>
    </w:p>
    <w:p w14:paraId="46246506" w14:textId="77777777" w:rsidR="00E72EEF" w:rsidRPr="001011D2" w:rsidRDefault="00E72EEF" w:rsidP="001011D2">
      <w:pPr>
        <w:pStyle w:val="Akapitzlist"/>
        <w:numPr>
          <w:ilvl w:val="0"/>
          <w:numId w:val="83"/>
        </w:numPr>
        <w:spacing w:after="0"/>
        <w:ind w:left="480"/>
        <w:rPr>
          <w:rFonts w:ascii="Arial" w:hAnsi="Arial" w:cs="Arial"/>
        </w:rPr>
      </w:pPr>
      <w:r w:rsidRPr="001011D2">
        <w:rPr>
          <w:rFonts w:ascii="Arial" w:hAnsi="Arial" w:cs="Arial"/>
        </w:rPr>
        <w:t xml:space="preserve">Szymańczak M., </w:t>
      </w:r>
      <w:r w:rsidRPr="001011D2">
        <w:rPr>
          <w:rFonts w:ascii="Arial" w:hAnsi="Arial" w:cs="Arial"/>
          <w:i/>
        </w:rPr>
        <w:t>Podstawy konstrukcji maszyn z elementami bhp</w:t>
      </w:r>
      <w:r w:rsidRPr="001011D2">
        <w:rPr>
          <w:rFonts w:ascii="Arial" w:hAnsi="Arial" w:cs="Arial"/>
        </w:rPr>
        <w:t>, Nowa Era, Warszawa 2015.</w:t>
      </w:r>
    </w:p>
    <w:p w14:paraId="7D4479DB" w14:textId="77777777" w:rsidR="00E72EEF" w:rsidRPr="001011D2" w:rsidRDefault="00E72EEF" w:rsidP="001011D2">
      <w:pPr>
        <w:pStyle w:val="Akapitzlist"/>
        <w:numPr>
          <w:ilvl w:val="0"/>
          <w:numId w:val="83"/>
        </w:numPr>
        <w:spacing w:after="0"/>
        <w:ind w:left="480"/>
        <w:rPr>
          <w:rFonts w:ascii="Arial" w:hAnsi="Arial" w:cs="Arial"/>
        </w:rPr>
      </w:pPr>
      <w:r w:rsidRPr="001011D2">
        <w:rPr>
          <w:rFonts w:ascii="Arial" w:hAnsi="Arial" w:cs="Arial"/>
        </w:rPr>
        <w:t xml:space="preserve"> Doległo M., </w:t>
      </w:r>
      <w:r w:rsidRPr="001011D2">
        <w:rPr>
          <w:rFonts w:ascii="Arial" w:hAnsi="Arial" w:cs="Arial"/>
          <w:i/>
        </w:rPr>
        <w:t>Podstawy elektrotechniki i elektroniki</w:t>
      </w:r>
      <w:r w:rsidRPr="001011D2">
        <w:rPr>
          <w:rFonts w:ascii="Arial" w:hAnsi="Arial" w:cs="Arial"/>
        </w:rPr>
        <w:t>, WKiŁ, Warszawa 2016.</w:t>
      </w:r>
    </w:p>
    <w:p w14:paraId="4703CF3A" w14:textId="77777777" w:rsidR="00E72EEF" w:rsidRPr="001011D2" w:rsidRDefault="00E72EEF" w:rsidP="001011D2">
      <w:pPr>
        <w:pStyle w:val="Akapitzlist"/>
        <w:numPr>
          <w:ilvl w:val="0"/>
          <w:numId w:val="83"/>
        </w:numPr>
        <w:spacing w:after="0"/>
        <w:ind w:left="480"/>
        <w:rPr>
          <w:rFonts w:ascii="Arial" w:hAnsi="Arial" w:cs="Arial"/>
        </w:rPr>
      </w:pPr>
      <w:r w:rsidRPr="001011D2">
        <w:rPr>
          <w:rFonts w:ascii="Arial" w:hAnsi="Arial" w:cs="Arial"/>
        </w:rPr>
        <w:t xml:space="preserve"> Fundowicz P., Radzimierski M., Wieczorek M., </w:t>
      </w:r>
      <w:r w:rsidRPr="001011D2">
        <w:rPr>
          <w:rFonts w:ascii="Arial" w:hAnsi="Arial" w:cs="Arial"/>
          <w:i/>
        </w:rPr>
        <w:t>Podstawy elektrotechniki i elektroniki pojazdów samochodowych</w:t>
      </w:r>
      <w:r w:rsidRPr="001011D2">
        <w:rPr>
          <w:rFonts w:ascii="Arial" w:hAnsi="Arial" w:cs="Arial"/>
        </w:rPr>
        <w:t>, Wydawnictwa Szkolne i Pedagogiczne, Warszawa 2015.</w:t>
      </w:r>
    </w:p>
    <w:p w14:paraId="7831C9E5" w14:textId="77777777" w:rsidR="00E72EEF" w:rsidRPr="001011D2" w:rsidRDefault="00E72EEF" w:rsidP="001011D2">
      <w:pPr>
        <w:pStyle w:val="Akapitzlist"/>
        <w:numPr>
          <w:ilvl w:val="0"/>
          <w:numId w:val="83"/>
        </w:numPr>
        <w:spacing w:after="0"/>
        <w:ind w:left="480"/>
        <w:rPr>
          <w:rFonts w:ascii="Arial" w:hAnsi="Arial" w:cs="Arial"/>
        </w:rPr>
      </w:pPr>
      <w:r w:rsidRPr="001011D2">
        <w:rPr>
          <w:rFonts w:ascii="Arial" w:hAnsi="Arial" w:cs="Arial"/>
        </w:rPr>
        <w:t xml:space="preserve">Wiśniewski K., </w:t>
      </w:r>
      <w:r w:rsidRPr="001011D2">
        <w:rPr>
          <w:rFonts w:ascii="Arial" w:hAnsi="Arial" w:cs="Arial"/>
          <w:i/>
        </w:rPr>
        <w:t>Przepisy ruchu drogowego i technika kierowania pojazdami kategorii B</w:t>
      </w:r>
      <w:r w:rsidRPr="001011D2">
        <w:rPr>
          <w:rFonts w:ascii="Arial" w:hAnsi="Arial" w:cs="Arial"/>
        </w:rPr>
        <w:t>, WKiŁ, Warszawa 2015.</w:t>
      </w:r>
    </w:p>
    <w:p w14:paraId="291B50A0" w14:textId="77777777" w:rsidR="00E72EEF" w:rsidRPr="001011D2" w:rsidRDefault="00E72EEF" w:rsidP="001011D2">
      <w:pPr>
        <w:pStyle w:val="Akapitzlist"/>
        <w:numPr>
          <w:ilvl w:val="0"/>
          <w:numId w:val="83"/>
        </w:numPr>
        <w:spacing w:after="0"/>
        <w:ind w:left="480"/>
        <w:rPr>
          <w:rFonts w:ascii="Arial" w:hAnsi="Arial" w:cs="Arial"/>
        </w:rPr>
      </w:pPr>
      <w:r w:rsidRPr="001011D2">
        <w:rPr>
          <w:rFonts w:ascii="Arial" w:hAnsi="Arial" w:cs="Arial"/>
        </w:rPr>
        <w:t xml:space="preserve">Dąbrowski M., Kowalczyk S., Trawiński G. </w:t>
      </w:r>
      <w:r w:rsidRPr="001011D2">
        <w:rPr>
          <w:rFonts w:ascii="Arial" w:hAnsi="Arial" w:cs="Arial"/>
          <w:i/>
        </w:rPr>
        <w:t>Diagnostyka pojazdów samochodowych. Podręcznik do nauki zawodu technik pojazdów samochodowych</w:t>
      </w:r>
      <w:r w:rsidRPr="001011D2">
        <w:rPr>
          <w:rFonts w:ascii="Arial" w:hAnsi="Arial" w:cs="Arial"/>
        </w:rPr>
        <w:t>. WSiP, 2015.</w:t>
      </w:r>
    </w:p>
    <w:p w14:paraId="17F0DC79" w14:textId="77777777" w:rsidR="00E72EEF" w:rsidRPr="001011D2" w:rsidRDefault="00E72EEF" w:rsidP="001011D2">
      <w:pPr>
        <w:pStyle w:val="Akapitzlist"/>
        <w:numPr>
          <w:ilvl w:val="0"/>
          <w:numId w:val="83"/>
        </w:numPr>
        <w:spacing w:after="0"/>
        <w:ind w:left="480"/>
        <w:rPr>
          <w:rFonts w:ascii="Arial" w:hAnsi="Arial" w:cs="Arial"/>
        </w:rPr>
      </w:pPr>
      <w:r w:rsidRPr="001011D2">
        <w:rPr>
          <w:rFonts w:ascii="Arial" w:hAnsi="Arial" w:cs="Arial"/>
        </w:rPr>
        <w:t xml:space="preserve">Gabryelewicz M., </w:t>
      </w:r>
      <w:r w:rsidRPr="001011D2">
        <w:rPr>
          <w:rFonts w:ascii="Arial" w:hAnsi="Arial" w:cs="Arial"/>
          <w:i/>
        </w:rPr>
        <w:t>Podwozia i nadwozia pojazdów samochodowych. Podstawy budowy, diagnozowania i naprawy</w:t>
      </w:r>
      <w:r w:rsidRPr="001011D2">
        <w:rPr>
          <w:rFonts w:ascii="Arial" w:hAnsi="Arial" w:cs="Arial"/>
        </w:rPr>
        <w:t xml:space="preserve">, Wydawnictwo Komunikacji i Łączności, Warszawa 2015. </w:t>
      </w:r>
    </w:p>
    <w:p w14:paraId="0E46D957" w14:textId="77777777" w:rsidR="00E72EEF" w:rsidRPr="001011D2" w:rsidRDefault="00E72EEF" w:rsidP="001011D2">
      <w:pPr>
        <w:pStyle w:val="Akapitzlist"/>
        <w:numPr>
          <w:ilvl w:val="0"/>
          <w:numId w:val="83"/>
        </w:numPr>
        <w:spacing w:after="0"/>
        <w:ind w:left="480"/>
        <w:rPr>
          <w:rFonts w:ascii="Arial" w:hAnsi="Arial" w:cs="Arial"/>
        </w:rPr>
      </w:pPr>
      <w:r w:rsidRPr="001011D2">
        <w:rPr>
          <w:rFonts w:ascii="Arial" w:hAnsi="Arial" w:cs="Arial"/>
        </w:rPr>
        <w:t xml:space="preserve">Gębiś P., </w:t>
      </w:r>
      <w:r w:rsidRPr="001011D2">
        <w:rPr>
          <w:rFonts w:ascii="Arial" w:hAnsi="Arial" w:cs="Arial"/>
          <w:i/>
        </w:rPr>
        <w:t>Niezbędnik Diagnosty SKP</w:t>
      </w:r>
      <w:r w:rsidRPr="001011D2">
        <w:rPr>
          <w:rFonts w:ascii="Arial" w:hAnsi="Arial" w:cs="Arial"/>
        </w:rPr>
        <w:t>, wydawca: Stowarzyszenie Inżynierów i Techników Mechaników Polskich Ośrodek Rzeczoznawstwa i Szkoleń SIMP – AUTOMEX, Tarnów 2013.</w:t>
      </w:r>
    </w:p>
    <w:p w14:paraId="4F0C87BE" w14:textId="77777777" w:rsidR="00E72EEF" w:rsidRPr="001011D2" w:rsidRDefault="00E72EEF" w:rsidP="001011D2">
      <w:pPr>
        <w:pStyle w:val="Akapitzlist"/>
        <w:numPr>
          <w:ilvl w:val="0"/>
          <w:numId w:val="83"/>
        </w:numPr>
        <w:spacing w:after="0"/>
        <w:ind w:left="480"/>
        <w:rPr>
          <w:rFonts w:ascii="Arial" w:hAnsi="Arial" w:cs="Arial"/>
        </w:rPr>
      </w:pPr>
      <w:r w:rsidRPr="001011D2">
        <w:rPr>
          <w:rFonts w:ascii="Arial" w:hAnsi="Arial" w:cs="Arial"/>
        </w:rPr>
        <w:t xml:space="preserve">Gűnther H., </w:t>
      </w:r>
      <w:r w:rsidRPr="001011D2">
        <w:rPr>
          <w:rFonts w:ascii="Arial" w:hAnsi="Arial" w:cs="Arial"/>
          <w:i/>
        </w:rPr>
        <w:t>Diagnozowanie silników wysokoprężnych</w:t>
      </w:r>
      <w:r w:rsidRPr="001011D2">
        <w:rPr>
          <w:rFonts w:ascii="Arial" w:hAnsi="Arial" w:cs="Arial"/>
        </w:rPr>
        <w:t>, Wydawnictwo. Komunikacji i Łączności, Wydanie: 5/2018 dodruk.</w:t>
      </w:r>
    </w:p>
    <w:p w14:paraId="2EC05326" w14:textId="77777777" w:rsidR="00E72EEF" w:rsidRPr="001011D2" w:rsidRDefault="00E72EEF" w:rsidP="001011D2">
      <w:pPr>
        <w:pStyle w:val="Akapitzlist"/>
        <w:numPr>
          <w:ilvl w:val="0"/>
          <w:numId w:val="83"/>
        </w:numPr>
        <w:spacing w:after="0"/>
        <w:ind w:left="480"/>
        <w:rPr>
          <w:rFonts w:ascii="Arial" w:hAnsi="Arial" w:cs="Arial"/>
        </w:rPr>
      </w:pPr>
      <w:r w:rsidRPr="001011D2">
        <w:rPr>
          <w:rFonts w:ascii="Arial" w:hAnsi="Arial" w:cs="Arial"/>
        </w:rPr>
        <w:t xml:space="preserve">Kubiak P., Zalewski M., </w:t>
      </w:r>
      <w:r w:rsidRPr="001011D2">
        <w:rPr>
          <w:rFonts w:ascii="Arial" w:hAnsi="Arial" w:cs="Arial"/>
          <w:i/>
        </w:rPr>
        <w:t>Budowa diagnostyki pojazdów samochodowych</w:t>
      </w:r>
      <w:r w:rsidRPr="001011D2">
        <w:rPr>
          <w:rFonts w:ascii="Arial" w:hAnsi="Arial" w:cs="Arial"/>
        </w:rPr>
        <w:t xml:space="preserve">, Wydawnictwo Komunikacji i Łączności WKŁ., 2013. </w:t>
      </w:r>
    </w:p>
    <w:p w14:paraId="2342AB74" w14:textId="77777777" w:rsidR="00E72EEF" w:rsidRPr="001011D2" w:rsidRDefault="00E72EEF" w:rsidP="001011D2">
      <w:pPr>
        <w:pStyle w:val="Akapitzlist"/>
        <w:numPr>
          <w:ilvl w:val="0"/>
          <w:numId w:val="83"/>
        </w:numPr>
        <w:spacing w:after="0"/>
        <w:ind w:left="480"/>
        <w:rPr>
          <w:rFonts w:ascii="Arial" w:hAnsi="Arial" w:cs="Arial"/>
        </w:rPr>
      </w:pPr>
      <w:r w:rsidRPr="001011D2">
        <w:rPr>
          <w:rFonts w:ascii="Arial" w:hAnsi="Arial" w:cs="Arial"/>
        </w:rPr>
        <w:t xml:space="preserve">Zając P., </w:t>
      </w:r>
      <w:r w:rsidRPr="001011D2">
        <w:rPr>
          <w:rFonts w:ascii="Arial" w:hAnsi="Arial" w:cs="Arial"/>
          <w:i/>
        </w:rPr>
        <w:t>Silniki pojazdów samochodowych. Podstawy budowy, diagnozowania i naprawy</w:t>
      </w:r>
      <w:r w:rsidRPr="001011D2">
        <w:rPr>
          <w:rFonts w:ascii="Arial" w:hAnsi="Arial" w:cs="Arial"/>
        </w:rPr>
        <w:t>, Wydawnictwo Komunikacji i Łączności, Warszawa 2015.</w:t>
      </w:r>
    </w:p>
    <w:p w14:paraId="4FB84207" w14:textId="77777777" w:rsidR="00E72EEF" w:rsidRPr="001011D2" w:rsidRDefault="00441C86" w:rsidP="001011D2">
      <w:pPr>
        <w:pStyle w:val="Akapitzlist"/>
        <w:numPr>
          <w:ilvl w:val="0"/>
          <w:numId w:val="83"/>
        </w:numPr>
        <w:spacing w:after="0"/>
        <w:ind w:left="480"/>
        <w:rPr>
          <w:rFonts w:ascii="Arial" w:hAnsi="Arial" w:cs="Arial"/>
        </w:rPr>
      </w:pPr>
      <w:r w:rsidRPr="001011D2">
        <w:rPr>
          <w:rFonts w:ascii="Arial" w:hAnsi="Arial" w:cs="Arial"/>
        </w:rPr>
        <w:t>Abramek K. F., Uzdowski M.: Podstawy obsługiwania i napraw. Wydawnictwo WKŁ, Warszawa 2009.</w:t>
      </w:r>
    </w:p>
    <w:p w14:paraId="6AC9EBEB" w14:textId="77777777" w:rsidR="00E72EEF" w:rsidRPr="001011D2" w:rsidRDefault="00441C86" w:rsidP="001011D2">
      <w:pPr>
        <w:pStyle w:val="Akapitzlist"/>
        <w:numPr>
          <w:ilvl w:val="0"/>
          <w:numId w:val="83"/>
        </w:numPr>
        <w:spacing w:after="0"/>
        <w:ind w:left="480"/>
        <w:rPr>
          <w:rFonts w:ascii="Arial" w:hAnsi="Arial" w:cs="Arial"/>
        </w:rPr>
      </w:pPr>
      <w:r w:rsidRPr="001011D2">
        <w:rPr>
          <w:rFonts w:ascii="Arial" w:hAnsi="Arial" w:cs="Arial"/>
        </w:rPr>
        <w:t>Boś P., Chodorowska D., Fejkiel R., Sitarz S., Wrzask Z.: Podstawy budowy maszyn. Wydawnictwo WKŁ, Warszawa 2018.</w:t>
      </w:r>
    </w:p>
    <w:p w14:paraId="5F6C8D5B" w14:textId="77777777" w:rsidR="00E72EEF" w:rsidRPr="001011D2" w:rsidRDefault="00441C86" w:rsidP="001011D2">
      <w:pPr>
        <w:pStyle w:val="Akapitzlist"/>
        <w:numPr>
          <w:ilvl w:val="0"/>
          <w:numId w:val="83"/>
        </w:numPr>
        <w:spacing w:after="0"/>
        <w:ind w:left="480"/>
        <w:rPr>
          <w:rFonts w:ascii="Arial" w:hAnsi="Arial" w:cs="Arial"/>
        </w:rPr>
      </w:pPr>
      <w:r w:rsidRPr="001011D2">
        <w:rPr>
          <w:rFonts w:ascii="Arial" w:hAnsi="Arial" w:cs="Arial"/>
        </w:rPr>
        <w:t xml:space="preserve">Burdzik R., Konieczny Ł.: Diagnozowanie zespołów i podzespołów pojazdów samochodowych. Wydawnictwo Nowa Era, Warszawa 2015. </w:t>
      </w:r>
    </w:p>
    <w:p w14:paraId="6277C6FB" w14:textId="77777777" w:rsidR="00E72EEF" w:rsidRPr="001011D2" w:rsidRDefault="00441C86" w:rsidP="001011D2">
      <w:pPr>
        <w:pStyle w:val="Akapitzlist"/>
        <w:numPr>
          <w:ilvl w:val="0"/>
          <w:numId w:val="83"/>
        </w:numPr>
        <w:spacing w:after="0"/>
        <w:ind w:left="480"/>
        <w:rPr>
          <w:rFonts w:ascii="Arial" w:hAnsi="Arial" w:cs="Arial"/>
        </w:rPr>
      </w:pPr>
      <w:r w:rsidRPr="001011D2">
        <w:rPr>
          <w:rFonts w:ascii="Arial" w:hAnsi="Arial" w:cs="Arial"/>
        </w:rPr>
        <w:t>Dąbrowski M., Kowalczyk S.: Pracownia diagnostyki pojazdów samochodowych. Wydawnictwo WSiP, Warszawa 2011.</w:t>
      </w:r>
    </w:p>
    <w:p w14:paraId="28196CBE" w14:textId="77777777" w:rsidR="00E72EEF" w:rsidRPr="001011D2" w:rsidRDefault="00441C86" w:rsidP="001011D2">
      <w:pPr>
        <w:pStyle w:val="Akapitzlist"/>
        <w:numPr>
          <w:ilvl w:val="0"/>
          <w:numId w:val="83"/>
        </w:numPr>
        <w:spacing w:after="0"/>
        <w:ind w:left="480"/>
        <w:rPr>
          <w:rFonts w:ascii="Arial" w:hAnsi="Arial" w:cs="Arial"/>
        </w:rPr>
      </w:pPr>
      <w:r w:rsidRPr="001011D2">
        <w:rPr>
          <w:rFonts w:ascii="Arial" w:hAnsi="Arial" w:cs="Arial"/>
        </w:rPr>
        <w:t>Fundowicz P., Radzimierski M., Wieczorek M.: Konstrukcja pojazdów samochodowych. Wydawnictwo WSiP, Warszawa 2010.</w:t>
      </w:r>
    </w:p>
    <w:p w14:paraId="726D7B87" w14:textId="77777777" w:rsidR="00E72EEF" w:rsidRPr="001011D2" w:rsidRDefault="00441C86" w:rsidP="001011D2">
      <w:pPr>
        <w:pStyle w:val="Akapitzlist"/>
        <w:numPr>
          <w:ilvl w:val="0"/>
          <w:numId w:val="83"/>
        </w:numPr>
        <w:spacing w:after="0"/>
        <w:ind w:left="480"/>
        <w:rPr>
          <w:rFonts w:ascii="Arial" w:hAnsi="Arial" w:cs="Arial"/>
        </w:rPr>
      </w:pPr>
      <w:r w:rsidRPr="001011D2">
        <w:rPr>
          <w:rFonts w:ascii="Arial" w:hAnsi="Arial" w:cs="Arial"/>
        </w:rPr>
        <w:t>Gabryelewicz M.: Podwozia i nadwozia pojazdów samochodowych. Budowa, obsługa, diagnostyka. Wydawnictwo WKŁ, Warszawa 2018.</w:t>
      </w:r>
    </w:p>
    <w:p w14:paraId="6D28E752" w14:textId="77777777" w:rsidR="00E72EEF" w:rsidRPr="001011D2" w:rsidRDefault="00441C86" w:rsidP="001011D2">
      <w:pPr>
        <w:pStyle w:val="Akapitzlist"/>
        <w:numPr>
          <w:ilvl w:val="0"/>
          <w:numId w:val="83"/>
        </w:numPr>
        <w:spacing w:after="0"/>
        <w:ind w:left="480"/>
        <w:rPr>
          <w:rFonts w:ascii="Arial" w:hAnsi="Arial" w:cs="Arial"/>
        </w:rPr>
      </w:pPr>
      <w:r w:rsidRPr="001011D2">
        <w:rPr>
          <w:rFonts w:ascii="Arial" w:hAnsi="Arial" w:cs="Arial"/>
        </w:rPr>
        <w:t>Gabryelewicz M.: Podwozia i nadwozia pojazdów samochodowych. Podstawy budowy diagnozowania i naprawy. Podręcznik do kształcenia w zawodach technik pojazdów samochodowych mechanik pojazdów samochodowych.  Wydawnictwo WKŁ, Warszawa 2015.</w:t>
      </w:r>
    </w:p>
    <w:p w14:paraId="553F299A" w14:textId="77777777" w:rsidR="00E72EEF" w:rsidRPr="001011D2" w:rsidRDefault="00441C86" w:rsidP="001011D2">
      <w:pPr>
        <w:pStyle w:val="Akapitzlist"/>
        <w:numPr>
          <w:ilvl w:val="0"/>
          <w:numId w:val="83"/>
        </w:numPr>
        <w:spacing w:after="0"/>
        <w:ind w:left="480"/>
        <w:rPr>
          <w:rFonts w:ascii="Arial" w:hAnsi="Arial" w:cs="Arial"/>
        </w:rPr>
      </w:pPr>
      <w:r w:rsidRPr="001011D2">
        <w:rPr>
          <w:rFonts w:ascii="Arial" w:hAnsi="Arial" w:cs="Arial"/>
        </w:rPr>
        <w:t>Karczewski M., Szczęch L., Trawiński G.: Silniki pojazdów samochodowych. Wydawnictwo WSIP, Warszawa 2013.</w:t>
      </w:r>
    </w:p>
    <w:p w14:paraId="732BD9AD" w14:textId="77777777" w:rsidR="00E72EEF" w:rsidRPr="001011D2" w:rsidRDefault="00441C86" w:rsidP="001011D2">
      <w:pPr>
        <w:pStyle w:val="Akapitzlist"/>
        <w:numPr>
          <w:ilvl w:val="0"/>
          <w:numId w:val="83"/>
        </w:numPr>
        <w:spacing w:after="0"/>
        <w:ind w:left="480"/>
        <w:rPr>
          <w:rFonts w:ascii="Arial" w:hAnsi="Arial" w:cs="Arial"/>
        </w:rPr>
      </w:pPr>
      <w:r w:rsidRPr="001011D2">
        <w:rPr>
          <w:rFonts w:ascii="Arial" w:hAnsi="Arial" w:cs="Arial"/>
        </w:rPr>
        <w:t>Kowalczyk S.: Organizacja i zarządzanie przedsiębiorstwem samochodowym. Wydawnictwo WSiP, Warszawa 2010.</w:t>
      </w:r>
    </w:p>
    <w:p w14:paraId="744AAECA" w14:textId="77777777" w:rsidR="00E72EEF" w:rsidRPr="001011D2" w:rsidRDefault="00441C86" w:rsidP="001011D2">
      <w:pPr>
        <w:pStyle w:val="Akapitzlist"/>
        <w:numPr>
          <w:ilvl w:val="0"/>
          <w:numId w:val="83"/>
        </w:numPr>
        <w:spacing w:after="0"/>
        <w:ind w:left="480"/>
        <w:rPr>
          <w:rFonts w:ascii="Arial" w:hAnsi="Arial" w:cs="Arial"/>
        </w:rPr>
      </w:pPr>
      <w:r w:rsidRPr="001011D2">
        <w:rPr>
          <w:rFonts w:ascii="Arial" w:hAnsi="Arial" w:cs="Arial"/>
        </w:rPr>
        <w:t xml:space="preserve">Kuczyński Z., Michalak W.: Pracownia samochodowa. Wydawnictwo WSiP, Warszawa 1997. </w:t>
      </w:r>
    </w:p>
    <w:p w14:paraId="70207FC7" w14:textId="77777777" w:rsidR="00E72EEF" w:rsidRPr="001011D2" w:rsidRDefault="00441C86" w:rsidP="001011D2">
      <w:pPr>
        <w:pStyle w:val="Akapitzlist"/>
        <w:numPr>
          <w:ilvl w:val="0"/>
          <w:numId w:val="83"/>
        </w:numPr>
        <w:spacing w:after="0"/>
        <w:ind w:left="480"/>
        <w:rPr>
          <w:rFonts w:ascii="Arial" w:hAnsi="Arial" w:cs="Arial"/>
        </w:rPr>
      </w:pPr>
      <w:r w:rsidRPr="001011D2">
        <w:rPr>
          <w:rFonts w:ascii="Arial" w:hAnsi="Arial" w:cs="Arial"/>
        </w:rPr>
        <w:t>Legutko S.: Eksploatacja maszyn. Wydawnictwo Politechniki Poznańskiej, 2007.</w:t>
      </w:r>
    </w:p>
    <w:p w14:paraId="29D2F400" w14:textId="77777777" w:rsidR="00E72EEF" w:rsidRPr="001011D2" w:rsidRDefault="00441C86" w:rsidP="001011D2">
      <w:pPr>
        <w:pStyle w:val="Akapitzlist"/>
        <w:numPr>
          <w:ilvl w:val="0"/>
          <w:numId w:val="83"/>
        </w:numPr>
        <w:spacing w:after="0"/>
        <w:ind w:left="480"/>
        <w:rPr>
          <w:rFonts w:ascii="Arial" w:hAnsi="Arial" w:cs="Arial"/>
        </w:rPr>
      </w:pPr>
      <w:r w:rsidRPr="001011D2">
        <w:rPr>
          <w:rFonts w:ascii="Arial" w:hAnsi="Arial" w:cs="Arial"/>
          <w:color w:val="000000"/>
        </w:rPr>
        <w:t>Legutko S.: Podstawy eksploatacji maszyn i urządzeń. Wydawnictwo WSiP, Warszawa 2007.</w:t>
      </w:r>
    </w:p>
    <w:p w14:paraId="1CE75D79" w14:textId="77777777" w:rsidR="00E72EEF" w:rsidRPr="001011D2" w:rsidRDefault="00441C86" w:rsidP="001011D2">
      <w:pPr>
        <w:pStyle w:val="Akapitzlist"/>
        <w:numPr>
          <w:ilvl w:val="0"/>
          <w:numId w:val="83"/>
        </w:numPr>
        <w:spacing w:after="0"/>
        <w:ind w:left="480"/>
        <w:rPr>
          <w:rFonts w:ascii="Arial" w:hAnsi="Arial" w:cs="Arial"/>
        </w:rPr>
      </w:pPr>
      <w:r w:rsidRPr="001011D2">
        <w:rPr>
          <w:rFonts w:ascii="Arial" w:hAnsi="Arial" w:cs="Arial"/>
        </w:rPr>
        <w:t>Luft S.: Podstawy budowy silników. Wydawnictwo WKŁ, Warszawa 2018.</w:t>
      </w:r>
    </w:p>
    <w:p w14:paraId="72F9AAA5" w14:textId="77777777" w:rsidR="00E72EEF" w:rsidRPr="001011D2" w:rsidRDefault="00441C86" w:rsidP="001011D2">
      <w:pPr>
        <w:pStyle w:val="Akapitzlist"/>
        <w:numPr>
          <w:ilvl w:val="0"/>
          <w:numId w:val="83"/>
        </w:numPr>
        <w:spacing w:after="0"/>
        <w:ind w:left="480"/>
        <w:rPr>
          <w:rFonts w:ascii="Arial" w:hAnsi="Arial" w:cs="Arial"/>
        </w:rPr>
      </w:pPr>
      <w:r w:rsidRPr="001011D2">
        <w:rPr>
          <w:rFonts w:ascii="Arial" w:hAnsi="Arial" w:cs="Arial"/>
        </w:rPr>
        <w:t>Markowski M., Stanik Z.: Naprawa zespołów i podzespołów pojazdów samochodowych. Wydawnictwo Nowa Era, Warszawa 2015.</w:t>
      </w:r>
    </w:p>
    <w:p w14:paraId="6F1464EA" w14:textId="77777777" w:rsidR="00BD48C6" w:rsidRPr="001011D2" w:rsidRDefault="00441C86" w:rsidP="001011D2">
      <w:pPr>
        <w:pStyle w:val="Akapitzlist"/>
        <w:numPr>
          <w:ilvl w:val="0"/>
          <w:numId w:val="83"/>
        </w:numPr>
        <w:spacing w:after="0"/>
        <w:ind w:left="480"/>
        <w:rPr>
          <w:rFonts w:ascii="Arial" w:hAnsi="Arial" w:cs="Arial"/>
        </w:rPr>
      </w:pPr>
      <w:r w:rsidRPr="001011D2">
        <w:rPr>
          <w:rFonts w:ascii="Arial" w:eastAsia="Calibri" w:hAnsi="Arial" w:cs="Arial"/>
        </w:rPr>
        <w:t>Olszak W.: Obróbka skrawaniem, Wydawnictwo Naukowe PWN, Warszawa 2017.</w:t>
      </w:r>
    </w:p>
    <w:p w14:paraId="7C705147" w14:textId="77777777" w:rsidR="00E72EEF" w:rsidRPr="001011D2" w:rsidRDefault="00441C86" w:rsidP="001011D2">
      <w:pPr>
        <w:pStyle w:val="Akapitzlist"/>
        <w:numPr>
          <w:ilvl w:val="0"/>
          <w:numId w:val="83"/>
        </w:numPr>
        <w:spacing w:after="0"/>
        <w:ind w:left="480"/>
        <w:rPr>
          <w:rFonts w:ascii="Arial" w:hAnsi="Arial" w:cs="Arial"/>
        </w:rPr>
      </w:pPr>
      <w:r w:rsidRPr="001011D2">
        <w:rPr>
          <w:rFonts w:ascii="Arial" w:hAnsi="Arial" w:cs="Arial"/>
        </w:rPr>
        <w:t xml:space="preserve">Reński A.: Budowa samochodów. Układy hamulcowe i kierownicze oraz zawieszenia. WPW, Warszawa 2004. </w:t>
      </w:r>
    </w:p>
    <w:p w14:paraId="7BEAFCC3" w14:textId="77777777" w:rsidR="00E72EEF" w:rsidRPr="001011D2" w:rsidRDefault="00441C86" w:rsidP="001011D2">
      <w:pPr>
        <w:pStyle w:val="Akapitzlist"/>
        <w:numPr>
          <w:ilvl w:val="0"/>
          <w:numId w:val="83"/>
        </w:numPr>
        <w:spacing w:after="0"/>
        <w:ind w:left="480"/>
        <w:rPr>
          <w:rFonts w:ascii="Arial" w:hAnsi="Arial" w:cs="Arial"/>
        </w:rPr>
      </w:pPr>
      <w:r w:rsidRPr="001011D2">
        <w:rPr>
          <w:rFonts w:ascii="Arial" w:hAnsi="Arial" w:cs="Arial"/>
        </w:rPr>
        <w:t>Rychter T.: Budowa pojazdów samochodowych. Wydawnictwo WSiP, Warszawa 1999.</w:t>
      </w:r>
    </w:p>
    <w:p w14:paraId="00EFBB4E" w14:textId="77777777" w:rsidR="00E72EEF" w:rsidRPr="001011D2" w:rsidRDefault="00441C86" w:rsidP="001011D2">
      <w:pPr>
        <w:pStyle w:val="Akapitzlist"/>
        <w:numPr>
          <w:ilvl w:val="0"/>
          <w:numId w:val="83"/>
        </w:numPr>
        <w:spacing w:after="0"/>
        <w:ind w:left="480"/>
        <w:rPr>
          <w:rFonts w:ascii="Arial" w:hAnsi="Arial" w:cs="Arial"/>
        </w:rPr>
      </w:pPr>
      <w:r w:rsidRPr="001011D2">
        <w:rPr>
          <w:rFonts w:ascii="Arial" w:hAnsi="Arial" w:cs="Arial"/>
        </w:rPr>
        <w:t>Rychter T.: Mechanik pojazdów samochodowych. Wydawnictwo WSiP, Warszawa 1999.</w:t>
      </w:r>
    </w:p>
    <w:p w14:paraId="07F1598F" w14:textId="77777777" w:rsidR="00E72EEF" w:rsidRPr="001011D2" w:rsidRDefault="00441C86" w:rsidP="001011D2">
      <w:pPr>
        <w:pStyle w:val="Akapitzlist"/>
        <w:numPr>
          <w:ilvl w:val="0"/>
          <w:numId w:val="83"/>
        </w:numPr>
        <w:spacing w:after="0"/>
        <w:ind w:left="480"/>
        <w:rPr>
          <w:rFonts w:ascii="Arial" w:hAnsi="Arial" w:cs="Arial"/>
        </w:rPr>
      </w:pPr>
      <w:r w:rsidRPr="001011D2">
        <w:rPr>
          <w:rFonts w:ascii="Arial" w:hAnsi="Arial" w:cs="Arial"/>
        </w:rPr>
        <w:t>Stępniewski D.: Bezpieczeństwo pracy w przedsiębiorstwie samochodowym. Wydawnictwo WKŁ, Warszawa 2014.</w:t>
      </w:r>
    </w:p>
    <w:p w14:paraId="51057B98" w14:textId="77777777" w:rsidR="00E72EEF" w:rsidRPr="001011D2" w:rsidRDefault="00441C86" w:rsidP="001011D2">
      <w:pPr>
        <w:pStyle w:val="Akapitzlist"/>
        <w:numPr>
          <w:ilvl w:val="0"/>
          <w:numId w:val="83"/>
        </w:numPr>
        <w:spacing w:after="0"/>
        <w:ind w:left="480"/>
        <w:rPr>
          <w:rFonts w:ascii="Arial" w:hAnsi="Arial" w:cs="Arial"/>
        </w:rPr>
      </w:pPr>
      <w:r w:rsidRPr="001011D2">
        <w:rPr>
          <w:rFonts w:ascii="Arial" w:eastAsia="Calibri" w:hAnsi="Arial" w:cs="Arial"/>
        </w:rPr>
        <w:t>Talega J., Torzewski J., Grzelak K.: Podstawy konstrukcji maszyn. Wydawnictwo WSiP, Warszawa 2013.</w:t>
      </w:r>
    </w:p>
    <w:p w14:paraId="5A6367D9" w14:textId="77777777" w:rsidR="00E72EEF" w:rsidRPr="001011D2" w:rsidRDefault="00441C86" w:rsidP="001011D2">
      <w:pPr>
        <w:pStyle w:val="Akapitzlist"/>
        <w:numPr>
          <w:ilvl w:val="0"/>
          <w:numId w:val="83"/>
        </w:numPr>
        <w:spacing w:after="0"/>
        <w:ind w:left="480"/>
        <w:rPr>
          <w:rFonts w:ascii="Arial" w:hAnsi="Arial" w:cs="Arial"/>
        </w:rPr>
      </w:pPr>
      <w:r w:rsidRPr="001011D2">
        <w:rPr>
          <w:rFonts w:ascii="Arial" w:hAnsi="Arial" w:cs="Arial"/>
        </w:rPr>
        <w:t>Zając M.: Układy przeniesienia napędu samochodów ciężarowych i autobusów. Wydawnictwo WKŁ, Warszawa 2008.</w:t>
      </w:r>
    </w:p>
    <w:p w14:paraId="3293C819" w14:textId="77777777" w:rsidR="00441C86" w:rsidRPr="001011D2" w:rsidRDefault="00441C86" w:rsidP="001011D2">
      <w:pPr>
        <w:pStyle w:val="Akapitzlist"/>
        <w:numPr>
          <w:ilvl w:val="0"/>
          <w:numId w:val="83"/>
        </w:numPr>
        <w:spacing w:after="0"/>
        <w:ind w:left="480"/>
        <w:rPr>
          <w:rFonts w:ascii="Arial" w:hAnsi="Arial" w:cs="Arial"/>
        </w:rPr>
      </w:pPr>
      <w:r w:rsidRPr="001011D2">
        <w:rPr>
          <w:rFonts w:ascii="Arial" w:hAnsi="Arial" w:cs="Arial"/>
        </w:rPr>
        <w:t>Zając P.: Silniki pojazdów samochodowych. Podstawy budowy, diagnozowania i naprawy. Wydawnictwo WKŁ, 2015.</w:t>
      </w:r>
    </w:p>
    <w:p w14:paraId="6A703FDF" w14:textId="77777777" w:rsidR="00E72EEF" w:rsidRPr="001011D2" w:rsidRDefault="00E72EEF" w:rsidP="001011D2">
      <w:pPr>
        <w:spacing w:after="0"/>
        <w:ind w:left="120"/>
        <w:rPr>
          <w:rFonts w:ascii="Arial" w:hAnsi="Arial" w:cs="Arial"/>
          <w:sz w:val="20"/>
          <w:szCs w:val="20"/>
        </w:rPr>
      </w:pPr>
      <w:r w:rsidRPr="001011D2">
        <w:rPr>
          <w:rFonts w:ascii="Arial" w:hAnsi="Arial" w:cs="Arial"/>
          <w:sz w:val="20"/>
          <w:szCs w:val="20"/>
        </w:rPr>
        <w:t>Czasopisma branżowe:</w:t>
      </w:r>
    </w:p>
    <w:p w14:paraId="6F4F3137" w14:textId="77777777" w:rsidR="00E72EEF" w:rsidRPr="001011D2" w:rsidRDefault="00E72EEF" w:rsidP="001011D2">
      <w:pPr>
        <w:numPr>
          <w:ilvl w:val="0"/>
          <w:numId w:val="84"/>
        </w:numPr>
        <w:pBdr>
          <w:top w:val="nil"/>
          <w:left w:val="nil"/>
          <w:bottom w:val="nil"/>
          <w:right w:val="nil"/>
          <w:between w:val="nil"/>
        </w:pBdr>
        <w:spacing w:after="0"/>
        <w:ind w:left="480"/>
        <w:rPr>
          <w:rFonts w:ascii="Arial" w:hAnsi="Arial" w:cs="Arial"/>
          <w:sz w:val="20"/>
          <w:szCs w:val="20"/>
        </w:rPr>
      </w:pPr>
      <w:r w:rsidRPr="001011D2">
        <w:rPr>
          <w:rFonts w:ascii="Arial" w:hAnsi="Arial" w:cs="Arial"/>
          <w:sz w:val="20"/>
          <w:szCs w:val="20"/>
        </w:rPr>
        <w:t>„Elektrotechnik Automatyk”, Raven Media sp. z o.o.</w:t>
      </w:r>
    </w:p>
    <w:p w14:paraId="4C1FF7B3" w14:textId="77777777" w:rsidR="00E72EEF" w:rsidRPr="001011D2" w:rsidRDefault="00E72EEF" w:rsidP="001011D2">
      <w:pPr>
        <w:numPr>
          <w:ilvl w:val="0"/>
          <w:numId w:val="84"/>
        </w:numPr>
        <w:pBdr>
          <w:top w:val="nil"/>
          <w:left w:val="nil"/>
          <w:bottom w:val="nil"/>
          <w:right w:val="nil"/>
          <w:between w:val="nil"/>
        </w:pBdr>
        <w:spacing w:after="0"/>
        <w:ind w:left="480"/>
        <w:rPr>
          <w:rFonts w:ascii="Arial" w:hAnsi="Arial" w:cs="Arial"/>
          <w:sz w:val="20"/>
          <w:szCs w:val="20"/>
        </w:rPr>
      </w:pPr>
      <w:r w:rsidRPr="001011D2">
        <w:rPr>
          <w:rFonts w:ascii="Arial" w:hAnsi="Arial" w:cs="Arial"/>
          <w:bCs/>
          <w:sz w:val="20"/>
          <w:szCs w:val="20"/>
        </w:rPr>
        <w:t xml:space="preserve">strony internetowe: </w:t>
      </w:r>
      <w:hyperlink r:id="rId11" w:history="1">
        <w:r w:rsidRPr="001011D2">
          <w:rPr>
            <w:rStyle w:val="Hipercze"/>
            <w:rFonts w:ascii="Arial" w:hAnsi="Arial" w:cs="Arial"/>
            <w:bCs/>
            <w:sz w:val="20"/>
            <w:szCs w:val="20"/>
          </w:rPr>
          <w:t>www.warsztat.pl</w:t>
        </w:r>
      </w:hyperlink>
      <w:r w:rsidRPr="001011D2">
        <w:rPr>
          <w:rFonts w:ascii="Arial" w:hAnsi="Arial" w:cs="Arial"/>
          <w:bCs/>
          <w:sz w:val="20"/>
          <w:szCs w:val="20"/>
        </w:rPr>
        <w:t>.</w:t>
      </w:r>
    </w:p>
    <w:p w14:paraId="016E7D73" w14:textId="77777777" w:rsidR="00E72EEF" w:rsidRPr="001011D2" w:rsidRDefault="00E72EEF" w:rsidP="001011D2">
      <w:pPr>
        <w:numPr>
          <w:ilvl w:val="0"/>
          <w:numId w:val="84"/>
        </w:numPr>
        <w:pBdr>
          <w:top w:val="nil"/>
          <w:left w:val="nil"/>
          <w:bottom w:val="nil"/>
          <w:right w:val="nil"/>
          <w:between w:val="nil"/>
        </w:pBdr>
        <w:spacing w:after="0"/>
        <w:ind w:left="480"/>
        <w:rPr>
          <w:rFonts w:ascii="Arial" w:hAnsi="Arial" w:cs="Arial"/>
          <w:sz w:val="20"/>
          <w:szCs w:val="20"/>
        </w:rPr>
      </w:pPr>
      <w:r w:rsidRPr="001011D2">
        <w:rPr>
          <w:rFonts w:ascii="Arial" w:hAnsi="Arial" w:cs="Arial"/>
          <w:sz w:val="20"/>
          <w:szCs w:val="20"/>
        </w:rPr>
        <w:t>Czasopismo „Auto Moto Magazyn Zmotoryzowanych”, Ringier Axel Springier.</w:t>
      </w:r>
    </w:p>
    <w:p w14:paraId="06CF5C14" w14:textId="77777777" w:rsidR="00E72EEF" w:rsidRPr="001011D2" w:rsidRDefault="00E72EEF" w:rsidP="001011D2">
      <w:pPr>
        <w:numPr>
          <w:ilvl w:val="0"/>
          <w:numId w:val="84"/>
        </w:numPr>
        <w:pBdr>
          <w:top w:val="nil"/>
          <w:left w:val="nil"/>
          <w:bottom w:val="nil"/>
          <w:right w:val="nil"/>
          <w:between w:val="nil"/>
        </w:pBdr>
        <w:spacing w:after="0"/>
        <w:ind w:left="480"/>
        <w:rPr>
          <w:rFonts w:ascii="Arial" w:hAnsi="Arial" w:cs="Arial"/>
          <w:sz w:val="20"/>
          <w:szCs w:val="20"/>
        </w:rPr>
      </w:pPr>
      <w:r w:rsidRPr="001011D2">
        <w:rPr>
          <w:rFonts w:ascii="Arial" w:hAnsi="Arial" w:cs="Arial"/>
          <w:sz w:val="20"/>
          <w:szCs w:val="20"/>
        </w:rPr>
        <w:t>Czasopismo branżowe „Motor”, Bauer.</w:t>
      </w:r>
    </w:p>
    <w:p w14:paraId="5C0C20B0" w14:textId="77777777" w:rsidR="00E72EEF" w:rsidRPr="001011D2" w:rsidRDefault="00E72EEF" w:rsidP="00EA0AE6">
      <w:pPr>
        <w:numPr>
          <w:ilvl w:val="0"/>
          <w:numId w:val="84"/>
        </w:numPr>
        <w:pBdr>
          <w:top w:val="nil"/>
          <w:left w:val="nil"/>
          <w:bottom w:val="nil"/>
          <w:right w:val="nil"/>
          <w:between w:val="nil"/>
        </w:pBdr>
        <w:spacing w:after="0"/>
        <w:ind w:left="480"/>
        <w:rPr>
          <w:rFonts w:ascii="Arial" w:hAnsi="Arial" w:cs="Arial"/>
          <w:sz w:val="20"/>
          <w:szCs w:val="20"/>
        </w:rPr>
      </w:pPr>
      <w:r w:rsidRPr="0059018C">
        <w:rPr>
          <w:rFonts w:ascii="Arial" w:hAnsi="Arial" w:cs="Arial"/>
          <w:sz w:val="20"/>
          <w:szCs w:val="20"/>
        </w:rPr>
        <w:t>Czasopismo „MOTOR” tygodnik, Polski Związek Motorowy.</w:t>
      </w:r>
    </w:p>
    <w:sectPr w:rsidR="00E72EEF" w:rsidRPr="001011D2" w:rsidSect="00415EBA">
      <w:headerReference w:type="default" r:id="rId12"/>
      <w:footerReference w:type="default" r:id="rId13"/>
      <w:pgSz w:w="16838" w:h="11906" w:orient="landscape"/>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Bogdan Kruszakin" w:date="2019-09-06T13:16:00Z" w:initials="BK">
    <w:p w14:paraId="6692ED62" w14:textId="77777777" w:rsidR="00EA0AE6" w:rsidRDefault="00EA0AE6">
      <w:pPr>
        <w:pStyle w:val="Tekstkomentarza"/>
      </w:pPr>
      <w:r>
        <w:rPr>
          <w:rStyle w:val="Odwoaniedokomentarza"/>
        </w:rPr>
        <w:annotationRef/>
      </w:r>
      <w:r>
        <w:t>Godziny MOT 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92ED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18EB4" w14:textId="77777777" w:rsidR="00106C1B" w:rsidRDefault="00106C1B" w:rsidP="00E13F50">
      <w:pPr>
        <w:spacing w:after="0" w:line="240" w:lineRule="auto"/>
      </w:pPr>
      <w:r>
        <w:separator/>
      </w:r>
    </w:p>
  </w:endnote>
  <w:endnote w:type="continuationSeparator" w:id="0">
    <w:p w14:paraId="5BC4760D" w14:textId="77777777" w:rsidR="00106C1B" w:rsidRDefault="00106C1B" w:rsidP="00E13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TimesNewRomanPS-BoldMT">
    <w:panose1 w:val="00000000000000000000"/>
    <w:charset w:val="EE"/>
    <w:family w:val="auto"/>
    <w:notTrueType/>
    <w:pitch w:val="default"/>
    <w:sig w:usb0="00000005" w:usb1="00000000" w:usb2="00000000" w:usb3="00000000" w:csb0="00000002" w:csb1="00000000"/>
  </w:font>
  <w:font w:name="MinionPro-Regular">
    <w:altName w:val="MS Mincho"/>
    <w:panose1 w:val="00000000000000000000"/>
    <w:charset w:val="80"/>
    <w:family w:val="roman"/>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84901" w14:textId="77777777" w:rsidR="00EA0AE6" w:rsidRDefault="00EA0AE6">
    <w:pPr>
      <w:pStyle w:val="Stopka"/>
      <w:jc w:val="right"/>
    </w:pPr>
    <w:r>
      <w:fldChar w:fldCharType="begin"/>
    </w:r>
    <w:r>
      <w:instrText>PAGE   \* MERGEFORMAT</w:instrText>
    </w:r>
    <w:r>
      <w:fldChar w:fldCharType="separate"/>
    </w:r>
    <w:r w:rsidR="00106C1B">
      <w:rPr>
        <w:noProof/>
      </w:rPr>
      <w:t>1</w:t>
    </w:r>
    <w:r>
      <w:fldChar w:fldCharType="end"/>
    </w:r>
  </w:p>
  <w:p w14:paraId="76B55864" w14:textId="77777777" w:rsidR="00EA0AE6" w:rsidRDefault="00EA0AE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15D9A" w14:textId="77777777" w:rsidR="00106C1B" w:rsidRDefault="00106C1B" w:rsidP="00E13F50">
      <w:pPr>
        <w:spacing w:after="0" w:line="240" w:lineRule="auto"/>
      </w:pPr>
      <w:r>
        <w:separator/>
      </w:r>
    </w:p>
  </w:footnote>
  <w:footnote w:type="continuationSeparator" w:id="0">
    <w:p w14:paraId="47D8BBB2" w14:textId="77777777" w:rsidR="00106C1B" w:rsidRDefault="00106C1B" w:rsidP="00E13F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B5D5A" w14:textId="799C3D0C" w:rsidR="009742E7" w:rsidRDefault="009742E7">
    <w:pPr>
      <w:pStyle w:val="Nagwek"/>
    </w:pPr>
    <w:r>
      <w:rPr>
        <w:noProof/>
      </w:rPr>
      <w:drawing>
        <wp:inline distT="0" distB="0" distL="0" distR="0" wp14:anchorId="79DEFE53" wp14:editId="7ACFB7DA">
          <wp:extent cx="1590571" cy="43200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571" cy="43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3E81"/>
    <w:multiLevelType w:val="hybridMultilevel"/>
    <w:tmpl w:val="371463D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4E3A50"/>
    <w:multiLevelType w:val="hybridMultilevel"/>
    <w:tmpl w:val="78FE4D18"/>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AC1D60"/>
    <w:multiLevelType w:val="hybridMultilevel"/>
    <w:tmpl w:val="3C6A375A"/>
    <w:lvl w:ilvl="0" w:tplc="2D1E1F3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4AA2EE4"/>
    <w:multiLevelType w:val="multilevel"/>
    <w:tmpl w:val="8D706848"/>
    <w:lvl w:ilvl="0">
      <w:start w:val="1"/>
      <w:numFmt w:val="upperRoman"/>
      <w:lvlText w:val="%1."/>
      <w:lvlJc w:val="left"/>
      <w:pPr>
        <w:ind w:left="720" w:hanging="720"/>
      </w:pPr>
      <w:rPr>
        <w:rFonts w:hint="default"/>
        <w:b/>
      </w:rPr>
    </w:lvl>
    <w:lvl w:ilvl="1">
      <w:start w:val="1"/>
      <w:numFmt w:val="lowerLetter"/>
      <w:lvlText w:val="%2."/>
      <w:lvlJc w:val="left"/>
      <w:pPr>
        <w:ind w:left="1080" w:hanging="360"/>
      </w:pPr>
      <w:rPr>
        <w:rFonts w:hint="default"/>
      </w:rPr>
    </w:lvl>
    <w:lvl w:ilvl="2">
      <w:start w:val="1"/>
      <w:numFmt w:val="lowerRoman"/>
      <w:lvlText w:val="%2.%3."/>
      <w:lvlJc w:val="right"/>
      <w:pPr>
        <w:ind w:left="1800" w:hanging="180"/>
      </w:pPr>
      <w:rPr>
        <w:rFonts w:hint="default"/>
      </w:rPr>
    </w:lvl>
    <w:lvl w:ilvl="3">
      <w:start w:val="1"/>
      <w:numFmt w:val="decimal"/>
      <w:lvlText w:val="%2.%3.%4."/>
      <w:lvlJc w:val="left"/>
      <w:pPr>
        <w:ind w:left="2520" w:hanging="360"/>
      </w:pPr>
      <w:rPr>
        <w:rFonts w:hint="default"/>
      </w:rPr>
    </w:lvl>
    <w:lvl w:ilvl="4">
      <w:start w:val="1"/>
      <w:numFmt w:val="lowerLetter"/>
      <w:lvlText w:val="%2.%3.%4.%5."/>
      <w:lvlJc w:val="left"/>
      <w:pPr>
        <w:ind w:left="3240" w:hanging="360"/>
      </w:pPr>
      <w:rPr>
        <w:rFonts w:hint="default"/>
      </w:rPr>
    </w:lvl>
    <w:lvl w:ilvl="5">
      <w:start w:val="1"/>
      <w:numFmt w:val="lowerRoman"/>
      <w:lvlText w:val="%2.%3.%4.%5.%6."/>
      <w:lvlJc w:val="right"/>
      <w:pPr>
        <w:ind w:left="3960" w:hanging="180"/>
      </w:pPr>
      <w:rPr>
        <w:rFonts w:hint="default"/>
      </w:rPr>
    </w:lvl>
    <w:lvl w:ilvl="6">
      <w:start w:val="1"/>
      <w:numFmt w:val="decimal"/>
      <w:lvlText w:val="%2.%3.%4.%5.%6.%7."/>
      <w:lvlJc w:val="left"/>
      <w:pPr>
        <w:ind w:left="4680" w:hanging="360"/>
      </w:pPr>
      <w:rPr>
        <w:rFonts w:hint="default"/>
      </w:rPr>
    </w:lvl>
    <w:lvl w:ilvl="7">
      <w:start w:val="1"/>
      <w:numFmt w:val="lowerLetter"/>
      <w:lvlText w:val="%2.%3.%4.%5.%6.%7.%8."/>
      <w:lvlJc w:val="left"/>
      <w:pPr>
        <w:ind w:left="5400" w:hanging="360"/>
      </w:pPr>
      <w:rPr>
        <w:rFonts w:hint="default"/>
      </w:rPr>
    </w:lvl>
    <w:lvl w:ilvl="8">
      <w:start w:val="1"/>
      <w:numFmt w:val="lowerRoman"/>
      <w:lvlText w:val="%2.%3.%4.%5.%6.%7.%8.%9."/>
      <w:lvlJc w:val="right"/>
      <w:pPr>
        <w:ind w:left="6120" w:hanging="180"/>
      </w:pPr>
      <w:rPr>
        <w:rFonts w:hint="default"/>
      </w:rPr>
    </w:lvl>
  </w:abstractNum>
  <w:abstractNum w:abstractNumId="5" w15:restartNumberingAfterBreak="0">
    <w:nsid w:val="05391E8F"/>
    <w:multiLevelType w:val="hybridMultilevel"/>
    <w:tmpl w:val="0DD2AA30"/>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887521"/>
    <w:multiLevelType w:val="hybridMultilevel"/>
    <w:tmpl w:val="943AFD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143E05"/>
    <w:multiLevelType w:val="hybridMultilevel"/>
    <w:tmpl w:val="32A44A42"/>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7DB0AD2"/>
    <w:multiLevelType w:val="hybridMultilevel"/>
    <w:tmpl w:val="B2C845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8681D09"/>
    <w:multiLevelType w:val="hybridMultilevel"/>
    <w:tmpl w:val="2466C34A"/>
    <w:lvl w:ilvl="0" w:tplc="3A24E2E4">
      <w:start w:val="1"/>
      <w:numFmt w:val="bullet"/>
      <w:lvlText w:val=""/>
      <w:lvlJc w:val="left"/>
      <w:pPr>
        <w:ind w:left="720" w:hanging="360"/>
      </w:pPr>
      <w:rPr>
        <w:rFonts w:ascii="Symbol" w:hAnsi="Symbol" w:hint="default"/>
        <w:b w:val="0"/>
        <w:i/>
        <w:strike w:val="0"/>
        <w:color w:val="auto"/>
      </w:rPr>
    </w:lvl>
    <w:lvl w:ilvl="1" w:tplc="3BF69A5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9C61E04"/>
    <w:multiLevelType w:val="hybridMultilevel"/>
    <w:tmpl w:val="8DD0F650"/>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B2F4463"/>
    <w:multiLevelType w:val="hybridMultilevel"/>
    <w:tmpl w:val="8556A4E4"/>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B8F136F"/>
    <w:multiLevelType w:val="hybridMultilevel"/>
    <w:tmpl w:val="95F0926C"/>
    <w:lvl w:ilvl="0" w:tplc="6FA4439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6678B4"/>
    <w:multiLevelType w:val="hybridMultilevel"/>
    <w:tmpl w:val="D27465FC"/>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F810BA4"/>
    <w:multiLevelType w:val="hybridMultilevel"/>
    <w:tmpl w:val="8D8A7D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1FC1D44"/>
    <w:multiLevelType w:val="hybridMultilevel"/>
    <w:tmpl w:val="BC9E7CAE"/>
    <w:lvl w:ilvl="0" w:tplc="5CA486E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134C0847"/>
    <w:multiLevelType w:val="hybridMultilevel"/>
    <w:tmpl w:val="B0B80E6A"/>
    <w:lvl w:ilvl="0" w:tplc="0E88D3E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3794926"/>
    <w:multiLevelType w:val="hybridMultilevel"/>
    <w:tmpl w:val="EADC7CA6"/>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13D50D01"/>
    <w:multiLevelType w:val="hybridMultilevel"/>
    <w:tmpl w:val="779287D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4937176"/>
    <w:multiLevelType w:val="multilevel"/>
    <w:tmpl w:val="11789982"/>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CB56FA"/>
    <w:multiLevelType w:val="hybridMultilevel"/>
    <w:tmpl w:val="9060151E"/>
    <w:lvl w:ilvl="0" w:tplc="F2B24DC4">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626D0E"/>
    <w:multiLevelType w:val="hybridMultilevel"/>
    <w:tmpl w:val="20467F1C"/>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6730156"/>
    <w:multiLevelType w:val="hybridMultilevel"/>
    <w:tmpl w:val="DFFEB7E6"/>
    <w:lvl w:ilvl="0" w:tplc="38FEDC28">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70C4E03"/>
    <w:multiLevelType w:val="hybridMultilevel"/>
    <w:tmpl w:val="01EADC82"/>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7957209"/>
    <w:multiLevelType w:val="hybridMultilevel"/>
    <w:tmpl w:val="42D8D2BC"/>
    <w:lvl w:ilvl="0" w:tplc="E49499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83E4896"/>
    <w:multiLevelType w:val="hybridMultilevel"/>
    <w:tmpl w:val="E4B48632"/>
    <w:lvl w:ilvl="0" w:tplc="6A6E79DA">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8D011AB"/>
    <w:multiLevelType w:val="hybridMultilevel"/>
    <w:tmpl w:val="C5E456D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1A2D6E73"/>
    <w:multiLevelType w:val="hybridMultilevel"/>
    <w:tmpl w:val="193433BA"/>
    <w:lvl w:ilvl="0" w:tplc="9332482C">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B4A2C4E"/>
    <w:multiLevelType w:val="hybridMultilevel"/>
    <w:tmpl w:val="E4B48632"/>
    <w:lvl w:ilvl="0" w:tplc="6A6E79DA">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BB82B1A"/>
    <w:multiLevelType w:val="hybridMultilevel"/>
    <w:tmpl w:val="7DF0C80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D660B88"/>
    <w:multiLevelType w:val="hybridMultilevel"/>
    <w:tmpl w:val="056EAA16"/>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F2C14DB"/>
    <w:multiLevelType w:val="hybridMultilevel"/>
    <w:tmpl w:val="9ED4CA82"/>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1FC75F42"/>
    <w:multiLevelType w:val="hybridMultilevel"/>
    <w:tmpl w:val="4DD44A62"/>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0103B16"/>
    <w:multiLevelType w:val="hybridMultilevel"/>
    <w:tmpl w:val="E4B48632"/>
    <w:lvl w:ilvl="0" w:tplc="6A6E79DA">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06F7E48"/>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1782ED0"/>
    <w:multiLevelType w:val="hybridMultilevel"/>
    <w:tmpl w:val="45EAABBE"/>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1BB40F4"/>
    <w:multiLevelType w:val="hybridMultilevel"/>
    <w:tmpl w:val="8C14661A"/>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21F615DC"/>
    <w:multiLevelType w:val="hybridMultilevel"/>
    <w:tmpl w:val="A52059F0"/>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20C60A6"/>
    <w:multiLevelType w:val="hybridMultilevel"/>
    <w:tmpl w:val="FA505FE2"/>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22857DD5"/>
    <w:multiLevelType w:val="hybridMultilevel"/>
    <w:tmpl w:val="64D6F0A8"/>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29D1497"/>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2BF207C"/>
    <w:multiLevelType w:val="hybridMultilevel"/>
    <w:tmpl w:val="D62839E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2D03919"/>
    <w:multiLevelType w:val="hybridMultilevel"/>
    <w:tmpl w:val="8B14F798"/>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41E39C6"/>
    <w:multiLevelType w:val="hybridMultilevel"/>
    <w:tmpl w:val="E4B48632"/>
    <w:lvl w:ilvl="0" w:tplc="6A6E79DA">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554310C"/>
    <w:multiLevelType w:val="hybridMultilevel"/>
    <w:tmpl w:val="A762CF4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5F27B84"/>
    <w:multiLevelType w:val="hybridMultilevel"/>
    <w:tmpl w:val="B290E08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78E1C59"/>
    <w:multiLevelType w:val="hybridMultilevel"/>
    <w:tmpl w:val="5D5C0A98"/>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27B16458"/>
    <w:multiLevelType w:val="hybridMultilevel"/>
    <w:tmpl w:val="7BA843BC"/>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281734F5"/>
    <w:multiLevelType w:val="hybridMultilevel"/>
    <w:tmpl w:val="AEEC3C92"/>
    <w:lvl w:ilvl="0" w:tplc="A320B4C4">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50" w15:restartNumberingAfterBreak="0">
    <w:nsid w:val="28446E83"/>
    <w:multiLevelType w:val="hybridMultilevel"/>
    <w:tmpl w:val="B66A9DC4"/>
    <w:lvl w:ilvl="0" w:tplc="A320B4C4">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1" w15:restartNumberingAfterBreak="0">
    <w:nsid w:val="285450E3"/>
    <w:multiLevelType w:val="hybridMultilevel"/>
    <w:tmpl w:val="C66A8DC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28B4449F"/>
    <w:multiLevelType w:val="hybridMultilevel"/>
    <w:tmpl w:val="ACE8D29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8BD15E2"/>
    <w:multiLevelType w:val="hybridMultilevel"/>
    <w:tmpl w:val="714CDBE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90D1A99"/>
    <w:multiLevelType w:val="hybridMultilevel"/>
    <w:tmpl w:val="E4B48632"/>
    <w:lvl w:ilvl="0" w:tplc="6A6E79DA">
      <w:start w:val="1"/>
      <w:numFmt w:val="decimal"/>
      <w:lvlText w:val="%1."/>
      <w:lvlJc w:val="left"/>
      <w:pPr>
        <w:ind w:left="135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A844C55"/>
    <w:multiLevelType w:val="hybridMultilevel"/>
    <w:tmpl w:val="55DA2762"/>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2B146636"/>
    <w:multiLevelType w:val="hybridMultilevel"/>
    <w:tmpl w:val="F7785396"/>
    <w:lvl w:ilvl="0" w:tplc="573AC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B867727"/>
    <w:multiLevelType w:val="hybridMultilevel"/>
    <w:tmpl w:val="E9AAC4F6"/>
    <w:lvl w:ilvl="0" w:tplc="A320B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BAE6C08"/>
    <w:multiLevelType w:val="hybridMultilevel"/>
    <w:tmpl w:val="59BE3896"/>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2DFE1906"/>
    <w:multiLevelType w:val="hybridMultilevel"/>
    <w:tmpl w:val="6ABC3D9A"/>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2EB637E0"/>
    <w:multiLevelType w:val="hybridMultilevel"/>
    <w:tmpl w:val="E4B48632"/>
    <w:lvl w:ilvl="0" w:tplc="6A6E79DA">
      <w:start w:val="1"/>
      <w:numFmt w:val="decimal"/>
      <w:lvlText w:val="%1."/>
      <w:lvlJc w:val="left"/>
      <w:pPr>
        <w:ind w:left="135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F185FED"/>
    <w:multiLevelType w:val="hybridMultilevel"/>
    <w:tmpl w:val="A5CE668E"/>
    <w:lvl w:ilvl="0" w:tplc="9332482C">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F52117B"/>
    <w:multiLevelType w:val="hybridMultilevel"/>
    <w:tmpl w:val="B8EA7DA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30155E5B"/>
    <w:multiLevelType w:val="hybridMultilevel"/>
    <w:tmpl w:val="1B641F7E"/>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6" w15:restartNumberingAfterBreak="0">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30EC1C9F"/>
    <w:multiLevelType w:val="hybridMultilevel"/>
    <w:tmpl w:val="88E404EA"/>
    <w:lvl w:ilvl="0" w:tplc="9332482C">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3200669E"/>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32517FDB"/>
    <w:multiLevelType w:val="hybridMultilevel"/>
    <w:tmpl w:val="C846CC46"/>
    <w:lvl w:ilvl="0" w:tplc="0415000F">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0" w15:restartNumberingAfterBreak="0">
    <w:nsid w:val="326E535A"/>
    <w:multiLevelType w:val="hybridMultilevel"/>
    <w:tmpl w:val="C9462A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3312066D"/>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33311C48"/>
    <w:multiLevelType w:val="hybridMultilevel"/>
    <w:tmpl w:val="CC0ED552"/>
    <w:lvl w:ilvl="0" w:tplc="27E4D8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3685F3D"/>
    <w:multiLevelType w:val="hybridMultilevel"/>
    <w:tmpl w:val="E9B420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3393448A"/>
    <w:multiLevelType w:val="hybridMultilevel"/>
    <w:tmpl w:val="6330947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339942B3"/>
    <w:multiLevelType w:val="hybridMultilevel"/>
    <w:tmpl w:val="6000541E"/>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33A63826"/>
    <w:multiLevelType w:val="hybridMultilevel"/>
    <w:tmpl w:val="B0B80E6A"/>
    <w:lvl w:ilvl="0" w:tplc="0E88D3E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41C5D46"/>
    <w:multiLevelType w:val="hybridMultilevel"/>
    <w:tmpl w:val="0B30AE90"/>
    <w:lvl w:ilvl="0" w:tplc="A320B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34FF5102"/>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505342B"/>
    <w:multiLevelType w:val="hybridMultilevel"/>
    <w:tmpl w:val="08CCBE48"/>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52C1D93"/>
    <w:multiLevelType w:val="hybridMultilevel"/>
    <w:tmpl w:val="97F04028"/>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353E59A7"/>
    <w:multiLevelType w:val="hybridMultilevel"/>
    <w:tmpl w:val="33FA855C"/>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57575BA"/>
    <w:multiLevelType w:val="hybridMultilevel"/>
    <w:tmpl w:val="62FA6A82"/>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6F80256"/>
    <w:multiLevelType w:val="hybridMultilevel"/>
    <w:tmpl w:val="F7425608"/>
    <w:lvl w:ilvl="0" w:tplc="97AE968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6FF0E88"/>
    <w:multiLevelType w:val="hybridMultilevel"/>
    <w:tmpl w:val="6F9C0E1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39606475"/>
    <w:multiLevelType w:val="hybridMultilevel"/>
    <w:tmpl w:val="33B868C8"/>
    <w:lvl w:ilvl="0" w:tplc="A01CC642">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9BA415E"/>
    <w:multiLevelType w:val="hybridMultilevel"/>
    <w:tmpl w:val="EBC6A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9C90FAD"/>
    <w:multiLevelType w:val="hybridMultilevel"/>
    <w:tmpl w:val="0A3E40E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39F47B81"/>
    <w:multiLevelType w:val="hybridMultilevel"/>
    <w:tmpl w:val="D18A2268"/>
    <w:lvl w:ilvl="0" w:tplc="04150011">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3AEB0EEE"/>
    <w:multiLevelType w:val="hybridMultilevel"/>
    <w:tmpl w:val="F8603634"/>
    <w:lvl w:ilvl="0" w:tplc="A320B4C4">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0" w15:restartNumberingAfterBreak="0">
    <w:nsid w:val="3AF16FA1"/>
    <w:multiLevelType w:val="hybridMultilevel"/>
    <w:tmpl w:val="EDF8DC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B5C6A9D"/>
    <w:multiLevelType w:val="hybridMultilevel"/>
    <w:tmpl w:val="9BF479F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3B8510DB"/>
    <w:multiLevelType w:val="hybridMultilevel"/>
    <w:tmpl w:val="C89EF9BC"/>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E23059E"/>
    <w:multiLevelType w:val="hybridMultilevel"/>
    <w:tmpl w:val="5E94C24C"/>
    <w:lvl w:ilvl="0" w:tplc="0EBEF6FA">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FDE6982"/>
    <w:multiLevelType w:val="hybridMultilevel"/>
    <w:tmpl w:val="F45ACB5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40567264"/>
    <w:multiLevelType w:val="hybridMultilevel"/>
    <w:tmpl w:val="D18A2268"/>
    <w:lvl w:ilvl="0" w:tplc="04150011">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40E70E3E"/>
    <w:multiLevelType w:val="hybridMultilevel"/>
    <w:tmpl w:val="28AA6FBE"/>
    <w:lvl w:ilvl="0" w:tplc="875661B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10E7159"/>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4141294E"/>
    <w:multiLevelType w:val="hybridMultilevel"/>
    <w:tmpl w:val="01346A00"/>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4262635F"/>
    <w:multiLevelType w:val="hybridMultilevel"/>
    <w:tmpl w:val="114E285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426B3445"/>
    <w:multiLevelType w:val="hybridMultilevel"/>
    <w:tmpl w:val="CF7679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35A04B2"/>
    <w:multiLevelType w:val="hybridMultilevel"/>
    <w:tmpl w:val="B9905FE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43891747"/>
    <w:multiLevelType w:val="hybridMultilevel"/>
    <w:tmpl w:val="4348A5CC"/>
    <w:lvl w:ilvl="0" w:tplc="9332482C">
      <w:start w:val="1"/>
      <w:numFmt w:val="bullet"/>
      <w:lvlText w:val=""/>
      <w:lvlJc w:val="left"/>
      <w:pPr>
        <w:ind w:left="720" w:hanging="360"/>
      </w:pPr>
      <w:rPr>
        <w:rFonts w:ascii="Symbol" w:hAnsi="Symbol" w:cs="Symbol" w:hint="default"/>
      </w:rPr>
    </w:lvl>
    <w:lvl w:ilvl="1" w:tplc="0F462FCE">
      <w:numFmt w:val="bullet"/>
      <w:lvlText w:val="•"/>
      <w:lvlJc w:val="left"/>
      <w:pPr>
        <w:ind w:left="1440" w:hanging="360"/>
      </w:pPr>
      <w:rPr>
        <w:rFonts w:ascii="Arial" w:eastAsia="Calibr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4D737FB"/>
    <w:multiLevelType w:val="hybridMultilevel"/>
    <w:tmpl w:val="B5DE8768"/>
    <w:lvl w:ilvl="0" w:tplc="CD62AD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7CA60C8"/>
    <w:multiLevelType w:val="hybridMultilevel"/>
    <w:tmpl w:val="5CFC8EE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48C609A4"/>
    <w:multiLevelType w:val="hybridMultilevel"/>
    <w:tmpl w:val="DFDEDB2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7" w15:restartNumberingAfterBreak="0">
    <w:nsid w:val="49545B07"/>
    <w:multiLevelType w:val="hybridMultilevel"/>
    <w:tmpl w:val="B0C0577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495F087F"/>
    <w:multiLevelType w:val="hybridMultilevel"/>
    <w:tmpl w:val="4616379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15:restartNumberingAfterBreak="0">
    <w:nsid w:val="4B2A5F4B"/>
    <w:multiLevelType w:val="hybridMultilevel"/>
    <w:tmpl w:val="FFC6E82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4EB07C95"/>
    <w:multiLevelType w:val="hybridMultilevel"/>
    <w:tmpl w:val="E4B48632"/>
    <w:lvl w:ilvl="0" w:tplc="6A6E79DA">
      <w:start w:val="1"/>
      <w:numFmt w:val="decimal"/>
      <w:lvlText w:val="%1."/>
      <w:lvlJc w:val="left"/>
      <w:pPr>
        <w:ind w:left="135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F4A1609"/>
    <w:multiLevelType w:val="hybridMultilevel"/>
    <w:tmpl w:val="FE547456"/>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15:restartNumberingAfterBreak="0">
    <w:nsid w:val="4F791B26"/>
    <w:multiLevelType w:val="hybridMultilevel"/>
    <w:tmpl w:val="74B4BAF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4FA54483"/>
    <w:multiLevelType w:val="hybridMultilevel"/>
    <w:tmpl w:val="19E23258"/>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4FBC1AE5"/>
    <w:multiLevelType w:val="hybridMultilevel"/>
    <w:tmpl w:val="55E21474"/>
    <w:lvl w:ilvl="0" w:tplc="209A24A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50447493"/>
    <w:multiLevelType w:val="hybridMultilevel"/>
    <w:tmpl w:val="F32A4232"/>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516D141D"/>
    <w:multiLevelType w:val="hybridMultilevel"/>
    <w:tmpl w:val="9AE488C0"/>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51CB1772"/>
    <w:multiLevelType w:val="hybridMultilevel"/>
    <w:tmpl w:val="2DCEAA8A"/>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52251B5E"/>
    <w:multiLevelType w:val="hybridMultilevel"/>
    <w:tmpl w:val="B1B279F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0" w15:restartNumberingAfterBreak="0">
    <w:nsid w:val="52264095"/>
    <w:multiLevelType w:val="hybridMultilevel"/>
    <w:tmpl w:val="968E382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1" w15:restartNumberingAfterBreak="0">
    <w:nsid w:val="533569A2"/>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5DA456D"/>
    <w:multiLevelType w:val="hybridMultilevel"/>
    <w:tmpl w:val="64BE29F0"/>
    <w:lvl w:ilvl="0" w:tplc="3BF69A50">
      <w:start w:val="1"/>
      <w:numFmt w:val="bullet"/>
      <w:lvlText w:val=""/>
      <w:lvlJc w:val="left"/>
      <w:pPr>
        <w:ind w:left="360" w:hanging="360"/>
      </w:pPr>
      <w:rPr>
        <w:rFonts w:ascii="Symbol" w:hAnsi="Symbol" w:hint="default"/>
        <w:b w:val="0"/>
        <w:i w:val="0"/>
        <w:sz w:val="22"/>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3" w15:restartNumberingAfterBreak="0">
    <w:nsid w:val="5700706F"/>
    <w:multiLevelType w:val="hybridMultilevel"/>
    <w:tmpl w:val="38465130"/>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57873158"/>
    <w:multiLevelType w:val="hybridMultilevel"/>
    <w:tmpl w:val="E57EB98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5" w15:restartNumberingAfterBreak="0">
    <w:nsid w:val="580051D0"/>
    <w:multiLevelType w:val="hybridMultilevel"/>
    <w:tmpl w:val="9FDAFC4E"/>
    <w:lvl w:ilvl="0" w:tplc="0415000F">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6" w15:restartNumberingAfterBreak="0">
    <w:nsid w:val="5A0C5488"/>
    <w:multiLevelType w:val="hybridMultilevel"/>
    <w:tmpl w:val="77A68190"/>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5A4603BB"/>
    <w:multiLevelType w:val="hybridMultilevel"/>
    <w:tmpl w:val="950A0DB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B337524"/>
    <w:multiLevelType w:val="hybridMultilevel"/>
    <w:tmpl w:val="93C68772"/>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5BB50731"/>
    <w:multiLevelType w:val="hybridMultilevel"/>
    <w:tmpl w:val="ADD8BF9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0" w15:restartNumberingAfterBreak="0">
    <w:nsid w:val="5C340E62"/>
    <w:multiLevelType w:val="hybridMultilevel"/>
    <w:tmpl w:val="E938CB9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1" w15:restartNumberingAfterBreak="0">
    <w:nsid w:val="5C4D31FB"/>
    <w:multiLevelType w:val="hybridMultilevel"/>
    <w:tmpl w:val="DD7A212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C840FB7"/>
    <w:multiLevelType w:val="hybridMultilevel"/>
    <w:tmpl w:val="16C87E9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3" w15:restartNumberingAfterBreak="0">
    <w:nsid w:val="5D461725"/>
    <w:multiLevelType w:val="hybridMultilevel"/>
    <w:tmpl w:val="D18A2268"/>
    <w:lvl w:ilvl="0" w:tplc="04150011">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5D4F7A60"/>
    <w:multiLevelType w:val="hybridMultilevel"/>
    <w:tmpl w:val="F5BE2692"/>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5" w15:restartNumberingAfterBreak="0">
    <w:nsid w:val="5EB51585"/>
    <w:multiLevelType w:val="hybridMultilevel"/>
    <w:tmpl w:val="6B586F1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6" w15:restartNumberingAfterBreak="0">
    <w:nsid w:val="5EE261BB"/>
    <w:multiLevelType w:val="hybridMultilevel"/>
    <w:tmpl w:val="BA1A1F0A"/>
    <w:lvl w:ilvl="0" w:tplc="4442EC6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F951FCE"/>
    <w:multiLevelType w:val="hybridMultilevel"/>
    <w:tmpl w:val="9DBCA90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8" w15:restartNumberingAfterBreak="0">
    <w:nsid w:val="602A06DA"/>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0FD121C"/>
    <w:multiLevelType w:val="hybridMultilevel"/>
    <w:tmpl w:val="C62C0126"/>
    <w:lvl w:ilvl="0" w:tplc="A320B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61210A10"/>
    <w:multiLevelType w:val="hybridMultilevel"/>
    <w:tmpl w:val="762E4C04"/>
    <w:lvl w:ilvl="0" w:tplc="72AA829A">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61A420DB"/>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22332C5"/>
    <w:multiLevelType w:val="hybridMultilevel"/>
    <w:tmpl w:val="EDF8DC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622E5A09"/>
    <w:multiLevelType w:val="hybridMultilevel"/>
    <w:tmpl w:val="37E240FC"/>
    <w:lvl w:ilvl="0" w:tplc="994A3BAE">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4" w15:restartNumberingAfterBreak="0">
    <w:nsid w:val="62FF23FA"/>
    <w:multiLevelType w:val="hybridMultilevel"/>
    <w:tmpl w:val="5EC88546"/>
    <w:lvl w:ilvl="0" w:tplc="573AC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63963057"/>
    <w:multiLevelType w:val="hybridMultilevel"/>
    <w:tmpl w:val="CC0ED552"/>
    <w:lvl w:ilvl="0" w:tplc="27E4D8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639A58E8"/>
    <w:multiLevelType w:val="hybridMultilevel"/>
    <w:tmpl w:val="F350E110"/>
    <w:lvl w:ilvl="0" w:tplc="F8D801D6">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4026E71"/>
    <w:multiLevelType w:val="hybridMultilevel"/>
    <w:tmpl w:val="E4B48632"/>
    <w:lvl w:ilvl="0" w:tplc="6A6E79DA">
      <w:start w:val="1"/>
      <w:numFmt w:val="decimal"/>
      <w:lvlText w:val="%1."/>
      <w:lvlJc w:val="left"/>
      <w:pPr>
        <w:ind w:left="135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644C11EB"/>
    <w:multiLevelType w:val="hybridMultilevel"/>
    <w:tmpl w:val="228481A6"/>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4777AB8"/>
    <w:multiLevelType w:val="hybridMultilevel"/>
    <w:tmpl w:val="78F6181E"/>
    <w:lvl w:ilvl="0" w:tplc="04150001">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abstractNum w:abstractNumId="150" w15:restartNumberingAfterBreak="0">
    <w:nsid w:val="64794F50"/>
    <w:multiLevelType w:val="hybridMultilevel"/>
    <w:tmpl w:val="D18A2268"/>
    <w:lvl w:ilvl="0" w:tplc="04150011">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1" w15:restartNumberingAfterBreak="0">
    <w:nsid w:val="64AE3697"/>
    <w:multiLevelType w:val="hybridMultilevel"/>
    <w:tmpl w:val="D55227EA"/>
    <w:lvl w:ilvl="0" w:tplc="44BC335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2" w15:restartNumberingAfterBreak="0">
    <w:nsid w:val="659E19F4"/>
    <w:multiLevelType w:val="hybridMultilevel"/>
    <w:tmpl w:val="C2361FB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3" w15:restartNumberingAfterBreak="0">
    <w:nsid w:val="65DA1668"/>
    <w:multiLevelType w:val="hybridMultilevel"/>
    <w:tmpl w:val="A602082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4" w15:restartNumberingAfterBreak="0">
    <w:nsid w:val="66A87DB3"/>
    <w:multiLevelType w:val="hybridMultilevel"/>
    <w:tmpl w:val="8A263758"/>
    <w:lvl w:ilvl="0" w:tplc="85EAEFF6">
      <w:start w:val="1"/>
      <w:numFmt w:val="decimal"/>
      <w:pStyle w:val="StylAD"/>
      <w:lvlText w:val="%1)"/>
      <w:lvlJc w:val="left"/>
      <w:pPr>
        <w:ind w:left="360" w:hanging="360"/>
      </w:pPr>
      <w:rPr>
        <w:rFonts w:hint="default"/>
        <w:color w:val="auto"/>
      </w:rPr>
    </w:lvl>
    <w:lvl w:ilvl="1" w:tplc="04150019" w:tentative="1">
      <w:start w:val="1"/>
      <w:numFmt w:val="lowerLetter"/>
      <w:lvlText w:val="%2."/>
      <w:lvlJc w:val="left"/>
      <w:pPr>
        <w:ind w:left="980" w:hanging="360"/>
      </w:pPr>
    </w:lvl>
    <w:lvl w:ilvl="2" w:tplc="0415001B" w:tentative="1">
      <w:start w:val="1"/>
      <w:numFmt w:val="lowerRoman"/>
      <w:lvlText w:val="%3."/>
      <w:lvlJc w:val="right"/>
      <w:pPr>
        <w:ind w:left="1700" w:hanging="180"/>
      </w:pPr>
    </w:lvl>
    <w:lvl w:ilvl="3" w:tplc="0415000F" w:tentative="1">
      <w:start w:val="1"/>
      <w:numFmt w:val="decimal"/>
      <w:lvlText w:val="%4."/>
      <w:lvlJc w:val="left"/>
      <w:pPr>
        <w:ind w:left="2420" w:hanging="360"/>
      </w:pPr>
    </w:lvl>
    <w:lvl w:ilvl="4" w:tplc="04150019" w:tentative="1">
      <w:start w:val="1"/>
      <w:numFmt w:val="lowerLetter"/>
      <w:lvlText w:val="%5."/>
      <w:lvlJc w:val="left"/>
      <w:pPr>
        <w:ind w:left="3140" w:hanging="360"/>
      </w:pPr>
    </w:lvl>
    <w:lvl w:ilvl="5" w:tplc="0415001B" w:tentative="1">
      <w:start w:val="1"/>
      <w:numFmt w:val="lowerRoman"/>
      <w:lvlText w:val="%6."/>
      <w:lvlJc w:val="right"/>
      <w:pPr>
        <w:ind w:left="3860" w:hanging="180"/>
      </w:pPr>
    </w:lvl>
    <w:lvl w:ilvl="6" w:tplc="0415000F" w:tentative="1">
      <w:start w:val="1"/>
      <w:numFmt w:val="decimal"/>
      <w:lvlText w:val="%7."/>
      <w:lvlJc w:val="left"/>
      <w:pPr>
        <w:ind w:left="4580" w:hanging="360"/>
      </w:pPr>
    </w:lvl>
    <w:lvl w:ilvl="7" w:tplc="04150019" w:tentative="1">
      <w:start w:val="1"/>
      <w:numFmt w:val="lowerLetter"/>
      <w:lvlText w:val="%8."/>
      <w:lvlJc w:val="left"/>
      <w:pPr>
        <w:ind w:left="5300" w:hanging="360"/>
      </w:pPr>
    </w:lvl>
    <w:lvl w:ilvl="8" w:tplc="0415001B" w:tentative="1">
      <w:start w:val="1"/>
      <w:numFmt w:val="lowerRoman"/>
      <w:lvlText w:val="%9."/>
      <w:lvlJc w:val="right"/>
      <w:pPr>
        <w:ind w:left="6020" w:hanging="180"/>
      </w:pPr>
    </w:lvl>
  </w:abstractNum>
  <w:abstractNum w:abstractNumId="155" w15:restartNumberingAfterBreak="0">
    <w:nsid w:val="66FA4E4C"/>
    <w:multiLevelType w:val="hybridMultilevel"/>
    <w:tmpl w:val="00F63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78F3939"/>
    <w:multiLevelType w:val="hybridMultilevel"/>
    <w:tmpl w:val="E8D61D68"/>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7" w15:restartNumberingAfterBreak="0">
    <w:nsid w:val="67957BD0"/>
    <w:multiLevelType w:val="hybridMultilevel"/>
    <w:tmpl w:val="3C6A375A"/>
    <w:lvl w:ilvl="0" w:tplc="2D1E1F3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A296B25"/>
    <w:multiLevelType w:val="hybridMultilevel"/>
    <w:tmpl w:val="4DCE53E8"/>
    <w:lvl w:ilvl="0" w:tplc="A320B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6A3E0A58"/>
    <w:multiLevelType w:val="hybridMultilevel"/>
    <w:tmpl w:val="1C32ECF0"/>
    <w:lvl w:ilvl="0" w:tplc="74E848DE">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F125AC7"/>
    <w:multiLevelType w:val="hybridMultilevel"/>
    <w:tmpl w:val="D1E264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1" w15:restartNumberingAfterBreak="0">
    <w:nsid w:val="6FD2106F"/>
    <w:multiLevelType w:val="hybridMultilevel"/>
    <w:tmpl w:val="D18A2268"/>
    <w:lvl w:ilvl="0" w:tplc="04150011">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704135F5"/>
    <w:multiLevelType w:val="hybridMultilevel"/>
    <w:tmpl w:val="8CC040C0"/>
    <w:lvl w:ilvl="0" w:tplc="BA9A3AEC">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70757D21"/>
    <w:multiLevelType w:val="hybridMultilevel"/>
    <w:tmpl w:val="A4DE4B2C"/>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164" w15:restartNumberingAfterBreak="0">
    <w:nsid w:val="710D4647"/>
    <w:multiLevelType w:val="hybridMultilevel"/>
    <w:tmpl w:val="E4B48632"/>
    <w:lvl w:ilvl="0" w:tplc="6A6E79DA">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71BC7A3A"/>
    <w:multiLevelType w:val="hybridMultilevel"/>
    <w:tmpl w:val="B702541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725C7143"/>
    <w:multiLevelType w:val="hybridMultilevel"/>
    <w:tmpl w:val="C5168E60"/>
    <w:lvl w:ilvl="0" w:tplc="875661B8">
      <w:start w:val="1"/>
      <w:numFmt w:val="bullet"/>
      <w:lvlText w:val=""/>
      <w:lvlJc w:val="left"/>
      <w:pPr>
        <w:ind w:left="360" w:hanging="360"/>
      </w:pPr>
      <w:rPr>
        <w:rFonts w:ascii="Symbol" w:hAnsi="Symbol" w:cs="Symbo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72B83A79"/>
    <w:multiLevelType w:val="hybridMultilevel"/>
    <w:tmpl w:val="D9D6A39E"/>
    <w:lvl w:ilvl="0" w:tplc="875661B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7600407D"/>
    <w:multiLevelType w:val="hybridMultilevel"/>
    <w:tmpl w:val="5BF2A6E2"/>
    <w:lvl w:ilvl="0" w:tplc="7BD6417E">
      <w:start w:val="1"/>
      <w:numFmt w:val="decimal"/>
      <w:lvlText w:val="%1)"/>
      <w:lvlJc w:val="left"/>
      <w:pPr>
        <w:ind w:left="360" w:hanging="360"/>
      </w:pPr>
      <w:rPr>
        <w:rFonts w:hint="default"/>
        <w:b w:val="0"/>
        <w:i w:val="0"/>
        <w:sz w:val="22"/>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9" w15:restartNumberingAfterBreak="0">
    <w:nsid w:val="769D4775"/>
    <w:multiLevelType w:val="hybridMultilevel"/>
    <w:tmpl w:val="4D8A1A78"/>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77000295"/>
    <w:multiLevelType w:val="hybridMultilevel"/>
    <w:tmpl w:val="982A01F2"/>
    <w:lvl w:ilvl="0" w:tplc="875661B8">
      <w:start w:val="1"/>
      <w:numFmt w:val="bullet"/>
      <w:lvlText w:val=""/>
      <w:lvlJc w:val="left"/>
      <w:pPr>
        <w:ind w:left="388" w:hanging="360"/>
      </w:pPr>
      <w:rPr>
        <w:rFonts w:ascii="Symbol" w:hAnsi="Symbol" w:cs="Symbol"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71" w15:restartNumberingAfterBreak="0">
    <w:nsid w:val="77072ABC"/>
    <w:multiLevelType w:val="hybridMultilevel"/>
    <w:tmpl w:val="35C8844A"/>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77A65AC3"/>
    <w:multiLevelType w:val="hybridMultilevel"/>
    <w:tmpl w:val="FFCA7A5A"/>
    <w:lvl w:ilvl="0" w:tplc="72801D4A">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4" w15:restartNumberingAfterBreak="0">
    <w:nsid w:val="78C2006B"/>
    <w:multiLevelType w:val="hybridMultilevel"/>
    <w:tmpl w:val="E9B420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5" w15:restartNumberingAfterBreak="0">
    <w:nsid w:val="78FA7229"/>
    <w:multiLevelType w:val="hybridMultilevel"/>
    <w:tmpl w:val="A9A6CFF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790B6B27"/>
    <w:multiLevelType w:val="hybridMultilevel"/>
    <w:tmpl w:val="21F2946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793A0079"/>
    <w:multiLevelType w:val="hybridMultilevel"/>
    <w:tmpl w:val="BA1A1F0A"/>
    <w:lvl w:ilvl="0" w:tplc="4442EC6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793E0EB0"/>
    <w:multiLevelType w:val="hybridMultilevel"/>
    <w:tmpl w:val="313A0228"/>
    <w:lvl w:ilvl="0" w:tplc="3BF69A5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79797985"/>
    <w:multiLevelType w:val="hybridMultilevel"/>
    <w:tmpl w:val="643CCA1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799520B3"/>
    <w:multiLevelType w:val="hybridMultilevel"/>
    <w:tmpl w:val="3C6A375A"/>
    <w:lvl w:ilvl="0" w:tplc="2D1E1F3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9FF7822"/>
    <w:multiLevelType w:val="hybridMultilevel"/>
    <w:tmpl w:val="CCAEC25C"/>
    <w:lvl w:ilvl="0" w:tplc="57EA06B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2" w15:restartNumberingAfterBreak="0">
    <w:nsid w:val="7AD22DEC"/>
    <w:multiLevelType w:val="hybridMultilevel"/>
    <w:tmpl w:val="81DEAD06"/>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3" w15:restartNumberingAfterBreak="0">
    <w:nsid w:val="7BA52CE3"/>
    <w:multiLevelType w:val="hybridMultilevel"/>
    <w:tmpl w:val="5B9E59B0"/>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7C692740"/>
    <w:multiLevelType w:val="hybridMultilevel"/>
    <w:tmpl w:val="F52A1296"/>
    <w:lvl w:ilvl="0" w:tplc="9332482C">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7CB44A6C"/>
    <w:multiLevelType w:val="hybridMultilevel"/>
    <w:tmpl w:val="D000450C"/>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7DFA3490"/>
    <w:multiLevelType w:val="hybridMultilevel"/>
    <w:tmpl w:val="D18A2268"/>
    <w:lvl w:ilvl="0" w:tplc="04150011">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7" w15:restartNumberingAfterBreak="0">
    <w:nsid w:val="7F867F58"/>
    <w:multiLevelType w:val="hybridMultilevel"/>
    <w:tmpl w:val="587E472E"/>
    <w:lvl w:ilvl="0" w:tplc="3702CC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4"/>
  </w:num>
  <w:num w:numId="2">
    <w:abstractNumId w:val="149"/>
  </w:num>
  <w:num w:numId="3">
    <w:abstractNumId w:val="24"/>
  </w:num>
  <w:num w:numId="4">
    <w:abstractNumId w:val="70"/>
  </w:num>
  <w:num w:numId="5">
    <w:abstractNumId w:val="110"/>
  </w:num>
  <w:num w:numId="6">
    <w:abstractNumId w:val="172"/>
  </w:num>
  <w:num w:numId="7">
    <w:abstractNumId w:val="74"/>
  </w:num>
  <w:num w:numId="8">
    <w:abstractNumId w:val="165"/>
  </w:num>
  <w:num w:numId="9">
    <w:abstractNumId w:val="63"/>
  </w:num>
  <w:num w:numId="10">
    <w:abstractNumId w:val="53"/>
  </w:num>
  <w:num w:numId="11">
    <w:abstractNumId w:val="29"/>
  </w:num>
  <w:num w:numId="12">
    <w:abstractNumId w:val="107"/>
  </w:num>
  <w:num w:numId="13">
    <w:abstractNumId w:val="117"/>
  </w:num>
  <w:num w:numId="14">
    <w:abstractNumId w:val="171"/>
  </w:num>
  <w:num w:numId="15">
    <w:abstractNumId w:val="114"/>
  </w:num>
  <w:num w:numId="16">
    <w:abstractNumId w:val="108"/>
  </w:num>
  <w:num w:numId="17">
    <w:abstractNumId w:val="129"/>
  </w:num>
  <w:num w:numId="18">
    <w:abstractNumId w:val="87"/>
  </w:num>
  <w:num w:numId="19">
    <w:abstractNumId w:val="43"/>
  </w:num>
  <w:num w:numId="20">
    <w:abstractNumId w:val="166"/>
  </w:num>
  <w:num w:numId="21">
    <w:abstractNumId w:val="109"/>
  </w:num>
  <w:num w:numId="22">
    <w:abstractNumId w:val="80"/>
  </w:num>
  <w:num w:numId="23">
    <w:abstractNumId w:val="101"/>
  </w:num>
  <w:num w:numId="24">
    <w:abstractNumId w:val="31"/>
  </w:num>
  <w:num w:numId="25">
    <w:abstractNumId w:val="84"/>
  </w:num>
  <w:num w:numId="26">
    <w:abstractNumId w:val="112"/>
  </w:num>
  <w:num w:numId="27">
    <w:abstractNumId w:val="55"/>
  </w:num>
  <w:num w:numId="28">
    <w:abstractNumId w:val="156"/>
  </w:num>
  <w:num w:numId="29">
    <w:abstractNumId w:val="120"/>
  </w:num>
  <w:num w:numId="30">
    <w:abstractNumId w:val="17"/>
  </w:num>
  <w:num w:numId="31">
    <w:abstractNumId w:val="135"/>
  </w:num>
  <w:num w:numId="32">
    <w:abstractNumId w:val="99"/>
  </w:num>
  <w:num w:numId="33">
    <w:abstractNumId w:val="94"/>
  </w:num>
  <w:num w:numId="34">
    <w:abstractNumId w:val="91"/>
  </w:num>
  <w:num w:numId="35">
    <w:abstractNumId w:val="153"/>
  </w:num>
  <w:num w:numId="36">
    <w:abstractNumId w:val="134"/>
  </w:num>
  <w:num w:numId="37">
    <w:abstractNumId w:val="7"/>
  </w:num>
  <w:num w:numId="38">
    <w:abstractNumId w:val="167"/>
  </w:num>
  <w:num w:numId="39">
    <w:abstractNumId w:val="11"/>
  </w:num>
  <w:num w:numId="40">
    <w:abstractNumId w:val="137"/>
  </w:num>
  <w:num w:numId="41">
    <w:abstractNumId w:val="105"/>
  </w:num>
  <w:num w:numId="42">
    <w:abstractNumId w:val="170"/>
  </w:num>
  <w:num w:numId="43">
    <w:abstractNumId w:val="0"/>
  </w:num>
  <w:num w:numId="44">
    <w:abstractNumId w:val="60"/>
  </w:num>
  <w:num w:numId="45">
    <w:abstractNumId w:val="131"/>
  </w:num>
  <w:num w:numId="46">
    <w:abstractNumId w:val="144"/>
  </w:num>
  <w:num w:numId="47">
    <w:abstractNumId w:val="96"/>
  </w:num>
  <w:num w:numId="48">
    <w:abstractNumId w:val="138"/>
  </w:num>
  <w:num w:numId="49">
    <w:abstractNumId w:val="177"/>
  </w:num>
  <w:num w:numId="50">
    <w:abstractNumId w:val="119"/>
  </w:num>
  <w:num w:numId="51">
    <w:abstractNumId w:val="36"/>
  </w:num>
  <w:num w:numId="52">
    <w:abstractNumId w:val="75"/>
  </w:num>
  <w:num w:numId="53">
    <w:abstractNumId w:val="49"/>
  </w:num>
  <w:num w:numId="54">
    <w:abstractNumId w:val="77"/>
  </w:num>
  <w:num w:numId="55">
    <w:abstractNumId w:val="158"/>
  </w:num>
  <w:num w:numId="56">
    <w:abstractNumId w:val="139"/>
  </w:num>
  <w:num w:numId="57">
    <w:abstractNumId w:val="57"/>
  </w:num>
  <w:num w:numId="58">
    <w:abstractNumId w:val="89"/>
  </w:num>
  <w:num w:numId="59">
    <w:abstractNumId w:val="100"/>
  </w:num>
  <w:num w:numId="60">
    <w:abstractNumId w:val="182"/>
  </w:num>
  <w:num w:numId="61">
    <w:abstractNumId w:val="65"/>
  </w:num>
  <w:num w:numId="62">
    <w:abstractNumId w:val="51"/>
  </w:num>
  <w:num w:numId="63">
    <w:abstractNumId w:val="124"/>
  </w:num>
  <w:num w:numId="64">
    <w:abstractNumId w:val="26"/>
  </w:num>
  <w:num w:numId="65">
    <w:abstractNumId w:val="58"/>
  </w:num>
  <w:num w:numId="66">
    <w:abstractNumId w:val="122"/>
  </w:num>
  <w:num w:numId="67">
    <w:abstractNumId w:val="106"/>
  </w:num>
  <w:num w:numId="68">
    <w:abstractNumId w:val="48"/>
  </w:num>
  <w:num w:numId="69">
    <w:abstractNumId w:val="130"/>
  </w:num>
  <w:num w:numId="70">
    <w:abstractNumId w:val="181"/>
  </w:num>
  <w:num w:numId="71">
    <w:abstractNumId w:val="168"/>
  </w:num>
  <w:num w:numId="72">
    <w:abstractNumId w:val="115"/>
  </w:num>
  <w:num w:numId="73">
    <w:abstractNumId w:val="163"/>
  </w:num>
  <w:num w:numId="74">
    <w:abstractNumId w:val="20"/>
  </w:num>
  <w:num w:numId="75">
    <w:abstractNumId w:val="38"/>
  </w:num>
  <w:num w:numId="76">
    <w:abstractNumId w:val="162"/>
  </w:num>
  <w:num w:numId="77">
    <w:abstractNumId w:val="83"/>
  </w:num>
  <w:num w:numId="78">
    <w:abstractNumId w:val="81"/>
  </w:num>
  <w:num w:numId="79">
    <w:abstractNumId w:val="10"/>
  </w:num>
  <w:num w:numId="80">
    <w:abstractNumId w:val="14"/>
  </w:num>
  <w:num w:numId="81">
    <w:abstractNumId w:val="73"/>
  </w:num>
  <w:num w:numId="82">
    <w:abstractNumId w:val="18"/>
  </w:num>
  <w:num w:numId="83">
    <w:abstractNumId w:val="152"/>
  </w:num>
  <w:num w:numId="84">
    <w:abstractNumId w:val="86"/>
  </w:num>
  <w:num w:numId="85">
    <w:abstractNumId w:val="22"/>
  </w:num>
  <w:num w:numId="86">
    <w:abstractNumId w:val="76"/>
  </w:num>
  <w:num w:numId="87">
    <w:abstractNumId w:val="146"/>
  </w:num>
  <w:num w:numId="88">
    <w:abstractNumId w:val="78"/>
  </w:num>
  <w:num w:numId="89">
    <w:abstractNumId w:val="136"/>
  </w:num>
  <w:num w:numId="90">
    <w:abstractNumId w:val="35"/>
  </w:num>
  <w:num w:numId="91">
    <w:abstractNumId w:val="92"/>
  </w:num>
  <w:num w:numId="92">
    <w:abstractNumId w:val="5"/>
  </w:num>
  <w:num w:numId="93">
    <w:abstractNumId w:val="79"/>
  </w:num>
  <w:num w:numId="94">
    <w:abstractNumId w:val="45"/>
  </w:num>
  <w:num w:numId="95">
    <w:abstractNumId w:val="46"/>
  </w:num>
  <w:num w:numId="96">
    <w:abstractNumId w:val="183"/>
  </w:num>
  <w:num w:numId="97">
    <w:abstractNumId w:val="116"/>
  </w:num>
  <w:num w:numId="98">
    <w:abstractNumId w:val="23"/>
  </w:num>
  <w:num w:numId="99">
    <w:abstractNumId w:val="13"/>
  </w:num>
  <w:num w:numId="100">
    <w:abstractNumId w:val="126"/>
  </w:num>
  <w:num w:numId="101">
    <w:abstractNumId w:val="141"/>
  </w:num>
  <w:num w:numId="102">
    <w:abstractNumId w:val="145"/>
  </w:num>
  <w:num w:numId="103">
    <w:abstractNumId w:val="178"/>
  </w:num>
  <w:num w:numId="104">
    <w:abstractNumId w:val="9"/>
  </w:num>
  <w:num w:numId="105">
    <w:abstractNumId w:val="34"/>
  </w:num>
  <w:num w:numId="106">
    <w:abstractNumId w:val="72"/>
  </w:num>
  <w:num w:numId="107">
    <w:abstractNumId w:val="90"/>
  </w:num>
  <w:num w:numId="108">
    <w:abstractNumId w:val="41"/>
  </w:num>
  <w:num w:numId="109">
    <w:abstractNumId w:val="121"/>
  </w:num>
  <w:num w:numId="110">
    <w:abstractNumId w:val="142"/>
  </w:num>
  <w:num w:numId="111">
    <w:abstractNumId w:val="102"/>
  </w:num>
  <w:num w:numId="112">
    <w:abstractNumId w:val="67"/>
  </w:num>
  <w:num w:numId="113">
    <w:abstractNumId w:val="179"/>
  </w:num>
  <w:num w:numId="114">
    <w:abstractNumId w:val="128"/>
  </w:num>
  <w:num w:numId="115">
    <w:abstractNumId w:val="175"/>
  </w:num>
  <w:num w:numId="116">
    <w:abstractNumId w:val="148"/>
  </w:num>
  <w:num w:numId="117">
    <w:abstractNumId w:val="169"/>
  </w:num>
  <w:num w:numId="118">
    <w:abstractNumId w:val="113"/>
  </w:num>
  <w:num w:numId="119">
    <w:abstractNumId w:val="42"/>
  </w:num>
  <w:num w:numId="120">
    <w:abstractNumId w:val="15"/>
  </w:num>
  <w:num w:numId="121">
    <w:abstractNumId w:val="28"/>
  </w:num>
  <w:num w:numId="122">
    <w:abstractNumId w:val="2"/>
  </w:num>
  <w:num w:numId="123">
    <w:abstractNumId w:val="21"/>
  </w:num>
  <w:num w:numId="124">
    <w:abstractNumId w:val="143"/>
  </w:num>
  <w:num w:numId="125">
    <w:abstractNumId w:val="32"/>
  </w:num>
  <w:num w:numId="126">
    <w:abstractNumId w:val="98"/>
  </w:num>
  <w:num w:numId="127">
    <w:abstractNumId w:val="37"/>
  </w:num>
  <w:num w:numId="128">
    <w:abstractNumId w:val="127"/>
  </w:num>
  <w:num w:numId="129">
    <w:abstractNumId w:val="123"/>
  </w:num>
  <w:num w:numId="130">
    <w:abstractNumId w:val="185"/>
  </w:num>
  <w:num w:numId="131">
    <w:abstractNumId w:val="118"/>
  </w:num>
  <w:num w:numId="132">
    <w:abstractNumId w:val="40"/>
  </w:num>
  <w:num w:numId="133">
    <w:abstractNumId w:val="30"/>
  </w:num>
  <w:num w:numId="134">
    <w:abstractNumId w:val="56"/>
  </w:num>
  <w:num w:numId="135">
    <w:abstractNumId w:val="44"/>
  </w:num>
  <w:num w:numId="136">
    <w:abstractNumId w:val="180"/>
  </w:num>
  <w:num w:numId="137">
    <w:abstractNumId w:val="33"/>
  </w:num>
  <w:num w:numId="138">
    <w:abstractNumId w:val="88"/>
  </w:num>
  <w:num w:numId="139">
    <w:abstractNumId w:val="110"/>
    <w:lvlOverride w:ilvl="0">
      <w:startOverride w:val="1"/>
    </w:lvlOverride>
  </w:num>
  <w:num w:numId="140">
    <w:abstractNumId w:val="159"/>
  </w:num>
  <w:num w:numId="141">
    <w:abstractNumId w:val="82"/>
  </w:num>
  <w:num w:numId="142">
    <w:abstractNumId w:val="8"/>
  </w:num>
  <w:num w:numId="143">
    <w:abstractNumId w:val="160"/>
  </w:num>
  <w:num w:numId="144">
    <w:abstractNumId w:val="173"/>
  </w:num>
  <w:num w:numId="145">
    <w:abstractNumId w:val="3"/>
  </w:num>
  <w:num w:numId="146">
    <w:abstractNumId w:val="59"/>
  </w:num>
  <w:num w:numId="147">
    <w:abstractNumId w:val="64"/>
  </w:num>
  <w:num w:numId="148">
    <w:abstractNumId w:val="39"/>
  </w:num>
  <w:num w:numId="149">
    <w:abstractNumId w:val="66"/>
  </w:num>
  <w:num w:numId="150">
    <w:abstractNumId w:val="68"/>
  </w:num>
  <w:num w:numId="151">
    <w:abstractNumId w:val="71"/>
  </w:num>
  <w:num w:numId="152">
    <w:abstractNumId w:val="97"/>
  </w:num>
  <w:num w:numId="153">
    <w:abstractNumId w:val="103"/>
  </w:num>
  <w:num w:numId="154">
    <w:abstractNumId w:val="184"/>
  </w:num>
  <w:num w:numId="155">
    <w:abstractNumId w:val="62"/>
  </w:num>
  <w:num w:numId="156">
    <w:abstractNumId w:val="47"/>
  </w:num>
  <w:num w:numId="157">
    <w:abstractNumId w:val="85"/>
  </w:num>
  <w:num w:numId="158">
    <w:abstractNumId w:val="140"/>
  </w:num>
  <w:num w:numId="159">
    <w:abstractNumId w:val="187"/>
  </w:num>
  <w:num w:numId="160">
    <w:abstractNumId w:val="93"/>
  </w:num>
  <w:num w:numId="161">
    <w:abstractNumId w:val="19"/>
  </w:num>
  <w:num w:numId="162">
    <w:abstractNumId w:val="176"/>
  </w:num>
  <w:num w:numId="163">
    <w:abstractNumId w:val="1"/>
  </w:num>
  <w:num w:numId="164">
    <w:abstractNumId w:val="52"/>
  </w:num>
  <w:num w:numId="165">
    <w:abstractNumId w:val="50"/>
  </w:num>
  <w:num w:numId="166">
    <w:abstractNumId w:val="69"/>
  </w:num>
  <w:num w:numId="167">
    <w:abstractNumId w:val="6"/>
  </w:num>
  <w:num w:numId="168">
    <w:abstractNumId w:val="174"/>
  </w:num>
  <w:num w:numId="169">
    <w:abstractNumId w:val="132"/>
  </w:num>
  <w:num w:numId="170">
    <w:abstractNumId w:val="16"/>
  </w:num>
  <w:num w:numId="171">
    <w:abstractNumId w:val="27"/>
  </w:num>
  <w:num w:numId="172">
    <w:abstractNumId w:val="151"/>
  </w:num>
  <w:num w:numId="173">
    <w:abstractNumId w:val="150"/>
  </w:num>
  <w:num w:numId="174">
    <w:abstractNumId w:val="111"/>
  </w:num>
  <w:num w:numId="175">
    <w:abstractNumId w:val="161"/>
  </w:num>
  <w:num w:numId="176">
    <w:abstractNumId w:val="61"/>
  </w:num>
  <w:num w:numId="177">
    <w:abstractNumId w:val="95"/>
  </w:num>
  <w:num w:numId="178">
    <w:abstractNumId w:val="147"/>
  </w:num>
  <w:num w:numId="179">
    <w:abstractNumId w:val="186"/>
  </w:num>
  <w:num w:numId="180">
    <w:abstractNumId w:val="54"/>
  </w:num>
  <w:num w:numId="181">
    <w:abstractNumId w:val="25"/>
  </w:num>
  <w:num w:numId="182">
    <w:abstractNumId w:val="157"/>
  </w:num>
  <w:num w:numId="183">
    <w:abstractNumId w:val="12"/>
  </w:num>
  <w:num w:numId="184">
    <w:abstractNumId w:val="164"/>
  </w:num>
  <w:num w:numId="185">
    <w:abstractNumId w:val="133"/>
  </w:num>
  <w:num w:numId="186">
    <w:abstractNumId w:val="4"/>
  </w:num>
  <w:num w:numId="187">
    <w:abstractNumId w:val="104"/>
  </w:num>
  <w:num w:numId="188">
    <w:abstractNumId w:val="155"/>
  </w:num>
  <w:num w:numId="189">
    <w:abstractNumId w:val="125"/>
  </w:num>
  <w:numIdMacAtCleanup w:val="18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gdan Kruszakin">
    <w15:presenceInfo w15:providerId="AD" w15:userId="S-1-5-21-1248457784-1114005573-753000193-4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227"/>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F50"/>
    <w:rsid w:val="000064F3"/>
    <w:rsid w:val="0001618C"/>
    <w:rsid w:val="00020291"/>
    <w:rsid w:val="00034882"/>
    <w:rsid w:val="0004637E"/>
    <w:rsid w:val="00056A35"/>
    <w:rsid w:val="0006330C"/>
    <w:rsid w:val="000713B7"/>
    <w:rsid w:val="00071E41"/>
    <w:rsid w:val="00074567"/>
    <w:rsid w:val="000759E1"/>
    <w:rsid w:val="00077EED"/>
    <w:rsid w:val="00081415"/>
    <w:rsid w:val="0008653D"/>
    <w:rsid w:val="00086819"/>
    <w:rsid w:val="00086F05"/>
    <w:rsid w:val="00095CB1"/>
    <w:rsid w:val="00095F88"/>
    <w:rsid w:val="00096B15"/>
    <w:rsid w:val="0009719D"/>
    <w:rsid w:val="000A1791"/>
    <w:rsid w:val="000A30D8"/>
    <w:rsid w:val="000B0B50"/>
    <w:rsid w:val="000B15ED"/>
    <w:rsid w:val="000B26F8"/>
    <w:rsid w:val="000B3074"/>
    <w:rsid w:val="000C0FE5"/>
    <w:rsid w:val="000C60D0"/>
    <w:rsid w:val="000C6159"/>
    <w:rsid w:val="000C7BA0"/>
    <w:rsid w:val="000C7ECE"/>
    <w:rsid w:val="000D0FB3"/>
    <w:rsid w:val="000D1A1C"/>
    <w:rsid w:val="000D3B42"/>
    <w:rsid w:val="000D3DC4"/>
    <w:rsid w:val="000E0BF0"/>
    <w:rsid w:val="000E0FC4"/>
    <w:rsid w:val="000E1EF4"/>
    <w:rsid w:val="000E6185"/>
    <w:rsid w:val="000F1EE1"/>
    <w:rsid w:val="001011D2"/>
    <w:rsid w:val="00106C1B"/>
    <w:rsid w:val="001075EC"/>
    <w:rsid w:val="00123EA6"/>
    <w:rsid w:val="0012449B"/>
    <w:rsid w:val="0012493F"/>
    <w:rsid w:val="00147231"/>
    <w:rsid w:val="00155847"/>
    <w:rsid w:val="00156244"/>
    <w:rsid w:val="00160D5B"/>
    <w:rsid w:val="00161D58"/>
    <w:rsid w:val="00167B8F"/>
    <w:rsid w:val="001708C6"/>
    <w:rsid w:val="001808AA"/>
    <w:rsid w:val="001921F2"/>
    <w:rsid w:val="001935C0"/>
    <w:rsid w:val="00196CC6"/>
    <w:rsid w:val="00197537"/>
    <w:rsid w:val="001A1CA6"/>
    <w:rsid w:val="001B1429"/>
    <w:rsid w:val="001C0F0D"/>
    <w:rsid w:val="001C2052"/>
    <w:rsid w:val="001C75EE"/>
    <w:rsid w:val="001D1A68"/>
    <w:rsid w:val="001D2D8A"/>
    <w:rsid w:val="001D5708"/>
    <w:rsid w:val="001D62CD"/>
    <w:rsid w:val="001D687A"/>
    <w:rsid w:val="001E253B"/>
    <w:rsid w:val="001F0156"/>
    <w:rsid w:val="001F0C75"/>
    <w:rsid w:val="001F4354"/>
    <w:rsid w:val="00203E1A"/>
    <w:rsid w:val="0020511D"/>
    <w:rsid w:val="0020571C"/>
    <w:rsid w:val="00206A99"/>
    <w:rsid w:val="002124CD"/>
    <w:rsid w:val="0021384E"/>
    <w:rsid w:val="0021718C"/>
    <w:rsid w:val="00224B94"/>
    <w:rsid w:val="0022599E"/>
    <w:rsid w:val="0022641E"/>
    <w:rsid w:val="0023490C"/>
    <w:rsid w:val="002361E5"/>
    <w:rsid w:val="00260259"/>
    <w:rsid w:val="0026745E"/>
    <w:rsid w:val="00270173"/>
    <w:rsid w:val="00274CB6"/>
    <w:rsid w:val="00280683"/>
    <w:rsid w:val="002827CF"/>
    <w:rsid w:val="00285567"/>
    <w:rsid w:val="00285DDA"/>
    <w:rsid w:val="00290282"/>
    <w:rsid w:val="002907E8"/>
    <w:rsid w:val="002A0D1A"/>
    <w:rsid w:val="002A5752"/>
    <w:rsid w:val="002A5C30"/>
    <w:rsid w:val="002A5CAF"/>
    <w:rsid w:val="002A6959"/>
    <w:rsid w:val="002A7E36"/>
    <w:rsid w:val="002B1E44"/>
    <w:rsid w:val="002B2D30"/>
    <w:rsid w:val="002B578A"/>
    <w:rsid w:val="002C7E35"/>
    <w:rsid w:val="002D14F3"/>
    <w:rsid w:val="002D22B6"/>
    <w:rsid w:val="002D7809"/>
    <w:rsid w:val="002D79B7"/>
    <w:rsid w:val="002E65F2"/>
    <w:rsid w:val="002F0921"/>
    <w:rsid w:val="002F4415"/>
    <w:rsid w:val="002F494E"/>
    <w:rsid w:val="002F4CB6"/>
    <w:rsid w:val="002F5F19"/>
    <w:rsid w:val="002F7052"/>
    <w:rsid w:val="00314792"/>
    <w:rsid w:val="00335318"/>
    <w:rsid w:val="003439B4"/>
    <w:rsid w:val="00354B78"/>
    <w:rsid w:val="003557EC"/>
    <w:rsid w:val="003616D2"/>
    <w:rsid w:val="0036457A"/>
    <w:rsid w:val="00367AB7"/>
    <w:rsid w:val="0037184E"/>
    <w:rsid w:val="00371E92"/>
    <w:rsid w:val="0037317E"/>
    <w:rsid w:val="00375E24"/>
    <w:rsid w:val="00376646"/>
    <w:rsid w:val="00380422"/>
    <w:rsid w:val="00380F5A"/>
    <w:rsid w:val="00381DF1"/>
    <w:rsid w:val="0038283E"/>
    <w:rsid w:val="00384279"/>
    <w:rsid w:val="00385AD0"/>
    <w:rsid w:val="003869BF"/>
    <w:rsid w:val="00393640"/>
    <w:rsid w:val="00394DC5"/>
    <w:rsid w:val="003A4F2E"/>
    <w:rsid w:val="003C2B70"/>
    <w:rsid w:val="003C3129"/>
    <w:rsid w:val="003C37EC"/>
    <w:rsid w:val="003C728A"/>
    <w:rsid w:val="003C79AE"/>
    <w:rsid w:val="003C79AF"/>
    <w:rsid w:val="003D3886"/>
    <w:rsid w:val="003D5B55"/>
    <w:rsid w:val="003E0A7E"/>
    <w:rsid w:val="003E1E2D"/>
    <w:rsid w:val="003E418C"/>
    <w:rsid w:val="003E600C"/>
    <w:rsid w:val="003E7DF1"/>
    <w:rsid w:val="003F3FFD"/>
    <w:rsid w:val="003F4942"/>
    <w:rsid w:val="003F64B2"/>
    <w:rsid w:val="003F7CDE"/>
    <w:rsid w:val="0041030E"/>
    <w:rsid w:val="00410E58"/>
    <w:rsid w:val="00411663"/>
    <w:rsid w:val="00412F40"/>
    <w:rsid w:val="00413268"/>
    <w:rsid w:val="00415EBA"/>
    <w:rsid w:val="00422EDE"/>
    <w:rsid w:val="00433F57"/>
    <w:rsid w:val="00434187"/>
    <w:rsid w:val="00441C86"/>
    <w:rsid w:val="00442B54"/>
    <w:rsid w:val="0044378B"/>
    <w:rsid w:val="00444944"/>
    <w:rsid w:val="00454BC4"/>
    <w:rsid w:val="0045694E"/>
    <w:rsid w:val="00456F25"/>
    <w:rsid w:val="00457FE4"/>
    <w:rsid w:val="004637B4"/>
    <w:rsid w:val="00472175"/>
    <w:rsid w:val="00482911"/>
    <w:rsid w:val="00485302"/>
    <w:rsid w:val="00495134"/>
    <w:rsid w:val="00495A17"/>
    <w:rsid w:val="004A5F6D"/>
    <w:rsid w:val="004B3DC2"/>
    <w:rsid w:val="004B6403"/>
    <w:rsid w:val="004C34FB"/>
    <w:rsid w:val="004C3D69"/>
    <w:rsid w:val="004D0A2E"/>
    <w:rsid w:val="004D25EC"/>
    <w:rsid w:val="004D5843"/>
    <w:rsid w:val="004D7630"/>
    <w:rsid w:val="004D77FC"/>
    <w:rsid w:val="004E5D1A"/>
    <w:rsid w:val="004E6ABD"/>
    <w:rsid w:val="004F0341"/>
    <w:rsid w:val="004F7C23"/>
    <w:rsid w:val="004F7C5A"/>
    <w:rsid w:val="00502B04"/>
    <w:rsid w:val="00502DB6"/>
    <w:rsid w:val="00504019"/>
    <w:rsid w:val="00504BAA"/>
    <w:rsid w:val="0051017B"/>
    <w:rsid w:val="005110F5"/>
    <w:rsid w:val="0051477F"/>
    <w:rsid w:val="00515BEA"/>
    <w:rsid w:val="00517BEF"/>
    <w:rsid w:val="00523B6B"/>
    <w:rsid w:val="00525A97"/>
    <w:rsid w:val="00526109"/>
    <w:rsid w:val="0053013A"/>
    <w:rsid w:val="00531990"/>
    <w:rsid w:val="00535081"/>
    <w:rsid w:val="00537283"/>
    <w:rsid w:val="005401CD"/>
    <w:rsid w:val="005404DE"/>
    <w:rsid w:val="00542B0B"/>
    <w:rsid w:val="0054646E"/>
    <w:rsid w:val="00546EFE"/>
    <w:rsid w:val="00552598"/>
    <w:rsid w:val="00560923"/>
    <w:rsid w:val="00563184"/>
    <w:rsid w:val="0056438E"/>
    <w:rsid w:val="00564B7A"/>
    <w:rsid w:val="00565F1F"/>
    <w:rsid w:val="0057118B"/>
    <w:rsid w:val="00575FD8"/>
    <w:rsid w:val="00576921"/>
    <w:rsid w:val="00580D41"/>
    <w:rsid w:val="00584491"/>
    <w:rsid w:val="005847F9"/>
    <w:rsid w:val="0059018C"/>
    <w:rsid w:val="00594723"/>
    <w:rsid w:val="005A49F4"/>
    <w:rsid w:val="005C6288"/>
    <w:rsid w:val="005E10C6"/>
    <w:rsid w:val="005E4E41"/>
    <w:rsid w:val="005F0B82"/>
    <w:rsid w:val="005F4077"/>
    <w:rsid w:val="006003BD"/>
    <w:rsid w:val="00600754"/>
    <w:rsid w:val="006069A8"/>
    <w:rsid w:val="00606AE0"/>
    <w:rsid w:val="00606B3E"/>
    <w:rsid w:val="00613825"/>
    <w:rsid w:val="006201A0"/>
    <w:rsid w:val="00622D68"/>
    <w:rsid w:val="00623B90"/>
    <w:rsid w:val="0063377C"/>
    <w:rsid w:val="0063495D"/>
    <w:rsid w:val="006427F3"/>
    <w:rsid w:val="0064658D"/>
    <w:rsid w:val="00646ADB"/>
    <w:rsid w:val="0065449F"/>
    <w:rsid w:val="00663434"/>
    <w:rsid w:val="00664978"/>
    <w:rsid w:val="00664BC8"/>
    <w:rsid w:val="00666844"/>
    <w:rsid w:val="00671674"/>
    <w:rsid w:val="00671D46"/>
    <w:rsid w:val="00681889"/>
    <w:rsid w:val="00683957"/>
    <w:rsid w:val="006839EE"/>
    <w:rsid w:val="00691464"/>
    <w:rsid w:val="00694E03"/>
    <w:rsid w:val="00696828"/>
    <w:rsid w:val="006A08AF"/>
    <w:rsid w:val="006A3AFE"/>
    <w:rsid w:val="006A6ADB"/>
    <w:rsid w:val="006B2B68"/>
    <w:rsid w:val="006B3B06"/>
    <w:rsid w:val="006C00C7"/>
    <w:rsid w:val="006C0872"/>
    <w:rsid w:val="006C1B98"/>
    <w:rsid w:val="006D2F73"/>
    <w:rsid w:val="006D423F"/>
    <w:rsid w:val="006D621D"/>
    <w:rsid w:val="006E0A8B"/>
    <w:rsid w:val="006E15C5"/>
    <w:rsid w:val="006E6231"/>
    <w:rsid w:val="006E7F96"/>
    <w:rsid w:val="006F11BD"/>
    <w:rsid w:val="006F18A0"/>
    <w:rsid w:val="007062F7"/>
    <w:rsid w:val="00711F5E"/>
    <w:rsid w:val="007145C2"/>
    <w:rsid w:val="007209C9"/>
    <w:rsid w:val="00734DFA"/>
    <w:rsid w:val="007375FB"/>
    <w:rsid w:val="007421D8"/>
    <w:rsid w:val="00750E83"/>
    <w:rsid w:val="007570AA"/>
    <w:rsid w:val="00760AF2"/>
    <w:rsid w:val="007633EE"/>
    <w:rsid w:val="00772371"/>
    <w:rsid w:val="007729D4"/>
    <w:rsid w:val="00777B13"/>
    <w:rsid w:val="00782050"/>
    <w:rsid w:val="00784718"/>
    <w:rsid w:val="0079032D"/>
    <w:rsid w:val="00791022"/>
    <w:rsid w:val="007A0F0A"/>
    <w:rsid w:val="007A1F92"/>
    <w:rsid w:val="007A31C9"/>
    <w:rsid w:val="007A4EED"/>
    <w:rsid w:val="007A573E"/>
    <w:rsid w:val="007A6B00"/>
    <w:rsid w:val="007B329E"/>
    <w:rsid w:val="007B6D0A"/>
    <w:rsid w:val="007C73C4"/>
    <w:rsid w:val="007C778D"/>
    <w:rsid w:val="007D1290"/>
    <w:rsid w:val="007D1838"/>
    <w:rsid w:val="007D56BC"/>
    <w:rsid w:val="007E5656"/>
    <w:rsid w:val="007E7E1B"/>
    <w:rsid w:val="007F111F"/>
    <w:rsid w:val="007F37B2"/>
    <w:rsid w:val="007F415C"/>
    <w:rsid w:val="007F68FE"/>
    <w:rsid w:val="007F7AF2"/>
    <w:rsid w:val="00800E58"/>
    <w:rsid w:val="00805333"/>
    <w:rsid w:val="00813A0B"/>
    <w:rsid w:val="0081492E"/>
    <w:rsid w:val="00823EF8"/>
    <w:rsid w:val="0082739E"/>
    <w:rsid w:val="0083154F"/>
    <w:rsid w:val="00846489"/>
    <w:rsid w:val="008536A3"/>
    <w:rsid w:val="008545B2"/>
    <w:rsid w:val="00855682"/>
    <w:rsid w:val="0086440D"/>
    <w:rsid w:val="00865077"/>
    <w:rsid w:val="008679F2"/>
    <w:rsid w:val="00870D82"/>
    <w:rsid w:val="00871146"/>
    <w:rsid w:val="00875E08"/>
    <w:rsid w:val="008855E4"/>
    <w:rsid w:val="00885784"/>
    <w:rsid w:val="008871AF"/>
    <w:rsid w:val="00896B6E"/>
    <w:rsid w:val="00897192"/>
    <w:rsid w:val="00897E77"/>
    <w:rsid w:val="008A1D48"/>
    <w:rsid w:val="008A3ACF"/>
    <w:rsid w:val="008A4617"/>
    <w:rsid w:val="008B1C8F"/>
    <w:rsid w:val="008B3EF6"/>
    <w:rsid w:val="008D1B33"/>
    <w:rsid w:val="008D388D"/>
    <w:rsid w:val="008D3B40"/>
    <w:rsid w:val="008D600A"/>
    <w:rsid w:val="008F1F1F"/>
    <w:rsid w:val="008F3F1E"/>
    <w:rsid w:val="008F5392"/>
    <w:rsid w:val="008F79E7"/>
    <w:rsid w:val="009018B0"/>
    <w:rsid w:val="00904B99"/>
    <w:rsid w:val="00907CDB"/>
    <w:rsid w:val="0091088F"/>
    <w:rsid w:val="00921D29"/>
    <w:rsid w:val="009228B1"/>
    <w:rsid w:val="00925F2F"/>
    <w:rsid w:val="009337EA"/>
    <w:rsid w:val="00934861"/>
    <w:rsid w:val="00936198"/>
    <w:rsid w:val="00943124"/>
    <w:rsid w:val="00951226"/>
    <w:rsid w:val="0096289C"/>
    <w:rsid w:val="009643D0"/>
    <w:rsid w:val="009742E7"/>
    <w:rsid w:val="0098413C"/>
    <w:rsid w:val="00985D37"/>
    <w:rsid w:val="00986D94"/>
    <w:rsid w:val="009906D6"/>
    <w:rsid w:val="00990EDC"/>
    <w:rsid w:val="00991B48"/>
    <w:rsid w:val="00994412"/>
    <w:rsid w:val="009B1BCE"/>
    <w:rsid w:val="009B5657"/>
    <w:rsid w:val="009B59CC"/>
    <w:rsid w:val="009B6013"/>
    <w:rsid w:val="009B73D3"/>
    <w:rsid w:val="009C0EE4"/>
    <w:rsid w:val="009C27C1"/>
    <w:rsid w:val="009C5ACE"/>
    <w:rsid w:val="009C65ED"/>
    <w:rsid w:val="009D3486"/>
    <w:rsid w:val="009D4F76"/>
    <w:rsid w:val="009D6669"/>
    <w:rsid w:val="009E0D92"/>
    <w:rsid w:val="009E6DFB"/>
    <w:rsid w:val="009F1FE9"/>
    <w:rsid w:val="009F6BD8"/>
    <w:rsid w:val="009F794C"/>
    <w:rsid w:val="00A01443"/>
    <w:rsid w:val="00A01F28"/>
    <w:rsid w:val="00A11C6D"/>
    <w:rsid w:val="00A21F62"/>
    <w:rsid w:val="00A228DF"/>
    <w:rsid w:val="00A24706"/>
    <w:rsid w:val="00A26841"/>
    <w:rsid w:val="00A27A07"/>
    <w:rsid w:val="00A32D36"/>
    <w:rsid w:val="00A32E2F"/>
    <w:rsid w:val="00A35F4A"/>
    <w:rsid w:val="00A451CA"/>
    <w:rsid w:val="00A477F9"/>
    <w:rsid w:val="00A513CD"/>
    <w:rsid w:val="00A52107"/>
    <w:rsid w:val="00A55126"/>
    <w:rsid w:val="00A55CCA"/>
    <w:rsid w:val="00A56875"/>
    <w:rsid w:val="00A606F6"/>
    <w:rsid w:val="00A64A4D"/>
    <w:rsid w:val="00A739E3"/>
    <w:rsid w:val="00A76F24"/>
    <w:rsid w:val="00A830A0"/>
    <w:rsid w:val="00A8437B"/>
    <w:rsid w:val="00A85173"/>
    <w:rsid w:val="00A92985"/>
    <w:rsid w:val="00A92C6D"/>
    <w:rsid w:val="00A96B1F"/>
    <w:rsid w:val="00AA6CEC"/>
    <w:rsid w:val="00AB065E"/>
    <w:rsid w:val="00AC4448"/>
    <w:rsid w:val="00AD4E33"/>
    <w:rsid w:val="00AD62AC"/>
    <w:rsid w:val="00AD7315"/>
    <w:rsid w:val="00AE0AB5"/>
    <w:rsid w:val="00AE1F5D"/>
    <w:rsid w:val="00AF032C"/>
    <w:rsid w:val="00AF4CEC"/>
    <w:rsid w:val="00B06BBB"/>
    <w:rsid w:val="00B1169C"/>
    <w:rsid w:val="00B21233"/>
    <w:rsid w:val="00B21B81"/>
    <w:rsid w:val="00B2721F"/>
    <w:rsid w:val="00B27C2B"/>
    <w:rsid w:val="00B3386E"/>
    <w:rsid w:val="00B37000"/>
    <w:rsid w:val="00B44D4C"/>
    <w:rsid w:val="00B53D0F"/>
    <w:rsid w:val="00B552F7"/>
    <w:rsid w:val="00B554D6"/>
    <w:rsid w:val="00B62CAE"/>
    <w:rsid w:val="00B63E52"/>
    <w:rsid w:val="00B75AC8"/>
    <w:rsid w:val="00B764C7"/>
    <w:rsid w:val="00B87062"/>
    <w:rsid w:val="00B91E62"/>
    <w:rsid w:val="00B95628"/>
    <w:rsid w:val="00B95B16"/>
    <w:rsid w:val="00BA6F50"/>
    <w:rsid w:val="00BB0869"/>
    <w:rsid w:val="00BB0CEE"/>
    <w:rsid w:val="00BB6A43"/>
    <w:rsid w:val="00BC62CB"/>
    <w:rsid w:val="00BD0D2B"/>
    <w:rsid w:val="00BD48C6"/>
    <w:rsid w:val="00BD7D92"/>
    <w:rsid w:val="00BE4FD7"/>
    <w:rsid w:val="00BE7177"/>
    <w:rsid w:val="00BF0833"/>
    <w:rsid w:val="00C03E57"/>
    <w:rsid w:val="00C03F1E"/>
    <w:rsid w:val="00C04E67"/>
    <w:rsid w:val="00C05DC3"/>
    <w:rsid w:val="00C06900"/>
    <w:rsid w:val="00C233C2"/>
    <w:rsid w:val="00C23C35"/>
    <w:rsid w:val="00C2403A"/>
    <w:rsid w:val="00C37FE9"/>
    <w:rsid w:val="00C41A86"/>
    <w:rsid w:val="00C446B5"/>
    <w:rsid w:val="00C45DF9"/>
    <w:rsid w:val="00C465AE"/>
    <w:rsid w:val="00C52066"/>
    <w:rsid w:val="00C64C93"/>
    <w:rsid w:val="00C8430D"/>
    <w:rsid w:val="00C96441"/>
    <w:rsid w:val="00C97B30"/>
    <w:rsid w:val="00CA077C"/>
    <w:rsid w:val="00CB4128"/>
    <w:rsid w:val="00CD52A1"/>
    <w:rsid w:val="00CD7998"/>
    <w:rsid w:val="00CF0DA8"/>
    <w:rsid w:val="00CF4E34"/>
    <w:rsid w:val="00CF66FC"/>
    <w:rsid w:val="00CF6F44"/>
    <w:rsid w:val="00CF7B4B"/>
    <w:rsid w:val="00D03661"/>
    <w:rsid w:val="00D113D3"/>
    <w:rsid w:val="00D132C1"/>
    <w:rsid w:val="00D14A84"/>
    <w:rsid w:val="00D23EE3"/>
    <w:rsid w:val="00D24493"/>
    <w:rsid w:val="00D2798F"/>
    <w:rsid w:val="00D27A37"/>
    <w:rsid w:val="00D304CB"/>
    <w:rsid w:val="00D36342"/>
    <w:rsid w:val="00D46A37"/>
    <w:rsid w:val="00D516AC"/>
    <w:rsid w:val="00D6353B"/>
    <w:rsid w:val="00D77B56"/>
    <w:rsid w:val="00D8480B"/>
    <w:rsid w:val="00D93999"/>
    <w:rsid w:val="00D95C12"/>
    <w:rsid w:val="00DA09B4"/>
    <w:rsid w:val="00DA67CA"/>
    <w:rsid w:val="00DB22CB"/>
    <w:rsid w:val="00DB7128"/>
    <w:rsid w:val="00DD06B1"/>
    <w:rsid w:val="00DD5FCA"/>
    <w:rsid w:val="00DE1698"/>
    <w:rsid w:val="00DF0340"/>
    <w:rsid w:val="00E00B6A"/>
    <w:rsid w:val="00E01029"/>
    <w:rsid w:val="00E07FC6"/>
    <w:rsid w:val="00E11B2D"/>
    <w:rsid w:val="00E13F50"/>
    <w:rsid w:val="00E14C66"/>
    <w:rsid w:val="00E2054E"/>
    <w:rsid w:val="00E21BF3"/>
    <w:rsid w:val="00E231A6"/>
    <w:rsid w:val="00E23FA7"/>
    <w:rsid w:val="00E271A3"/>
    <w:rsid w:val="00E37DC7"/>
    <w:rsid w:val="00E4376F"/>
    <w:rsid w:val="00E47022"/>
    <w:rsid w:val="00E4782D"/>
    <w:rsid w:val="00E53BFD"/>
    <w:rsid w:val="00E53DC5"/>
    <w:rsid w:val="00E60D33"/>
    <w:rsid w:val="00E64C5E"/>
    <w:rsid w:val="00E72EEF"/>
    <w:rsid w:val="00E74D8F"/>
    <w:rsid w:val="00E77EF1"/>
    <w:rsid w:val="00E82DCB"/>
    <w:rsid w:val="00E86513"/>
    <w:rsid w:val="00E90F86"/>
    <w:rsid w:val="00E927DB"/>
    <w:rsid w:val="00E9382B"/>
    <w:rsid w:val="00E94C16"/>
    <w:rsid w:val="00E9550B"/>
    <w:rsid w:val="00E96516"/>
    <w:rsid w:val="00E96EDF"/>
    <w:rsid w:val="00EA0AE6"/>
    <w:rsid w:val="00EA15D7"/>
    <w:rsid w:val="00EA1F14"/>
    <w:rsid w:val="00EA2CAA"/>
    <w:rsid w:val="00EA5D0E"/>
    <w:rsid w:val="00EB2DEC"/>
    <w:rsid w:val="00EB50BF"/>
    <w:rsid w:val="00EB7F9B"/>
    <w:rsid w:val="00EC0633"/>
    <w:rsid w:val="00EC1CBE"/>
    <w:rsid w:val="00EC5EDC"/>
    <w:rsid w:val="00EC71BD"/>
    <w:rsid w:val="00ED4432"/>
    <w:rsid w:val="00ED6336"/>
    <w:rsid w:val="00EE0D8F"/>
    <w:rsid w:val="00EE20E8"/>
    <w:rsid w:val="00EE715E"/>
    <w:rsid w:val="00EF1393"/>
    <w:rsid w:val="00EF63F1"/>
    <w:rsid w:val="00F031A7"/>
    <w:rsid w:val="00F105AF"/>
    <w:rsid w:val="00F15C93"/>
    <w:rsid w:val="00F22B58"/>
    <w:rsid w:val="00F267CB"/>
    <w:rsid w:val="00F32543"/>
    <w:rsid w:val="00F32C5B"/>
    <w:rsid w:val="00F3469C"/>
    <w:rsid w:val="00F34B57"/>
    <w:rsid w:val="00F3666C"/>
    <w:rsid w:val="00F41B3E"/>
    <w:rsid w:val="00F43449"/>
    <w:rsid w:val="00F4663D"/>
    <w:rsid w:val="00F5010B"/>
    <w:rsid w:val="00F53CE1"/>
    <w:rsid w:val="00F71877"/>
    <w:rsid w:val="00F71D48"/>
    <w:rsid w:val="00F741CE"/>
    <w:rsid w:val="00F75DDB"/>
    <w:rsid w:val="00F80CF2"/>
    <w:rsid w:val="00F829EF"/>
    <w:rsid w:val="00F83560"/>
    <w:rsid w:val="00F85E77"/>
    <w:rsid w:val="00F87076"/>
    <w:rsid w:val="00F9311C"/>
    <w:rsid w:val="00F93F2D"/>
    <w:rsid w:val="00F95A84"/>
    <w:rsid w:val="00FA27EA"/>
    <w:rsid w:val="00FA3657"/>
    <w:rsid w:val="00FA4969"/>
    <w:rsid w:val="00FB6F43"/>
    <w:rsid w:val="00FB73F2"/>
    <w:rsid w:val="00FB7CEF"/>
    <w:rsid w:val="00FD3535"/>
    <w:rsid w:val="00FD3950"/>
    <w:rsid w:val="00FE02DE"/>
    <w:rsid w:val="00FE2F40"/>
    <w:rsid w:val="00FE5914"/>
    <w:rsid w:val="00FF4026"/>
    <w:rsid w:val="00FF406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54DD4"/>
  <w15:docId w15:val="{A2B668A9-6EC6-447D-8547-3A039197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3F50"/>
    <w:pPr>
      <w:spacing w:after="200" w:line="276" w:lineRule="auto"/>
    </w:pPr>
    <w:rPr>
      <w:rFonts w:eastAsia="Times New Roman"/>
      <w:sz w:val="22"/>
      <w:szCs w:val="22"/>
    </w:rPr>
  </w:style>
  <w:style w:type="paragraph" w:styleId="Nagwek1">
    <w:name w:val="heading 1"/>
    <w:basedOn w:val="Normalny"/>
    <w:next w:val="Normalny"/>
    <w:link w:val="Nagwek1Znak"/>
    <w:uiPriority w:val="9"/>
    <w:qFormat/>
    <w:rsid w:val="005404DE"/>
    <w:pPr>
      <w:spacing w:after="120"/>
      <w:outlineLvl w:val="0"/>
    </w:pPr>
    <w:rPr>
      <w:rFonts w:ascii="Arial" w:hAnsi="Arial"/>
      <w:b/>
      <w:sz w:val="24"/>
    </w:rPr>
  </w:style>
  <w:style w:type="paragraph" w:styleId="Nagwek2">
    <w:name w:val="heading 2"/>
    <w:basedOn w:val="Normalny"/>
    <w:next w:val="Normalny"/>
    <w:link w:val="Nagwek2Znak"/>
    <w:uiPriority w:val="9"/>
    <w:unhideWhenUsed/>
    <w:qFormat/>
    <w:rsid w:val="001D687A"/>
    <w:pPr>
      <w:keepNext/>
      <w:spacing w:before="120" w:after="120"/>
      <w:outlineLvl w:val="1"/>
    </w:pPr>
    <w:rPr>
      <w:rFonts w:ascii="Arial" w:hAnsi="Arial"/>
      <w:b/>
      <w:bCs/>
      <w:iCs/>
      <w:sz w:val="24"/>
      <w:szCs w:val="28"/>
    </w:rPr>
  </w:style>
  <w:style w:type="paragraph" w:styleId="Nagwek3">
    <w:name w:val="heading 3"/>
    <w:basedOn w:val="Normalny"/>
    <w:next w:val="Normalny"/>
    <w:link w:val="Nagwek3Znak"/>
    <w:semiHidden/>
    <w:unhideWhenUsed/>
    <w:qFormat/>
    <w:rsid w:val="00A64A4D"/>
    <w:pPr>
      <w:keepNext/>
      <w:keepLines/>
      <w:spacing w:before="40" w:after="0"/>
      <w:ind w:left="720" w:hanging="720"/>
      <w:outlineLvl w:val="2"/>
    </w:pPr>
    <w:rPr>
      <w:rFonts w:ascii="Cambria" w:eastAsia="Cambria" w:hAnsi="Cambria" w:cs="Cambria"/>
      <w:color w:val="243F60"/>
      <w:sz w:val="24"/>
      <w:szCs w:val="24"/>
    </w:rPr>
  </w:style>
  <w:style w:type="paragraph" w:styleId="Nagwek4">
    <w:name w:val="heading 4"/>
    <w:basedOn w:val="Normalny"/>
    <w:next w:val="Normalny"/>
    <w:link w:val="Nagwek4Znak"/>
    <w:uiPriority w:val="9"/>
    <w:semiHidden/>
    <w:unhideWhenUsed/>
    <w:qFormat/>
    <w:rsid w:val="00A64A4D"/>
    <w:pPr>
      <w:keepNext/>
      <w:keepLines/>
      <w:spacing w:before="40" w:after="0"/>
      <w:ind w:left="864" w:hanging="864"/>
      <w:outlineLvl w:val="3"/>
    </w:pPr>
    <w:rPr>
      <w:rFonts w:ascii="Cambria" w:eastAsia="Cambria" w:hAnsi="Cambria" w:cs="Cambria"/>
      <w:i/>
      <w:color w:val="365F91"/>
      <w:sz w:val="20"/>
      <w:szCs w:val="20"/>
    </w:rPr>
  </w:style>
  <w:style w:type="paragraph" w:styleId="Nagwek5">
    <w:name w:val="heading 5"/>
    <w:basedOn w:val="Normalny"/>
    <w:next w:val="Normalny"/>
    <w:link w:val="Nagwek5Znak"/>
    <w:semiHidden/>
    <w:unhideWhenUsed/>
    <w:qFormat/>
    <w:rsid w:val="00A64A4D"/>
    <w:pPr>
      <w:keepNext/>
      <w:keepLines/>
      <w:spacing w:before="40" w:after="0"/>
      <w:ind w:left="1008" w:hanging="1008"/>
      <w:outlineLvl w:val="4"/>
    </w:pPr>
    <w:rPr>
      <w:rFonts w:ascii="Cambria" w:eastAsia="Cambria" w:hAnsi="Cambria" w:cs="Cambria"/>
      <w:color w:val="365F91"/>
      <w:sz w:val="20"/>
      <w:szCs w:val="20"/>
    </w:rPr>
  </w:style>
  <w:style w:type="paragraph" w:styleId="Nagwek6">
    <w:name w:val="heading 6"/>
    <w:basedOn w:val="Normalny"/>
    <w:next w:val="Normalny"/>
    <w:link w:val="Nagwek6Znak"/>
    <w:semiHidden/>
    <w:unhideWhenUsed/>
    <w:qFormat/>
    <w:rsid w:val="00A64A4D"/>
    <w:pPr>
      <w:keepNext/>
      <w:keepLines/>
      <w:spacing w:before="40" w:after="0"/>
      <w:ind w:left="1152" w:hanging="1152"/>
      <w:outlineLvl w:val="5"/>
    </w:pPr>
    <w:rPr>
      <w:rFonts w:ascii="Cambria" w:eastAsia="Cambria" w:hAnsi="Cambria" w:cs="Cambria"/>
      <w:color w:val="243F60"/>
      <w:sz w:val="20"/>
      <w:szCs w:val="20"/>
    </w:rPr>
  </w:style>
  <w:style w:type="paragraph" w:styleId="Nagwek9">
    <w:name w:val="heading 9"/>
    <w:basedOn w:val="Normalny"/>
    <w:next w:val="Normalny"/>
    <w:link w:val="Nagwek9Znak"/>
    <w:uiPriority w:val="9"/>
    <w:qFormat/>
    <w:rsid w:val="00606AE0"/>
    <w:pPr>
      <w:keepNext/>
      <w:keepLines/>
      <w:spacing w:before="40" w:after="0"/>
      <w:ind w:left="1584" w:hanging="1584"/>
      <w:outlineLvl w:val="8"/>
    </w:pPr>
    <w:rPr>
      <w:rFonts w:ascii="Cambria" w:eastAsia="Calibri" w:hAnsi="Cambria"/>
      <w:i/>
      <w:iCs/>
      <w:color w:val="272727"/>
      <w:sz w:val="21"/>
      <w:szCs w:val="21"/>
      <w:u w:color="00000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N w prog,Obiekt,normalny tekst,ORE MYŚLNIKI,Średnia siatka 1 — akcent 21,List Paragraph,Jasna siatka — akcent 31,Colorful List Accent 1,List Paragraph3,Heding 2,a_Stand,numerowanie,Akapit z listą11"/>
    <w:basedOn w:val="Normalny"/>
    <w:link w:val="AkapitzlistZnak"/>
    <w:uiPriority w:val="34"/>
    <w:qFormat/>
    <w:rsid w:val="00E13F50"/>
    <w:pPr>
      <w:ind w:left="720"/>
      <w:contextualSpacing/>
    </w:pPr>
    <w:rPr>
      <w:sz w:val="20"/>
      <w:szCs w:val="20"/>
      <w:lang w:val="x-none"/>
    </w:rPr>
  </w:style>
  <w:style w:type="character" w:customStyle="1" w:styleId="AkapitzlistZnak">
    <w:name w:val="Akapit z listą Znak"/>
    <w:aliases w:val="Numerowanie Znak,Kolorowa lista — akcent 11 Znak,N w prog Znak,Obiekt Znak,normalny tekst Znak,ORE MYŚLNIKI Znak,Średnia siatka 1 — akcent 21 Znak,List Paragraph Znak,Jasna siatka — akcent 31 Znak,Colorful List Accent 1 Znak"/>
    <w:link w:val="Akapitzlist"/>
    <w:uiPriority w:val="34"/>
    <w:qFormat/>
    <w:locked/>
    <w:rsid w:val="00E13F50"/>
    <w:rPr>
      <w:rFonts w:eastAsia="Times New Roman"/>
      <w:lang w:eastAsia="pl-PL"/>
    </w:rPr>
  </w:style>
  <w:style w:type="table" w:styleId="Tabela-Siatka">
    <w:name w:val="Table Grid"/>
    <w:basedOn w:val="Standardowy"/>
    <w:uiPriority w:val="39"/>
    <w:rsid w:val="00E13F50"/>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5404DE"/>
    <w:rPr>
      <w:rFonts w:ascii="Arial" w:eastAsia="Times New Roman" w:hAnsi="Arial"/>
      <w:b/>
      <w:sz w:val="24"/>
      <w:szCs w:val="22"/>
    </w:rPr>
  </w:style>
  <w:style w:type="paragraph" w:styleId="NormalnyWeb">
    <w:name w:val="Normal (Web)"/>
    <w:basedOn w:val="Normalny"/>
    <w:uiPriority w:val="99"/>
    <w:unhideWhenUsed/>
    <w:rsid w:val="00E13F50"/>
    <w:pPr>
      <w:spacing w:before="100" w:beforeAutospacing="1" w:after="100" w:afterAutospacing="1" w:line="240" w:lineRule="auto"/>
    </w:pPr>
    <w:rPr>
      <w:rFonts w:ascii="Times New Roman" w:hAnsi="Times New Roman"/>
      <w:sz w:val="24"/>
      <w:szCs w:val="24"/>
      <w:lang w:eastAsia="ja-JP"/>
    </w:rPr>
  </w:style>
  <w:style w:type="character" w:styleId="Pogrubienie">
    <w:name w:val="Strong"/>
    <w:aliases w:val="wyr_w_programie"/>
    <w:uiPriority w:val="22"/>
    <w:qFormat/>
    <w:rsid w:val="00E13F50"/>
    <w:rPr>
      <w:b/>
    </w:rPr>
  </w:style>
  <w:style w:type="character" w:styleId="Odwoanieprzypisudolnego">
    <w:name w:val="footnote reference"/>
    <w:basedOn w:val="Domylnaczcionkaakapitu"/>
    <w:uiPriority w:val="99"/>
    <w:semiHidden/>
    <w:unhideWhenUsed/>
    <w:rsid w:val="00E13F50"/>
    <w:rPr>
      <w:vertAlign w:val="superscript"/>
    </w:rPr>
  </w:style>
  <w:style w:type="paragraph" w:customStyle="1" w:styleId="tj">
    <w:name w:val="tj"/>
    <w:basedOn w:val="Normalny"/>
    <w:semiHidden/>
    <w:rsid w:val="00E13F50"/>
    <w:pPr>
      <w:tabs>
        <w:tab w:val="left" w:pos="708"/>
      </w:tabs>
      <w:spacing w:before="100" w:beforeAutospacing="1" w:after="100" w:afterAutospacing="1" w:line="240" w:lineRule="auto"/>
    </w:pPr>
    <w:rPr>
      <w:rFonts w:ascii="Times New Roman" w:hAnsi="Times New Roman"/>
      <w:sz w:val="24"/>
      <w:szCs w:val="24"/>
    </w:rPr>
  </w:style>
  <w:style w:type="paragraph" w:customStyle="1" w:styleId="StylAD">
    <w:name w:val="_StylAD"/>
    <w:basedOn w:val="Akapitzlist"/>
    <w:link w:val="StylADZnak"/>
    <w:qFormat/>
    <w:rsid w:val="005110F5"/>
    <w:pPr>
      <w:numPr>
        <w:numId w:val="1"/>
      </w:numPr>
      <w:snapToGrid w:val="0"/>
      <w:spacing w:before="20" w:after="0" w:line="240" w:lineRule="auto"/>
      <w:contextualSpacing w:val="0"/>
    </w:pPr>
    <w:rPr>
      <w:rFonts w:ascii="Times New Roman" w:eastAsia="Calibri" w:hAnsi="Times New Roman"/>
      <w:color w:val="000000"/>
      <w:u w:color="000000"/>
      <w:bdr w:val="nil"/>
    </w:rPr>
  </w:style>
  <w:style w:type="character" w:customStyle="1" w:styleId="StylADZnak">
    <w:name w:val="_StylAD Znak"/>
    <w:basedOn w:val="Domylnaczcionkaakapitu"/>
    <w:link w:val="StylAD"/>
    <w:rsid w:val="005110F5"/>
    <w:rPr>
      <w:rFonts w:ascii="Times New Roman" w:hAnsi="Times New Roman"/>
      <w:color w:val="000000"/>
      <w:u w:color="000000"/>
      <w:bdr w:val="nil"/>
      <w:lang w:val="x-none"/>
    </w:rPr>
  </w:style>
  <w:style w:type="paragraph" w:customStyle="1" w:styleId="ZLITPKTzmpktliter">
    <w:name w:val="Z_LIT/PKT – zm. pkt literą"/>
    <w:basedOn w:val="Normalny"/>
    <w:uiPriority w:val="47"/>
    <w:qFormat/>
    <w:rsid w:val="003E418C"/>
    <w:pPr>
      <w:spacing w:after="0" w:line="360" w:lineRule="auto"/>
      <w:ind w:left="1497" w:hanging="510"/>
      <w:jc w:val="both"/>
    </w:pPr>
    <w:rPr>
      <w:rFonts w:ascii="Times" w:eastAsia="MS Mincho" w:hAnsi="Times" w:cs="Arial"/>
      <w:bCs/>
      <w:sz w:val="24"/>
      <w:szCs w:val="20"/>
    </w:rPr>
  </w:style>
  <w:style w:type="paragraph" w:customStyle="1" w:styleId="ZLITLITwPKTzmlitwpktliter">
    <w:name w:val="Z_LIT/LIT_w_PKT – zm. lit. w pkt literą"/>
    <w:basedOn w:val="Normalny"/>
    <w:uiPriority w:val="48"/>
    <w:qFormat/>
    <w:rsid w:val="003E418C"/>
    <w:pPr>
      <w:spacing w:after="0" w:line="360" w:lineRule="auto"/>
      <w:ind w:left="1973" w:hanging="476"/>
      <w:jc w:val="both"/>
    </w:pPr>
    <w:rPr>
      <w:rFonts w:ascii="Times" w:eastAsia="MS Mincho" w:hAnsi="Times" w:cs="Arial"/>
      <w:bCs/>
      <w:sz w:val="24"/>
      <w:szCs w:val="20"/>
    </w:rPr>
  </w:style>
  <w:style w:type="paragraph" w:styleId="Tekstdymka">
    <w:name w:val="Balloon Text"/>
    <w:basedOn w:val="Normalny"/>
    <w:link w:val="TekstdymkaZnak"/>
    <w:uiPriority w:val="99"/>
    <w:semiHidden/>
    <w:unhideWhenUsed/>
    <w:rsid w:val="004F7C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F7C23"/>
    <w:rPr>
      <w:rFonts w:ascii="Segoe UI" w:eastAsia="Times New Roman" w:hAnsi="Segoe UI" w:cs="Segoe UI"/>
      <w:sz w:val="18"/>
      <w:szCs w:val="18"/>
      <w:lang w:eastAsia="pl-PL"/>
    </w:rPr>
  </w:style>
  <w:style w:type="paragraph" w:styleId="Nagwek">
    <w:name w:val="header"/>
    <w:aliases w:val="Znak Znak Znak,Znak Znak Znak Znak,Znak Znak,Znak Znak Znak Znak Znak Znak Znak,Znak Znak Znak Znak Znak Znak,Znak Znak Znak Znak Znak,Znak,Znak Znak Znak Znak1 Znak,Zn, Znak Znak Znak, Znak Znak Znak Znak, Znak Znak, Znak Znak Znak Znak1 Znak"/>
    <w:basedOn w:val="Normalny"/>
    <w:link w:val="NagwekZnak"/>
    <w:uiPriority w:val="99"/>
    <w:unhideWhenUsed/>
    <w:qFormat/>
    <w:rsid w:val="008F3F1E"/>
    <w:pPr>
      <w:tabs>
        <w:tab w:val="center" w:pos="4536"/>
        <w:tab w:val="right" w:pos="9072"/>
      </w:tabs>
      <w:spacing w:after="0" w:line="240" w:lineRule="auto"/>
    </w:pPr>
  </w:style>
  <w:style w:type="character" w:customStyle="1" w:styleId="NagwekZnak">
    <w:name w:val="Nagłówek Znak"/>
    <w:aliases w:val="Znak Znak Znak Znak1,Znak Znak Znak Znak Znak1,Znak Znak Znak1,Znak Znak Znak Znak Znak Znak Znak Znak,Znak Znak Znak Znak Znak Znak Znak1,Znak Znak Znak Znak Znak Znak1,Znak Znak1,Znak Znak Znak Znak1 Znak Znak,Zn Znak, Znak Znak Znak1"/>
    <w:basedOn w:val="Domylnaczcionkaakapitu"/>
    <w:link w:val="Nagwek"/>
    <w:uiPriority w:val="99"/>
    <w:qFormat/>
    <w:rsid w:val="008F3F1E"/>
    <w:rPr>
      <w:rFonts w:eastAsia="Times New Roman"/>
      <w:lang w:eastAsia="pl-PL"/>
    </w:rPr>
  </w:style>
  <w:style w:type="paragraph" w:styleId="Stopka">
    <w:name w:val="footer"/>
    <w:basedOn w:val="Normalny"/>
    <w:link w:val="StopkaZnak"/>
    <w:uiPriority w:val="99"/>
    <w:unhideWhenUsed/>
    <w:rsid w:val="008F3F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3F1E"/>
    <w:rPr>
      <w:rFonts w:eastAsia="Times New Roman"/>
      <w:lang w:eastAsia="pl-PL"/>
    </w:rPr>
  </w:style>
  <w:style w:type="paragraph" w:styleId="Tekstprzypisudolnego">
    <w:name w:val="footnote text"/>
    <w:basedOn w:val="Normalny"/>
    <w:link w:val="TekstprzypisudolnegoZnak"/>
    <w:semiHidden/>
    <w:unhideWhenUsed/>
    <w:rsid w:val="00681889"/>
    <w:pPr>
      <w:spacing w:after="0" w:line="240" w:lineRule="auto"/>
    </w:pPr>
    <w:rPr>
      <w:rFonts w:ascii="Times New Roman" w:eastAsia="Calibri" w:hAnsi="Times New Roman"/>
      <w:sz w:val="20"/>
      <w:szCs w:val="20"/>
    </w:rPr>
  </w:style>
  <w:style w:type="character" w:customStyle="1" w:styleId="TekstprzypisudolnegoZnak">
    <w:name w:val="Tekst przypisu dolnego Znak"/>
    <w:basedOn w:val="Domylnaczcionkaakapitu"/>
    <w:link w:val="Tekstprzypisudolnego"/>
    <w:semiHidden/>
    <w:rsid w:val="00681889"/>
    <w:rPr>
      <w:rFonts w:ascii="Times New Roman" w:eastAsia="Calibri" w:hAnsi="Times New Roman" w:cs="Times New Roman"/>
      <w:sz w:val="20"/>
      <w:szCs w:val="20"/>
    </w:rPr>
  </w:style>
  <w:style w:type="paragraph" w:customStyle="1" w:styleId="Departament">
    <w:name w:val="Departament"/>
    <w:link w:val="DepartamentZnak"/>
    <w:qFormat/>
    <w:rsid w:val="009018B0"/>
    <w:pPr>
      <w:jc w:val="center"/>
    </w:pPr>
    <w:rPr>
      <w:rFonts w:ascii="Cambria" w:eastAsia="Times New Roman" w:hAnsi="Cambria" w:cs="Arial"/>
      <w:color w:val="7F7F7F"/>
      <w:spacing w:val="-16"/>
      <w:sz w:val="26"/>
      <w:szCs w:val="26"/>
    </w:rPr>
  </w:style>
  <w:style w:type="character" w:customStyle="1" w:styleId="DepartamentZnak">
    <w:name w:val="Departament Znak"/>
    <w:basedOn w:val="NagwekZnak"/>
    <w:link w:val="Departament"/>
    <w:rsid w:val="009018B0"/>
    <w:rPr>
      <w:rFonts w:ascii="Cambria" w:eastAsia="Times New Roman" w:hAnsi="Cambria" w:cs="Arial"/>
      <w:color w:val="7F7F7F"/>
      <w:spacing w:val="-16"/>
      <w:sz w:val="26"/>
      <w:szCs w:val="26"/>
      <w:lang w:val="pl-PL" w:eastAsia="pl-PL" w:bidi="ar-SA"/>
    </w:rPr>
  </w:style>
  <w:style w:type="paragraph" w:customStyle="1" w:styleId="Akapitzlist1">
    <w:name w:val="Akapit z listą1"/>
    <w:basedOn w:val="Normalny"/>
    <w:uiPriority w:val="34"/>
    <w:qFormat/>
    <w:rsid w:val="00525A97"/>
    <w:pPr>
      <w:ind w:left="720"/>
    </w:pPr>
    <w:rPr>
      <w:rFonts w:cs="Calibri"/>
      <w:u w:color="000000"/>
      <w:lang w:eastAsia="en-US"/>
    </w:rPr>
  </w:style>
  <w:style w:type="paragraph" w:styleId="Tekstpodstawowy">
    <w:name w:val="Body Text"/>
    <w:basedOn w:val="Normalny"/>
    <w:link w:val="TekstpodstawowyZnak"/>
    <w:uiPriority w:val="99"/>
    <w:rsid w:val="0015624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after="0" w:line="250" w:lineRule="atLeast"/>
      <w:ind w:firstLine="198"/>
      <w:jc w:val="both"/>
    </w:pPr>
    <w:rPr>
      <w:rFonts w:ascii="Arial" w:eastAsia="Calibri" w:hAnsi="Arial"/>
      <w:sz w:val="19"/>
      <w:szCs w:val="19"/>
      <w:u w:color="000000"/>
    </w:rPr>
  </w:style>
  <w:style w:type="character" w:customStyle="1" w:styleId="TekstpodstawowyZnak">
    <w:name w:val="Tekst podstawowy Znak"/>
    <w:basedOn w:val="Domylnaczcionkaakapitu"/>
    <w:link w:val="Tekstpodstawowy"/>
    <w:uiPriority w:val="99"/>
    <w:rsid w:val="00156244"/>
    <w:rPr>
      <w:rFonts w:ascii="Arial" w:eastAsia="Calibri" w:hAnsi="Arial" w:cs="Times New Roman"/>
      <w:sz w:val="19"/>
      <w:szCs w:val="19"/>
      <w:u w:color="000000"/>
      <w:lang w:eastAsia="pl-PL"/>
    </w:rPr>
  </w:style>
  <w:style w:type="table" w:customStyle="1" w:styleId="Tabela-Siatka1">
    <w:name w:val="Tabela - Siatka1"/>
    <w:basedOn w:val="Standardowy"/>
    <w:next w:val="Tabela-Siatka"/>
    <w:uiPriority w:val="39"/>
    <w:rsid w:val="0098413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9Znak">
    <w:name w:val="Nagłówek 9 Znak"/>
    <w:basedOn w:val="Domylnaczcionkaakapitu"/>
    <w:link w:val="Nagwek9"/>
    <w:uiPriority w:val="9"/>
    <w:rsid w:val="00606AE0"/>
    <w:rPr>
      <w:rFonts w:ascii="Cambria" w:eastAsia="Calibri" w:hAnsi="Cambria" w:cs="Times New Roman"/>
      <w:i/>
      <w:iCs/>
      <w:color w:val="272727"/>
      <w:sz w:val="21"/>
      <w:szCs w:val="21"/>
      <w:u w:color="000000"/>
    </w:rPr>
  </w:style>
  <w:style w:type="character" w:styleId="Odwoaniedokomentarza">
    <w:name w:val="annotation reference"/>
    <w:basedOn w:val="Domylnaczcionkaakapitu"/>
    <w:uiPriority w:val="99"/>
    <w:rsid w:val="0037184E"/>
    <w:rPr>
      <w:rFonts w:cs="Times New Roman"/>
      <w:sz w:val="16"/>
    </w:rPr>
  </w:style>
  <w:style w:type="character" w:customStyle="1" w:styleId="Nagwek2Znak">
    <w:name w:val="Nagłówek 2 Znak"/>
    <w:basedOn w:val="Domylnaczcionkaakapitu"/>
    <w:link w:val="Nagwek2"/>
    <w:uiPriority w:val="9"/>
    <w:rsid w:val="001D687A"/>
    <w:rPr>
      <w:rFonts w:ascii="Arial" w:eastAsia="Times New Roman" w:hAnsi="Arial"/>
      <w:b/>
      <w:bCs/>
      <w:iCs/>
      <w:sz w:val="24"/>
      <w:szCs w:val="28"/>
    </w:rPr>
  </w:style>
  <w:style w:type="character" w:customStyle="1" w:styleId="f-b">
    <w:name w:val="f-b"/>
    <w:basedOn w:val="Domylnaczcionkaakapitu"/>
    <w:rsid w:val="00782050"/>
  </w:style>
  <w:style w:type="character" w:customStyle="1" w:styleId="f-u-t">
    <w:name w:val="f-u-t"/>
    <w:basedOn w:val="Domylnaczcionkaakapitu"/>
    <w:rsid w:val="00782050"/>
  </w:style>
  <w:style w:type="paragraph" w:styleId="Tekstkomentarza">
    <w:name w:val="annotation text"/>
    <w:aliases w:val=" Znak3,Znak3"/>
    <w:basedOn w:val="Normalny"/>
    <w:link w:val="TekstkomentarzaZnak"/>
    <w:uiPriority w:val="99"/>
    <w:unhideWhenUsed/>
    <w:qFormat/>
    <w:rsid w:val="00782050"/>
    <w:pPr>
      <w:pBdr>
        <w:top w:val="nil"/>
        <w:left w:val="nil"/>
        <w:bottom w:val="nil"/>
        <w:right w:val="nil"/>
        <w:between w:val="nil"/>
      </w:pBdr>
      <w:spacing w:after="0" w:line="240" w:lineRule="auto"/>
    </w:pPr>
    <w:rPr>
      <w:rFonts w:ascii="Times New Roman" w:hAnsi="Times New Roman"/>
      <w:sz w:val="20"/>
      <w:szCs w:val="20"/>
    </w:rPr>
  </w:style>
  <w:style w:type="character" w:customStyle="1" w:styleId="TekstkomentarzaZnak">
    <w:name w:val="Tekst komentarza Znak"/>
    <w:aliases w:val=" Znak3 Znak,Znak3 Znak"/>
    <w:basedOn w:val="Domylnaczcionkaakapitu"/>
    <w:link w:val="Tekstkomentarza"/>
    <w:uiPriority w:val="99"/>
    <w:rsid w:val="00782050"/>
    <w:rPr>
      <w:rFonts w:ascii="Times New Roman" w:eastAsia="Times New Roman" w:hAnsi="Times New Roman"/>
    </w:rPr>
  </w:style>
  <w:style w:type="paragraph" w:styleId="Nagwekspisutreci">
    <w:name w:val="TOC Heading"/>
    <w:basedOn w:val="Nagwek1"/>
    <w:next w:val="Normalny"/>
    <w:uiPriority w:val="39"/>
    <w:unhideWhenUsed/>
    <w:qFormat/>
    <w:rsid w:val="00782050"/>
    <w:pPr>
      <w:spacing w:before="240" w:line="259" w:lineRule="auto"/>
      <w:outlineLvl w:val="9"/>
    </w:pPr>
    <w:rPr>
      <w:rFonts w:ascii="Calibri Light" w:hAnsi="Calibri Light"/>
      <w:b w:val="0"/>
      <w:bCs/>
      <w:color w:val="2E74B5"/>
      <w:sz w:val="32"/>
      <w:szCs w:val="32"/>
      <w:lang w:eastAsia="en-US"/>
    </w:rPr>
  </w:style>
  <w:style w:type="paragraph" w:styleId="Spistreci1">
    <w:name w:val="toc 1"/>
    <w:basedOn w:val="Normalny"/>
    <w:next w:val="Normalny"/>
    <w:autoRedefine/>
    <w:uiPriority w:val="39"/>
    <w:unhideWhenUsed/>
    <w:rsid w:val="00782050"/>
    <w:pPr>
      <w:spacing w:after="100"/>
    </w:pPr>
    <w:rPr>
      <w:rFonts w:ascii="Arial" w:eastAsia="Calibri" w:hAnsi="Arial" w:cs="Arial"/>
      <w:sz w:val="20"/>
      <w:lang w:eastAsia="en-US"/>
    </w:rPr>
  </w:style>
  <w:style w:type="paragraph" w:styleId="Spistreci2">
    <w:name w:val="toc 2"/>
    <w:basedOn w:val="Normalny"/>
    <w:next w:val="Normalny"/>
    <w:autoRedefine/>
    <w:uiPriority w:val="39"/>
    <w:unhideWhenUsed/>
    <w:rsid w:val="00782050"/>
    <w:pPr>
      <w:tabs>
        <w:tab w:val="right" w:leader="dot" w:pos="13994"/>
      </w:tabs>
      <w:spacing w:after="60"/>
      <w:ind w:left="221"/>
    </w:pPr>
    <w:rPr>
      <w:rFonts w:ascii="Arial" w:eastAsia="Calibri" w:hAnsi="Arial" w:cs="Arial"/>
      <w:sz w:val="20"/>
      <w:lang w:eastAsia="en-US"/>
    </w:rPr>
  </w:style>
  <w:style w:type="character" w:styleId="Hipercze">
    <w:name w:val="Hyperlink"/>
    <w:basedOn w:val="Domylnaczcionkaakapitu"/>
    <w:uiPriority w:val="99"/>
    <w:unhideWhenUsed/>
    <w:rsid w:val="00782050"/>
    <w:rPr>
      <w:color w:val="0563C1"/>
      <w:u w:val="single"/>
    </w:rPr>
  </w:style>
  <w:style w:type="character" w:customStyle="1" w:styleId="Nagwek3Znak">
    <w:name w:val="Nagłówek 3 Znak"/>
    <w:basedOn w:val="Domylnaczcionkaakapitu"/>
    <w:link w:val="Nagwek3"/>
    <w:semiHidden/>
    <w:rsid w:val="00A64A4D"/>
    <w:rPr>
      <w:rFonts w:ascii="Cambria" w:eastAsia="Cambria" w:hAnsi="Cambria" w:cs="Cambria"/>
      <w:color w:val="243F60"/>
      <w:sz w:val="24"/>
      <w:szCs w:val="24"/>
    </w:rPr>
  </w:style>
  <w:style w:type="character" w:customStyle="1" w:styleId="Nagwek4Znak">
    <w:name w:val="Nagłówek 4 Znak"/>
    <w:basedOn w:val="Domylnaczcionkaakapitu"/>
    <w:link w:val="Nagwek4"/>
    <w:rsid w:val="00A64A4D"/>
    <w:rPr>
      <w:rFonts w:ascii="Cambria" w:eastAsia="Cambria" w:hAnsi="Cambria" w:cs="Cambria"/>
      <w:i/>
      <w:color w:val="365F91"/>
    </w:rPr>
  </w:style>
  <w:style w:type="character" w:customStyle="1" w:styleId="Nagwek5Znak">
    <w:name w:val="Nagłówek 5 Znak"/>
    <w:basedOn w:val="Domylnaczcionkaakapitu"/>
    <w:link w:val="Nagwek5"/>
    <w:semiHidden/>
    <w:rsid w:val="00A64A4D"/>
    <w:rPr>
      <w:rFonts w:ascii="Cambria" w:eastAsia="Cambria" w:hAnsi="Cambria" w:cs="Cambria"/>
      <w:color w:val="365F91"/>
    </w:rPr>
  </w:style>
  <w:style w:type="character" w:customStyle="1" w:styleId="Nagwek6Znak">
    <w:name w:val="Nagłówek 6 Znak"/>
    <w:basedOn w:val="Domylnaczcionkaakapitu"/>
    <w:link w:val="Nagwek6"/>
    <w:semiHidden/>
    <w:rsid w:val="00A64A4D"/>
    <w:rPr>
      <w:rFonts w:ascii="Cambria" w:eastAsia="Cambria" w:hAnsi="Cambria" w:cs="Cambria"/>
      <w:color w:val="243F60"/>
    </w:rPr>
  </w:style>
  <w:style w:type="paragraph" w:customStyle="1" w:styleId="msonormal0">
    <w:name w:val="msonormal"/>
    <w:basedOn w:val="Normalny"/>
    <w:rsid w:val="00A64A4D"/>
    <w:pPr>
      <w:spacing w:before="100" w:beforeAutospacing="1" w:after="100" w:afterAutospacing="1" w:line="240" w:lineRule="auto"/>
    </w:pPr>
    <w:rPr>
      <w:rFonts w:ascii="Times New Roman" w:hAnsi="Times New Roman"/>
      <w:sz w:val="24"/>
      <w:szCs w:val="24"/>
    </w:rPr>
  </w:style>
  <w:style w:type="paragraph" w:styleId="Tekstprzypisukocowego">
    <w:name w:val="endnote text"/>
    <w:basedOn w:val="Normalny"/>
    <w:link w:val="TekstprzypisukocowegoZnak"/>
    <w:uiPriority w:val="99"/>
    <w:semiHidden/>
    <w:unhideWhenUsed/>
    <w:rsid w:val="00A64A4D"/>
    <w:pPr>
      <w:spacing w:after="0" w:line="240" w:lineRule="auto"/>
    </w:pPr>
    <w:rPr>
      <w:rFonts w:ascii="Times New Roman" w:hAnsi="Times New Roman"/>
      <w:color w:val="000000"/>
      <w:sz w:val="20"/>
      <w:szCs w:val="20"/>
    </w:rPr>
  </w:style>
  <w:style w:type="character" w:customStyle="1" w:styleId="TekstprzypisukocowegoZnak">
    <w:name w:val="Tekst przypisu końcowego Znak"/>
    <w:basedOn w:val="Domylnaczcionkaakapitu"/>
    <w:link w:val="Tekstprzypisukocowego"/>
    <w:uiPriority w:val="99"/>
    <w:semiHidden/>
    <w:rsid w:val="00A64A4D"/>
    <w:rPr>
      <w:rFonts w:ascii="Times New Roman" w:eastAsia="Times New Roman" w:hAnsi="Times New Roman"/>
      <w:color w:val="000000"/>
    </w:rPr>
  </w:style>
  <w:style w:type="paragraph" w:styleId="Tytu">
    <w:name w:val="Title"/>
    <w:basedOn w:val="Normalny"/>
    <w:next w:val="Normalny"/>
    <w:link w:val="TytuZnak"/>
    <w:qFormat/>
    <w:rsid w:val="00A64A4D"/>
    <w:pPr>
      <w:spacing w:after="0" w:line="240" w:lineRule="auto"/>
      <w:jc w:val="center"/>
    </w:pPr>
    <w:rPr>
      <w:rFonts w:ascii="Times New Roman" w:hAnsi="Times New Roman"/>
      <w:b/>
      <w:color w:val="000000"/>
      <w:sz w:val="24"/>
      <w:szCs w:val="24"/>
    </w:rPr>
  </w:style>
  <w:style w:type="character" w:customStyle="1" w:styleId="TytuZnak">
    <w:name w:val="Tytuł Znak"/>
    <w:basedOn w:val="Domylnaczcionkaakapitu"/>
    <w:link w:val="Tytu"/>
    <w:rsid w:val="00A64A4D"/>
    <w:rPr>
      <w:rFonts w:ascii="Times New Roman" w:eastAsia="Times New Roman" w:hAnsi="Times New Roman"/>
      <w:b/>
      <w:color w:val="000000"/>
      <w:sz w:val="24"/>
      <w:szCs w:val="24"/>
    </w:rPr>
  </w:style>
  <w:style w:type="paragraph" w:styleId="Podtytu">
    <w:name w:val="Subtitle"/>
    <w:basedOn w:val="Normalny"/>
    <w:next w:val="Normalny"/>
    <w:link w:val="PodtytuZnak"/>
    <w:qFormat/>
    <w:rsid w:val="00A64A4D"/>
    <w:pPr>
      <w:spacing w:after="160" w:line="240" w:lineRule="auto"/>
    </w:pPr>
    <w:rPr>
      <w:rFonts w:eastAsia="Calibri" w:cs="Calibri"/>
      <w:color w:val="5A5A5A"/>
    </w:rPr>
  </w:style>
  <w:style w:type="character" w:customStyle="1" w:styleId="PodtytuZnak">
    <w:name w:val="Podtytuł Znak"/>
    <w:basedOn w:val="Domylnaczcionkaakapitu"/>
    <w:link w:val="Podtytu"/>
    <w:rsid w:val="00A64A4D"/>
    <w:rPr>
      <w:rFonts w:cs="Calibri"/>
      <w:color w:val="5A5A5A"/>
      <w:sz w:val="22"/>
      <w:szCs w:val="22"/>
    </w:rPr>
  </w:style>
  <w:style w:type="paragraph" w:styleId="Tematkomentarza">
    <w:name w:val="annotation subject"/>
    <w:basedOn w:val="Tekstkomentarza"/>
    <w:next w:val="Tekstkomentarza"/>
    <w:link w:val="TematkomentarzaZnak"/>
    <w:uiPriority w:val="99"/>
    <w:semiHidden/>
    <w:unhideWhenUsed/>
    <w:rsid w:val="00A64A4D"/>
    <w:pPr>
      <w:pBdr>
        <w:top w:val="none" w:sz="0" w:space="0" w:color="auto"/>
        <w:left w:val="none" w:sz="0" w:space="0" w:color="auto"/>
        <w:bottom w:val="none" w:sz="0" w:space="0" w:color="auto"/>
        <w:right w:val="none" w:sz="0" w:space="0" w:color="auto"/>
        <w:between w:val="none" w:sz="0" w:space="0" w:color="auto"/>
      </w:pBdr>
    </w:pPr>
    <w:rPr>
      <w:b/>
      <w:bCs/>
    </w:rPr>
  </w:style>
  <w:style w:type="character" w:customStyle="1" w:styleId="TematkomentarzaZnak">
    <w:name w:val="Temat komentarza Znak"/>
    <w:basedOn w:val="TekstkomentarzaZnak"/>
    <w:link w:val="Tematkomentarza"/>
    <w:uiPriority w:val="99"/>
    <w:semiHidden/>
    <w:rsid w:val="00A64A4D"/>
    <w:rPr>
      <w:rFonts w:ascii="Times New Roman" w:eastAsia="Times New Roman" w:hAnsi="Times New Roman"/>
      <w:b/>
      <w:bCs/>
    </w:rPr>
  </w:style>
  <w:style w:type="paragraph" w:customStyle="1" w:styleId="Tekstkomentarza1">
    <w:name w:val="Tekst komentarza1"/>
    <w:basedOn w:val="Normalny"/>
    <w:rsid w:val="00A64A4D"/>
    <w:pPr>
      <w:suppressAutoHyphens/>
      <w:spacing w:line="240" w:lineRule="auto"/>
    </w:pPr>
    <w:rPr>
      <w:rFonts w:eastAsia="Calibri" w:cs="Calibri"/>
      <w:sz w:val="20"/>
      <w:szCs w:val="20"/>
      <w:lang w:eastAsia="zh-CN"/>
    </w:rPr>
  </w:style>
  <w:style w:type="paragraph" w:customStyle="1" w:styleId="Akapitzlist4">
    <w:name w:val="Akapit z listą4"/>
    <w:basedOn w:val="Normalny"/>
    <w:rsid w:val="00A64A4D"/>
    <w:pPr>
      <w:suppressAutoHyphens/>
      <w:spacing w:line="240" w:lineRule="auto"/>
      <w:ind w:left="720"/>
      <w:contextualSpacing/>
    </w:pPr>
    <w:rPr>
      <w:rFonts w:ascii="Times New Roman" w:hAnsi="Times New Roman"/>
      <w:sz w:val="24"/>
      <w:szCs w:val="24"/>
      <w:lang w:eastAsia="zh-CN"/>
    </w:rPr>
  </w:style>
  <w:style w:type="paragraph" w:customStyle="1" w:styleId="Default">
    <w:name w:val="Default"/>
    <w:basedOn w:val="Normalny"/>
    <w:link w:val="DefaultZnak"/>
    <w:rsid w:val="00A64A4D"/>
    <w:pPr>
      <w:autoSpaceDE w:val="0"/>
      <w:autoSpaceDN w:val="0"/>
      <w:spacing w:after="0" w:line="240" w:lineRule="auto"/>
    </w:pPr>
    <w:rPr>
      <w:rFonts w:eastAsia="Calibri"/>
      <w:color w:val="000000"/>
      <w:sz w:val="24"/>
      <w:szCs w:val="24"/>
      <w:lang w:val="x-none" w:eastAsia="x-none"/>
    </w:rPr>
  </w:style>
  <w:style w:type="paragraph" w:customStyle="1" w:styleId="gwp590ce5e7msonormal">
    <w:name w:val="gwp590ce5e7_msonormal"/>
    <w:basedOn w:val="Normalny"/>
    <w:rsid w:val="00A64A4D"/>
    <w:pPr>
      <w:spacing w:before="100" w:beforeAutospacing="1" w:after="100" w:afterAutospacing="1" w:line="240" w:lineRule="auto"/>
    </w:pPr>
    <w:rPr>
      <w:rFonts w:ascii="Times New Roman" w:hAnsi="Times New Roman"/>
      <w:sz w:val="24"/>
      <w:szCs w:val="24"/>
    </w:rPr>
  </w:style>
  <w:style w:type="paragraph" w:customStyle="1" w:styleId="gwp590ce5e7default">
    <w:name w:val="gwp590ce5e7_default"/>
    <w:basedOn w:val="Normalny"/>
    <w:rsid w:val="00A64A4D"/>
    <w:pPr>
      <w:spacing w:before="100" w:beforeAutospacing="1" w:after="100" w:afterAutospacing="1" w:line="240" w:lineRule="auto"/>
    </w:pPr>
    <w:rPr>
      <w:rFonts w:ascii="Times New Roman" w:hAnsi="Times New Roman"/>
      <w:sz w:val="24"/>
      <w:szCs w:val="24"/>
    </w:rPr>
  </w:style>
  <w:style w:type="paragraph" w:customStyle="1" w:styleId="Tekstkomentarza2">
    <w:name w:val="Tekst komentarza2"/>
    <w:basedOn w:val="Normalny"/>
    <w:rsid w:val="00A64A4D"/>
    <w:pPr>
      <w:suppressAutoHyphens/>
      <w:spacing w:after="0" w:line="240" w:lineRule="auto"/>
    </w:pPr>
    <w:rPr>
      <w:rFonts w:ascii="Times New Roman" w:hAnsi="Times New Roman"/>
      <w:sz w:val="20"/>
      <w:szCs w:val="20"/>
      <w:lang w:eastAsia="zh-CN"/>
    </w:rPr>
  </w:style>
  <w:style w:type="paragraph" w:customStyle="1" w:styleId="gwpa8fea4a2msonormal">
    <w:name w:val="gwpa8fea4a2_msonormal"/>
    <w:basedOn w:val="Normalny"/>
    <w:rsid w:val="00A64A4D"/>
    <w:pPr>
      <w:spacing w:before="100" w:beforeAutospacing="1" w:after="100" w:afterAutospacing="1" w:line="240" w:lineRule="auto"/>
    </w:pPr>
    <w:rPr>
      <w:rFonts w:ascii="Times New Roman" w:hAnsi="Times New Roman"/>
      <w:sz w:val="24"/>
      <w:szCs w:val="24"/>
    </w:rPr>
  </w:style>
  <w:style w:type="paragraph" w:customStyle="1" w:styleId="Lista21">
    <w:name w:val="Lista 21"/>
    <w:basedOn w:val="Normalny"/>
    <w:rsid w:val="00A64A4D"/>
    <w:pPr>
      <w:suppressAutoHyphens/>
      <w:spacing w:after="0" w:line="240" w:lineRule="auto"/>
      <w:ind w:left="566" w:hanging="283"/>
    </w:pPr>
    <w:rPr>
      <w:rFonts w:ascii="Times New Roman" w:hAnsi="Times New Roman"/>
      <w:kern w:val="2"/>
      <w:sz w:val="24"/>
      <w:szCs w:val="24"/>
      <w:lang w:eastAsia="ar-SA"/>
    </w:rPr>
  </w:style>
  <w:style w:type="character" w:customStyle="1" w:styleId="gwp590ce5e7msofootnotereference">
    <w:name w:val="gwp590ce5e7_msofootnotereference"/>
    <w:basedOn w:val="Domylnaczcionkaakapitu"/>
    <w:rsid w:val="00A64A4D"/>
  </w:style>
  <w:style w:type="character" w:customStyle="1" w:styleId="wrtext">
    <w:name w:val="wrtext"/>
    <w:basedOn w:val="Domylnaczcionkaakapitu"/>
    <w:rsid w:val="00A64A4D"/>
  </w:style>
  <w:style w:type="character" w:customStyle="1" w:styleId="naglowek">
    <w:name w:val="naglowek"/>
    <w:basedOn w:val="Domylnaczcionkaakapitu"/>
    <w:rsid w:val="00A64A4D"/>
  </w:style>
  <w:style w:type="character" w:customStyle="1" w:styleId="size">
    <w:name w:val="size"/>
    <w:rsid w:val="00A64A4D"/>
  </w:style>
  <w:style w:type="paragraph" w:styleId="Bezodstpw">
    <w:name w:val="No Spacing"/>
    <w:link w:val="BezodstpwZnak"/>
    <w:uiPriority w:val="1"/>
    <w:qFormat/>
    <w:rsid w:val="00A64A4D"/>
    <w:pPr>
      <w:suppressAutoHyphens/>
    </w:pPr>
    <w:rPr>
      <w:sz w:val="22"/>
      <w:szCs w:val="22"/>
      <w:lang w:eastAsia="ar-SA"/>
    </w:rPr>
  </w:style>
  <w:style w:type="paragraph" w:customStyle="1" w:styleId="gwp60345c04msonormal">
    <w:name w:val="gwp60345c04_msonormal"/>
    <w:basedOn w:val="Normalny"/>
    <w:rsid w:val="00A64A4D"/>
    <w:pPr>
      <w:spacing w:before="100" w:beforeAutospacing="1" w:after="100" w:afterAutospacing="1" w:line="240" w:lineRule="auto"/>
    </w:pPr>
    <w:rPr>
      <w:rFonts w:ascii="Times New Roman" w:hAnsi="Times New Roman"/>
      <w:sz w:val="24"/>
      <w:szCs w:val="24"/>
    </w:rPr>
  </w:style>
  <w:style w:type="paragraph" w:customStyle="1" w:styleId="tabelalewa">
    <w:name w:val="tabela lewa"/>
    <w:basedOn w:val="Akapitzlist"/>
    <w:link w:val="tabelalewaZnak"/>
    <w:qFormat/>
    <w:rsid w:val="000D1A1C"/>
    <w:pPr>
      <w:spacing w:after="0" w:line="240" w:lineRule="auto"/>
      <w:ind w:left="0"/>
      <w:contextualSpacing w:val="0"/>
    </w:pPr>
    <w:rPr>
      <w:rFonts w:eastAsia="Calibri"/>
      <w:bCs/>
      <w:sz w:val="18"/>
      <w:szCs w:val="18"/>
      <w:u w:color="000000"/>
      <w:lang w:eastAsia="x-none"/>
    </w:rPr>
  </w:style>
  <w:style w:type="character" w:customStyle="1" w:styleId="tabelalewaZnak">
    <w:name w:val="tabela lewa Znak"/>
    <w:link w:val="tabelalewa"/>
    <w:rsid w:val="000D1A1C"/>
    <w:rPr>
      <w:bCs/>
      <w:sz w:val="18"/>
      <w:szCs w:val="18"/>
      <w:u w:color="000000"/>
    </w:rPr>
  </w:style>
  <w:style w:type="character" w:customStyle="1" w:styleId="BezodstpwZnak">
    <w:name w:val="Bez odstępów Znak"/>
    <w:link w:val="Bezodstpw"/>
    <w:uiPriority w:val="1"/>
    <w:rsid w:val="000D1A1C"/>
    <w:rPr>
      <w:sz w:val="22"/>
      <w:szCs w:val="22"/>
      <w:lang w:eastAsia="ar-SA" w:bidi="ar-SA"/>
    </w:rPr>
  </w:style>
  <w:style w:type="paragraph" w:customStyle="1" w:styleId="ORECeleOperac">
    <w:name w:val="ORE_CeleOperac"/>
    <w:basedOn w:val="Akapitzlist"/>
    <w:link w:val="ORECeleOperacZnak"/>
    <w:qFormat/>
    <w:rsid w:val="000C60D0"/>
    <w:pPr>
      <w:spacing w:after="0" w:line="360" w:lineRule="auto"/>
      <w:ind w:left="360" w:hanging="360"/>
    </w:pPr>
    <w:rPr>
      <w:rFonts w:ascii="Arial" w:hAnsi="Arial"/>
      <w:lang w:eastAsia="x-none"/>
    </w:rPr>
  </w:style>
  <w:style w:type="character" w:customStyle="1" w:styleId="ORECeleOperacZnak">
    <w:name w:val="ORE_CeleOperac Znak"/>
    <w:link w:val="ORECeleOperac"/>
    <w:rsid w:val="000C60D0"/>
    <w:rPr>
      <w:rFonts w:ascii="Arial" w:eastAsia="Times New Roman" w:hAnsi="Arial"/>
    </w:rPr>
  </w:style>
  <w:style w:type="character" w:customStyle="1" w:styleId="DefaultZnak">
    <w:name w:val="Default Znak"/>
    <w:link w:val="Default"/>
    <w:rsid w:val="00441C86"/>
    <w:rPr>
      <w:color w:val="000000"/>
      <w:sz w:val="24"/>
      <w:szCs w:val="24"/>
    </w:rPr>
  </w:style>
  <w:style w:type="numbering" w:customStyle="1" w:styleId="Bezlisty1">
    <w:name w:val="Bez listy1"/>
    <w:next w:val="Bezlisty"/>
    <w:uiPriority w:val="99"/>
    <w:semiHidden/>
    <w:unhideWhenUsed/>
    <w:rsid w:val="0023490C"/>
  </w:style>
  <w:style w:type="table" w:customStyle="1" w:styleId="Tabela-Siatka11">
    <w:name w:val="Tabela - Siatka11"/>
    <w:basedOn w:val="Standardowy"/>
    <w:next w:val="Tabela-Siatka"/>
    <w:uiPriority w:val="39"/>
    <w:rsid w:val="002349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23490C"/>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uiPriority w:val="99"/>
    <w:semiHidden/>
    <w:unhideWhenUsed/>
    <w:rsid w:val="0023490C"/>
    <w:rPr>
      <w:vertAlign w:val="superscript"/>
    </w:rPr>
  </w:style>
  <w:style w:type="paragraph" w:customStyle="1" w:styleId="nazwazawodu">
    <w:name w:val="nazwa zawodu"/>
    <w:link w:val="nazwazawoduZnak"/>
    <w:qFormat/>
    <w:rsid w:val="0023490C"/>
    <w:pPr>
      <w:spacing w:after="200" w:line="276" w:lineRule="auto"/>
    </w:pPr>
    <w:rPr>
      <w:rFonts w:eastAsia="Times New Roman"/>
      <w:sz w:val="22"/>
      <w:szCs w:val="22"/>
      <w:lang w:eastAsia="en-US"/>
    </w:rPr>
  </w:style>
  <w:style w:type="character" w:customStyle="1" w:styleId="nazwazawoduZnak">
    <w:name w:val="nazwa zawodu Znak"/>
    <w:link w:val="nazwazawodu"/>
    <w:locked/>
    <w:rsid w:val="0023490C"/>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797124">
      <w:bodyDiv w:val="1"/>
      <w:marLeft w:val="0"/>
      <w:marRight w:val="0"/>
      <w:marTop w:val="0"/>
      <w:marBottom w:val="0"/>
      <w:divBdr>
        <w:top w:val="none" w:sz="0" w:space="0" w:color="auto"/>
        <w:left w:val="none" w:sz="0" w:space="0" w:color="auto"/>
        <w:bottom w:val="none" w:sz="0" w:space="0" w:color="auto"/>
        <w:right w:val="none" w:sz="0" w:space="0" w:color="auto"/>
      </w:divBdr>
      <w:divsChild>
        <w:div w:id="313992771">
          <w:marLeft w:val="0"/>
          <w:marRight w:val="0"/>
          <w:marTop w:val="0"/>
          <w:marBottom w:val="0"/>
          <w:divBdr>
            <w:top w:val="none" w:sz="0" w:space="0" w:color="auto"/>
            <w:left w:val="none" w:sz="0" w:space="0" w:color="auto"/>
            <w:bottom w:val="none" w:sz="0" w:space="0" w:color="auto"/>
            <w:right w:val="none" w:sz="0" w:space="0" w:color="auto"/>
          </w:divBdr>
        </w:div>
        <w:div w:id="1318847132">
          <w:marLeft w:val="397"/>
          <w:marRight w:val="0"/>
          <w:marTop w:val="0"/>
          <w:marBottom w:val="0"/>
          <w:divBdr>
            <w:top w:val="none" w:sz="0" w:space="0" w:color="auto"/>
            <w:left w:val="none" w:sz="0" w:space="0" w:color="auto"/>
            <w:bottom w:val="none" w:sz="0" w:space="0" w:color="auto"/>
            <w:right w:val="none" w:sz="0" w:space="0" w:color="auto"/>
          </w:divBdr>
          <w:divsChild>
            <w:div w:id="2041470771">
              <w:marLeft w:val="0"/>
              <w:marRight w:val="0"/>
              <w:marTop w:val="0"/>
              <w:marBottom w:val="0"/>
              <w:divBdr>
                <w:top w:val="none" w:sz="0" w:space="0" w:color="auto"/>
                <w:left w:val="none" w:sz="0" w:space="0" w:color="auto"/>
                <w:bottom w:val="none" w:sz="0" w:space="0" w:color="auto"/>
                <w:right w:val="none" w:sz="0" w:space="0" w:color="auto"/>
              </w:divBdr>
            </w:div>
          </w:divsChild>
        </w:div>
        <w:div w:id="1457599936">
          <w:marLeft w:val="397"/>
          <w:marRight w:val="0"/>
          <w:marTop w:val="0"/>
          <w:marBottom w:val="0"/>
          <w:divBdr>
            <w:top w:val="none" w:sz="0" w:space="0" w:color="auto"/>
            <w:left w:val="none" w:sz="0" w:space="0" w:color="auto"/>
            <w:bottom w:val="none" w:sz="0" w:space="0" w:color="auto"/>
            <w:right w:val="none" w:sz="0" w:space="0" w:color="auto"/>
          </w:divBdr>
          <w:divsChild>
            <w:div w:id="48165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9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rsztat.pl"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prawo.sejm.gov.pl/isap.nsf/DocDetails.xsp?id=WDU20190000639"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96BF9-3A8F-4F24-A68B-18975728F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57734</Words>
  <Characters>346408</Characters>
  <Application>Microsoft Office Word</Application>
  <DocSecurity>0</DocSecurity>
  <Lines>2886</Lines>
  <Paragraphs>806</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403336</CharactersWithSpaces>
  <SharedDoc>false</SharedDoc>
  <HLinks>
    <vt:vector size="84" baseType="variant">
      <vt:variant>
        <vt:i4>7798834</vt:i4>
      </vt:variant>
      <vt:variant>
        <vt:i4>42</vt:i4>
      </vt:variant>
      <vt:variant>
        <vt:i4>0</vt:i4>
      </vt:variant>
      <vt:variant>
        <vt:i4>5</vt:i4>
      </vt:variant>
      <vt:variant>
        <vt:lpwstr>http://www.warsztat.pl/</vt:lpwstr>
      </vt:variant>
      <vt:variant>
        <vt:lpwstr/>
      </vt:variant>
      <vt:variant>
        <vt:i4>1310779</vt:i4>
      </vt:variant>
      <vt:variant>
        <vt:i4>38</vt:i4>
      </vt:variant>
      <vt:variant>
        <vt:i4>0</vt:i4>
      </vt:variant>
      <vt:variant>
        <vt:i4>5</vt:i4>
      </vt:variant>
      <vt:variant>
        <vt:lpwstr/>
      </vt:variant>
      <vt:variant>
        <vt:lpwstr>_Toc16179527</vt:lpwstr>
      </vt:variant>
      <vt:variant>
        <vt:i4>1376315</vt:i4>
      </vt:variant>
      <vt:variant>
        <vt:i4>35</vt:i4>
      </vt:variant>
      <vt:variant>
        <vt:i4>0</vt:i4>
      </vt:variant>
      <vt:variant>
        <vt:i4>5</vt:i4>
      </vt:variant>
      <vt:variant>
        <vt:lpwstr/>
      </vt:variant>
      <vt:variant>
        <vt:lpwstr>_Toc16179526</vt:lpwstr>
      </vt:variant>
      <vt:variant>
        <vt:i4>1441851</vt:i4>
      </vt:variant>
      <vt:variant>
        <vt:i4>32</vt:i4>
      </vt:variant>
      <vt:variant>
        <vt:i4>0</vt:i4>
      </vt:variant>
      <vt:variant>
        <vt:i4>5</vt:i4>
      </vt:variant>
      <vt:variant>
        <vt:lpwstr/>
      </vt:variant>
      <vt:variant>
        <vt:lpwstr>_Toc16179525</vt:lpwstr>
      </vt:variant>
      <vt:variant>
        <vt:i4>2031667</vt:i4>
      </vt:variant>
      <vt:variant>
        <vt:i4>29</vt:i4>
      </vt:variant>
      <vt:variant>
        <vt:i4>0</vt:i4>
      </vt:variant>
      <vt:variant>
        <vt:i4>5</vt:i4>
      </vt:variant>
      <vt:variant>
        <vt:lpwstr/>
      </vt:variant>
      <vt:variant>
        <vt:lpwstr>_Toc15310915</vt:lpwstr>
      </vt:variant>
      <vt:variant>
        <vt:i4>1966131</vt:i4>
      </vt:variant>
      <vt:variant>
        <vt:i4>26</vt:i4>
      </vt:variant>
      <vt:variant>
        <vt:i4>0</vt:i4>
      </vt:variant>
      <vt:variant>
        <vt:i4>5</vt:i4>
      </vt:variant>
      <vt:variant>
        <vt:lpwstr/>
      </vt:variant>
      <vt:variant>
        <vt:lpwstr>_Toc15310914</vt:lpwstr>
      </vt:variant>
      <vt:variant>
        <vt:i4>1638451</vt:i4>
      </vt:variant>
      <vt:variant>
        <vt:i4>23</vt:i4>
      </vt:variant>
      <vt:variant>
        <vt:i4>0</vt:i4>
      </vt:variant>
      <vt:variant>
        <vt:i4>5</vt:i4>
      </vt:variant>
      <vt:variant>
        <vt:lpwstr/>
      </vt:variant>
      <vt:variant>
        <vt:lpwstr>_Toc15310913</vt:lpwstr>
      </vt:variant>
      <vt:variant>
        <vt:i4>1572915</vt:i4>
      </vt:variant>
      <vt:variant>
        <vt:i4>20</vt:i4>
      </vt:variant>
      <vt:variant>
        <vt:i4>0</vt:i4>
      </vt:variant>
      <vt:variant>
        <vt:i4>5</vt:i4>
      </vt:variant>
      <vt:variant>
        <vt:lpwstr/>
      </vt:variant>
      <vt:variant>
        <vt:lpwstr>_Toc15310912</vt:lpwstr>
      </vt:variant>
      <vt:variant>
        <vt:i4>1769523</vt:i4>
      </vt:variant>
      <vt:variant>
        <vt:i4>17</vt:i4>
      </vt:variant>
      <vt:variant>
        <vt:i4>0</vt:i4>
      </vt:variant>
      <vt:variant>
        <vt:i4>5</vt:i4>
      </vt:variant>
      <vt:variant>
        <vt:lpwstr/>
      </vt:variant>
      <vt:variant>
        <vt:lpwstr>_Toc15310911</vt:lpwstr>
      </vt:variant>
      <vt:variant>
        <vt:i4>1703987</vt:i4>
      </vt:variant>
      <vt:variant>
        <vt:i4>14</vt:i4>
      </vt:variant>
      <vt:variant>
        <vt:i4>0</vt:i4>
      </vt:variant>
      <vt:variant>
        <vt:i4>5</vt:i4>
      </vt:variant>
      <vt:variant>
        <vt:lpwstr/>
      </vt:variant>
      <vt:variant>
        <vt:lpwstr>_Toc15310910</vt:lpwstr>
      </vt:variant>
      <vt:variant>
        <vt:i4>1245234</vt:i4>
      </vt:variant>
      <vt:variant>
        <vt:i4>11</vt:i4>
      </vt:variant>
      <vt:variant>
        <vt:i4>0</vt:i4>
      </vt:variant>
      <vt:variant>
        <vt:i4>5</vt:i4>
      </vt:variant>
      <vt:variant>
        <vt:lpwstr/>
      </vt:variant>
      <vt:variant>
        <vt:lpwstr>_Toc15310909</vt:lpwstr>
      </vt:variant>
      <vt:variant>
        <vt:i4>1179698</vt:i4>
      </vt:variant>
      <vt:variant>
        <vt:i4>8</vt:i4>
      </vt:variant>
      <vt:variant>
        <vt:i4>0</vt:i4>
      </vt:variant>
      <vt:variant>
        <vt:i4>5</vt:i4>
      </vt:variant>
      <vt:variant>
        <vt:lpwstr/>
      </vt:variant>
      <vt:variant>
        <vt:lpwstr>_Toc15310908</vt:lpwstr>
      </vt:variant>
      <vt:variant>
        <vt:i4>1900594</vt:i4>
      </vt:variant>
      <vt:variant>
        <vt:i4>5</vt:i4>
      </vt:variant>
      <vt:variant>
        <vt:i4>0</vt:i4>
      </vt:variant>
      <vt:variant>
        <vt:i4>5</vt:i4>
      </vt:variant>
      <vt:variant>
        <vt:lpwstr/>
      </vt:variant>
      <vt:variant>
        <vt:lpwstr>_Toc15310907</vt:lpwstr>
      </vt:variant>
      <vt:variant>
        <vt:i4>1572914</vt:i4>
      </vt:variant>
      <vt:variant>
        <vt:i4>2</vt:i4>
      </vt:variant>
      <vt:variant>
        <vt:i4>0</vt:i4>
      </vt:variant>
      <vt:variant>
        <vt:i4>5</vt:i4>
      </vt:variant>
      <vt:variant>
        <vt:lpwstr/>
      </vt:variant>
      <vt:variant>
        <vt:lpwstr>_Toc15310902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Urszula Blicharz</dc:creator>
  <cp:lastModifiedBy>Bogdan Kruszakin</cp:lastModifiedBy>
  <cp:revision>7</cp:revision>
  <cp:lastPrinted>2019-08-12T11:17:00Z</cp:lastPrinted>
  <dcterms:created xsi:type="dcterms:W3CDTF">2019-09-06T11:48:00Z</dcterms:created>
  <dcterms:modified xsi:type="dcterms:W3CDTF">2019-09-06T12:27:00Z</dcterms:modified>
</cp:coreProperties>
</file>